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16AB" w14:textId="77777777" w:rsidR="00B964D8" w:rsidRDefault="00B964D8" w:rsidP="00B964D8">
      <w:pPr>
        <w:pStyle w:val="aa"/>
        <w:rPr>
          <w:rFonts w:hint="eastAsia"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Suppl Table 1</w:t>
      </w:r>
      <w:r>
        <w:rPr>
          <w:color w:val="000000" w:themeColor="text1"/>
          <w:lang w:val="en-US"/>
        </w:rPr>
        <w:t>: Reference values for preterm and term infants according to age</w:t>
      </w:r>
    </w:p>
    <w:p w14:paraId="63756FDE" w14:textId="77777777" w:rsidR="00B964D8" w:rsidRDefault="00B964D8" w:rsidP="00B964D8">
      <w:pPr>
        <w:pStyle w:val="aa"/>
        <w:rPr>
          <w:rFonts w:hint="eastAsia"/>
          <w:color w:val="000000" w:themeColor="text1"/>
          <w:lang w:val="en-US"/>
        </w:rPr>
      </w:pPr>
    </w:p>
    <w:tbl>
      <w:tblPr>
        <w:tblW w:w="8663" w:type="dxa"/>
        <w:tblLook w:val="04A0" w:firstRow="1" w:lastRow="0" w:firstColumn="1" w:lastColumn="0" w:noHBand="0" w:noVBand="1"/>
      </w:tblPr>
      <w:tblGrid>
        <w:gridCol w:w="1271"/>
        <w:gridCol w:w="1276"/>
        <w:gridCol w:w="1330"/>
        <w:gridCol w:w="1188"/>
        <w:gridCol w:w="1309"/>
        <w:gridCol w:w="1188"/>
        <w:gridCol w:w="1276"/>
      </w:tblGrid>
      <w:tr w:rsidR="00B964D8" w:rsidRPr="00E30A11" w14:paraId="4F77D3F8" w14:textId="77777777" w:rsidTr="00EA5B96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7802" w14:textId="77777777" w:rsidR="00B964D8" w:rsidRPr="00E30A11" w:rsidRDefault="00B964D8" w:rsidP="00EA5B9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AED4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E30A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US" w:bidi="ar-SA"/>
              </w:rPr>
              <w:t>Dte</w:t>
            </w:r>
            <w:proofErr w:type="spellEnd"/>
            <w:r w:rsidRPr="00E30A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US" w:bidi="ar-SA"/>
              </w:rPr>
              <w:t xml:space="preserve"> R</w:t>
            </w: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 xml:space="preserve"> </w:t>
            </w: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US" w:bidi="ar-SA"/>
              </w:rPr>
              <w:t>(</w:t>
            </w: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mm</w:t>
            </w: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US" w:bidi="ar-SA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ED82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US" w:bidi="ar-SA"/>
              </w:rPr>
            </w:pPr>
            <w:proofErr w:type="spellStart"/>
            <w:r w:rsidRPr="00E30A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US" w:bidi="ar-SA"/>
              </w:rPr>
              <w:t>Dti</w:t>
            </w:r>
            <w:proofErr w:type="spellEnd"/>
            <w:r w:rsidRPr="00E30A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US" w:bidi="ar-SA"/>
              </w:rPr>
              <w:t xml:space="preserve"> R</w:t>
            </w:r>
            <w:r w:rsidRPr="00E30A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 xml:space="preserve"> (</w:t>
            </w:r>
            <w:r w:rsidRPr="00E30A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US" w:bidi="ar-SA"/>
              </w:rPr>
              <w:t>mm)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5CAE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US" w:bidi="ar-SA"/>
              </w:rPr>
              <w:t>DTF R (%)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71DA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US" w:bidi="ar-SA"/>
              </w:rPr>
            </w:pPr>
            <w:proofErr w:type="spellStart"/>
            <w:r w:rsidRPr="00E30A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US" w:bidi="ar-SA"/>
              </w:rPr>
              <w:t>Dte</w:t>
            </w:r>
            <w:proofErr w:type="spellEnd"/>
            <w:r w:rsidRPr="00E30A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US" w:bidi="ar-SA"/>
              </w:rPr>
              <w:t xml:space="preserve"> L (mm)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8E96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US" w:bidi="ar-SA"/>
              </w:rPr>
            </w:pPr>
            <w:proofErr w:type="spellStart"/>
            <w:r w:rsidRPr="00E30A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US" w:bidi="ar-SA"/>
              </w:rPr>
              <w:t>Dti</w:t>
            </w:r>
            <w:proofErr w:type="spellEnd"/>
            <w:r w:rsidRPr="00E30A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US" w:bidi="ar-SA"/>
              </w:rPr>
              <w:t xml:space="preserve"> L (mm)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FAE3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US" w:bidi="ar-SA"/>
              </w:rPr>
              <w:t>DTF L (%)</w:t>
            </w:r>
          </w:p>
        </w:tc>
      </w:tr>
      <w:tr w:rsidR="00B964D8" w:rsidRPr="00E30A11" w14:paraId="77B3E38D" w14:textId="77777777" w:rsidTr="00EA5B9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B486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 xml:space="preserve">31-33 </w:t>
            </w:r>
            <w:proofErr w:type="spellStart"/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wk</w:t>
            </w:r>
            <w:proofErr w:type="spellEnd"/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 xml:space="preserve">, </w:t>
            </w:r>
          </w:p>
          <w:p w14:paraId="331953F2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DOL1 [1]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2787" w14:textId="77777777" w:rsidR="00B964D8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1.2</w:t>
            </w:r>
          </w:p>
          <w:p w14:paraId="0017643A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(1.1-1.4)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B40E" w14:textId="77777777" w:rsidR="00B964D8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1.6</w:t>
            </w:r>
          </w:p>
          <w:p w14:paraId="11442C4C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(1.5‐1.9)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0AFD" w14:textId="77777777" w:rsidR="00B964D8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33</w:t>
            </w:r>
          </w:p>
          <w:p w14:paraId="3C0692A2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(24‐46)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1B1B" w14:textId="77777777" w:rsidR="00B964D8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1.2</w:t>
            </w:r>
          </w:p>
          <w:p w14:paraId="6100B4DF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(1.1‐1.6)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B596" w14:textId="77777777" w:rsidR="00B964D8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1.6</w:t>
            </w:r>
          </w:p>
          <w:p w14:paraId="556E2EE1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(1.3‐2.1)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6372" w14:textId="77777777" w:rsidR="00B964D8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32</w:t>
            </w:r>
          </w:p>
          <w:p w14:paraId="26391A55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(26‐39)</w:t>
            </w:r>
          </w:p>
        </w:tc>
      </w:tr>
      <w:tr w:rsidR="00B964D8" w:rsidRPr="00E30A11" w14:paraId="42D000FF" w14:textId="77777777" w:rsidTr="00EA5B9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8CA9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 xml:space="preserve">39±1.2 </w:t>
            </w:r>
            <w:proofErr w:type="spellStart"/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wk</w:t>
            </w:r>
            <w:proofErr w:type="spellEnd"/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 xml:space="preserve"> </w:t>
            </w:r>
          </w:p>
          <w:p w14:paraId="2D7A13BA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DOL 1 [2]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825D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1.80 ±0.34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01AE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2.34±0.46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2629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30.3±13.5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C458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1.67±0.49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3F75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2.12±0.56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3D07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29.0±11.1</w:t>
            </w:r>
          </w:p>
        </w:tc>
      </w:tr>
      <w:tr w:rsidR="00B964D8" w:rsidRPr="00E30A11" w14:paraId="7D55839D" w14:textId="77777777" w:rsidTr="00EA5B9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0D1B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7 months</w:t>
            </w:r>
          </w:p>
          <w:p w14:paraId="15DA8FD1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1 year [3]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F194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1.67 ± 0.30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C4DC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2.09 ± 0.40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FCC6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  <w:r w:rsidRPr="00E30A1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  <w:t>25.2 ± 8.3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EB09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671A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1813" w14:textId="77777777" w:rsidR="00B964D8" w:rsidRPr="00E30A11" w:rsidRDefault="00B964D8" w:rsidP="00EA5B9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US" w:bidi="ar-SA"/>
              </w:rPr>
            </w:pPr>
          </w:p>
        </w:tc>
      </w:tr>
    </w:tbl>
    <w:p w14:paraId="54A721D5" w14:textId="77777777" w:rsidR="00B964D8" w:rsidRDefault="00B964D8" w:rsidP="00B964D8">
      <w:pPr>
        <w:pStyle w:val="aa"/>
        <w:rPr>
          <w:rFonts w:hint="eastAsia"/>
          <w:color w:val="000000" w:themeColor="text1"/>
          <w:lang w:val="en-US"/>
        </w:rPr>
      </w:pPr>
    </w:p>
    <w:p w14:paraId="2AC9D5B3" w14:textId="77777777" w:rsidR="00B964D8" w:rsidRPr="00E30A11" w:rsidRDefault="00B964D8" w:rsidP="00B964D8">
      <w:pPr>
        <w:pStyle w:val="aa"/>
        <w:rPr>
          <w:rFonts w:hint="eastAsia"/>
          <w:b/>
          <w:bCs/>
          <w:color w:val="000000" w:themeColor="text1"/>
          <w:lang w:val="en-US"/>
        </w:rPr>
      </w:pPr>
      <w:r w:rsidRPr="00E30A11">
        <w:rPr>
          <w:b/>
          <w:bCs/>
          <w:color w:val="000000" w:themeColor="text1"/>
          <w:lang w:val="en-US"/>
        </w:rPr>
        <w:t>References</w:t>
      </w:r>
    </w:p>
    <w:p w14:paraId="1C180E65" w14:textId="77777777" w:rsidR="00B964D8" w:rsidRPr="00E106F6" w:rsidRDefault="00B964D8" w:rsidP="00B964D8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0757F3">
        <w:rPr>
          <w:rFonts w:ascii="Times New Roman" w:hAnsi="Times New Roman" w:cs="Times New Roman"/>
          <w:color w:val="000000" w:themeColor="text1"/>
          <w:lang w:val="pt-BR"/>
        </w:rPr>
        <w:t xml:space="preserve">Alonso-Ojembarrena A, Ruiz-González E, Estepa-Pedregosa L, Armenteros-López AI, Segado-Arenas A, Lubián-López SP. </w:t>
      </w:r>
      <w:r w:rsidRPr="00E106F6">
        <w:rPr>
          <w:rFonts w:ascii="Times New Roman" w:hAnsi="Times New Roman" w:cs="Times New Roman"/>
          <w:color w:val="000000" w:themeColor="text1"/>
          <w:lang w:val="en-US"/>
        </w:rPr>
        <w:t>Reproducibility and reference values of diaphragmatic shortening fraction for term and premature infants. </w:t>
      </w:r>
      <w:proofErr w:type="spellStart"/>
      <w:r w:rsidRPr="00E106F6">
        <w:rPr>
          <w:rFonts w:ascii="Times New Roman" w:hAnsi="Times New Roman" w:cs="Times New Roman"/>
          <w:i/>
          <w:iCs/>
          <w:color w:val="000000" w:themeColor="text1"/>
          <w:lang w:val="en-US"/>
        </w:rPr>
        <w:t>Pediatr</w:t>
      </w:r>
      <w:proofErr w:type="spellEnd"/>
      <w:r w:rsidRPr="00E106F6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Pulmonol</w:t>
      </w:r>
      <w:r w:rsidRPr="00E106F6">
        <w:rPr>
          <w:rFonts w:ascii="Times New Roman" w:hAnsi="Times New Roman" w:cs="Times New Roman"/>
          <w:color w:val="000000" w:themeColor="text1"/>
          <w:lang w:val="en-US"/>
        </w:rPr>
        <w:t xml:space="preserve">. 2020;55(8):1963-1968. </w:t>
      </w:r>
    </w:p>
    <w:p w14:paraId="61ECEE6A" w14:textId="77777777" w:rsidR="00B964D8" w:rsidRPr="00E106F6" w:rsidRDefault="00B964D8" w:rsidP="00B964D8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E106F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Koutras I, </w:t>
      </w:r>
      <w:hyperlink r:id="rId5" w:history="1">
        <w:proofErr w:type="spellStart"/>
        <w:r w:rsidRPr="00E106F6">
          <w:rPr>
            <w:rFonts w:ascii="Times New Roman" w:hAnsi="Times New Roman" w:cs="Times New Roman"/>
            <w:color w:val="000000" w:themeColor="text1"/>
            <w:lang w:val="en-US"/>
          </w:rPr>
          <w:t>Chatziioannidis</w:t>
        </w:r>
        <w:proofErr w:type="spellEnd"/>
      </w:hyperlink>
      <w:r w:rsidRPr="00E106F6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en-US"/>
        </w:rPr>
        <w:t xml:space="preserve"> </w:t>
      </w:r>
      <w:r w:rsidRPr="00E106F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I, </w:t>
      </w:r>
      <w:hyperlink r:id="rId6" w:history="1">
        <w:r w:rsidRPr="00E106F6">
          <w:rPr>
            <w:rFonts w:ascii="Times New Roman" w:hAnsi="Times New Roman" w:cs="Times New Roman"/>
            <w:color w:val="000000" w:themeColor="text1"/>
            <w:lang w:val="en-US"/>
          </w:rPr>
          <w:t>Kontou</w:t>
        </w:r>
      </w:hyperlink>
      <w:r w:rsidRPr="00E106F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A, </w:t>
      </w:r>
      <w:hyperlink r:id="rId7" w:history="1">
        <w:proofErr w:type="spellStart"/>
        <w:r w:rsidRPr="00E106F6">
          <w:rPr>
            <w:rFonts w:ascii="Times New Roman" w:hAnsi="Times New Roman" w:cs="Times New Roman"/>
            <w:color w:val="000000" w:themeColor="text1"/>
            <w:lang w:val="en-US"/>
          </w:rPr>
          <w:t>Pouliakis</w:t>
        </w:r>
        <w:proofErr w:type="spellEnd"/>
      </w:hyperlink>
      <w:r w:rsidRPr="00E106F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A,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Sarafidis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E106F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K. </w:t>
      </w:r>
      <w:r w:rsidRPr="00E106F6">
        <w:rPr>
          <w:rFonts w:ascii="Times New Roman" w:eastAsia="Times New Roman" w:hAnsi="Times New Roman" w:cs="Times New Roman"/>
          <w:color w:val="000000" w:themeColor="text1"/>
          <w:kern w:val="36"/>
          <w:lang w:val="en-US" w:eastAsia="el-GR" w:bidi="he-IL"/>
        </w:rPr>
        <w:t xml:space="preserve">Combined diaphragm and lung ultrasound profiling in healthy full-term neonates: a study of early postnatal function. </w:t>
      </w:r>
      <w:proofErr w:type="spellStart"/>
      <w:r w:rsidRPr="00E106F6">
        <w:rPr>
          <w:rFonts w:ascii="Times New Roman" w:eastAsia="Times New Roman" w:hAnsi="Times New Roman" w:cs="Times New Roman"/>
          <w:color w:val="000000" w:themeColor="text1"/>
          <w:kern w:val="0"/>
          <w:lang w:val="en-US" w:eastAsia="el-GR" w:bidi="he-IL"/>
        </w:rPr>
        <w:t>Eur</w:t>
      </w:r>
      <w:proofErr w:type="spellEnd"/>
      <w:r w:rsidRPr="00E106F6">
        <w:rPr>
          <w:rFonts w:ascii="Times New Roman" w:eastAsia="Times New Roman" w:hAnsi="Times New Roman" w:cs="Times New Roman"/>
          <w:color w:val="000000" w:themeColor="text1"/>
          <w:kern w:val="0"/>
          <w:lang w:val="en-US" w:eastAsia="el-GR" w:bidi="he-IL"/>
        </w:rPr>
        <w:t xml:space="preserve"> J </w:t>
      </w:r>
      <w:proofErr w:type="spellStart"/>
      <w:r w:rsidRPr="00E106F6">
        <w:rPr>
          <w:rFonts w:ascii="Times New Roman" w:eastAsia="Times New Roman" w:hAnsi="Times New Roman" w:cs="Times New Roman"/>
          <w:color w:val="000000" w:themeColor="text1"/>
          <w:kern w:val="0"/>
          <w:lang w:val="en-US" w:eastAsia="el-GR" w:bidi="he-IL"/>
        </w:rPr>
        <w:t>Pediatr</w:t>
      </w:r>
      <w:proofErr w:type="spellEnd"/>
      <w:r w:rsidRPr="00E106F6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val="en-US" w:eastAsia="el-GR" w:bidi="he-IL"/>
        </w:rPr>
        <w:t xml:space="preserve"> 2026;185(4):196.</w:t>
      </w:r>
    </w:p>
    <w:p w14:paraId="59833B69" w14:textId="77777777" w:rsidR="00B964D8" w:rsidRPr="00E106F6" w:rsidRDefault="00B964D8" w:rsidP="00B964D8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E106F6">
        <w:rPr>
          <w:rFonts w:ascii="Times New Roman" w:hAnsi="Times New Roman" w:cs="Times New Roman"/>
          <w:color w:val="000000" w:themeColor="text1"/>
          <w:lang w:val="en-US"/>
        </w:rPr>
        <w:t>Duyndam</w:t>
      </w:r>
      <w:proofErr w:type="spellEnd"/>
      <w:r w:rsidRPr="00E106F6">
        <w:rPr>
          <w:rFonts w:ascii="Times New Roman" w:hAnsi="Times New Roman" w:cs="Times New Roman"/>
          <w:color w:val="000000" w:themeColor="text1"/>
          <w:lang w:val="en-US"/>
        </w:rPr>
        <w:t xml:space="preserve"> A, Smit J, </w:t>
      </w:r>
      <w:proofErr w:type="spellStart"/>
      <w:r w:rsidRPr="00E106F6">
        <w:rPr>
          <w:rFonts w:ascii="Times New Roman" w:hAnsi="Times New Roman" w:cs="Times New Roman"/>
          <w:color w:val="000000" w:themeColor="text1"/>
          <w:lang w:val="en-US"/>
        </w:rPr>
        <w:t>Heunks</w:t>
      </w:r>
      <w:proofErr w:type="spellEnd"/>
      <w:r w:rsidRPr="00E106F6">
        <w:rPr>
          <w:rFonts w:ascii="Times New Roman" w:hAnsi="Times New Roman" w:cs="Times New Roman"/>
          <w:color w:val="000000" w:themeColor="text1"/>
          <w:lang w:val="en-US"/>
        </w:rPr>
        <w:t xml:space="preserve"> L, et al. Reference values of diaphragmatic dimensions in healthy children aged 0-8 years. </w:t>
      </w:r>
      <w:proofErr w:type="spellStart"/>
      <w:r w:rsidRPr="00E106F6">
        <w:rPr>
          <w:rFonts w:ascii="Times New Roman" w:hAnsi="Times New Roman" w:cs="Times New Roman"/>
          <w:i/>
          <w:iCs/>
          <w:color w:val="000000" w:themeColor="text1"/>
          <w:lang w:val="en-US"/>
        </w:rPr>
        <w:t>Eur</w:t>
      </w:r>
      <w:proofErr w:type="spellEnd"/>
      <w:r w:rsidRPr="00E106F6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J Pediatr</w:t>
      </w:r>
      <w:r w:rsidRPr="00E106F6">
        <w:rPr>
          <w:rFonts w:ascii="Times New Roman" w:hAnsi="Times New Roman" w:cs="Times New Roman"/>
          <w:color w:val="000000" w:themeColor="text1"/>
          <w:lang w:val="en-US"/>
        </w:rPr>
        <w:t>. 2023;182(6):2577-2589. doi:10.1007/s00431-023-04920-6</w:t>
      </w:r>
    </w:p>
    <w:p w14:paraId="65AC608D" w14:textId="77777777" w:rsidR="00B964D8" w:rsidRDefault="00B964D8"/>
    <w:sectPr w:rsidR="00B964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544B8"/>
    <w:multiLevelType w:val="hybridMultilevel"/>
    <w:tmpl w:val="7848BE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0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D8"/>
    <w:rsid w:val="00B964D8"/>
    <w:rsid w:val="00EA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B932"/>
  <w15:chartTrackingRefBased/>
  <w15:docId w15:val="{8A7159E3-EC0D-4F35-BA0D-B91E037B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4D8"/>
    <w:pPr>
      <w:suppressAutoHyphens/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96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6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964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96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964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964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964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964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964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96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96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964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964D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964D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964D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964D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964D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964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964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96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96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96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96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964D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964D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964D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96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964D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964D8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rsid w:val="00B964D8"/>
    <w:pPr>
      <w:spacing w:after="140" w:line="276" w:lineRule="auto"/>
    </w:pPr>
  </w:style>
  <w:style w:type="character" w:customStyle="1" w:styleId="Char3">
    <w:name w:val="Σώμα κειμένου Char"/>
    <w:basedOn w:val="a0"/>
    <w:link w:val="aa"/>
    <w:rsid w:val="00B964D8"/>
    <w:rPr>
      <w:rFonts w:ascii="Liberation Serif" w:eastAsia="NSimSun" w:hAnsi="Liberation Serif" w:cs="Arial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?sort=date&amp;size=200&amp;term=Pouliakis+A&amp;cauthor_id=418636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?sort=date&amp;size=200&amp;term=Kontou+A&amp;cauthor_id=41863637" TargetMode="External"/><Relationship Id="rId5" Type="http://schemas.openxmlformats.org/officeDocument/2006/relationships/hyperlink" Target="https://pubmed.ncbi.nlm.nih.gov/?sort=date&amp;size=200&amp;term=Chatziioannidis+I&amp;cauthor_id=4186363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ΗΛΙΑΣ ΧΑΤΖΗΙΩΑΝΝΙΔΗΣ</dc:creator>
  <cp:keywords/>
  <dc:description/>
  <cp:lastModifiedBy>ΗΛΙΑΣ ΧΑΤΖΗΙΩΑΝΝΙΔΗΣ</cp:lastModifiedBy>
  <cp:revision>1</cp:revision>
  <dcterms:created xsi:type="dcterms:W3CDTF">2026-06-17T03:05:00Z</dcterms:created>
  <dcterms:modified xsi:type="dcterms:W3CDTF">2026-06-17T03:05:00Z</dcterms:modified>
</cp:coreProperties>
</file>