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0A262" w14:textId="5E3DE316" w:rsidR="00AC78EE" w:rsidRPr="00B77556" w:rsidRDefault="00CD165C" w:rsidP="00B77556">
      <w:pPr>
        <w:spacing w:line="360" w:lineRule="auto"/>
        <w:jc w:val="center"/>
      </w:pPr>
      <w:r w:rsidRPr="00B77556">
        <w:rPr>
          <w:b/>
          <w:sz w:val="26"/>
        </w:rPr>
        <w:t>PRISMA 2020 Checklist</w:t>
      </w:r>
    </w:p>
    <w:p w14:paraId="3C328695" w14:textId="77777777" w:rsidR="00AC78EE" w:rsidRPr="00B77556" w:rsidRDefault="00CD165C" w:rsidP="00B77556">
      <w:pPr>
        <w:spacing w:line="360" w:lineRule="auto"/>
        <w:jc w:val="center"/>
      </w:pPr>
      <w:r w:rsidRPr="00B77556">
        <w:rPr>
          <w:sz w:val="18"/>
        </w:rPr>
        <w:t>Manuscript: Cultural Responsiveness and Locus of Control: Pathways to Success in Inclusive Higher Education - A Systematic Review</w:t>
      </w:r>
    </w:p>
    <w:p w14:paraId="7961DB11" w14:textId="77777777" w:rsidR="00AC78EE" w:rsidRPr="00B77556" w:rsidRDefault="00CD165C" w:rsidP="00B77556">
      <w:pPr>
        <w:spacing w:line="360" w:lineRule="auto"/>
        <w:jc w:val="center"/>
      </w:pPr>
      <w:r w:rsidRPr="00B77556">
        <w:rPr>
          <w:sz w:val="17"/>
        </w:rPr>
        <w:t>Locations refer to the revised anonymous manuscript. Items not applicable to a qualitative thematic synthesis are identified explicitly.</w:t>
      </w:r>
    </w:p>
    <w:tbl>
      <w:tblPr>
        <w:tblW w:w="15200" w:type="dxa"/>
        <w:tblBorders>
          <w:top w:val="nil"/>
          <w:left w:val="nil"/>
          <w:bottom w:val="nil"/>
          <w:right w:val="nil"/>
        </w:tblBorders>
        <w:tblLook w:val="0000" w:firstRow="0" w:lastRow="0" w:firstColumn="0" w:lastColumn="0" w:noHBand="0" w:noVBand="0"/>
      </w:tblPr>
      <w:tblGrid>
        <w:gridCol w:w="1915"/>
        <w:gridCol w:w="686"/>
        <w:gridCol w:w="9708"/>
        <w:gridCol w:w="2891"/>
      </w:tblGrid>
      <w:tr w:rsidR="00AC78EE" w:rsidRPr="00B77556" w14:paraId="36DC3734" w14:textId="77777777">
        <w:trPr>
          <w:cantSplit/>
          <w:trHeight w:val="65"/>
          <w:tblHeader/>
        </w:trPr>
        <w:tc>
          <w:tcPr>
            <w:tcW w:w="194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A1E0C51" w14:textId="77777777" w:rsidR="00AC78EE" w:rsidRPr="00B77556" w:rsidRDefault="00CD165C">
            <w:pPr>
              <w:pStyle w:val="Default"/>
              <w:rPr>
                <w:rFonts w:ascii="Times New Roman" w:hAnsi="Times New Roman" w:cs="Times New Roman"/>
                <w:color w:val="FFFFFF"/>
                <w:sz w:val="18"/>
                <w:szCs w:val="18"/>
              </w:rPr>
            </w:pPr>
            <w:r w:rsidRPr="00B77556">
              <w:rPr>
                <w:rFonts w:ascii="Times New Roman" w:hAnsi="Times New Roman" w:cs="Times New Roman"/>
                <w:b/>
                <w:bCs/>
                <w:color w:val="FFFFFF"/>
                <w:sz w:val="16"/>
                <w:szCs w:val="18"/>
              </w:rPr>
              <w:t xml:space="preserve">Section and Topic </w:t>
            </w:r>
          </w:p>
        </w:tc>
        <w:tc>
          <w:tcPr>
            <w:tcW w:w="69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DCB640E" w14:textId="77777777" w:rsidR="00AC78EE" w:rsidRPr="00B77556" w:rsidRDefault="00CD165C">
            <w:pPr>
              <w:pStyle w:val="Default"/>
              <w:rPr>
                <w:rFonts w:ascii="Times New Roman" w:hAnsi="Times New Roman" w:cs="Times New Roman"/>
                <w:b/>
                <w:bCs/>
                <w:color w:val="FFFFFF"/>
                <w:sz w:val="18"/>
                <w:szCs w:val="18"/>
              </w:rPr>
            </w:pPr>
            <w:r w:rsidRPr="00B77556">
              <w:rPr>
                <w:rFonts w:ascii="Times New Roman" w:hAnsi="Times New Roman" w:cs="Times New Roman"/>
                <w:b/>
                <w:bCs/>
                <w:color w:val="FFFFFF"/>
                <w:sz w:val="16"/>
                <w:szCs w:val="18"/>
              </w:rPr>
              <w:t>Item #</w:t>
            </w:r>
          </w:p>
        </w:tc>
        <w:tc>
          <w:tcPr>
            <w:tcW w:w="1000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ECA44C0" w14:textId="77777777" w:rsidR="00AC78EE" w:rsidRPr="00B77556" w:rsidRDefault="00CD165C">
            <w:pPr>
              <w:pStyle w:val="Default"/>
              <w:rPr>
                <w:rFonts w:ascii="Times New Roman" w:hAnsi="Times New Roman" w:cs="Times New Roman"/>
                <w:color w:val="FFFFFF"/>
                <w:sz w:val="18"/>
                <w:szCs w:val="18"/>
              </w:rPr>
            </w:pPr>
            <w:r w:rsidRPr="00B77556">
              <w:rPr>
                <w:rFonts w:ascii="Times New Roman" w:hAnsi="Times New Roman" w:cs="Times New Roman"/>
                <w:b/>
                <w:bCs/>
                <w:color w:val="FFFFFF"/>
                <w:sz w:val="16"/>
                <w:szCs w:val="18"/>
              </w:rPr>
              <w:t xml:space="preserve">Checklist item </w:t>
            </w:r>
          </w:p>
        </w:tc>
        <w:tc>
          <w:tcPr>
            <w:tcW w:w="295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0BC6785" w14:textId="77777777" w:rsidR="00AC78EE" w:rsidRPr="00B77556" w:rsidRDefault="00CD165C">
            <w:pPr>
              <w:pStyle w:val="Default"/>
              <w:rPr>
                <w:rFonts w:ascii="Times New Roman" w:hAnsi="Times New Roman" w:cs="Times New Roman"/>
                <w:color w:val="FFFFFF"/>
                <w:sz w:val="18"/>
                <w:szCs w:val="18"/>
              </w:rPr>
            </w:pPr>
            <w:r w:rsidRPr="00B77556">
              <w:rPr>
                <w:rFonts w:ascii="Times New Roman" w:hAnsi="Times New Roman" w:cs="Times New Roman"/>
                <w:b/>
                <w:bCs/>
                <w:color w:val="FFFFFF"/>
                <w:sz w:val="16"/>
                <w:szCs w:val="18"/>
              </w:rPr>
              <w:t xml:space="preserve">Location where item is reported </w:t>
            </w:r>
          </w:p>
        </w:tc>
      </w:tr>
      <w:tr w:rsidR="00AC78EE" w:rsidRPr="00B77556" w14:paraId="2C826655" w14:textId="77777777">
        <w:trPr>
          <w:cantSplit/>
          <w:trHeight w:val="24"/>
        </w:trPr>
        <w:tc>
          <w:tcPr>
            <w:tcW w:w="1000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3E9038"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b/>
                <w:bCs/>
                <w:sz w:val="16"/>
                <w:szCs w:val="18"/>
              </w:rPr>
              <w:t xml:space="preserve">TITLE </w:t>
            </w:r>
          </w:p>
        </w:tc>
        <w:tc>
          <w:tcPr>
            <w:tcW w:w="295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02F9561" w14:textId="77777777" w:rsidR="00AC78EE" w:rsidRPr="00B77556" w:rsidRDefault="00AC78EE">
            <w:pPr>
              <w:pStyle w:val="Default"/>
              <w:jc w:val="right"/>
              <w:rPr>
                <w:rFonts w:ascii="Times New Roman" w:hAnsi="Times New Roman" w:cs="Times New Roman"/>
                <w:color w:val="auto"/>
                <w:sz w:val="18"/>
                <w:szCs w:val="18"/>
              </w:rPr>
            </w:pPr>
          </w:p>
        </w:tc>
      </w:tr>
      <w:tr w:rsidR="00AC78EE" w:rsidRPr="00B77556" w14:paraId="7E3129A9" w14:textId="77777777">
        <w:trPr>
          <w:cantSplit/>
          <w:trHeight w:val="48"/>
        </w:trPr>
        <w:tc>
          <w:tcPr>
            <w:tcW w:w="1944" w:type="dxa"/>
            <w:tcBorders>
              <w:top w:val="single" w:sz="5" w:space="0" w:color="000000"/>
              <w:left w:val="single" w:sz="5" w:space="0" w:color="000000"/>
              <w:bottom w:val="double" w:sz="2" w:space="0" w:color="FFFFCC"/>
              <w:right w:val="single" w:sz="5" w:space="0" w:color="000000"/>
            </w:tcBorders>
            <w:vAlign w:val="center"/>
          </w:tcPr>
          <w:p w14:paraId="219C9848"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Title </w:t>
            </w:r>
          </w:p>
        </w:tc>
        <w:tc>
          <w:tcPr>
            <w:tcW w:w="691" w:type="dxa"/>
            <w:tcBorders>
              <w:top w:val="single" w:sz="5" w:space="0" w:color="000000"/>
              <w:left w:val="single" w:sz="5" w:space="0" w:color="000000"/>
              <w:bottom w:val="double" w:sz="2" w:space="0" w:color="FFFFCC"/>
              <w:right w:val="single" w:sz="5" w:space="0" w:color="000000"/>
            </w:tcBorders>
            <w:vAlign w:val="center"/>
          </w:tcPr>
          <w:p w14:paraId="0F8ACDFD"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w:t>
            </w:r>
          </w:p>
        </w:tc>
        <w:tc>
          <w:tcPr>
            <w:tcW w:w="10008" w:type="dxa"/>
            <w:tcBorders>
              <w:top w:val="single" w:sz="5" w:space="0" w:color="000000"/>
              <w:left w:val="single" w:sz="5" w:space="0" w:color="000000"/>
              <w:bottom w:val="double" w:sz="5" w:space="0" w:color="000000"/>
              <w:right w:val="single" w:sz="5" w:space="0" w:color="000000"/>
            </w:tcBorders>
            <w:vAlign w:val="center"/>
          </w:tcPr>
          <w:p w14:paraId="5B0D0F7E"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Identify the report as a systematic review.</w:t>
            </w:r>
          </w:p>
        </w:tc>
        <w:tc>
          <w:tcPr>
            <w:tcW w:w="2952" w:type="dxa"/>
            <w:tcBorders>
              <w:top w:val="single" w:sz="5" w:space="0" w:color="000000"/>
              <w:left w:val="single" w:sz="5" w:space="0" w:color="000000"/>
              <w:bottom w:val="double" w:sz="5" w:space="0" w:color="000000"/>
              <w:right w:val="single" w:sz="5" w:space="0" w:color="000000"/>
            </w:tcBorders>
            <w:vAlign w:val="center"/>
          </w:tcPr>
          <w:p w14:paraId="1F183189" w14:textId="77777777" w:rsidR="00AC78EE" w:rsidRPr="00B77556" w:rsidRDefault="00CD165C">
            <w:r w:rsidRPr="00B77556">
              <w:rPr>
                <w:sz w:val="16"/>
              </w:rPr>
              <w:t>Page 1, manuscript title.</w:t>
            </w:r>
          </w:p>
        </w:tc>
      </w:tr>
      <w:tr w:rsidR="00AC78EE" w:rsidRPr="00B77556" w14:paraId="1A745744" w14:textId="77777777">
        <w:trPr>
          <w:cantSplit/>
          <w:trHeight w:val="24"/>
        </w:trPr>
        <w:tc>
          <w:tcPr>
            <w:tcW w:w="1000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1830E1"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b/>
                <w:bCs/>
                <w:sz w:val="16"/>
                <w:szCs w:val="18"/>
              </w:rPr>
              <w:t xml:space="preserve">ABSTRACT </w:t>
            </w:r>
          </w:p>
        </w:tc>
        <w:tc>
          <w:tcPr>
            <w:tcW w:w="295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E180494" w14:textId="77777777" w:rsidR="00AC78EE" w:rsidRPr="00B77556" w:rsidRDefault="00AC78EE">
            <w:pPr>
              <w:pStyle w:val="Default"/>
              <w:jc w:val="right"/>
              <w:rPr>
                <w:rFonts w:ascii="Times New Roman" w:hAnsi="Times New Roman" w:cs="Times New Roman"/>
                <w:color w:val="auto"/>
                <w:sz w:val="18"/>
                <w:szCs w:val="18"/>
              </w:rPr>
            </w:pPr>
          </w:p>
        </w:tc>
      </w:tr>
      <w:tr w:rsidR="00AC78EE" w:rsidRPr="00B77556" w14:paraId="1A9855C0" w14:textId="77777777">
        <w:trPr>
          <w:cantSplit/>
          <w:trHeight w:val="48"/>
        </w:trPr>
        <w:tc>
          <w:tcPr>
            <w:tcW w:w="1944" w:type="dxa"/>
            <w:tcBorders>
              <w:top w:val="single" w:sz="5" w:space="0" w:color="000000"/>
              <w:left w:val="single" w:sz="5" w:space="0" w:color="000000"/>
              <w:bottom w:val="double" w:sz="2" w:space="0" w:color="FFFFCC"/>
              <w:right w:val="single" w:sz="5" w:space="0" w:color="000000"/>
            </w:tcBorders>
            <w:vAlign w:val="center"/>
          </w:tcPr>
          <w:p w14:paraId="7C4499B3"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Abstract </w:t>
            </w:r>
          </w:p>
        </w:tc>
        <w:tc>
          <w:tcPr>
            <w:tcW w:w="691" w:type="dxa"/>
            <w:tcBorders>
              <w:top w:val="single" w:sz="5" w:space="0" w:color="000000"/>
              <w:left w:val="single" w:sz="5" w:space="0" w:color="000000"/>
              <w:bottom w:val="double" w:sz="2" w:space="0" w:color="FFFFCC"/>
              <w:right w:val="single" w:sz="5" w:space="0" w:color="000000"/>
            </w:tcBorders>
            <w:vAlign w:val="center"/>
          </w:tcPr>
          <w:p w14:paraId="6EC96B99"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w:t>
            </w:r>
          </w:p>
        </w:tc>
        <w:tc>
          <w:tcPr>
            <w:tcW w:w="10008" w:type="dxa"/>
            <w:tcBorders>
              <w:top w:val="single" w:sz="5" w:space="0" w:color="000000"/>
              <w:left w:val="single" w:sz="5" w:space="0" w:color="000000"/>
              <w:bottom w:val="double" w:sz="5" w:space="0" w:color="000000"/>
              <w:right w:val="single" w:sz="5" w:space="0" w:color="000000"/>
            </w:tcBorders>
            <w:vAlign w:val="center"/>
          </w:tcPr>
          <w:p w14:paraId="4031CB49"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See the PRISMA 2020 for Abstracts checklist.</w:t>
            </w:r>
          </w:p>
        </w:tc>
        <w:tc>
          <w:tcPr>
            <w:tcW w:w="2952" w:type="dxa"/>
            <w:tcBorders>
              <w:top w:val="single" w:sz="5" w:space="0" w:color="000000"/>
              <w:left w:val="single" w:sz="5" w:space="0" w:color="000000"/>
              <w:bottom w:val="double" w:sz="5" w:space="0" w:color="000000"/>
              <w:right w:val="single" w:sz="5" w:space="0" w:color="000000"/>
            </w:tcBorders>
            <w:vAlign w:val="center"/>
          </w:tcPr>
          <w:p w14:paraId="51508F5A" w14:textId="77777777" w:rsidR="00AC78EE" w:rsidRPr="00B77556" w:rsidRDefault="00CD165C">
            <w:r w:rsidRPr="00B77556">
              <w:rPr>
                <w:sz w:val="16"/>
              </w:rPr>
              <w:t>Page 1, Abstract.</w:t>
            </w:r>
          </w:p>
        </w:tc>
      </w:tr>
      <w:tr w:rsidR="00AC78EE" w:rsidRPr="00B77556" w14:paraId="761BC453" w14:textId="77777777">
        <w:trPr>
          <w:cantSplit/>
          <w:trHeight w:val="24"/>
        </w:trPr>
        <w:tc>
          <w:tcPr>
            <w:tcW w:w="1000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1E695C"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b/>
                <w:bCs/>
                <w:sz w:val="16"/>
                <w:szCs w:val="18"/>
              </w:rPr>
              <w:t xml:space="preserve">INTRODUCTION </w:t>
            </w:r>
          </w:p>
        </w:tc>
        <w:tc>
          <w:tcPr>
            <w:tcW w:w="295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6BCDA9E" w14:textId="77777777" w:rsidR="00AC78EE" w:rsidRPr="00B77556" w:rsidRDefault="00AC78EE">
            <w:pPr>
              <w:pStyle w:val="Default"/>
              <w:jc w:val="right"/>
              <w:rPr>
                <w:rFonts w:ascii="Times New Roman" w:hAnsi="Times New Roman" w:cs="Times New Roman"/>
                <w:color w:val="auto"/>
                <w:sz w:val="18"/>
                <w:szCs w:val="18"/>
              </w:rPr>
            </w:pPr>
          </w:p>
        </w:tc>
      </w:tr>
      <w:tr w:rsidR="00AC78EE" w:rsidRPr="00B77556" w14:paraId="573C8D09"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224797B2"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Rationale </w:t>
            </w:r>
          </w:p>
        </w:tc>
        <w:tc>
          <w:tcPr>
            <w:tcW w:w="691" w:type="dxa"/>
            <w:tcBorders>
              <w:top w:val="single" w:sz="5" w:space="0" w:color="000000"/>
              <w:left w:val="single" w:sz="5" w:space="0" w:color="000000"/>
              <w:bottom w:val="single" w:sz="5" w:space="0" w:color="000000"/>
              <w:right w:val="single" w:sz="5" w:space="0" w:color="000000"/>
            </w:tcBorders>
            <w:vAlign w:val="center"/>
          </w:tcPr>
          <w:p w14:paraId="2F933EBD"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3</w:t>
            </w:r>
          </w:p>
        </w:tc>
        <w:tc>
          <w:tcPr>
            <w:tcW w:w="10008" w:type="dxa"/>
            <w:tcBorders>
              <w:top w:val="single" w:sz="5" w:space="0" w:color="000000"/>
              <w:left w:val="single" w:sz="5" w:space="0" w:color="000000"/>
              <w:bottom w:val="single" w:sz="5" w:space="0" w:color="000000"/>
              <w:right w:val="single" w:sz="5" w:space="0" w:color="000000"/>
            </w:tcBorders>
            <w:vAlign w:val="center"/>
          </w:tcPr>
          <w:p w14:paraId="3EDA9F8B"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the rationale for the review in the context of existing knowledge.</w:t>
            </w:r>
          </w:p>
        </w:tc>
        <w:tc>
          <w:tcPr>
            <w:tcW w:w="2952" w:type="dxa"/>
            <w:tcBorders>
              <w:top w:val="single" w:sz="5" w:space="0" w:color="000000"/>
              <w:left w:val="single" w:sz="5" w:space="0" w:color="000000"/>
              <w:bottom w:val="single" w:sz="5" w:space="0" w:color="000000"/>
              <w:right w:val="single" w:sz="5" w:space="0" w:color="000000"/>
            </w:tcBorders>
            <w:vAlign w:val="center"/>
          </w:tcPr>
          <w:p w14:paraId="64276AE4" w14:textId="77777777" w:rsidR="00AC78EE" w:rsidRPr="00B77556" w:rsidRDefault="00CD165C">
            <w:r w:rsidRPr="00B77556">
              <w:rPr>
                <w:sz w:val="16"/>
              </w:rPr>
              <w:t>Pages 1-2, Background.</w:t>
            </w:r>
          </w:p>
        </w:tc>
      </w:tr>
      <w:tr w:rsidR="00AC78EE" w:rsidRPr="00B77556" w14:paraId="107B4C4F" w14:textId="77777777">
        <w:trPr>
          <w:cantSplit/>
          <w:trHeight w:val="48"/>
        </w:trPr>
        <w:tc>
          <w:tcPr>
            <w:tcW w:w="1944" w:type="dxa"/>
            <w:tcBorders>
              <w:top w:val="single" w:sz="5" w:space="0" w:color="000000"/>
              <w:left w:val="single" w:sz="5" w:space="0" w:color="000000"/>
              <w:bottom w:val="double" w:sz="2" w:space="0" w:color="FFFFCC"/>
              <w:right w:val="single" w:sz="5" w:space="0" w:color="000000"/>
            </w:tcBorders>
            <w:vAlign w:val="center"/>
          </w:tcPr>
          <w:p w14:paraId="48FB74CD"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Objectives </w:t>
            </w:r>
          </w:p>
        </w:tc>
        <w:tc>
          <w:tcPr>
            <w:tcW w:w="691" w:type="dxa"/>
            <w:tcBorders>
              <w:top w:val="single" w:sz="5" w:space="0" w:color="000000"/>
              <w:left w:val="single" w:sz="5" w:space="0" w:color="000000"/>
              <w:bottom w:val="double" w:sz="2" w:space="0" w:color="FFFFCC"/>
              <w:right w:val="single" w:sz="5" w:space="0" w:color="000000"/>
            </w:tcBorders>
            <w:vAlign w:val="center"/>
          </w:tcPr>
          <w:p w14:paraId="71BCB0D7"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4</w:t>
            </w:r>
          </w:p>
        </w:tc>
        <w:tc>
          <w:tcPr>
            <w:tcW w:w="10008" w:type="dxa"/>
            <w:tcBorders>
              <w:top w:val="single" w:sz="5" w:space="0" w:color="000000"/>
              <w:left w:val="single" w:sz="5" w:space="0" w:color="000000"/>
              <w:bottom w:val="double" w:sz="5" w:space="0" w:color="000000"/>
              <w:right w:val="single" w:sz="5" w:space="0" w:color="000000"/>
            </w:tcBorders>
            <w:vAlign w:val="center"/>
          </w:tcPr>
          <w:p w14:paraId="6ED9162C"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Provide an explicit statement of the objective(s) or question(s) the review addresses.</w:t>
            </w:r>
          </w:p>
        </w:tc>
        <w:tc>
          <w:tcPr>
            <w:tcW w:w="2952" w:type="dxa"/>
            <w:tcBorders>
              <w:top w:val="single" w:sz="5" w:space="0" w:color="000000"/>
              <w:left w:val="single" w:sz="5" w:space="0" w:color="000000"/>
              <w:bottom w:val="double" w:sz="5" w:space="0" w:color="000000"/>
              <w:right w:val="single" w:sz="5" w:space="0" w:color="000000"/>
            </w:tcBorders>
            <w:vAlign w:val="center"/>
          </w:tcPr>
          <w:p w14:paraId="19348FBF" w14:textId="77777777" w:rsidR="00AC78EE" w:rsidRPr="00B77556" w:rsidRDefault="00CD165C">
            <w:r w:rsidRPr="00B77556">
              <w:rPr>
                <w:sz w:val="16"/>
              </w:rPr>
              <w:t>Page 2, Background, final paragraph (three review questions).</w:t>
            </w:r>
          </w:p>
        </w:tc>
      </w:tr>
      <w:tr w:rsidR="00AC78EE" w:rsidRPr="00B77556" w14:paraId="03F4325C" w14:textId="77777777">
        <w:trPr>
          <w:cantSplit/>
          <w:trHeight w:val="24"/>
        </w:trPr>
        <w:tc>
          <w:tcPr>
            <w:tcW w:w="1000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2B35D5"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b/>
                <w:bCs/>
                <w:sz w:val="16"/>
                <w:szCs w:val="18"/>
              </w:rPr>
              <w:t xml:space="preserve">METHODS </w:t>
            </w:r>
          </w:p>
        </w:tc>
        <w:tc>
          <w:tcPr>
            <w:tcW w:w="295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5BD22FE" w14:textId="77777777" w:rsidR="00AC78EE" w:rsidRPr="00B77556" w:rsidRDefault="00AC78EE">
            <w:pPr>
              <w:pStyle w:val="Default"/>
              <w:jc w:val="right"/>
              <w:rPr>
                <w:rFonts w:ascii="Times New Roman" w:hAnsi="Times New Roman" w:cs="Times New Roman"/>
                <w:color w:val="auto"/>
                <w:sz w:val="18"/>
                <w:szCs w:val="18"/>
              </w:rPr>
            </w:pPr>
          </w:p>
        </w:tc>
      </w:tr>
      <w:tr w:rsidR="00AC78EE" w:rsidRPr="00B77556" w14:paraId="0A8E5F08"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4A3C9CDB"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Eligibility criteria </w:t>
            </w:r>
          </w:p>
        </w:tc>
        <w:tc>
          <w:tcPr>
            <w:tcW w:w="691" w:type="dxa"/>
            <w:tcBorders>
              <w:top w:val="single" w:sz="5" w:space="0" w:color="000000"/>
              <w:left w:val="single" w:sz="5" w:space="0" w:color="000000"/>
              <w:bottom w:val="single" w:sz="5" w:space="0" w:color="000000"/>
              <w:right w:val="single" w:sz="5" w:space="0" w:color="000000"/>
            </w:tcBorders>
            <w:vAlign w:val="center"/>
          </w:tcPr>
          <w:p w14:paraId="125A688F"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5</w:t>
            </w:r>
          </w:p>
        </w:tc>
        <w:tc>
          <w:tcPr>
            <w:tcW w:w="10008" w:type="dxa"/>
            <w:tcBorders>
              <w:top w:val="single" w:sz="5" w:space="0" w:color="000000"/>
              <w:left w:val="single" w:sz="5" w:space="0" w:color="000000"/>
              <w:bottom w:val="single" w:sz="5" w:space="0" w:color="000000"/>
              <w:right w:val="single" w:sz="5" w:space="0" w:color="000000"/>
            </w:tcBorders>
            <w:vAlign w:val="center"/>
          </w:tcPr>
          <w:p w14:paraId="3169F81D"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Specify the inclusion and exclusion criteria for the review and how studies were grouped for the syntheses.</w:t>
            </w:r>
          </w:p>
        </w:tc>
        <w:tc>
          <w:tcPr>
            <w:tcW w:w="2952" w:type="dxa"/>
            <w:tcBorders>
              <w:top w:val="single" w:sz="5" w:space="0" w:color="000000"/>
              <w:left w:val="single" w:sz="5" w:space="0" w:color="000000"/>
              <w:bottom w:val="single" w:sz="5" w:space="0" w:color="000000"/>
              <w:right w:val="single" w:sz="5" w:space="0" w:color="000000"/>
            </w:tcBorders>
            <w:vAlign w:val="center"/>
          </w:tcPr>
          <w:p w14:paraId="496032EC" w14:textId="77777777" w:rsidR="00AC78EE" w:rsidRPr="00B77556" w:rsidRDefault="00CD165C">
            <w:r w:rsidRPr="00B77556">
              <w:rPr>
                <w:sz w:val="16"/>
              </w:rPr>
              <w:t>Pages 2-3, Eligibility criteria and Table 1; grouping for synthesis on pages 4-5.</w:t>
            </w:r>
          </w:p>
        </w:tc>
      </w:tr>
      <w:tr w:rsidR="00AC78EE" w:rsidRPr="00B77556" w14:paraId="3A295B47" w14:textId="77777777">
        <w:trPr>
          <w:cantSplit/>
          <w:trHeight w:val="191"/>
        </w:trPr>
        <w:tc>
          <w:tcPr>
            <w:tcW w:w="1944" w:type="dxa"/>
            <w:tcBorders>
              <w:top w:val="single" w:sz="5" w:space="0" w:color="000000"/>
              <w:left w:val="single" w:sz="5" w:space="0" w:color="000000"/>
              <w:bottom w:val="single" w:sz="5" w:space="0" w:color="000000"/>
              <w:right w:val="single" w:sz="5" w:space="0" w:color="000000"/>
            </w:tcBorders>
            <w:vAlign w:val="center"/>
          </w:tcPr>
          <w:p w14:paraId="12E05A79"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Information sources </w:t>
            </w:r>
          </w:p>
        </w:tc>
        <w:tc>
          <w:tcPr>
            <w:tcW w:w="691" w:type="dxa"/>
            <w:tcBorders>
              <w:top w:val="single" w:sz="5" w:space="0" w:color="000000"/>
              <w:left w:val="single" w:sz="5" w:space="0" w:color="000000"/>
              <w:bottom w:val="single" w:sz="5" w:space="0" w:color="000000"/>
              <w:right w:val="single" w:sz="5" w:space="0" w:color="000000"/>
            </w:tcBorders>
            <w:vAlign w:val="center"/>
          </w:tcPr>
          <w:p w14:paraId="43FBA002"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6</w:t>
            </w:r>
          </w:p>
        </w:tc>
        <w:tc>
          <w:tcPr>
            <w:tcW w:w="10008" w:type="dxa"/>
            <w:tcBorders>
              <w:top w:val="single" w:sz="5" w:space="0" w:color="000000"/>
              <w:left w:val="single" w:sz="5" w:space="0" w:color="000000"/>
              <w:bottom w:val="single" w:sz="5" w:space="0" w:color="000000"/>
              <w:right w:val="single" w:sz="5" w:space="0" w:color="000000"/>
            </w:tcBorders>
            <w:vAlign w:val="center"/>
          </w:tcPr>
          <w:p w14:paraId="27365494"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Specify all databases, registers, websites, organisations, reference lists and other sources searched or consulted to identify studies. Specify the date when each source was last searched or consulted.</w:t>
            </w:r>
          </w:p>
        </w:tc>
        <w:tc>
          <w:tcPr>
            <w:tcW w:w="2952" w:type="dxa"/>
            <w:tcBorders>
              <w:top w:val="single" w:sz="5" w:space="0" w:color="000000"/>
              <w:left w:val="single" w:sz="5" w:space="0" w:color="000000"/>
              <w:bottom w:val="single" w:sz="5" w:space="0" w:color="000000"/>
              <w:right w:val="single" w:sz="5" w:space="0" w:color="000000"/>
            </w:tcBorders>
            <w:vAlign w:val="center"/>
          </w:tcPr>
          <w:p w14:paraId="6A578229" w14:textId="77777777" w:rsidR="00AC78EE" w:rsidRPr="00B77556" w:rsidRDefault="00CD165C">
            <w:r w:rsidRPr="00B77556">
              <w:rPr>
                <w:sz w:val="16"/>
              </w:rPr>
              <w:t>Page 2, Information sources and search strategy; Appendix A, page 11.</w:t>
            </w:r>
          </w:p>
        </w:tc>
      </w:tr>
      <w:tr w:rsidR="00AC78EE" w:rsidRPr="00B77556" w14:paraId="271E06EC"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5F9F7A59"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Search strategy</w:t>
            </w:r>
          </w:p>
        </w:tc>
        <w:tc>
          <w:tcPr>
            <w:tcW w:w="691" w:type="dxa"/>
            <w:tcBorders>
              <w:top w:val="single" w:sz="5" w:space="0" w:color="000000"/>
              <w:left w:val="single" w:sz="5" w:space="0" w:color="000000"/>
              <w:bottom w:val="single" w:sz="5" w:space="0" w:color="000000"/>
              <w:right w:val="single" w:sz="5" w:space="0" w:color="000000"/>
            </w:tcBorders>
            <w:vAlign w:val="center"/>
          </w:tcPr>
          <w:p w14:paraId="04259415"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7</w:t>
            </w:r>
          </w:p>
        </w:tc>
        <w:tc>
          <w:tcPr>
            <w:tcW w:w="10008" w:type="dxa"/>
            <w:tcBorders>
              <w:top w:val="single" w:sz="5" w:space="0" w:color="000000"/>
              <w:left w:val="single" w:sz="5" w:space="0" w:color="000000"/>
              <w:bottom w:val="single" w:sz="5" w:space="0" w:color="000000"/>
              <w:right w:val="single" w:sz="5" w:space="0" w:color="000000"/>
            </w:tcBorders>
            <w:vAlign w:val="center"/>
          </w:tcPr>
          <w:p w14:paraId="30AEA4C0"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Present the full search strategies for all databases, registers and websites, including any filters and limits used.</w:t>
            </w:r>
          </w:p>
        </w:tc>
        <w:tc>
          <w:tcPr>
            <w:tcW w:w="2952" w:type="dxa"/>
            <w:tcBorders>
              <w:top w:val="single" w:sz="5" w:space="0" w:color="000000"/>
              <w:left w:val="single" w:sz="5" w:space="0" w:color="000000"/>
              <w:bottom w:val="single" w:sz="5" w:space="0" w:color="000000"/>
              <w:right w:val="single" w:sz="5" w:space="0" w:color="000000"/>
            </w:tcBorders>
            <w:vAlign w:val="center"/>
          </w:tcPr>
          <w:p w14:paraId="36F3194A" w14:textId="77777777" w:rsidR="00AC78EE" w:rsidRPr="00B77556" w:rsidRDefault="00CD165C">
            <w:r w:rsidRPr="00B77556">
              <w:rPr>
                <w:sz w:val="16"/>
              </w:rPr>
              <w:t>Page 2, Information sources and search strategy; full database-specific strategies, filters, years, and record counts in Appendix A, page 11.</w:t>
            </w:r>
          </w:p>
        </w:tc>
      </w:tr>
      <w:tr w:rsidR="00AC78EE" w:rsidRPr="00B77556" w14:paraId="037D4BC8"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45FC59CF"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Selection process</w:t>
            </w:r>
          </w:p>
        </w:tc>
        <w:tc>
          <w:tcPr>
            <w:tcW w:w="691" w:type="dxa"/>
            <w:tcBorders>
              <w:top w:val="single" w:sz="5" w:space="0" w:color="000000"/>
              <w:left w:val="single" w:sz="5" w:space="0" w:color="000000"/>
              <w:bottom w:val="single" w:sz="5" w:space="0" w:color="000000"/>
              <w:right w:val="single" w:sz="5" w:space="0" w:color="000000"/>
            </w:tcBorders>
            <w:vAlign w:val="center"/>
          </w:tcPr>
          <w:p w14:paraId="7D0E3E60"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8</w:t>
            </w:r>
          </w:p>
        </w:tc>
        <w:tc>
          <w:tcPr>
            <w:tcW w:w="10008" w:type="dxa"/>
            <w:tcBorders>
              <w:top w:val="single" w:sz="5" w:space="0" w:color="000000"/>
              <w:left w:val="single" w:sz="5" w:space="0" w:color="000000"/>
              <w:bottom w:val="single" w:sz="5" w:space="0" w:color="000000"/>
              <w:right w:val="single" w:sz="5" w:space="0" w:color="000000"/>
            </w:tcBorders>
            <w:vAlign w:val="center"/>
          </w:tcPr>
          <w:p w14:paraId="267BE376"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952" w:type="dxa"/>
            <w:tcBorders>
              <w:top w:val="single" w:sz="5" w:space="0" w:color="000000"/>
              <w:left w:val="single" w:sz="5" w:space="0" w:color="000000"/>
              <w:bottom w:val="single" w:sz="5" w:space="0" w:color="000000"/>
              <w:right w:val="single" w:sz="5" w:space="0" w:color="000000"/>
            </w:tcBorders>
            <w:vAlign w:val="center"/>
          </w:tcPr>
          <w:p w14:paraId="79D1DFA2" w14:textId="77777777" w:rsidR="00AC78EE" w:rsidRPr="00B77556" w:rsidRDefault="00CD165C">
            <w:r w:rsidRPr="00B77556">
              <w:rPr>
                <w:sz w:val="16"/>
              </w:rPr>
              <w:t>Page 3, Study selection process; Figure 1, page 4; aggregated screening log in Appendix C, page 12.</w:t>
            </w:r>
          </w:p>
        </w:tc>
      </w:tr>
      <w:tr w:rsidR="00AC78EE" w:rsidRPr="00B77556" w14:paraId="693E6855" w14:textId="77777777">
        <w:trPr>
          <w:cantSplit/>
          <w:trHeight w:val="152"/>
        </w:trPr>
        <w:tc>
          <w:tcPr>
            <w:tcW w:w="1944" w:type="dxa"/>
            <w:tcBorders>
              <w:top w:val="single" w:sz="5" w:space="0" w:color="000000"/>
              <w:left w:val="single" w:sz="5" w:space="0" w:color="000000"/>
              <w:bottom w:val="single" w:sz="5" w:space="0" w:color="000000"/>
              <w:right w:val="single" w:sz="5" w:space="0" w:color="000000"/>
            </w:tcBorders>
            <w:vAlign w:val="center"/>
          </w:tcPr>
          <w:p w14:paraId="78D0E9EE"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Data collection process </w:t>
            </w:r>
          </w:p>
        </w:tc>
        <w:tc>
          <w:tcPr>
            <w:tcW w:w="691" w:type="dxa"/>
            <w:tcBorders>
              <w:top w:val="single" w:sz="5" w:space="0" w:color="000000"/>
              <w:left w:val="single" w:sz="5" w:space="0" w:color="000000"/>
              <w:bottom w:val="single" w:sz="5" w:space="0" w:color="000000"/>
              <w:right w:val="single" w:sz="5" w:space="0" w:color="000000"/>
            </w:tcBorders>
            <w:vAlign w:val="center"/>
          </w:tcPr>
          <w:p w14:paraId="01AB4B19"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9</w:t>
            </w:r>
          </w:p>
        </w:tc>
        <w:tc>
          <w:tcPr>
            <w:tcW w:w="10008" w:type="dxa"/>
            <w:tcBorders>
              <w:top w:val="single" w:sz="5" w:space="0" w:color="000000"/>
              <w:left w:val="single" w:sz="5" w:space="0" w:color="000000"/>
              <w:bottom w:val="single" w:sz="5" w:space="0" w:color="000000"/>
              <w:right w:val="single" w:sz="5" w:space="0" w:color="000000"/>
            </w:tcBorders>
            <w:vAlign w:val="center"/>
          </w:tcPr>
          <w:p w14:paraId="236CA678"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952" w:type="dxa"/>
            <w:tcBorders>
              <w:top w:val="single" w:sz="5" w:space="0" w:color="000000"/>
              <w:left w:val="single" w:sz="5" w:space="0" w:color="000000"/>
              <w:bottom w:val="single" w:sz="5" w:space="0" w:color="000000"/>
              <w:right w:val="single" w:sz="5" w:space="0" w:color="000000"/>
            </w:tcBorders>
            <w:vAlign w:val="center"/>
          </w:tcPr>
          <w:p w14:paraId="1A3B1FC4" w14:textId="77777777" w:rsidR="00AC78EE" w:rsidRPr="00B77556" w:rsidRDefault="00CD165C">
            <w:r w:rsidRPr="00B77556">
              <w:rPr>
                <w:sz w:val="16"/>
              </w:rPr>
              <w:t>Page 4, Data extraction and synthesis; extraction framework in Appendix D, pages 12-13.</w:t>
            </w:r>
          </w:p>
        </w:tc>
      </w:tr>
      <w:tr w:rsidR="00AC78EE" w:rsidRPr="00B77556" w14:paraId="68B822CB" w14:textId="77777777">
        <w:trPr>
          <w:cantSplit/>
          <w:trHeight w:val="48"/>
        </w:trPr>
        <w:tc>
          <w:tcPr>
            <w:tcW w:w="1944" w:type="dxa"/>
            <w:vMerge w:val="restart"/>
            <w:tcBorders>
              <w:top w:val="single" w:sz="5" w:space="0" w:color="000000"/>
              <w:left w:val="single" w:sz="5" w:space="0" w:color="000000"/>
              <w:right w:val="single" w:sz="5" w:space="0" w:color="000000"/>
            </w:tcBorders>
            <w:vAlign w:val="center"/>
          </w:tcPr>
          <w:p w14:paraId="1A3585AF"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Data items </w:t>
            </w:r>
          </w:p>
        </w:tc>
        <w:tc>
          <w:tcPr>
            <w:tcW w:w="691" w:type="dxa"/>
            <w:tcBorders>
              <w:top w:val="single" w:sz="5" w:space="0" w:color="000000"/>
              <w:left w:val="single" w:sz="5" w:space="0" w:color="000000"/>
              <w:bottom w:val="single" w:sz="5" w:space="0" w:color="000000"/>
              <w:right w:val="single" w:sz="5" w:space="0" w:color="000000"/>
            </w:tcBorders>
            <w:vAlign w:val="center"/>
          </w:tcPr>
          <w:p w14:paraId="12564745"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10a</w:t>
            </w:r>
          </w:p>
        </w:tc>
        <w:tc>
          <w:tcPr>
            <w:tcW w:w="10008" w:type="dxa"/>
            <w:tcBorders>
              <w:top w:val="single" w:sz="5" w:space="0" w:color="000000"/>
              <w:left w:val="single" w:sz="5" w:space="0" w:color="000000"/>
              <w:bottom w:val="single" w:sz="5" w:space="0" w:color="000000"/>
              <w:right w:val="single" w:sz="5" w:space="0" w:color="000000"/>
            </w:tcBorders>
            <w:vAlign w:val="center"/>
          </w:tcPr>
          <w:p w14:paraId="12F8DA7E"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952" w:type="dxa"/>
            <w:tcBorders>
              <w:top w:val="single" w:sz="5" w:space="0" w:color="000000"/>
              <w:left w:val="single" w:sz="5" w:space="0" w:color="000000"/>
              <w:bottom w:val="single" w:sz="5" w:space="0" w:color="000000"/>
              <w:right w:val="single" w:sz="5" w:space="0" w:color="000000"/>
            </w:tcBorders>
            <w:vAlign w:val="center"/>
          </w:tcPr>
          <w:p w14:paraId="6FE2BEA1" w14:textId="77777777" w:rsidR="00AC78EE" w:rsidRPr="00B77556" w:rsidRDefault="00CD165C">
            <w:r w:rsidRPr="00B77556">
              <w:rPr>
                <w:sz w:val="16"/>
              </w:rPr>
              <w:t>Page 4, Data extraction and synthesis; outcome domains in Appendix D, pages 12-13.</w:t>
            </w:r>
          </w:p>
        </w:tc>
      </w:tr>
      <w:tr w:rsidR="00AC78EE" w:rsidRPr="00B77556" w14:paraId="77FAB6C0" w14:textId="77777777">
        <w:trPr>
          <w:cantSplit/>
          <w:trHeight w:val="48"/>
        </w:trPr>
        <w:tc>
          <w:tcPr>
            <w:tcW w:w="1668" w:type="dxa"/>
            <w:vMerge/>
            <w:tcBorders>
              <w:left w:val="single" w:sz="5" w:space="0" w:color="000000"/>
              <w:bottom w:val="single" w:sz="5" w:space="0" w:color="000000"/>
              <w:right w:val="single" w:sz="5" w:space="0" w:color="000000"/>
            </w:tcBorders>
          </w:tcPr>
          <w:p w14:paraId="7B1BACC5"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6FBFF866"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10b</w:t>
            </w:r>
          </w:p>
        </w:tc>
        <w:tc>
          <w:tcPr>
            <w:tcW w:w="10008" w:type="dxa"/>
            <w:tcBorders>
              <w:top w:val="single" w:sz="5" w:space="0" w:color="000000"/>
              <w:left w:val="single" w:sz="5" w:space="0" w:color="000000"/>
              <w:bottom w:val="single" w:sz="5" w:space="0" w:color="000000"/>
              <w:right w:val="single" w:sz="5" w:space="0" w:color="000000"/>
            </w:tcBorders>
            <w:vAlign w:val="center"/>
          </w:tcPr>
          <w:p w14:paraId="32A9648E"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List and define all other variables for which data were sought (e.g. participant and intervention characteristics, funding sources). Describe any assumptions made about any missing or unclear information.</w:t>
            </w:r>
          </w:p>
        </w:tc>
        <w:tc>
          <w:tcPr>
            <w:tcW w:w="2952" w:type="dxa"/>
            <w:tcBorders>
              <w:top w:val="single" w:sz="5" w:space="0" w:color="000000"/>
              <w:left w:val="single" w:sz="5" w:space="0" w:color="000000"/>
              <w:bottom w:val="single" w:sz="5" w:space="0" w:color="000000"/>
              <w:right w:val="single" w:sz="5" w:space="0" w:color="000000"/>
            </w:tcBorders>
            <w:vAlign w:val="center"/>
          </w:tcPr>
          <w:p w14:paraId="27836D09" w14:textId="77777777" w:rsidR="00AC78EE" w:rsidRPr="00B77556" w:rsidRDefault="00CD165C">
            <w:r w:rsidRPr="00B77556">
              <w:rPr>
                <w:sz w:val="16"/>
              </w:rPr>
              <w:t>Page 4, Data extraction and synthesis; bibliographic, contextual, population, design, LOC, and quality variables in Appendix D, pages 12-13.</w:t>
            </w:r>
          </w:p>
        </w:tc>
      </w:tr>
      <w:tr w:rsidR="00AC78EE" w:rsidRPr="00B77556" w14:paraId="5EEB4EDE"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6841E4B3"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Study risk of bias assessment</w:t>
            </w:r>
          </w:p>
        </w:tc>
        <w:tc>
          <w:tcPr>
            <w:tcW w:w="691" w:type="dxa"/>
            <w:tcBorders>
              <w:top w:val="single" w:sz="5" w:space="0" w:color="000000"/>
              <w:left w:val="single" w:sz="5" w:space="0" w:color="000000"/>
              <w:bottom w:val="single" w:sz="5" w:space="0" w:color="000000"/>
              <w:right w:val="single" w:sz="5" w:space="0" w:color="000000"/>
            </w:tcBorders>
            <w:vAlign w:val="center"/>
          </w:tcPr>
          <w:p w14:paraId="42EF9818"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11</w:t>
            </w:r>
          </w:p>
        </w:tc>
        <w:tc>
          <w:tcPr>
            <w:tcW w:w="10008" w:type="dxa"/>
            <w:tcBorders>
              <w:top w:val="single" w:sz="5" w:space="0" w:color="000000"/>
              <w:left w:val="single" w:sz="5" w:space="0" w:color="000000"/>
              <w:bottom w:val="single" w:sz="5" w:space="0" w:color="000000"/>
              <w:right w:val="single" w:sz="5" w:space="0" w:color="000000"/>
            </w:tcBorders>
            <w:vAlign w:val="center"/>
          </w:tcPr>
          <w:p w14:paraId="7CAAAE3A"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952" w:type="dxa"/>
            <w:tcBorders>
              <w:top w:val="single" w:sz="5" w:space="0" w:color="000000"/>
              <w:left w:val="single" w:sz="5" w:space="0" w:color="000000"/>
              <w:bottom w:val="single" w:sz="5" w:space="0" w:color="000000"/>
              <w:right w:val="single" w:sz="5" w:space="0" w:color="000000"/>
            </w:tcBorders>
            <w:vAlign w:val="center"/>
          </w:tcPr>
          <w:p w14:paraId="3AEADB49" w14:textId="77777777" w:rsidR="00AC78EE" w:rsidRPr="00B77556" w:rsidRDefault="00CD165C">
            <w:r w:rsidRPr="00B77556">
              <w:rPr>
                <w:sz w:val="16"/>
              </w:rPr>
              <w:t>Page 5, Quality assessment; JBI quality distribution in Table 2.</w:t>
            </w:r>
          </w:p>
        </w:tc>
      </w:tr>
      <w:tr w:rsidR="00AC78EE" w:rsidRPr="00B77556" w14:paraId="1378A847"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043D8234"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Effect measures </w:t>
            </w:r>
          </w:p>
        </w:tc>
        <w:tc>
          <w:tcPr>
            <w:tcW w:w="691" w:type="dxa"/>
            <w:tcBorders>
              <w:top w:val="single" w:sz="5" w:space="0" w:color="000000"/>
              <w:left w:val="single" w:sz="5" w:space="0" w:color="000000"/>
              <w:bottom w:val="single" w:sz="5" w:space="0" w:color="000000"/>
              <w:right w:val="single" w:sz="5" w:space="0" w:color="000000"/>
            </w:tcBorders>
            <w:vAlign w:val="center"/>
          </w:tcPr>
          <w:p w14:paraId="46B8B96A"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12</w:t>
            </w:r>
          </w:p>
        </w:tc>
        <w:tc>
          <w:tcPr>
            <w:tcW w:w="10008" w:type="dxa"/>
            <w:tcBorders>
              <w:top w:val="single" w:sz="5" w:space="0" w:color="000000"/>
              <w:left w:val="single" w:sz="5" w:space="0" w:color="000000"/>
              <w:bottom w:val="single" w:sz="5" w:space="0" w:color="000000"/>
              <w:right w:val="single" w:sz="5" w:space="0" w:color="000000"/>
            </w:tcBorders>
            <w:vAlign w:val="center"/>
          </w:tcPr>
          <w:p w14:paraId="37ADFE03"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Specify for each outcome the effect measure(s) (e.g. risk ratio, mean difference) used in the synthesis or presentation of results.</w:t>
            </w:r>
          </w:p>
        </w:tc>
        <w:tc>
          <w:tcPr>
            <w:tcW w:w="2952" w:type="dxa"/>
            <w:tcBorders>
              <w:top w:val="single" w:sz="5" w:space="0" w:color="000000"/>
              <w:left w:val="single" w:sz="5" w:space="0" w:color="000000"/>
              <w:bottom w:val="single" w:sz="5" w:space="0" w:color="000000"/>
              <w:right w:val="single" w:sz="5" w:space="0" w:color="000000"/>
            </w:tcBorders>
            <w:vAlign w:val="center"/>
          </w:tcPr>
          <w:p w14:paraId="28F67F26" w14:textId="77777777" w:rsidR="00AC78EE" w:rsidRPr="00B77556" w:rsidRDefault="00CD165C">
            <w:r w:rsidRPr="00B77556">
              <w:rPr>
                <w:sz w:val="16"/>
              </w:rPr>
              <w:t>Not applicable: no meta-analysis or pooled effect-measure synthesis was conducted. Rationale reported on pages 4-5, Data extraction and synthesis.</w:t>
            </w:r>
          </w:p>
        </w:tc>
      </w:tr>
      <w:tr w:rsidR="00AC78EE" w:rsidRPr="00B77556" w14:paraId="138898B7" w14:textId="77777777">
        <w:trPr>
          <w:cantSplit/>
          <w:trHeight w:val="48"/>
        </w:trPr>
        <w:tc>
          <w:tcPr>
            <w:tcW w:w="1944" w:type="dxa"/>
            <w:vMerge w:val="restart"/>
            <w:tcBorders>
              <w:top w:val="single" w:sz="5" w:space="0" w:color="000000"/>
              <w:left w:val="single" w:sz="5" w:space="0" w:color="000000"/>
              <w:right w:val="single" w:sz="5" w:space="0" w:color="000000"/>
            </w:tcBorders>
            <w:vAlign w:val="center"/>
          </w:tcPr>
          <w:p w14:paraId="16DC6C9C"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Synthesis methods</w:t>
            </w:r>
          </w:p>
        </w:tc>
        <w:tc>
          <w:tcPr>
            <w:tcW w:w="691" w:type="dxa"/>
            <w:tcBorders>
              <w:top w:val="single" w:sz="5" w:space="0" w:color="000000"/>
              <w:left w:val="single" w:sz="5" w:space="0" w:color="000000"/>
              <w:bottom w:val="single" w:sz="5" w:space="0" w:color="000000"/>
              <w:right w:val="single" w:sz="5" w:space="0" w:color="000000"/>
            </w:tcBorders>
            <w:vAlign w:val="center"/>
          </w:tcPr>
          <w:p w14:paraId="213F54B8"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13a</w:t>
            </w:r>
          </w:p>
        </w:tc>
        <w:tc>
          <w:tcPr>
            <w:tcW w:w="10008" w:type="dxa"/>
            <w:tcBorders>
              <w:top w:val="single" w:sz="5" w:space="0" w:color="000000"/>
              <w:left w:val="single" w:sz="5" w:space="0" w:color="000000"/>
              <w:bottom w:val="single" w:sz="5" w:space="0" w:color="000000"/>
              <w:right w:val="single" w:sz="5" w:space="0" w:color="000000"/>
            </w:tcBorders>
            <w:vAlign w:val="center"/>
          </w:tcPr>
          <w:p w14:paraId="15A1EB97"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the processes used to decide which studies were eligible for each synthesis (e.g. tabulating the study intervention characteristics and comparing against the planned groups for each synthesis (item #5)).</w:t>
            </w:r>
          </w:p>
        </w:tc>
        <w:tc>
          <w:tcPr>
            <w:tcW w:w="2952" w:type="dxa"/>
            <w:tcBorders>
              <w:top w:val="single" w:sz="5" w:space="0" w:color="000000"/>
              <w:left w:val="single" w:sz="5" w:space="0" w:color="000000"/>
              <w:bottom w:val="single" w:sz="5" w:space="0" w:color="000000"/>
              <w:right w:val="single" w:sz="5" w:space="0" w:color="000000"/>
            </w:tcBorders>
            <w:vAlign w:val="center"/>
          </w:tcPr>
          <w:p w14:paraId="7FD7C409" w14:textId="77777777" w:rsidR="00AC78EE" w:rsidRPr="00B77556" w:rsidRDefault="00CD165C">
            <w:r w:rsidRPr="00B77556">
              <w:rPr>
                <w:sz w:val="16"/>
              </w:rPr>
              <w:t>Pages 4-5, Data extraction and synthesis; dominant synthesis categories in Table 5, page 6.</w:t>
            </w:r>
          </w:p>
        </w:tc>
      </w:tr>
      <w:tr w:rsidR="00AC78EE" w:rsidRPr="00B77556" w14:paraId="0E75D55D" w14:textId="77777777">
        <w:trPr>
          <w:cantSplit/>
          <w:trHeight w:val="48"/>
        </w:trPr>
        <w:tc>
          <w:tcPr>
            <w:tcW w:w="1668" w:type="dxa"/>
            <w:vMerge/>
            <w:tcBorders>
              <w:left w:val="single" w:sz="5" w:space="0" w:color="000000"/>
              <w:right w:val="single" w:sz="5" w:space="0" w:color="000000"/>
            </w:tcBorders>
          </w:tcPr>
          <w:p w14:paraId="7A57594D"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0409E15A"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13b</w:t>
            </w:r>
          </w:p>
        </w:tc>
        <w:tc>
          <w:tcPr>
            <w:tcW w:w="10008" w:type="dxa"/>
            <w:tcBorders>
              <w:top w:val="single" w:sz="5" w:space="0" w:color="000000"/>
              <w:left w:val="single" w:sz="5" w:space="0" w:color="000000"/>
              <w:bottom w:val="single" w:sz="5" w:space="0" w:color="000000"/>
              <w:right w:val="single" w:sz="5" w:space="0" w:color="000000"/>
            </w:tcBorders>
            <w:vAlign w:val="center"/>
          </w:tcPr>
          <w:p w14:paraId="0A16EF46"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any methods required to prepare the data for presentation or synthesis, such as handling of missing summary statistics, or data conversions.</w:t>
            </w:r>
          </w:p>
        </w:tc>
        <w:tc>
          <w:tcPr>
            <w:tcW w:w="2952" w:type="dxa"/>
            <w:tcBorders>
              <w:top w:val="single" w:sz="5" w:space="0" w:color="000000"/>
              <w:left w:val="single" w:sz="5" w:space="0" w:color="000000"/>
              <w:bottom w:val="single" w:sz="5" w:space="0" w:color="000000"/>
              <w:right w:val="single" w:sz="5" w:space="0" w:color="000000"/>
            </w:tcBorders>
            <w:vAlign w:val="center"/>
          </w:tcPr>
          <w:p w14:paraId="2CE5FF09" w14:textId="77777777" w:rsidR="00AC78EE" w:rsidRPr="00B77556" w:rsidRDefault="00CD165C">
            <w:r w:rsidRPr="00B77556">
              <w:rPr>
                <w:sz w:val="16"/>
              </w:rPr>
              <w:t>Not applicable to the thematic synthesis; no quantitative imputation or data conversion was undertaken. See pages 4-5.</w:t>
            </w:r>
          </w:p>
        </w:tc>
      </w:tr>
      <w:tr w:rsidR="00AC78EE" w:rsidRPr="00B77556" w14:paraId="18B91FDD" w14:textId="77777777">
        <w:trPr>
          <w:cantSplit/>
          <w:trHeight w:val="48"/>
        </w:trPr>
        <w:tc>
          <w:tcPr>
            <w:tcW w:w="1668" w:type="dxa"/>
            <w:vMerge/>
            <w:tcBorders>
              <w:left w:val="single" w:sz="5" w:space="0" w:color="000000"/>
              <w:right w:val="single" w:sz="5" w:space="0" w:color="000000"/>
            </w:tcBorders>
          </w:tcPr>
          <w:p w14:paraId="59870323"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2B9031F4"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13c</w:t>
            </w:r>
          </w:p>
        </w:tc>
        <w:tc>
          <w:tcPr>
            <w:tcW w:w="10008" w:type="dxa"/>
            <w:tcBorders>
              <w:top w:val="single" w:sz="5" w:space="0" w:color="000000"/>
              <w:left w:val="single" w:sz="5" w:space="0" w:color="000000"/>
              <w:bottom w:val="single" w:sz="5" w:space="0" w:color="000000"/>
              <w:right w:val="single" w:sz="5" w:space="0" w:color="000000"/>
            </w:tcBorders>
            <w:vAlign w:val="center"/>
          </w:tcPr>
          <w:p w14:paraId="55D9281E"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any methods used to tabulate or visually display results of individual studies and syntheses.</w:t>
            </w:r>
          </w:p>
        </w:tc>
        <w:tc>
          <w:tcPr>
            <w:tcW w:w="2952" w:type="dxa"/>
            <w:tcBorders>
              <w:top w:val="single" w:sz="5" w:space="0" w:color="000000"/>
              <w:left w:val="single" w:sz="5" w:space="0" w:color="000000"/>
              <w:bottom w:val="single" w:sz="5" w:space="0" w:color="000000"/>
              <w:right w:val="single" w:sz="5" w:space="0" w:color="000000"/>
            </w:tcBorders>
            <w:vAlign w:val="center"/>
          </w:tcPr>
          <w:p w14:paraId="06E4F5DF" w14:textId="77777777" w:rsidR="00AC78EE" w:rsidRPr="00B77556" w:rsidRDefault="00CD165C">
            <w:r w:rsidRPr="00B77556">
              <w:rPr>
                <w:sz w:val="16"/>
              </w:rPr>
              <w:t>Tables 2-5, pages 5-6; Figures 1-2, pages 4 and 8.</w:t>
            </w:r>
          </w:p>
        </w:tc>
      </w:tr>
      <w:tr w:rsidR="00AC78EE" w:rsidRPr="00B77556" w14:paraId="41D34D43" w14:textId="77777777">
        <w:trPr>
          <w:cantSplit/>
          <w:trHeight w:val="48"/>
        </w:trPr>
        <w:tc>
          <w:tcPr>
            <w:tcW w:w="1668" w:type="dxa"/>
            <w:vMerge/>
            <w:tcBorders>
              <w:left w:val="single" w:sz="5" w:space="0" w:color="000000"/>
              <w:right w:val="single" w:sz="5" w:space="0" w:color="000000"/>
            </w:tcBorders>
          </w:tcPr>
          <w:p w14:paraId="11082F70"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0210A07A"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13d</w:t>
            </w:r>
          </w:p>
        </w:tc>
        <w:tc>
          <w:tcPr>
            <w:tcW w:w="10008" w:type="dxa"/>
            <w:tcBorders>
              <w:top w:val="single" w:sz="5" w:space="0" w:color="000000"/>
              <w:left w:val="single" w:sz="5" w:space="0" w:color="000000"/>
              <w:bottom w:val="single" w:sz="5" w:space="0" w:color="000000"/>
              <w:right w:val="single" w:sz="5" w:space="0" w:color="000000"/>
            </w:tcBorders>
            <w:vAlign w:val="center"/>
          </w:tcPr>
          <w:p w14:paraId="52E9120E"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952" w:type="dxa"/>
            <w:tcBorders>
              <w:top w:val="single" w:sz="5" w:space="0" w:color="000000"/>
              <w:left w:val="single" w:sz="5" w:space="0" w:color="000000"/>
              <w:bottom w:val="single" w:sz="5" w:space="0" w:color="000000"/>
              <w:right w:val="single" w:sz="5" w:space="0" w:color="000000"/>
            </w:tcBorders>
            <w:vAlign w:val="center"/>
          </w:tcPr>
          <w:p w14:paraId="52668398" w14:textId="77777777" w:rsidR="00AC78EE" w:rsidRPr="00B77556" w:rsidRDefault="00CD165C">
            <w:r w:rsidRPr="00B77556">
              <w:rPr>
                <w:sz w:val="16"/>
              </w:rPr>
              <w:t>Pages 4-5, Data extraction and synthesis (thematic synthesis and rationale for not conducting meta-analysis).</w:t>
            </w:r>
          </w:p>
        </w:tc>
      </w:tr>
      <w:tr w:rsidR="00AC78EE" w:rsidRPr="00B77556" w14:paraId="5D52B549" w14:textId="77777777">
        <w:trPr>
          <w:cantSplit/>
          <w:trHeight w:val="48"/>
        </w:trPr>
        <w:tc>
          <w:tcPr>
            <w:tcW w:w="1668" w:type="dxa"/>
            <w:vMerge/>
            <w:tcBorders>
              <w:left w:val="single" w:sz="5" w:space="0" w:color="000000"/>
              <w:right w:val="single" w:sz="5" w:space="0" w:color="000000"/>
            </w:tcBorders>
          </w:tcPr>
          <w:p w14:paraId="6247E485"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7B16B2B5"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13e</w:t>
            </w:r>
          </w:p>
        </w:tc>
        <w:tc>
          <w:tcPr>
            <w:tcW w:w="10008" w:type="dxa"/>
            <w:tcBorders>
              <w:top w:val="single" w:sz="5" w:space="0" w:color="000000"/>
              <w:left w:val="single" w:sz="5" w:space="0" w:color="000000"/>
              <w:bottom w:val="single" w:sz="5" w:space="0" w:color="000000"/>
              <w:right w:val="single" w:sz="5" w:space="0" w:color="000000"/>
            </w:tcBorders>
            <w:vAlign w:val="center"/>
          </w:tcPr>
          <w:p w14:paraId="30D2B547"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any methods used to explore possible causes of heterogeneity among study results (e.g. subgroup analysis, meta-regression).</w:t>
            </w:r>
          </w:p>
        </w:tc>
        <w:tc>
          <w:tcPr>
            <w:tcW w:w="2952" w:type="dxa"/>
            <w:tcBorders>
              <w:top w:val="single" w:sz="5" w:space="0" w:color="000000"/>
              <w:left w:val="single" w:sz="5" w:space="0" w:color="000000"/>
              <w:bottom w:val="single" w:sz="5" w:space="0" w:color="000000"/>
              <w:right w:val="single" w:sz="5" w:space="0" w:color="000000"/>
            </w:tcBorders>
            <w:vAlign w:val="center"/>
          </w:tcPr>
          <w:p w14:paraId="1E813172" w14:textId="77777777" w:rsidR="00AC78EE" w:rsidRPr="00B77556" w:rsidRDefault="00CD165C">
            <w:r w:rsidRPr="00B77556">
              <w:rPr>
                <w:sz w:val="16"/>
              </w:rPr>
              <w:t>No formal subgroup analysis or meta-regression was conducted. Contextual and methodological variation is discussed qualitatively on pages 7-9.</w:t>
            </w:r>
          </w:p>
        </w:tc>
      </w:tr>
      <w:tr w:rsidR="00AC78EE" w:rsidRPr="00B77556" w14:paraId="2D3BAAE2" w14:textId="77777777">
        <w:trPr>
          <w:cantSplit/>
          <w:trHeight w:val="50"/>
        </w:trPr>
        <w:tc>
          <w:tcPr>
            <w:tcW w:w="1668" w:type="dxa"/>
            <w:vMerge/>
            <w:tcBorders>
              <w:left w:val="single" w:sz="5" w:space="0" w:color="000000"/>
              <w:bottom w:val="single" w:sz="5" w:space="0" w:color="000000"/>
              <w:right w:val="single" w:sz="5" w:space="0" w:color="000000"/>
            </w:tcBorders>
          </w:tcPr>
          <w:p w14:paraId="49018750"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5AB0E113"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13f</w:t>
            </w:r>
          </w:p>
        </w:tc>
        <w:tc>
          <w:tcPr>
            <w:tcW w:w="10008" w:type="dxa"/>
            <w:tcBorders>
              <w:top w:val="single" w:sz="5" w:space="0" w:color="000000"/>
              <w:left w:val="single" w:sz="5" w:space="0" w:color="000000"/>
              <w:bottom w:val="single" w:sz="5" w:space="0" w:color="000000"/>
              <w:right w:val="single" w:sz="5" w:space="0" w:color="000000"/>
            </w:tcBorders>
            <w:vAlign w:val="center"/>
          </w:tcPr>
          <w:p w14:paraId="4EB78E03"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any sensitivity analyses conducted to assess robustness of the synthesized results.</w:t>
            </w:r>
          </w:p>
        </w:tc>
        <w:tc>
          <w:tcPr>
            <w:tcW w:w="2952" w:type="dxa"/>
            <w:tcBorders>
              <w:top w:val="single" w:sz="5" w:space="0" w:color="000000"/>
              <w:left w:val="single" w:sz="5" w:space="0" w:color="000000"/>
              <w:bottom w:val="single" w:sz="5" w:space="0" w:color="000000"/>
              <w:right w:val="single" w:sz="5" w:space="0" w:color="000000"/>
            </w:tcBorders>
            <w:vAlign w:val="center"/>
          </w:tcPr>
          <w:p w14:paraId="72CFE972" w14:textId="77777777" w:rsidR="00AC78EE" w:rsidRPr="00B77556" w:rsidRDefault="00CD165C">
            <w:r w:rsidRPr="00B77556">
              <w:rPr>
                <w:sz w:val="16"/>
              </w:rPr>
              <w:t>Not applicable: no sensitivity analysis was conducted because no statistical meta-analysis was performed.</w:t>
            </w:r>
          </w:p>
        </w:tc>
      </w:tr>
      <w:tr w:rsidR="00AC78EE" w:rsidRPr="00B77556" w14:paraId="32D5B64C"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65176C4D"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Reporting bias assessment</w:t>
            </w:r>
          </w:p>
        </w:tc>
        <w:tc>
          <w:tcPr>
            <w:tcW w:w="691" w:type="dxa"/>
            <w:tcBorders>
              <w:top w:val="single" w:sz="5" w:space="0" w:color="000000"/>
              <w:left w:val="single" w:sz="5" w:space="0" w:color="000000"/>
              <w:bottom w:val="single" w:sz="5" w:space="0" w:color="000000"/>
              <w:right w:val="single" w:sz="5" w:space="0" w:color="000000"/>
            </w:tcBorders>
            <w:vAlign w:val="center"/>
          </w:tcPr>
          <w:p w14:paraId="4EA2BBC2"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14</w:t>
            </w:r>
          </w:p>
        </w:tc>
        <w:tc>
          <w:tcPr>
            <w:tcW w:w="10008" w:type="dxa"/>
            <w:tcBorders>
              <w:top w:val="single" w:sz="5" w:space="0" w:color="000000"/>
              <w:left w:val="single" w:sz="5" w:space="0" w:color="000000"/>
              <w:bottom w:val="single" w:sz="5" w:space="0" w:color="000000"/>
              <w:right w:val="single" w:sz="5" w:space="0" w:color="000000"/>
            </w:tcBorders>
            <w:vAlign w:val="center"/>
          </w:tcPr>
          <w:p w14:paraId="5409EFFF"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any methods used to assess risk of bias due to missing results in a synthesis (arising from reporting biases).</w:t>
            </w:r>
          </w:p>
        </w:tc>
        <w:tc>
          <w:tcPr>
            <w:tcW w:w="2952" w:type="dxa"/>
            <w:tcBorders>
              <w:top w:val="single" w:sz="5" w:space="0" w:color="000000"/>
              <w:left w:val="single" w:sz="5" w:space="0" w:color="000000"/>
              <w:bottom w:val="single" w:sz="5" w:space="0" w:color="000000"/>
              <w:right w:val="single" w:sz="5" w:space="0" w:color="000000"/>
            </w:tcBorders>
            <w:vAlign w:val="center"/>
          </w:tcPr>
          <w:p w14:paraId="1C48E068" w14:textId="77777777" w:rsidR="00AC78EE" w:rsidRPr="00B77556" w:rsidRDefault="00CD165C">
            <w:r w:rsidRPr="00B77556">
              <w:rPr>
                <w:sz w:val="16"/>
              </w:rPr>
              <w:t>No formal reporting-bias assessment was conducted because results were synthesized thematically rather than statistically.</w:t>
            </w:r>
          </w:p>
        </w:tc>
      </w:tr>
      <w:tr w:rsidR="00AC78EE" w:rsidRPr="00B77556" w14:paraId="57D398D3"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4BBF4425"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Certainty assessment</w:t>
            </w:r>
          </w:p>
        </w:tc>
        <w:tc>
          <w:tcPr>
            <w:tcW w:w="691" w:type="dxa"/>
            <w:tcBorders>
              <w:top w:val="single" w:sz="5" w:space="0" w:color="000000"/>
              <w:left w:val="single" w:sz="5" w:space="0" w:color="000000"/>
              <w:bottom w:val="single" w:sz="5" w:space="0" w:color="000000"/>
              <w:right w:val="single" w:sz="5" w:space="0" w:color="000000"/>
            </w:tcBorders>
            <w:vAlign w:val="center"/>
          </w:tcPr>
          <w:p w14:paraId="03A624AC"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15</w:t>
            </w:r>
          </w:p>
        </w:tc>
        <w:tc>
          <w:tcPr>
            <w:tcW w:w="10008" w:type="dxa"/>
            <w:tcBorders>
              <w:top w:val="single" w:sz="5" w:space="0" w:color="000000"/>
              <w:left w:val="single" w:sz="5" w:space="0" w:color="000000"/>
              <w:bottom w:val="single" w:sz="5" w:space="0" w:color="000000"/>
              <w:right w:val="single" w:sz="5" w:space="0" w:color="000000"/>
            </w:tcBorders>
            <w:vAlign w:val="center"/>
          </w:tcPr>
          <w:p w14:paraId="17D99D2C"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any methods used to assess certainty (or confidence) in the body of evidence for an outcome.</w:t>
            </w:r>
          </w:p>
        </w:tc>
        <w:tc>
          <w:tcPr>
            <w:tcW w:w="2952" w:type="dxa"/>
            <w:tcBorders>
              <w:top w:val="single" w:sz="5" w:space="0" w:color="000000"/>
              <w:left w:val="single" w:sz="5" w:space="0" w:color="000000"/>
              <w:bottom w:val="single" w:sz="5" w:space="0" w:color="000000"/>
              <w:right w:val="single" w:sz="5" w:space="0" w:color="000000"/>
            </w:tcBorders>
            <w:vAlign w:val="center"/>
          </w:tcPr>
          <w:p w14:paraId="126F6DCA" w14:textId="77777777" w:rsidR="00AC78EE" w:rsidRPr="00B77556" w:rsidRDefault="00CD165C">
            <w:r w:rsidRPr="00B77556">
              <w:rPr>
                <w:sz w:val="16"/>
              </w:rPr>
              <w:t>Page 5, Quality assessment; cautious interpretation of confidence in the evidence on page 9, Discussion. No formal certainty-grading framework was applied.</w:t>
            </w:r>
          </w:p>
        </w:tc>
      </w:tr>
      <w:tr w:rsidR="00AC78EE" w:rsidRPr="00B77556" w14:paraId="125017E8" w14:textId="77777777">
        <w:trPr>
          <w:cantSplit/>
          <w:trHeight w:val="24"/>
        </w:trPr>
        <w:tc>
          <w:tcPr>
            <w:tcW w:w="1000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9ACA90"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b/>
                <w:bCs/>
                <w:sz w:val="16"/>
                <w:szCs w:val="18"/>
              </w:rPr>
              <w:t xml:space="preserve">RESULTS </w:t>
            </w:r>
          </w:p>
        </w:tc>
        <w:tc>
          <w:tcPr>
            <w:tcW w:w="295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C59F671" w14:textId="77777777" w:rsidR="00AC78EE" w:rsidRPr="00B77556" w:rsidRDefault="00AC78EE">
            <w:pPr>
              <w:pStyle w:val="Default"/>
              <w:jc w:val="center"/>
              <w:rPr>
                <w:rFonts w:ascii="Times New Roman" w:hAnsi="Times New Roman" w:cs="Times New Roman"/>
                <w:color w:val="auto"/>
                <w:sz w:val="18"/>
                <w:szCs w:val="18"/>
              </w:rPr>
            </w:pPr>
          </w:p>
        </w:tc>
      </w:tr>
      <w:tr w:rsidR="00AC78EE" w:rsidRPr="00B77556" w14:paraId="713320DE" w14:textId="77777777">
        <w:trPr>
          <w:cantSplit/>
          <w:trHeight w:val="48"/>
        </w:trPr>
        <w:tc>
          <w:tcPr>
            <w:tcW w:w="1944" w:type="dxa"/>
            <w:vMerge w:val="restart"/>
            <w:tcBorders>
              <w:top w:val="single" w:sz="5" w:space="0" w:color="000000"/>
              <w:left w:val="single" w:sz="5" w:space="0" w:color="000000"/>
              <w:right w:val="single" w:sz="5" w:space="0" w:color="000000"/>
            </w:tcBorders>
            <w:vAlign w:val="center"/>
          </w:tcPr>
          <w:p w14:paraId="25B1E45E"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Study selection </w:t>
            </w:r>
          </w:p>
        </w:tc>
        <w:tc>
          <w:tcPr>
            <w:tcW w:w="691" w:type="dxa"/>
            <w:tcBorders>
              <w:top w:val="single" w:sz="5" w:space="0" w:color="000000"/>
              <w:left w:val="single" w:sz="5" w:space="0" w:color="000000"/>
              <w:bottom w:val="single" w:sz="5" w:space="0" w:color="000000"/>
              <w:right w:val="single" w:sz="5" w:space="0" w:color="000000"/>
            </w:tcBorders>
            <w:vAlign w:val="center"/>
          </w:tcPr>
          <w:p w14:paraId="3492AFC2"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16a</w:t>
            </w:r>
          </w:p>
        </w:tc>
        <w:tc>
          <w:tcPr>
            <w:tcW w:w="10008" w:type="dxa"/>
            <w:tcBorders>
              <w:top w:val="single" w:sz="5" w:space="0" w:color="000000"/>
              <w:left w:val="single" w:sz="5" w:space="0" w:color="000000"/>
              <w:bottom w:val="single" w:sz="5" w:space="0" w:color="000000"/>
              <w:right w:val="single" w:sz="5" w:space="0" w:color="000000"/>
            </w:tcBorders>
            <w:vAlign w:val="center"/>
          </w:tcPr>
          <w:p w14:paraId="7A6D757F"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the results of the search and selection process, from the number of records identified in the search to the number of studies included in the review, ideally using a flow diagram.</w:t>
            </w:r>
          </w:p>
        </w:tc>
        <w:tc>
          <w:tcPr>
            <w:tcW w:w="2952" w:type="dxa"/>
            <w:tcBorders>
              <w:top w:val="single" w:sz="5" w:space="0" w:color="000000"/>
              <w:left w:val="single" w:sz="5" w:space="0" w:color="000000"/>
              <w:bottom w:val="single" w:sz="5" w:space="0" w:color="000000"/>
              <w:right w:val="single" w:sz="5" w:space="0" w:color="000000"/>
            </w:tcBorders>
            <w:vAlign w:val="center"/>
          </w:tcPr>
          <w:p w14:paraId="5441890A" w14:textId="58A29AFA" w:rsidR="00AC78EE" w:rsidRPr="00B77556" w:rsidRDefault="00CD165C">
            <w:r w:rsidRPr="00B77556">
              <w:rPr>
                <w:sz w:val="16"/>
              </w:rPr>
              <w:t xml:space="preserve">Page </w:t>
            </w:r>
            <w:r w:rsidR="00D136FF" w:rsidRPr="00B77556">
              <w:rPr>
                <w:sz w:val="16"/>
              </w:rPr>
              <w:t>6-7</w:t>
            </w:r>
            <w:r w:rsidRPr="00B77556">
              <w:rPr>
                <w:sz w:val="16"/>
              </w:rPr>
              <w:t>, Study selection process; PRISMA 2020 flow diagram on page 4; Appendix C, page 12.</w:t>
            </w:r>
          </w:p>
        </w:tc>
      </w:tr>
      <w:tr w:rsidR="00AC78EE" w:rsidRPr="00B77556" w14:paraId="36AF0470" w14:textId="77777777">
        <w:trPr>
          <w:cantSplit/>
          <w:trHeight w:val="48"/>
        </w:trPr>
        <w:tc>
          <w:tcPr>
            <w:tcW w:w="1668" w:type="dxa"/>
            <w:vMerge/>
            <w:tcBorders>
              <w:left w:val="single" w:sz="5" w:space="0" w:color="000000"/>
              <w:bottom w:val="single" w:sz="5" w:space="0" w:color="000000"/>
              <w:right w:val="single" w:sz="5" w:space="0" w:color="000000"/>
            </w:tcBorders>
          </w:tcPr>
          <w:p w14:paraId="5180D57D"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568B0B87"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16b</w:t>
            </w:r>
          </w:p>
        </w:tc>
        <w:tc>
          <w:tcPr>
            <w:tcW w:w="10008" w:type="dxa"/>
            <w:tcBorders>
              <w:top w:val="single" w:sz="5" w:space="0" w:color="000000"/>
              <w:left w:val="single" w:sz="5" w:space="0" w:color="000000"/>
              <w:bottom w:val="single" w:sz="5" w:space="0" w:color="000000"/>
              <w:right w:val="single" w:sz="5" w:space="0" w:color="000000"/>
            </w:tcBorders>
            <w:vAlign w:val="center"/>
          </w:tcPr>
          <w:p w14:paraId="2F462232"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Cite studies that might appear to meet the inclusion criteria, but which were excluded, and explain why they were excluded.</w:t>
            </w:r>
          </w:p>
        </w:tc>
        <w:tc>
          <w:tcPr>
            <w:tcW w:w="2952" w:type="dxa"/>
            <w:tcBorders>
              <w:top w:val="single" w:sz="5" w:space="0" w:color="000000"/>
              <w:left w:val="single" w:sz="5" w:space="0" w:color="000000"/>
              <w:bottom w:val="single" w:sz="5" w:space="0" w:color="000000"/>
              <w:right w:val="single" w:sz="5" w:space="0" w:color="000000"/>
            </w:tcBorders>
            <w:vAlign w:val="center"/>
          </w:tcPr>
          <w:p w14:paraId="309A9E13" w14:textId="00E03A15" w:rsidR="00AC78EE" w:rsidRPr="00B77556" w:rsidRDefault="00CD165C">
            <w:r w:rsidRPr="00B77556">
              <w:rPr>
                <w:sz w:val="16"/>
              </w:rPr>
              <w:t xml:space="preserve">Page </w:t>
            </w:r>
            <w:r w:rsidR="00D136FF" w:rsidRPr="00B77556">
              <w:rPr>
                <w:sz w:val="16"/>
              </w:rPr>
              <w:t>6</w:t>
            </w:r>
            <w:r w:rsidRPr="00B77556">
              <w:rPr>
                <w:sz w:val="16"/>
              </w:rPr>
              <w:t xml:space="preserve"> and Figure 1, page 4 (full-text exclusions); aggregated exclusion record in Appendix C, page 12.</w:t>
            </w:r>
          </w:p>
        </w:tc>
      </w:tr>
      <w:tr w:rsidR="00AC78EE" w:rsidRPr="00B77556" w14:paraId="5B1444E9" w14:textId="77777777">
        <w:trPr>
          <w:cantSplit/>
          <w:trHeight w:val="103"/>
        </w:trPr>
        <w:tc>
          <w:tcPr>
            <w:tcW w:w="1944" w:type="dxa"/>
            <w:tcBorders>
              <w:top w:val="single" w:sz="5" w:space="0" w:color="000000"/>
              <w:left w:val="single" w:sz="5" w:space="0" w:color="000000"/>
              <w:bottom w:val="single" w:sz="5" w:space="0" w:color="000000"/>
              <w:right w:val="single" w:sz="5" w:space="0" w:color="000000"/>
            </w:tcBorders>
            <w:vAlign w:val="center"/>
          </w:tcPr>
          <w:p w14:paraId="734A05BD"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Study characteristics </w:t>
            </w:r>
          </w:p>
        </w:tc>
        <w:tc>
          <w:tcPr>
            <w:tcW w:w="691" w:type="dxa"/>
            <w:tcBorders>
              <w:top w:val="single" w:sz="5" w:space="0" w:color="000000"/>
              <w:left w:val="single" w:sz="5" w:space="0" w:color="000000"/>
              <w:bottom w:val="single" w:sz="5" w:space="0" w:color="000000"/>
              <w:right w:val="single" w:sz="5" w:space="0" w:color="000000"/>
            </w:tcBorders>
            <w:vAlign w:val="center"/>
          </w:tcPr>
          <w:p w14:paraId="79CB27AE"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17</w:t>
            </w:r>
          </w:p>
        </w:tc>
        <w:tc>
          <w:tcPr>
            <w:tcW w:w="10008" w:type="dxa"/>
            <w:tcBorders>
              <w:top w:val="single" w:sz="5" w:space="0" w:color="000000"/>
              <w:left w:val="single" w:sz="5" w:space="0" w:color="000000"/>
              <w:bottom w:val="single" w:sz="5" w:space="0" w:color="000000"/>
              <w:right w:val="single" w:sz="5" w:space="0" w:color="000000"/>
            </w:tcBorders>
            <w:vAlign w:val="center"/>
          </w:tcPr>
          <w:p w14:paraId="01BE4084"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Cite each included study and present its characteristics.</w:t>
            </w:r>
          </w:p>
        </w:tc>
        <w:tc>
          <w:tcPr>
            <w:tcW w:w="2952" w:type="dxa"/>
            <w:tcBorders>
              <w:top w:val="single" w:sz="5" w:space="0" w:color="000000"/>
              <w:left w:val="single" w:sz="5" w:space="0" w:color="000000"/>
              <w:bottom w:val="single" w:sz="5" w:space="0" w:color="000000"/>
              <w:right w:val="single" w:sz="5" w:space="0" w:color="000000"/>
            </w:tcBorders>
            <w:vAlign w:val="center"/>
          </w:tcPr>
          <w:p w14:paraId="7ABDB6A1" w14:textId="48904859" w:rsidR="00AC78EE" w:rsidRPr="00B77556" w:rsidRDefault="00CD165C">
            <w:r w:rsidRPr="00B77556">
              <w:rPr>
                <w:sz w:val="16"/>
              </w:rPr>
              <w:t xml:space="preserve">Pages </w:t>
            </w:r>
            <w:r w:rsidR="00D136FF" w:rsidRPr="00B77556">
              <w:rPr>
                <w:sz w:val="16"/>
              </w:rPr>
              <w:t>7-8</w:t>
            </w:r>
            <w:r w:rsidRPr="00B77556">
              <w:rPr>
                <w:sz w:val="16"/>
              </w:rPr>
              <w:t>, Characteristics of the included evidence and Tables 3-4; citations and evidence interpretation on pages 6-9.</w:t>
            </w:r>
          </w:p>
        </w:tc>
      </w:tr>
      <w:tr w:rsidR="00AC78EE" w:rsidRPr="00B77556" w14:paraId="0D1CC9C2"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33A48A51"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Risk of bias in studies </w:t>
            </w:r>
          </w:p>
        </w:tc>
        <w:tc>
          <w:tcPr>
            <w:tcW w:w="691" w:type="dxa"/>
            <w:tcBorders>
              <w:top w:val="single" w:sz="5" w:space="0" w:color="000000"/>
              <w:left w:val="single" w:sz="5" w:space="0" w:color="000000"/>
              <w:bottom w:val="single" w:sz="5" w:space="0" w:color="000000"/>
              <w:right w:val="single" w:sz="5" w:space="0" w:color="000000"/>
            </w:tcBorders>
            <w:vAlign w:val="center"/>
          </w:tcPr>
          <w:p w14:paraId="4A5B1FF0"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18</w:t>
            </w:r>
          </w:p>
        </w:tc>
        <w:tc>
          <w:tcPr>
            <w:tcW w:w="10008" w:type="dxa"/>
            <w:tcBorders>
              <w:top w:val="single" w:sz="5" w:space="0" w:color="000000"/>
              <w:left w:val="single" w:sz="5" w:space="0" w:color="000000"/>
              <w:bottom w:val="single" w:sz="5" w:space="0" w:color="000000"/>
              <w:right w:val="single" w:sz="5" w:space="0" w:color="000000"/>
            </w:tcBorders>
            <w:vAlign w:val="center"/>
          </w:tcPr>
          <w:p w14:paraId="24E52437"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Present assessments of risk of bias for each included study.</w:t>
            </w:r>
          </w:p>
        </w:tc>
        <w:tc>
          <w:tcPr>
            <w:tcW w:w="2952" w:type="dxa"/>
            <w:tcBorders>
              <w:top w:val="single" w:sz="5" w:space="0" w:color="000000"/>
              <w:left w:val="single" w:sz="5" w:space="0" w:color="000000"/>
              <w:bottom w:val="single" w:sz="5" w:space="0" w:color="000000"/>
              <w:right w:val="single" w:sz="5" w:space="0" w:color="000000"/>
            </w:tcBorders>
            <w:vAlign w:val="center"/>
          </w:tcPr>
          <w:p w14:paraId="05AB0649" w14:textId="0BA632FD" w:rsidR="00AC78EE" w:rsidRPr="00B77556" w:rsidRDefault="00CD165C">
            <w:r w:rsidRPr="00B77556">
              <w:rPr>
                <w:sz w:val="16"/>
              </w:rPr>
              <w:t xml:space="preserve">Page </w:t>
            </w:r>
            <w:r w:rsidR="00D136FF" w:rsidRPr="00B77556">
              <w:rPr>
                <w:sz w:val="16"/>
              </w:rPr>
              <w:t>7</w:t>
            </w:r>
            <w:r w:rsidRPr="00B77556">
              <w:rPr>
                <w:sz w:val="16"/>
              </w:rPr>
              <w:t>, Quality assessment and Table 2 (JBI quality categories).</w:t>
            </w:r>
          </w:p>
        </w:tc>
      </w:tr>
      <w:tr w:rsidR="00AC78EE" w:rsidRPr="00B77556" w14:paraId="09A2E260"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2474C389"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Results of individual studies </w:t>
            </w:r>
          </w:p>
        </w:tc>
        <w:tc>
          <w:tcPr>
            <w:tcW w:w="691" w:type="dxa"/>
            <w:tcBorders>
              <w:top w:val="single" w:sz="5" w:space="0" w:color="000000"/>
              <w:left w:val="single" w:sz="5" w:space="0" w:color="000000"/>
              <w:bottom w:val="single" w:sz="5" w:space="0" w:color="000000"/>
              <w:right w:val="single" w:sz="5" w:space="0" w:color="000000"/>
            </w:tcBorders>
            <w:vAlign w:val="center"/>
          </w:tcPr>
          <w:p w14:paraId="2E7E311E"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19</w:t>
            </w:r>
          </w:p>
        </w:tc>
        <w:tc>
          <w:tcPr>
            <w:tcW w:w="10008" w:type="dxa"/>
            <w:tcBorders>
              <w:top w:val="single" w:sz="5" w:space="0" w:color="000000"/>
              <w:left w:val="single" w:sz="5" w:space="0" w:color="000000"/>
              <w:bottom w:val="single" w:sz="5" w:space="0" w:color="000000"/>
              <w:right w:val="single" w:sz="5" w:space="0" w:color="000000"/>
            </w:tcBorders>
            <w:vAlign w:val="center"/>
          </w:tcPr>
          <w:p w14:paraId="3A2F1747"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For all outcomes, present, for each study: (a) summary statistics for each group (where appropriate) and (b) an effect estimate and its precision (e.g. confidence/credible interval), ideally using structured tables or plots.</w:t>
            </w:r>
          </w:p>
        </w:tc>
        <w:tc>
          <w:tcPr>
            <w:tcW w:w="2952" w:type="dxa"/>
            <w:tcBorders>
              <w:top w:val="single" w:sz="5" w:space="0" w:color="000000"/>
              <w:left w:val="single" w:sz="5" w:space="0" w:color="000000"/>
              <w:bottom w:val="single" w:sz="5" w:space="0" w:color="000000"/>
              <w:right w:val="single" w:sz="5" w:space="0" w:color="000000"/>
            </w:tcBorders>
            <w:vAlign w:val="center"/>
          </w:tcPr>
          <w:p w14:paraId="3B9CCE4B" w14:textId="0A90FD2E" w:rsidR="00AC78EE" w:rsidRPr="00B77556" w:rsidRDefault="00CD165C">
            <w:r w:rsidRPr="00B77556">
              <w:rPr>
                <w:sz w:val="16"/>
              </w:rPr>
              <w:t xml:space="preserve">Pages </w:t>
            </w:r>
            <w:r w:rsidR="00D136FF" w:rsidRPr="00B77556">
              <w:rPr>
                <w:sz w:val="16"/>
              </w:rPr>
              <w:t>8-11</w:t>
            </w:r>
            <w:r w:rsidRPr="00B77556">
              <w:rPr>
                <w:sz w:val="16"/>
              </w:rPr>
              <w:t>, thematic results; Table 5, page 6. Effect estimates were not pooled because the review was not a meta-analysis.</w:t>
            </w:r>
          </w:p>
        </w:tc>
      </w:tr>
      <w:tr w:rsidR="00AC78EE" w:rsidRPr="00B77556" w14:paraId="39223AC0" w14:textId="77777777">
        <w:trPr>
          <w:cantSplit/>
          <w:trHeight w:val="48"/>
        </w:trPr>
        <w:tc>
          <w:tcPr>
            <w:tcW w:w="1944" w:type="dxa"/>
            <w:vMerge w:val="restart"/>
            <w:tcBorders>
              <w:top w:val="single" w:sz="5" w:space="0" w:color="000000"/>
              <w:left w:val="single" w:sz="5" w:space="0" w:color="000000"/>
              <w:right w:val="single" w:sz="5" w:space="0" w:color="000000"/>
            </w:tcBorders>
            <w:vAlign w:val="center"/>
          </w:tcPr>
          <w:p w14:paraId="48D32928"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Results of syntheses</w:t>
            </w:r>
          </w:p>
        </w:tc>
        <w:tc>
          <w:tcPr>
            <w:tcW w:w="691" w:type="dxa"/>
            <w:tcBorders>
              <w:top w:val="single" w:sz="5" w:space="0" w:color="000000"/>
              <w:left w:val="single" w:sz="5" w:space="0" w:color="000000"/>
              <w:bottom w:val="single" w:sz="5" w:space="0" w:color="000000"/>
              <w:right w:val="single" w:sz="5" w:space="0" w:color="000000"/>
            </w:tcBorders>
            <w:vAlign w:val="center"/>
          </w:tcPr>
          <w:p w14:paraId="67DECAC8"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20a</w:t>
            </w:r>
          </w:p>
        </w:tc>
        <w:tc>
          <w:tcPr>
            <w:tcW w:w="10008" w:type="dxa"/>
            <w:tcBorders>
              <w:top w:val="single" w:sz="5" w:space="0" w:color="000000"/>
              <w:left w:val="single" w:sz="5" w:space="0" w:color="000000"/>
              <w:bottom w:val="single" w:sz="5" w:space="0" w:color="000000"/>
              <w:right w:val="single" w:sz="5" w:space="0" w:color="000000"/>
            </w:tcBorders>
            <w:vAlign w:val="center"/>
          </w:tcPr>
          <w:p w14:paraId="69164008"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For each synthesis, briefly summarise the characteristics and risk of bias among contributing studies.</w:t>
            </w:r>
          </w:p>
        </w:tc>
        <w:tc>
          <w:tcPr>
            <w:tcW w:w="2952" w:type="dxa"/>
            <w:tcBorders>
              <w:top w:val="single" w:sz="5" w:space="0" w:color="000000"/>
              <w:left w:val="single" w:sz="5" w:space="0" w:color="000000"/>
              <w:bottom w:val="single" w:sz="5" w:space="0" w:color="000000"/>
              <w:right w:val="single" w:sz="5" w:space="0" w:color="000000"/>
            </w:tcBorders>
            <w:vAlign w:val="center"/>
          </w:tcPr>
          <w:p w14:paraId="15A369E5" w14:textId="37819DFD" w:rsidR="00AC78EE" w:rsidRPr="00B77556" w:rsidRDefault="00CD165C">
            <w:r w:rsidRPr="00B77556">
              <w:rPr>
                <w:sz w:val="16"/>
              </w:rPr>
              <w:t xml:space="preserve">Pages </w:t>
            </w:r>
            <w:r w:rsidR="00D136FF" w:rsidRPr="00B77556">
              <w:rPr>
                <w:sz w:val="16"/>
              </w:rPr>
              <w:t>7-11</w:t>
            </w:r>
            <w:r w:rsidRPr="00B77556">
              <w:rPr>
                <w:sz w:val="16"/>
              </w:rPr>
              <w:t>, Tables 2-5 and thematic Results.</w:t>
            </w:r>
          </w:p>
        </w:tc>
      </w:tr>
      <w:tr w:rsidR="00AC78EE" w:rsidRPr="00B77556" w14:paraId="7F2A1CDE" w14:textId="77777777">
        <w:trPr>
          <w:cantSplit/>
          <w:trHeight w:val="203"/>
        </w:trPr>
        <w:tc>
          <w:tcPr>
            <w:tcW w:w="1668" w:type="dxa"/>
            <w:vMerge/>
            <w:tcBorders>
              <w:left w:val="single" w:sz="5" w:space="0" w:color="000000"/>
              <w:right w:val="single" w:sz="5" w:space="0" w:color="000000"/>
            </w:tcBorders>
          </w:tcPr>
          <w:p w14:paraId="7134B94E"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0EB5D236"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20b</w:t>
            </w:r>
          </w:p>
        </w:tc>
        <w:tc>
          <w:tcPr>
            <w:tcW w:w="10008" w:type="dxa"/>
            <w:tcBorders>
              <w:top w:val="single" w:sz="5" w:space="0" w:color="000000"/>
              <w:left w:val="single" w:sz="5" w:space="0" w:color="000000"/>
              <w:bottom w:val="single" w:sz="5" w:space="0" w:color="000000"/>
              <w:right w:val="single" w:sz="5" w:space="0" w:color="000000"/>
            </w:tcBorders>
            <w:vAlign w:val="center"/>
          </w:tcPr>
          <w:p w14:paraId="704E123E"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952" w:type="dxa"/>
            <w:tcBorders>
              <w:top w:val="single" w:sz="5" w:space="0" w:color="000000"/>
              <w:left w:val="single" w:sz="5" w:space="0" w:color="000000"/>
              <w:bottom w:val="single" w:sz="5" w:space="0" w:color="000000"/>
              <w:right w:val="single" w:sz="5" w:space="0" w:color="000000"/>
            </w:tcBorders>
            <w:vAlign w:val="center"/>
          </w:tcPr>
          <w:p w14:paraId="7E1ED04D" w14:textId="284401F8" w:rsidR="00AC78EE" w:rsidRPr="00B77556" w:rsidRDefault="00CD165C">
            <w:r w:rsidRPr="00B77556">
              <w:rPr>
                <w:sz w:val="16"/>
              </w:rPr>
              <w:t xml:space="preserve">Not applicable: no statistical synthesis or meta-analysis was conducted; thematic findings are reported on pages </w:t>
            </w:r>
            <w:r w:rsidR="00D136FF" w:rsidRPr="00B77556">
              <w:rPr>
                <w:sz w:val="16"/>
              </w:rPr>
              <w:t>8-11</w:t>
            </w:r>
            <w:r w:rsidRPr="00B77556">
              <w:rPr>
                <w:sz w:val="16"/>
              </w:rPr>
              <w:t>.</w:t>
            </w:r>
          </w:p>
        </w:tc>
      </w:tr>
      <w:tr w:rsidR="00AC78EE" w:rsidRPr="00B77556" w14:paraId="7273CCDE" w14:textId="77777777">
        <w:trPr>
          <w:cantSplit/>
          <w:trHeight w:val="48"/>
        </w:trPr>
        <w:tc>
          <w:tcPr>
            <w:tcW w:w="1668" w:type="dxa"/>
            <w:vMerge/>
            <w:tcBorders>
              <w:left w:val="single" w:sz="5" w:space="0" w:color="000000"/>
              <w:right w:val="single" w:sz="5" w:space="0" w:color="000000"/>
            </w:tcBorders>
          </w:tcPr>
          <w:p w14:paraId="0DA27D71"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2DB31737"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20c</w:t>
            </w:r>
          </w:p>
        </w:tc>
        <w:tc>
          <w:tcPr>
            <w:tcW w:w="10008" w:type="dxa"/>
            <w:tcBorders>
              <w:top w:val="single" w:sz="5" w:space="0" w:color="000000"/>
              <w:left w:val="single" w:sz="5" w:space="0" w:color="000000"/>
              <w:bottom w:val="single" w:sz="5" w:space="0" w:color="000000"/>
              <w:right w:val="single" w:sz="5" w:space="0" w:color="000000"/>
            </w:tcBorders>
            <w:vAlign w:val="center"/>
          </w:tcPr>
          <w:p w14:paraId="4A8E778A"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Present results of all investigations of possible causes of heterogeneity among study results.</w:t>
            </w:r>
          </w:p>
        </w:tc>
        <w:tc>
          <w:tcPr>
            <w:tcW w:w="2952" w:type="dxa"/>
            <w:tcBorders>
              <w:top w:val="single" w:sz="5" w:space="0" w:color="000000"/>
              <w:left w:val="single" w:sz="5" w:space="0" w:color="000000"/>
              <w:bottom w:val="single" w:sz="5" w:space="0" w:color="000000"/>
              <w:right w:val="single" w:sz="5" w:space="0" w:color="000000"/>
            </w:tcBorders>
            <w:vAlign w:val="center"/>
          </w:tcPr>
          <w:p w14:paraId="568CCBD0" w14:textId="7C59B5A5" w:rsidR="00AC78EE" w:rsidRPr="00B77556" w:rsidRDefault="00CD165C">
            <w:r w:rsidRPr="00B77556">
              <w:rPr>
                <w:sz w:val="16"/>
              </w:rPr>
              <w:t xml:space="preserve">No formal statistical investigation of heterogeneity was conducted; cultural, contextual, and design variation is interpreted on pages </w:t>
            </w:r>
            <w:r w:rsidR="00D136FF" w:rsidRPr="00B77556">
              <w:rPr>
                <w:sz w:val="16"/>
              </w:rPr>
              <w:t>9-10</w:t>
            </w:r>
            <w:r w:rsidRPr="00B77556">
              <w:rPr>
                <w:sz w:val="16"/>
              </w:rPr>
              <w:t>.</w:t>
            </w:r>
          </w:p>
        </w:tc>
      </w:tr>
      <w:tr w:rsidR="00AC78EE" w:rsidRPr="00B77556" w14:paraId="743644FD" w14:textId="77777777">
        <w:trPr>
          <w:cantSplit/>
          <w:trHeight w:val="48"/>
        </w:trPr>
        <w:tc>
          <w:tcPr>
            <w:tcW w:w="1668" w:type="dxa"/>
            <w:vMerge/>
            <w:tcBorders>
              <w:left w:val="single" w:sz="5" w:space="0" w:color="000000"/>
              <w:bottom w:val="single" w:sz="5" w:space="0" w:color="000000"/>
              <w:right w:val="single" w:sz="5" w:space="0" w:color="000000"/>
            </w:tcBorders>
          </w:tcPr>
          <w:p w14:paraId="5F874679"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63A78A77"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20d</w:t>
            </w:r>
          </w:p>
        </w:tc>
        <w:tc>
          <w:tcPr>
            <w:tcW w:w="10008" w:type="dxa"/>
            <w:tcBorders>
              <w:top w:val="single" w:sz="5" w:space="0" w:color="000000"/>
              <w:left w:val="single" w:sz="5" w:space="0" w:color="000000"/>
              <w:bottom w:val="single" w:sz="5" w:space="0" w:color="000000"/>
              <w:right w:val="single" w:sz="5" w:space="0" w:color="000000"/>
            </w:tcBorders>
            <w:vAlign w:val="center"/>
          </w:tcPr>
          <w:p w14:paraId="2D77D066"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Present results of all sensitivity analyses conducted to assess the robustness of the synthesized results.</w:t>
            </w:r>
          </w:p>
        </w:tc>
        <w:tc>
          <w:tcPr>
            <w:tcW w:w="2952" w:type="dxa"/>
            <w:tcBorders>
              <w:top w:val="single" w:sz="5" w:space="0" w:color="000000"/>
              <w:left w:val="single" w:sz="5" w:space="0" w:color="000000"/>
              <w:bottom w:val="single" w:sz="5" w:space="0" w:color="000000"/>
              <w:right w:val="single" w:sz="5" w:space="0" w:color="000000"/>
            </w:tcBorders>
            <w:vAlign w:val="center"/>
          </w:tcPr>
          <w:p w14:paraId="6882925F" w14:textId="77777777" w:rsidR="00AC78EE" w:rsidRPr="00B77556" w:rsidRDefault="00CD165C">
            <w:r w:rsidRPr="00B77556">
              <w:rPr>
                <w:sz w:val="16"/>
              </w:rPr>
              <w:t>Not applicable: no sensitivity analysis was conducted.</w:t>
            </w:r>
          </w:p>
        </w:tc>
      </w:tr>
      <w:tr w:rsidR="00AC78EE" w:rsidRPr="00B77556" w14:paraId="59081DC7"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61018F20"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Reporting biases</w:t>
            </w:r>
          </w:p>
        </w:tc>
        <w:tc>
          <w:tcPr>
            <w:tcW w:w="691" w:type="dxa"/>
            <w:tcBorders>
              <w:top w:val="single" w:sz="5" w:space="0" w:color="000000"/>
              <w:left w:val="single" w:sz="5" w:space="0" w:color="000000"/>
              <w:bottom w:val="single" w:sz="5" w:space="0" w:color="000000"/>
              <w:right w:val="single" w:sz="5" w:space="0" w:color="000000"/>
            </w:tcBorders>
            <w:vAlign w:val="center"/>
          </w:tcPr>
          <w:p w14:paraId="13DCAA26"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21</w:t>
            </w:r>
          </w:p>
        </w:tc>
        <w:tc>
          <w:tcPr>
            <w:tcW w:w="10008" w:type="dxa"/>
            <w:tcBorders>
              <w:top w:val="single" w:sz="5" w:space="0" w:color="000000"/>
              <w:left w:val="single" w:sz="5" w:space="0" w:color="000000"/>
              <w:bottom w:val="single" w:sz="5" w:space="0" w:color="000000"/>
              <w:right w:val="single" w:sz="5" w:space="0" w:color="000000"/>
            </w:tcBorders>
            <w:vAlign w:val="center"/>
          </w:tcPr>
          <w:p w14:paraId="13784062"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Present assessments of risk of bias due to missing results (arising from reporting biases) for each synthesis assessed.</w:t>
            </w:r>
          </w:p>
        </w:tc>
        <w:tc>
          <w:tcPr>
            <w:tcW w:w="2952" w:type="dxa"/>
            <w:tcBorders>
              <w:top w:val="single" w:sz="5" w:space="0" w:color="000000"/>
              <w:left w:val="single" w:sz="5" w:space="0" w:color="000000"/>
              <w:bottom w:val="single" w:sz="5" w:space="0" w:color="000000"/>
              <w:right w:val="single" w:sz="5" w:space="0" w:color="000000"/>
            </w:tcBorders>
            <w:vAlign w:val="center"/>
          </w:tcPr>
          <w:p w14:paraId="074ABB82" w14:textId="77777777" w:rsidR="00AC78EE" w:rsidRPr="00B77556" w:rsidRDefault="00CD165C">
            <w:r w:rsidRPr="00B77556">
              <w:rPr>
                <w:sz w:val="16"/>
              </w:rPr>
              <w:t>No formal reporting-bias assessment was conducted; the limits of the evidence base and review process are discussed on page 9.</w:t>
            </w:r>
          </w:p>
        </w:tc>
      </w:tr>
      <w:tr w:rsidR="00AC78EE" w:rsidRPr="00B77556" w14:paraId="6C6DE78D"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276B33EF"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Certainty of evidence </w:t>
            </w:r>
          </w:p>
        </w:tc>
        <w:tc>
          <w:tcPr>
            <w:tcW w:w="691" w:type="dxa"/>
            <w:tcBorders>
              <w:top w:val="single" w:sz="5" w:space="0" w:color="000000"/>
              <w:left w:val="single" w:sz="5" w:space="0" w:color="000000"/>
              <w:bottom w:val="single" w:sz="5" w:space="0" w:color="000000"/>
              <w:right w:val="single" w:sz="5" w:space="0" w:color="000000"/>
            </w:tcBorders>
            <w:vAlign w:val="center"/>
          </w:tcPr>
          <w:p w14:paraId="56B42D17"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22</w:t>
            </w:r>
          </w:p>
        </w:tc>
        <w:tc>
          <w:tcPr>
            <w:tcW w:w="10008" w:type="dxa"/>
            <w:tcBorders>
              <w:top w:val="single" w:sz="5" w:space="0" w:color="000000"/>
              <w:left w:val="single" w:sz="5" w:space="0" w:color="000000"/>
              <w:bottom w:val="single" w:sz="5" w:space="0" w:color="000000"/>
              <w:right w:val="single" w:sz="5" w:space="0" w:color="000000"/>
            </w:tcBorders>
            <w:vAlign w:val="center"/>
          </w:tcPr>
          <w:p w14:paraId="5932C051"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Present assessments of certainty (or confidence) in the body of evidence for each outcome assessed.</w:t>
            </w:r>
          </w:p>
        </w:tc>
        <w:tc>
          <w:tcPr>
            <w:tcW w:w="2952" w:type="dxa"/>
            <w:tcBorders>
              <w:top w:val="single" w:sz="5" w:space="0" w:color="000000"/>
              <w:left w:val="single" w:sz="5" w:space="0" w:color="000000"/>
              <w:bottom w:val="single" w:sz="5" w:space="0" w:color="000000"/>
              <w:right w:val="single" w:sz="5" w:space="0" w:color="000000"/>
            </w:tcBorders>
            <w:vAlign w:val="center"/>
          </w:tcPr>
          <w:p w14:paraId="0B08D206" w14:textId="77777777" w:rsidR="00AC78EE" w:rsidRPr="00B77556" w:rsidRDefault="00CD165C">
            <w:r w:rsidRPr="00B77556">
              <w:rPr>
                <w:sz w:val="16"/>
              </w:rPr>
              <w:t>No formal certainty grading was applied; JBI quality appraisal is reported on page 5 and cautious interpretation is provided on page 9.</w:t>
            </w:r>
          </w:p>
        </w:tc>
      </w:tr>
      <w:tr w:rsidR="00AC78EE" w:rsidRPr="00B77556" w14:paraId="7D2BF82A" w14:textId="77777777">
        <w:trPr>
          <w:cantSplit/>
          <w:trHeight w:val="24"/>
        </w:trPr>
        <w:tc>
          <w:tcPr>
            <w:tcW w:w="1000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58EEFA"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b/>
                <w:bCs/>
                <w:sz w:val="16"/>
                <w:szCs w:val="18"/>
              </w:rPr>
              <w:lastRenderedPageBreak/>
              <w:t xml:space="preserve">DISCUSSION </w:t>
            </w:r>
          </w:p>
        </w:tc>
        <w:tc>
          <w:tcPr>
            <w:tcW w:w="295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1D4D63F" w14:textId="77777777" w:rsidR="00AC78EE" w:rsidRPr="00B77556" w:rsidRDefault="00AC78EE">
            <w:pPr>
              <w:pStyle w:val="Default"/>
              <w:jc w:val="center"/>
              <w:rPr>
                <w:rFonts w:ascii="Times New Roman" w:hAnsi="Times New Roman" w:cs="Times New Roman"/>
                <w:color w:val="auto"/>
                <w:sz w:val="18"/>
                <w:szCs w:val="18"/>
              </w:rPr>
            </w:pPr>
          </w:p>
        </w:tc>
      </w:tr>
      <w:tr w:rsidR="00AC78EE" w:rsidRPr="00B77556" w14:paraId="40F92F14" w14:textId="77777777">
        <w:trPr>
          <w:cantSplit/>
          <w:trHeight w:val="48"/>
        </w:trPr>
        <w:tc>
          <w:tcPr>
            <w:tcW w:w="1944" w:type="dxa"/>
            <w:vMerge w:val="restart"/>
            <w:tcBorders>
              <w:top w:val="single" w:sz="5" w:space="0" w:color="000000"/>
              <w:left w:val="single" w:sz="5" w:space="0" w:color="000000"/>
              <w:right w:val="single" w:sz="5" w:space="0" w:color="000000"/>
            </w:tcBorders>
            <w:vAlign w:val="center"/>
          </w:tcPr>
          <w:p w14:paraId="1ADC55D3"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 xml:space="preserve">Discussion </w:t>
            </w:r>
          </w:p>
        </w:tc>
        <w:tc>
          <w:tcPr>
            <w:tcW w:w="691" w:type="dxa"/>
            <w:tcBorders>
              <w:top w:val="single" w:sz="5" w:space="0" w:color="000000"/>
              <w:left w:val="single" w:sz="5" w:space="0" w:color="000000"/>
              <w:bottom w:val="single" w:sz="5" w:space="0" w:color="000000"/>
              <w:right w:val="single" w:sz="5" w:space="0" w:color="000000"/>
            </w:tcBorders>
            <w:vAlign w:val="center"/>
          </w:tcPr>
          <w:p w14:paraId="11D54F28"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23a</w:t>
            </w:r>
          </w:p>
        </w:tc>
        <w:tc>
          <w:tcPr>
            <w:tcW w:w="10008" w:type="dxa"/>
            <w:tcBorders>
              <w:top w:val="single" w:sz="5" w:space="0" w:color="000000"/>
              <w:left w:val="single" w:sz="5" w:space="0" w:color="000000"/>
              <w:bottom w:val="single" w:sz="5" w:space="0" w:color="000000"/>
              <w:right w:val="single" w:sz="5" w:space="0" w:color="000000"/>
            </w:tcBorders>
            <w:vAlign w:val="center"/>
          </w:tcPr>
          <w:p w14:paraId="3F4A5A4B"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Provide a general interpretation of the results in the context of other evidence.</w:t>
            </w:r>
          </w:p>
        </w:tc>
        <w:tc>
          <w:tcPr>
            <w:tcW w:w="2952" w:type="dxa"/>
            <w:tcBorders>
              <w:top w:val="single" w:sz="5" w:space="0" w:color="000000"/>
              <w:left w:val="single" w:sz="5" w:space="0" w:color="000000"/>
              <w:bottom w:val="single" w:sz="5" w:space="0" w:color="000000"/>
              <w:right w:val="single" w:sz="5" w:space="0" w:color="000000"/>
            </w:tcBorders>
            <w:vAlign w:val="center"/>
          </w:tcPr>
          <w:p w14:paraId="2276C1E5" w14:textId="1FC1312B" w:rsidR="00AC78EE" w:rsidRPr="00B77556" w:rsidRDefault="00CD165C">
            <w:r w:rsidRPr="00B77556">
              <w:rPr>
                <w:sz w:val="16"/>
              </w:rPr>
              <w:t xml:space="preserve">Pages </w:t>
            </w:r>
            <w:r w:rsidR="00D136FF" w:rsidRPr="00B77556">
              <w:rPr>
                <w:sz w:val="16"/>
              </w:rPr>
              <w:t>12-13</w:t>
            </w:r>
            <w:r w:rsidRPr="00B77556">
              <w:rPr>
                <w:sz w:val="16"/>
              </w:rPr>
              <w:t>, Discussion.</w:t>
            </w:r>
          </w:p>
        </w:tc>
      </w:tr>
      <w:tr w:rsidR="00AC78EE" w:rsidRPr="00B77556" w14:paraId="65747C90" w14:textId="77777777">
        <w:trPr>
          <w:cantSplit/>
          <w:trHeight w:val="48"/>
        </w:trPr>
        <w:tc>
          <w:tcPr>
            <w:tcW w:w="1668" w:type="dxa"/>
            <w:vMerge/>
            <w:tcBorders>
              <w:left w:val="single" w:sz="5" w:space="0" w:color="000000"/>
              <w:right w:val="single" w:sz="5" w:space="0" w:color="000000"/>
            </w:tcBorders>
          </w:tcPr>
          <w:p w14:paraId="328FF7A5"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581C4590"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23b</w:t>
            </w:r>
          </w:p>
        </w:tc>
        <w:tc>
          <w:tcPr>
            <w:tcW w:w="10008" w:type="dxa"/>
            <w:tcBorders>
              <w:top w:val="single" w:sz="5" w:space="0" w:color="000000"/>
              <w:left w:val="single" w:sz="5" w:space="0" w:color="000000"/>
              <w:bottom w:val="single" w:sz="5" w:space="0" w:color="000000"/>
              <w:right w:val="single" w:sz="5" w:space="0" w:color="000000"/>
            </w:tcBorders>
            <w:vAlign w:val="center"/>
          </w:tcPr>
          <w:p w14:paraId="4FA5903C"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Discuss any limitations of the evidence included in the review.</w:t>
            </w:r>
          </w:p>
        </w:tc>
        <w:tc>
          <w:tcPr>
            <w:tcW w:w="2952" w:type="dxa"/>
            <w:tcBorders>
              <w:top w:val="single" w:sz="5" w:space="0" w:color="000000"/>
              <w:left w:val="single" w:sz="5" w:space="0" w:color="000000"/>
              <w:bottom w:val="single" w:sz="5" w:space="0" w:color="000000"/>
              <w:right w:val="single" w:sz="5" w:space="0" w:color="000000"/>
            </w:tcBorders>
            <w:vAlign w:val="center"/>
          </w:tcPr>
          <w:p w14:paraId="1D9B2F5B" w14:textId="609CAA19" w:rsidR="00AC78EE" w:rsidRPr="00B77556" w:rsidRDefault="00CD165C">
            <w:r w:rsidRPr="00B77556">
              <w:rPr>
                <w:sz w:val="16"/>
              </w:rPr>
              <w:t xml:space="preserve">Page </w:t>
            </w:r>
            <w:r w:rsidR="00D136FF" w:rsidRPr="00B77556">
              <w:rPr>
                <w:sz w:val="16"/>
              </w:rPr>
              <w:t>13</w:t>
            </w:r>
            <w:r w:rsidRPr="00B77556">
              <w:rPr>
                <w:sz w:val="16"/>
              </w:rPr>
              <w:t>, Discussion (limitations of the included evidence).</w:t>
            </w:r>
          </w:p>
        </w:tc>
      </w:tr>
      <w:tr w:rsidR="00AC78EE" w:rsidRPr="00B77556" w14:paraId="2136A726" w14:textId="77777777">
        <w:trPr>
          <w:cantSplit/>
          <w:trHeight w:val="48"/>
        </w:trPr>
        <w:tc>
          <w:tcPr>
            <w:tcW w:w="1668" w:type="dxa"/>
            <w:vMerge/>
            <w:tcBorders>
              <w:left w:val="single" w:sz="5" w:space="0" w:color="000000"/>
              <w:right w:val="single" w:sz="5" w:space="0" w:color="000000"/>
            </w:tcBorders>
          </w:tcPr>
          <w:p w14:paraId="40DB9D98"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4" w:space="0" w:color="auto"/>
              <w:right w:val="single" w:sz="5" w:space="0" w:color="000000"/>
            </w:tcBorders>
            <w:vAlign w:val="center"/>
          </w:tcPr>
          <w:p w14:paraId="44399EAB"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23c</w:t>
            </w:r>
          </w:p>
        </w:tc>
        <w:tc>
          <w:tcPr>
            <w:tcW w:w="10008" w:type="dxa"/>
            <w:tcBorders>
              <w:top w:val="single" w:sz="5" w:space="0" w:color="000000"/>
              <w:left w:val="single" w:sz="5" w:space="0" w:color="000000"/>
              <w:bottom w:val="single" w:sz="5" w:space="0" w:color="000000"/>
              <w:right w:val="single" w:sz="5" w:space="0" w:color="000000"/>
            </w:tcBorders>
            <w:vAlign w:val="center"/>
          </w:tcPr>
          <w:p w14:paraId="7188E6C7"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Discuss any limitations of the review processes used.</w:t>
            </w:r>
          </w:p>
        </w:tc>
        <w:tc>
          <w:tcPr>
            <w:tcW w:w="2952" w:type="dxa"/>
            <w:tcBorders>
              <w:top w:val="single" w:sz="5" w:space="0" w:color="000000"/>
              <w:left w:val="single" w:sz="5" w:space="0" w:color="000000"/>
              <w:bottom w:val="single" w:sz="5" w:space="0" w:color="000000"/>
              <w:right w:val="single" w:sz="5" w:space="0" w:color="000000"/>
            </w:tcBorders>
            <w:vAlign w:val="center"/>
          </w:tcPr>
          <w:p w14:paraId="2C0A4646" w14:textId="6659EC2D" w:rsidR="00AC78EE" w:rsidRPr="00B77556" w:rsidRDefault="00CD165C">
            <w:r w:rsidRPr="00B77556">
              <w:rPr>
                <w:sz w:val="16"/>
              </w:rPr>
              <w:t xml:space="preserve">Page </w:t>
            </w:r>
            <w:r w:rsidR="00D136FF" w:rsidRPr="00B77556">
              <w:rPr>
                <w:sz w:val="16"/>
              </w:rPr>
              <w:t>14</w:t>
            </w:r>
            <w:r w:rsidRPr="00B77556">
              <w:rPr>
                <w:sz w:val="16"/>
              </w:rPr>
              <w:t>, Discussion (limitations of the review process and information sources).</w:t>
            </w:r>
          </w:p>
        </w:tc>
      </w:tr>
      <w:tr w:rsidR="00AC78EE" w:rsidRPr="00B77556" w14:paraId="3F403192" w14:textId="77777777">
        <w:trPr>
          <w:cantSplit/>
          <w:trHeight w:val="48"/>
        </w:trPr>
        <w:tc>
          <w:tcPr>
            <w:tcW w:w="1668" w:type="dxa"/>
            <w:vMerge/>
            <w:tcBorders>
              <w:left w:val="single" w:sz="5" w:space="0" w:color="000000"/>
              <w:bottom w:val="single" w:sz="4" w:space="0" w:color="auto"/>
              <w:right w:val="single" w:sz="5" w:space="0" w:color="000000"/>
            </w:tcBorders>
          </w:tcPr>
          <w:p w14:paraId="48B72DBA"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4" w:space="0" w:color="auto"/>
              <w:left w:val="single" w:sz="5" w:space="0" w:color="000000"/>
              <w:bottom w:val="single" w:sz="4" w:space="0" w:color="auto"/>
              <w:right w:val="single" w:sz="4" w:space="0" w:color="auto"/>
            </w:tcBorders>
            <w:vAlign w:val="center"/>
          </w:tcPr>
          <w:p w14:paraId="36621901"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23d</w:t>
            </w:r>
          </w:p>
        </w:tc>
        <w:tc>
          <w:tcPr>
            <w:tcW w:w="10008" w:type="dxa"/>
            <w:tcBorders>
              <w:top w:val="single" w:sz="5" w:space="0" w:color="000000"/>
              <w:left w:val="single" w:sz="4" w:space="0" w:color="auto"/>
              <w:bottom w:val="double" w:sz="5" w:space="0" w:color="000000"/>
              <w:right w:val="single" w:sz="5" w:space="0" w:color="000000"/>
            </w:tcBorders>
            <w:vAlign w:val="center"/>
          </w:tcPr>
          <w:p w14:paraId="6C660C6F"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Discuss implications of the results for practice, policy, and future research.</w:t>
            </w:r>
          </w:p>
        </w:tc>
        <w:tc>
          <w:tcPr>
            <w:tcW w:w="2952" w:type="dxa"/>
            <w:tcBorders>
              <w:top w:val="single" w:sz="5" w:space="0" w:color="000000"/>
              <w:left w:val="single" w:sz="5" w:space="0" w:color="000000"/>
              <w:bottom w:val="double" w:sz="5" w:space="0" w:color="000000"/>
              <w:right w:val="single" w:sz="5" w:space="0" w:color="000000"/>
            </w:tcBorders>
            <w:vAlign w:val="center"/>
          </w:tcPr>
          <w:p w14:paraId="21F7ECB2" w14:textId="6CE21C1E" w:rsidR="00AC78EE" w:rsidRPr="00B77556" w:rsidRDefault="00CD165C">
            <w:r w:rsidRPr="00B77556">
              <w:rPr>
                <w:sz w:val="16"/>
              </w:rPr>
              <w:t xml:space="preserve">Pages </w:t>
            </w:r>
            <w:r w:rsidR="00D136FF" w:rsidRPr="00B77556">
              <w:rPr>
                <w:sz w:val="16"/>
              </w:rPr>
              <w:t>14-15</w:t>
            </w:r>
            <w:r w:rsidRPr="00B77556">
              <w:rPr>
                <w:sz w:val="16"/>
              </w:rPr>
              <w:t>, Discussion and implications for institutional practice and future research.</w:t>
            </w:r>
          </w:p>
        </w:tc>
      </w:tr>
      <w:tr w:rsidR="00AC78EE" w:rsidRPr="00B77556" w14:paraId="3957824C" w14:textId="77777777">
        <w:trPr>
          <w:cantSplit/>
          <w:trHeight w:val="24"/>
        </w:trPr>
        <w:tc>
          <w:tcPr>
            <w:tcW w:w="1000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BA7DC4"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b/>
                <w:bCs/>
                <w:sz w:val="16"/>
                <w:szCs w:val="18"/>
              </w:rPr>
              <w:t>OTHER INFORMATION</w:t>
            </w:r>
          </w:p>
        </w:tc>
        <w:tc>
          <w:tcPr>
            <w:tcW w:w="295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97785DF" w14:textId="77777777" w:rsidR="00AC78EE" w:rsidRPr="00B77556" w:rsidRDefault="00AC78EE">
            <w:pPr>
              <w:pStyle w:val="Default"/>
              <w:jc w:val="center"/>
              <w:rPr>
                <w:rFonts w:ascii="Times New Roman" w:hAnsi="Times New Roman" w:cs="Times New Roman"/>
                <w:color w:val="auto"/>
                <w:sz w:val="18"/>
                <w:szCs w:val="18"/>
              </w:rPr>
            </w:pPr>
          </w:p>
        </w:tc>
      </w:tr>
      <w:tr w:rsidR="00AC78EE" w:rsidRPr="00B77556" w14:paraId="2967913F" w14:textId="77777777">
        <w:trPr>
          <w:cantSplit/>
          <w:trHeight w:val="48"/>
        </w:trPr>
        <w:tc>
          <w:tcPr>
            <w:tcW w:w="1944" w:type="dxa"/>
            <w:vMerge w:val="restart"/>
            <w:tcBorders>
              <w:top w:val="single" w:sz="5" w:space="0" w:color="000000"/>
              <w:left w:val="single" w:sz="5" w:space="0" w:color="000000"/>
              <w:right w:val="single" w:sz="5" w:space="0" w:color="000000"/>
            </w:tcBorders>
            <w:vAlign w:val="center"/>
          </w:tcPr>
          <w:p w14:paraId="6D2E5F9E"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Registration and protocol</w:t>
            </w:r>
          </w:p>
        </w:tc>
        <w:tc>
          <w:tcPr>
            <w:tcW w:w="691" w:type="dxa"/>
            <w:tcBorders>
              <w:top w:val="single" w:sz="5" w:space="0" w:color="000000"/>
              <w:left w:val="single" w:sz="5" w:space="0" w:color="000000"/>
              <w:bottom w:val="single" w:sz="5" w:space="0" w:color="000000"/>
              <w:right w:val="single" w:sz="5" w:space="0" w:color="000000"/>
            </w:tcBorders>
            <w:vAlign w:val="center"/>
          </w:tcPr>
          <w:p w14:paraId="27173194"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24a</w:t>
            </w:r>
          </w:p>
        </w:tc>
        <w:tc>
          <w:tcPr>
            <w:tcW w:w="10008" w:type="dxa"/>
            <w:tcBorders>
              <w:top w:val="single" w:sz="5" w:space="0" w:color="000000"/>
              <w:left w:val="single" w:sz="5" w:space="0" w:color="000000"/>
              <w:bottom w:val="single" w:sz="5" w:space="0" w:color="000000"/>
              <w:right w:val="single" w:sz="5" w:space="0" w:color="000000"/>
            </w:tcBorders>
            <w:vAlign w:val="center"/>
          </w:tcPr>
          <w:p w14:paraId="3FD5B3F0"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Provide registration information for the review, including register name and registration number, or state that the review was not registered.</w:t>
            </w:r>
          </w:p>
        </w:tc>
        <w:tc>
          <w:tcPr>
            <w:tcW w:w="2952" w:type="dxa"/>
            <w:tcBorders>
              <w:top w:val="single" w:sz="5" w:space="0" w:color="000000"/>
              <w:left w:val="single" w:sz="5" w:space="0" w:color="000000"/>
              <w:bottom w:val="single" w:sz="5" w:space="0" w:color="000000"/>
              <w:right w:val="single" w:sz="5" w:space="0" w:color="000000"/>
            </w:tcBorders>
            <w:vAlign w:val="center"/>
          </w:tcPr>
          <w:p w14:paraId="0464C85F" w14:textId="77777777" w:rsidR="00AC78EE" w:rsidRPr="00B77556" w:rsidRDefault="00CD165C">
            <w:r w:rsidRPr="00B77556">
              <w:rPr>
                <w:sz w:val="16"/>
              </w:rPr>
              <w:t>Appendix B, pages 11-12: no review registration was reported.</w:t>
            </w:r>
          </w:p>
        </w:tc>
      </w:tr>
      <w:tr w:rsidR="00AC78EE" w:rsidRPr="00B77556" w14:paraId="5CE3F0A5" w14:textId="77777777">
        <w:trPr>
          <w:cantSplit/>
          <w:trHeight w:val="57"/>
        </w:trPr>
        <w:tc>
          <w:tcPr>
            <w:tcW w:w="1668" w:type="dxa"/>
            <w:vMerge/>
            <w:tcBorders>
              <w:left w:val="single" w:sz="5" w:space="0" w:color="000000"/>
              <w:right w:val="single" w:sz="5" w:space="0" w:color="000000"/>
            </w:tcBorders>
          </w:tcPr>
          <w:p w14:paraId="053BE23A"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6562715B"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24b</w:t>
            </w:r>
          </w:p>
        </w:tc>
        <w:tc>
          <w:tcPr>
            <w:tcW w:w="10008" w:type="dxa"/>
            <w:tcBorders>
              <w:top w:val="single" w:sz="5" w:space="0" w:color="000000"/>
              <w:left w:val="single" w:sz="5" w:space="0" w:color="000000"/>
              <w:bottom w:val="single" w:sz="5" w:space="0" w:color="000000"/>
              <w:right w:val="single" w:sz="5" w:space="0" w:color="000000"/>
            </w:tcBorders>
            <w:vAlign w:val="center"/>
          </w:tcPr>
          <w:p w14:paraId="0CA3A94C"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Indicate where the review protocol can be accessed, or state that a protocol was not prepared.</w:t>
            </w:r>
          </w:p>
        </w:tc>
        <w:tc>
          <w:tcPr>
            <w:tcW w:w="2952" w:type="dxa"/>
            <w:tcBorders>
              <w:top w:val="single" w:sz="5" w:space="0" w:color="000000"/>
              <w:left w:val="single" w:sz="5" w:space="0" w:color="000000"/>
              <w:bottom w:val="single" w:sz="5" w:space="0" w:color="000000"/>
              <w:right w:val="single" w:sz="5" w:space="0" w:color="000000"/>
            </w:tcBorders>
            <w:vAlign w:val="center"/>
          </w:tcPr>
          <w:p w14:paraId="7DA27809" w14:textId="77777777" w:rsidR="00AC78EE" w:rsidRPr="00B77556" w:rsidRDefault="00CD165C">
            <w:r w:rsidRPr="00B77556">
              <w:rPr>
                <w:sz w:val="16"/>
              </w:rPr>
              <w:t>Appendix B, pages 11-12: no separate review protocol was reported or made available.</w:t>
            </w:r>
          </w:p>
        </w:tc>
      </w:tr>
      <w:tr w:rsidR="00AC78EE" w:rsidRPr="00B77556" w14:paraId="7E907E0D" w14:textId="77777777">
        <w:trPr>
          <w:cantSplit/>
          <w:trHeight w:val="48"/>
        </w:trPr>
        <w:tc>
          <w:tcPr>
            <w:tcW w:w="1668" w:type="dxa"/>
            <w:vMerge/>
            <w:tcBorders>
              <w:left w:val="single" w:sz="5" w:space="0" w:color="000000"/>
              <w:bottom w:val="single" w:sz="5" w:space="0" w:color="000000"/>
              <w:right w:val="single" w:sz="5" w:space="0" w:color="000000"/>
            </w:tcBorders>
          </w:tcPr>
          <w:p w14:paraId="2F93E20E" w14:textId="77777777" w:rsidR="00AC78EE" w:rsidRPr="00B77556" w:rsidRDefault="00AC78EE">
            <w:pPr>
              <w:pStyle w:val="Default"/>
              <w:spacing w:before="40" w:after="40"/>
              <w:rPr>
                <w:rFonts w:ascii="Times New Roman" w:hAnsi="Times New Roman" w:cs="Times New Roman"/>
                <w:sz w:val="18"/>
                <w:szCs w:val="18"/>
              </w:rPr>
            </w:pPr>
          </w:p>
        </w:tc>
        <w:tc>
          <w:tcPr>
            <w:tcW w:w="691" w:type="dxa"/>
            <w:tcBorders>
              <w:top w:val="single" w:sz="5" w:space="0" w:color="000000"/>
              <w:left w:val="single" w:sz="5" w:space="0" w:color="000000"/>
              <w:bottom w:val="single" w:sz="5" w:space="0" w:color="000000"/>
              <w:right w:val="single" w:sz="5" w:space="0" w:color="000000"/>
            </w:tcBorders>
            <w:vAlign w:val="center"/>
          </w:tcPr>
          <w:p w14:paraId="5753ED14"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24c</w:t>
            </w:r>
          </w:p>
        </w:tc>
        <w:tc>
          <w:tcPr>
            <w:tcW w:w="10008" w:type="dxa"/>
            <w:tcBorders>
              <w:top w:val="single" w:sz="5" w:space="0" w:color="000000"/>
              <w:left w:val="single" w:sz="5" w:space="0" w:color="000000"/>
              <w:bottom w:val="single" w:sz="5" w:space="0" w:color="000000"/>
              <w:right w:val="single" w:sz="5" w:space="0" w:color="000000"/>
            </w:tcBorders>
            <w:vAlign w:val="center"/>
          </w:tcPr>
          <w:p w14:paraId="49BB08BC"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and explain any amendments to information provided at registration or in the protocol.</w:t>
            </w:r>
          </w:p>
        </w:tc>
        <w:tc>
          <w:tcPr>
            <w:tcW w:w="2952" w:type="dxa"/>
            <w:tcBorders>
              <w:top w:val="single" w:sz="5" w:space="0" w:color="000000"/>
              <w:left w:val="single" w:sz="5" w:space="0" w:color="000000"/>
              <w:bottom w:val="single" w:sz="5" w:space="0" w:color="000000"/>
              <w:right w:val="single" w:sz="5" w:space="0" w:color="000000"/>
            </w:tcBorders>
            <w:vAlign w:val="center"/>
          </w:tcPr>
          <w:p w14:paraId="274AE06D" w14:textId="77777777" w:rsidR="00AC78EE" w:rsidRPr="00B77556" w:rsidRDefault="00CD165C">
            <w:r w:rsidRPr="00B77556">
              <w:rPr>
                <w:sz w:val="16"/>
              </w:rPr>
              <w:t>Not applicable because the review was not registered and no separate protocol was reported.</w:t>
            </w:r>
          </w:p>
        </w:tc>
      </w:tr>
      <w:tr w:rsidR="00AC78EE" w:rsidRPr="00B77556" w14:paraId="0A92FDCF"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0840AB5E"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Support</w:t>
            </w:r>
          </w:p>
        </w:tc>
        <w:tc>
          <w:tcPr>
            <w:tcW w:w="691" w:type="dxa"/>
            <w:tcBorders>
              <w:top w:val="single" w:sz="5" w:space="0" w:color="000000"/>
              <w:left w:val="single" w:sz="5" w:space="0" w:color="000000"/>
              <w:bottom w:val="single" w:sz="5" w:space="0" w:color="000000"/>
              <w:right w:val="single" w:sz="5" w:space="0" w:color="000000"/>
            </w:tcBorders>
            <w:vAlign w:val="center"/>
          </w:tcPr>
          <w:p w14:paraId="33FAE554"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25</w:t>
            </w:r>
          </w:p>
        </w:tc>
        <w:tc>
          <w:tcPr>
            <w:tcW w:w="10008" w:type="dxa"/>
            <w:tcBorders>
              <w:top w:val="single" w:sz="5" w:space="0" w:color="000000"/>
              <w:left w:val="single" w:sz="5" w:space="0" w:color="000000"/>
              <w:bottom w:val="single" w:sz="5" w:space="0" w:color="000000"/>
              <w:right w:val="single" w:sz="5" w:space="0" w:color="000000"/>
            </w:tcBorders>
            <w:vAlign w:val="center"/>
          </w:tcPr>
          <w:p w14:paraId="3B3C997D"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Describe sources of financial or non-financial support for the review, and the role of the funders or sponsors in the review.</w:t>
            </w:r>
          </w:p>
        </w:tc>
        <w:tc>
          <w:tcPr>
            <w:tcW w:w="2952" w:type="dxa"/>
            <w:tcBorders>
              <w:top w:val="single" w:sz="5" w:space="0" w:color="000000"/>
              <w:left w:val="single" w:sz="5" w:space="0" w:color="000000"/>
              <w:bottom w:val="single" w:sz="5" w:space="0" w:color="000000"/>
              <w:right w:val="single" w:sz="5" w:space="0" w:color="000000"/>
            </w:tcBorders>
            <w:vAlign w:val="center"/>
          </w:tcPr>
          <w:p w14:paraId="1ED91F50" w14:textId="263F629F" w:rsidR="00AC78EE" w:rsidRPr="00B77556" w:rsidRDefault="00CD165C">
            <w:r w:rsidRPr="00B77556">
              <w:rPr>
                <w:sz w:val="16"/>
              </w:rPr>
              <w:t>Page 1</w:t>
            </w:r>
            <w:r w:rsidR="00D136FF" w:rsidRPr="00B77556">
              <w:rPr>
                <w:sz w:val="16"/>
              </w:rPr>
              <w:t>7</w:t>
            </w:r>
            <w:r w:rsidRPr="00B77556">
              <w:rPr>
                <w:sz w:val="16"/>
              </w:rPr>
              <w:t>, Declarations - Funding.</w:t>
            </w:r>
          </w:p>
        </w:tc>
      </w:tr>
      <w:tr w:rsidR="00AC78EE" w:rsidRPr="00B77556" w14:paraId="62C691F1" w14:textId="77777777">
        <w:trPr>
          <w:cantSplit/>
          <w:trHeight w:val="48"/>
        </w:trPr>
        <w:tc>
          <w:tcPr>
            <w:tcW w:w="1944" w:type="dxa"/>
            <w:tcBorders>
              <w:top w:val="single" w:sz="5" w:space="0" w:color="000000"/>
              <w:left w:val="single" w:sz="5" w:space="0" w:color="000000"/>
              <w:bottom w:val="single" w:sz="5" w:space="0" w:color="000000"/>
              <w:right w:val="single" w:sz="5" w:space="0" w:color="000000"/>
            </w:tcBorders>
            <w:vAlign w:val="center"/>
          </w:tcPr>
          <w:p w14:paraId="441F9516"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Competing interests</w:t>
            </w:r>
          </w:p>
        </w:tc>
        <w:tc>
          <w:tcPr>
            <w:tcW w:w="691" w:type="dxa"/>
            <w:tcBorders>
              <w:top w:val="single" w:sz="5" w:space="0" w:color="000000"/>
              <w:left w:val="single" w:sz="5" w:space="0" w:color="000000"/>
              <w:bottom w:val="single" w:sz="5" w:space="0" w:color="000000"/>
              <w:right w:val="single" w:sz="5" w:space="0" w:color="000000"/>
            </w:tcBorders>
            <w:vAlign w:val="center"/>
          </w:tcPr>
          <w:p w14:paraId="0AA75140"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26</w:t>
            </w:r>
          </w:p>
        </w:tc>
        <w:tc>
          <w:tcPr>
            <w:tcW w:w="10008" w:type="dxa"/>
            <w:tcBorders>
              <w:top w:val="single" w:sz="5" w:space="0" w:color="000000"/>
              <w:left w:val="single" w:sz="5" w:space="0" w:color="000000"/>
              <w:bottom w:val="single" w:sz="5" w:space="0" w:color="000000"/>
              <w:right w:val="single" w:sz="5" w:space="0" w:color="000000"/>
            </w:tcBorders>
            <w:vAlign w:val="center"/>
          </w:tcPr>
          <w:p w14:paraId="4FE4B913"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Declare any competing interests of review authors.</w:t>
            </w:r>
          </w:p>
        </w:tc>
        <w:tc>
          <w:tcPr>
            <w:tcW w:w="2952" w:type="dxa"/>
            <w:tcBorders>
              <w:top w:val="single" w:sz="5" w:space="0" w:color="000000"/>
              <w:left w:val="single" w:sz="5" w:space="0" w:color="000000"/>
              <w:bottom w:val="single" w:sz="5" w:space="0" w:color="000000"/>
              <w:right w:val="single" w:sz="5" w:space="0" w:color="000000"/>
            </w:tcBorders>
            <w:vAlign w:val="center"/>
          </w:tcPr>
          <w:p w14:paraId="149CE9EB" w14:textId="59821948" w:rsidR="00AC78EE" w:rsidRPr="00B77556" w:rsidRDefault="00CD165C">
            <w:r w:rsidRPr="00B77556">
              <w:rPr>
                <w:sz w:val="16"/>
              </w:rPr>
              <w:t>Page 1</w:t>
            </w:r>
            <w:r w:rsidR="00D136FF" w:rsidRPr="00B77556">
              <w:rPr>
                <w:sz w:val="16"/>
              </w:rPr>
              <w:t>7</w:t>
            </w:r>
            <w:r w:rsidRPr="00B77556">
              <w:rPr>
                <w:sz w:val="16"/>
              </w:rPr>
              <w:t>, Declarations - Competing interests.</w:t>
            </w:r>
          </w:p>
        </w:tc>
      </w:tr>
      <w:tr w:rsidR="00AC78EE" w:rsidRPr="00B77556" w14:paraId="58C6382B" w14:textId="77777777" w:rsidTr="00B77556">
        <w:trPr>
          <w:cantSplit/>
          <w:trHeight w:val="1045"/>
        </w:trPr>
        <w:tc>
          <w:tcPr>
            <w:tcW w:w="1944" w:type="dxa"/>
            <w:tcBorders>
              <w:top w:val="single" w:sz="5" w:space="0" w:color="000000"/>
              <w:left w:val="single" w:sz="5" w:space="0" w:color="000000"/>
              <w:bottom w:val="double" w:sz="5" w:space="0" w:color="000000"/>
              <w:right w:val="single" w:sz="5" w:space="0" w:color="000000"/>
            </w:tcBorders>
            <w:vAlign w:val="center"/>
          </w:tcPr>
          <w:p w14:paraId="76D9C5E1" w14:textId="128556DE" w:rsidR="00AC78EE" w:rsidRPr="00B77556" w:rsidRDefault="00660170">
            <w:pPr>
              <w:pStyle w:val="Default"/>
              <w:rPr>
                <w:rFonts w:ascii="Times New Roman" w:hAnsi="Times New Roman" w:cs="Times New Roman"/>
                <w:sz w:val="18"/>
                <w:szCs w:val="18"/>
              </w:rPr>
            </w:pPr>
            <w:r w:rsidRPr="00B77556">
              <w:rPr>
                <w:rFonts w:ascii="Times New Roman" w:hAnsi="Times New Roman" w:cs="Times New Roman"/>
                <w:sz w:val="16"/>
                <w:szCs w:val="18"/>
              </w:rPr>
              <w:t>Data availability</w:t>
            </w:r>
          </w:p>
        </w:tc>
        <w:tc>
          <w:tcPr>
            <w:tcW w:w="691" w:type="dxa"/>
            <w:tcBorders>
              <w:top w:val="single" w:sz="5" w:space="0" w:color="000000"/>
              <w:left w:val="single" w:sz="5" w:space="0" w:color="000000"/>
              <w:bottom w:val="double" w:sz="5" w:space="0" w:color="000000"/>
              <w:right w:val="single" w:sz="5" w:space="0" w:color="000000"/>
            </w:tcBorders>
            <w:vAlign w:val="center"/>
          </w:tcPr>
          <w:p w14:paraId="1B894832" w14:textId="77777777" w:rsidR="00AC78EE" w:rsidRPr="00B77556" w:rsidRDefault="00CD165C">
            <w:pPr>
              <w:pStyle w:val="Default"/>
              <w:jc w:val="right"/>
              <w:rPr>
                <w:rFonts w:ascii="Times New Roman" w:hAnsi="Times New Roman" w:cs="Times New Roman"/>
                <w:sz w:val="18"/>
                <w:szCs w:val="18"/>
              </w:rPr>
            </w:pPr>
            <w:r w:rsidRPr="00B77556">
              <w:rPr>
                <w:rFonts w:ascii="Times New Roman" w:hAnsi="Times New Roman" w:cs="Times New Roman"/>
                <w:sz w:val="16"/>
                <w:szCs w:val="18"/>
              </w:rPr>
              <w:t>27</w:t>
            </w:r>
          </w:p>
        </w:tc>
        <w:tc>
          <w:tcPr>
            <w:tcW w:w="10008" w:type="dxa"/>
            <w:tcBorders>
              <w:top w:val="single" w:sz="5" w:space="0" w:color="000000"/>
              <w:left w:val="single" w:sz="5" w:space="0" w:color="000000"/>
              <w:bottom w:val="double" w:sz="5" w:space="0" w:color="000000"/>
              <w:right w:val="single" w:sz="5" w:space="0" w:color="000000"/>
            </w:tcBorders>
            <w:vAlign w:val="center"/>
          </w:tcPr>
          <w:p w14:paraId="7CA35896" w14:textId="77777777" w:rsidR="00AC78EE" w:rsidRPr="00B77556" w:rsidRDefault="00CD165C">
            <w:pPr>
              <w:pStyle w:val="Default"/>
              <w:rPr>
                <w:rFonts w:ascii="Times New Roman" w:hAnsi="Times New Roman" w:cs="Times New Roman"/>
                <w:sz w:val="18"/>
                <w:szCs w:val="18"/>
              </w:rPr>
            </w:pPr>
            <w:r w:rsidRPr="00B77556">
              <w:rPr>
                <w:rFonts w:ascii="Times New Roman" w:hAnsi="Times New Roman" w:cs="Times New Roman"/>
                <w:sz w:val="16"/>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952" w:type="dxa"/>
            <w:tcBorders>
              <w:top w:val="single" w:sz="5" w:space="0" w:color="000000"/>
              <w:left w:val="single" w:sz="5" w:space="0" w:color="000000"/>
              <w:bottom w:val="double" w:sz="5" w:space="0" w:color="000000"/>
              <w:right w:val="single" w:sz="5" w:space="0" w:color="000000"/>
            </w:tcBorders>
            <w:vAlign w:val="center"/>
          </w:tcPr>
          <w:p w14:paraId="218A7C10" w14:textId="5D179BEE" w:rsidR="00AC78EE" w:rsidRPr="00B77556" w:rsidRDefault="00D136FF">
            <w:r w:rsidRPr="00B77556">
              <w:rPr>
                <w:sz w:val="16"/>
              </w:rPr>
              <w:t>Pages 16-17, Declarations - Data availability. The statement refers to a completed checklist, database-specific search strategies, screening log, extraction framework, synthesis tables, JBI summary, and appendices; these supporting appendices are not included in the current manuscript file</w:t>
            </w:r>
            <w:r w:rsidR="00CD165C" w:rsidRPr="00B77556">
              <w:rPr>
                <w:sz w:val="16"/>
              </w:rPr>
              <w:t>.</w:t>
            </w:r>
          </w:p>
        </w:tc>
      </w:tr>
    </w:tbl>
    <w:p w14:paraId="6E59759A" w14:textId="77777777" w:rsidR="00202640" w:rsidRDefault="00CD165C">
      <w:pPr>
        <w:pStyle w:val="Default"/>
        <w:spacing w:before="80" w:line="183" w:lineRule="atLeast"/>
        <w:jc w:val="both"/>
        <w:rPr>
          <w:rFonts w:ascii="Times New Roman" w:hAnsi="Times New Roman" w:cs="Times New Roman"/>
          <w:color w:val="auto"/>
          <w:sz w:val="16"/>
          <w:szCs w:val="16"/>
        </w:rPr>
        <w:sectPr w:rsidR="00202640">
          <w:headerReference w:type="default" r:id="rId6"/>
          <w:pgSz w:w="15840" w:h="12240" w:orient="landscape"/>
          <w:pgMar w:top="360" w:right="360" w:bottom="360" w:left="360" w:header="720" w:footer="720" w:gutter="0"/>
          <w:cols w:space="720"/>
          <w:noEndnote/>
        </w:sectPr>
      </w:pPr>
      <w:r w:rsidRPr="00B77556">
        <w:rPr>
          <w:rFonts w:ascii="Times New Roman" w:hAnsi="Times New Roman" w:cs="Times New Roman"/>
          <w:i/>
          <w:iCs/>
          <w:color w:val="auto"/>
          <w:sz w:val="16"/>
          <w:szCs w:val="16"/>
        </w:rPr>
        <w:t xml:space="preserve">From: </w:t>
      </w:r>
      <w:r w:rsidRPr="00B77556">
        <w:rPr>
          <w:rFonts w:ascii="Times New Roman" w:hAnsi="Times New Roman" w:cs="Times New Roman"/>
          <w:color w:val="auto"/>
          <w:sz w:val="16"/>
          <w:szCs w:val="16"/>
        </w:rPr>
        <w:t xml:space="preserve"> Page MJ, McKenzie JE, </w:t>
      </w:r>
      <w:proofErr w:type="spellStart"/>
      <w:r w:rsidRPr="00B77556">
        <w:rPr>
          <w:rFonts w:ascii="Times New Roman" w:hAnsi="Times New Roman" w:cs="Times New Roman"/>
          <w:color w:val="auto"/>
          <w:sz w:val="16"/>
          <w:szCs w:val="16"/>
        </w:rPr>
        <w:t>Bossuyt</w:t>
      </w:r>
      <w:proofErr w:type="spellEnd"/>
      <w:r w:rsidRPr="00B77556">
        <w:rPr>
          <w:rFonts w:ascii="Times New Roman" w:hAnsi="Times New Roman" w:cs="Times New Roman"/>
          <w:color w:val="auto"/>
          <w:sz w:val="16"/>
          <w:szCs w:val="16"/>
        </w:rPr>
        <w:t xml:space="preserve"> PM, </w:t>
      </w:r>
      <w:proofErr w:type="spellStart"/>
      <w:r w:rsidRPr="00B77556">
        <w:rPr>
          <w:rFonts w:ascii="Times New Roman" w:hAnsi="Times New Roman" w:cs="Times New Roman"/>
          <w:color w:val="auto"/>
          <w:sz w:val="16"/>
          <w:szCs w:val="16"/>
        </w:rPr>
        <w:t>Boutron</w:t>
      </w:r>
      <w:proofErr w:type="spellEnd"/>
      <w:r w:rsidRPr="00B77556">
        <w:rPr>
          <w:rFonts w:ascii="Times New Roman" w:hAnsi="Times New Roman" w:cs="Times New Roman"/>
          <w:color w:val="auto"/>
          <w:sz w:val="16"/>
          <w:szCs w:val="16"/>
        </w:rPr>
        <w:t xml:space="preserve"> I, Hoffmann TC, Mulrow CD, et al. The PRISMA 2020 statement: an updated guideline for reporting systematic reviews. BMJ 2021</w:t>
      </w:r>
      <w:proofErr w:type="gramStart"/>
      <w:r w:rsidRPr="00B77556">
        <w:rPr>
          <w:rFonts w:ascii="Times New Roman" w:hAnsi="Times New Roman" w:cs="Times New Roman"/>
          <w:color w:val="auto"/>
          <w:sz w:val="16"/>
          <w:szCs w:val="16"/>
        </w:rPr>
        <w:t>;372:n71</w:t>
      </w:r>
      <w:proofErr w:type="gramEnd"/>
      <w:r w:rsidRPr="00B77556">
        <w:rPr>
          <w:rFonts w:ascii="Times New Roman" w:hAnsi="Times New Roman" w:cs="Times New Roman"/>
          <w:color w:val="auto"/>
          <w:sz w:val="16"/>
          <w:szCs w:val="16"/>
        </w:rPr>
        <w:t xml:space="preserve">. </w:t>
      </w:r>
      <w:proofErr w:type="spellStart"/>
      <w:proofErr w:type="gramStart"/>
      <w:r w:rsidRPr="00B77556">
        <w:rPr>
          <w:rFonts w:ascii="Times New Roman" w:hAnsi="Times New Roman" w:cs="Times New Roman"/>
          <w:color w:val="auto"/>
          <w:sz w:val="16"/>
          <w:szCs w:val="16"/>
        </w:rPr>
        <w:t>doi</w:t>
      </w:r>
      <w:proofErr w:type="spellEnd"/>
      <w:proofErr w:type="gramEnd"/>
      <w:r w:rsidRPr="00B77556">
        <w:rPr>
          <w:rFonts w:ascii="Times New Roman" w:hAnsi="Times New Roman" w:cs="Times New Roman"/>
          <w:color w:val="auto"/>
          <w:sz w:val="16"/>
          <w:szCs w:val="16"/>
        </w:rPr>
        <w:t>: 10.1136/bmj.n71</w:t>
      </w:r>
      <w:r w:rsidR="00202640">
        <w:rPr>
          <w:rFonts w:ascii="Times New Roman" w:hAnsi="Times New Roman" w:cs="Times New Roman"/>
          <w:color w:val="auto"/>
          <w:sz w:val="16"/>
          <w:szCs w:val="16"/>
        </w:rPr>
        <w:br/>
      </w:r>
    </w:p>
    <w:p w14:paraId="2475B26D" w14:textId="34C0B7C8" w:rsidR="00AC78EE" w:rsidRPr="00B77556" w:rsidRDefault="00202640">
      <w:pPr>
        <w:pStyle w:val="Default"/>
        <w:spacing w:before="80" w:line="183" w:lineRule="atLeast"/>
        <w:jc w:val="both"/>
        <w:rPr>
          <w:rFonts w:ascii="Times New Roman" w:hAnsi="Times New Roman" w:cs="Times New Roman"/>
          <w:color w:val="auto"/>
          <w:sz w:val="16"/>
          <w:szCs w:val="16"/>
        </w:rPr>
      </w:pPr>
      <w:r w:rsidRPr="00E73015">
        <w:rPr>
          <w:rFonts w:ascii="Times New Roman" w:hAnsi="Times New Roman" w:cs="Times New Roman"/>
          <w:noProof/>
        </w:rPr>
        <w:lastRenderedPageBreak/>
        <mc:AlternateContent>
          <mc:Choice Requires="wpg">
            <w:drawing>
              <wp:anchor distT="0" distB="0" distL="114300" distR="114300" simplePos="0" relativeHeight="251659264" behindDoc="0" locked="0" layoutInCell="1" allowOverlap="1" wp14:anchorId="0465E7E9" wp14:editId="48985EAF">
                <wp:simplePos x="0" y="0"/>
                <wp:positionH relativeFrom="margin">
                  <wp:align>center</wp:align>
                </wp:positionH>
                <wp:positionV relativeFrom="paragraph">
                  <wp:posOffset>113665</wp:posOffset>
                </wp:positionV>
                <wp:extent cx="5539740" cy="4963160"/>
                <wp:effectExtent l="0" t="0" r="22860" b="27940"/>
                <wp:wrapSquare wrapText="bothSides"/>
                <wp:docPr id="3" name="Group 3"/>
                <wp:cNvGraphicFramePr/>
                <a:graphic xmlns:a="http://schemas.openxmlformats.org/drawingml/2006/main">
                  <a:graphicData uri="http://schemas.microsoft.com/office/word/2010/wordprocessingGroup">
                    <wpg:wgp>
                      <wpg:cNvGrpSpPr/>
                      <wpg:grpSpPr>
                        <a:xfrm>
                          <a:off x="0" y="0"/>
                          <a:ext cx="5539740" cy="4963160"/>
                          <a:chOff x="0" y="0"/>
                          <a:chExt cx="5539740" cy="4963571"/>
                        </a:xfrm>
                      </wpg:grpSpPr>
                      <wps:wsp>
                        <wps:cNvPr id="1200443061" name="Rectangle 11"/>
                        <wps:cNvSpPr/>
                        <wps:spPr>
                          <a:xfrm>
                            <a:off x="876300" y="19050"/>
                            <a:ext cx="4335393" cy="868162"/>
                          </a:xfrm>
                          <a:prstGeom prst="rect">
                            <a:avLst/>
                          </a:prstGeom>
                          <a:ln>
                            <a:prstDash val="lgDash"/>
                          </a:ln>
                        </wps:spPr>
                        <wps:style>
                          <a:lnRef idx="2">
                            <a:schemeClr val="accent5"/>
                          </a:lnRef>
                          <a:fillRef idx="1">
                            <a:schemeClr val="lt1"/>
                          </a:fillRef>
                          <a:effectRef idx="0">
                            <a:schemeClr val="accent5"/>
                          </a:effectRef>
                          <a:fontRef idx="minor">
                            <a:schemeClr val="dk1"/>
                          </a:fontRef>
                        </wps:style>
                        <wps:txbx>
                          <w:txbxContent>
                            <w:p w14:paraId="6EE03FA9" w14:textId="77777777" w:rsidR="00202640" w:rsidRPr="00395D1F" w:rsidRDefault="00202640" w:rsidP="00202640">
                              <w:pPr>
                                <w:jc w:val="center"/>
                                <w:rPr>
                                  <w:lang w:val="id-ID"/>
                                </w:rPr>
                              </w:pPr>
                              <w:r w:rsidRPr="00395D1F">
                                <w:rPr>
                                  <w:lang w:val="id-ID"/>
                                </w:rPr>
                                <w:t>Records identified on the Portal Indexing Journal</w:t>
                              </w:r>
                            </w:p>
                            <w:p w14:paraId="2BF71B53" w14:textId="77777777" w:rsidR="00202640" w:rsidRPr="00395D1F" w:rsidRDefault="00202640" w:rsidP="00202640">
                              <w:pPr>
                                <w:jc w:val="center"/>
                              </w:pPr>
                              <w:r w:rsidRPr="00395D1F">
                                <w:t>Google Scholar (n=</w:t>
                              </w:r>
                              <w:r w:rsidRPr="00395D1F">
                                <w:rPr>
                                  <w:lang w:val="id-ID"/>
                                </w:rPr>
                                <w:t>411</w:t>
                              </w:r>
                              <w:r w:rsidRPr="00395D1F">
                                <w:t>)</w:t>
                              </w:r>
                            </w:p>
                            <w:p w14:paraId="41E00C67" w14:textId="77777777" w:rsidR="00202640" w:rsidRPr="00395D1F" w:rsidRDefault="00202640" w:rsidP="00202640">
                              <w:pPr>
                                <w:jc w:val="center"/>
                              </w:pPr>
                              <w:r w:rsidRPr="00395D1F">
                                <w:t>IEEE (n=</w:t>
                              </w:r>
                              <w:r w:rsidRPr="00395D1F">
                                <w:rPr>
                                  <w:lang w:val="id-ID"/>
                                </w:rPr>
                                <w:t>19</w:t>
                              </w:r>
                              <w:r w:rsidRPr="00395D1F">
                                <w:t>)</w:t>
                              </w:r>
                            </w:p>
                            <w:p w14:paraId="4B48AFAC" w14:textId="77777777" w:rsidR="00202640" w:rsidRPr="00395D1F" w:rsidRDefault="00202640" w:rsidP="00202640">
                              <w:pPr>
                                <w:jc w:val="center"/>
                              </w:pPr>
                              <w:r w:rsidRPr="00395D1F">
                                <w:t>Scopus (n=</w:t>
                              </w:r>
                              <w:r w:rsidRPr="00395D1F">
                                <w:rPr>
                                  <w:lang w:val="id-ID"/>
                                </w:rPr>
                                <w:t>33</w:t>
                              </w:r>
                              <w:r w:rsidRPr="00395D1F">
                                <w:t>)</w:t>
                              </w:r>
                            </w:p>
                          </w:txbxContent>
                        </wps:txbx>
                        <wps:bodyPr rot="0" spcFirstLastPara="0" vert="horz" wrap="square" lIns="91440" tIns="45720" rIns="91440" bIns="45720" numCol="1" spcCol="0" rtlCol="0" fromWordArt="0" anchor="ctr" anchorCtr="0" forceAA="0" compatLnSpc="1">
                          <a:noAutofit/>
                        </wps:bodyPr>
                      </wps:wsp>
                      <wps:wsp>
                        <wps:cNvPr id="27661416" name="Rectangle 13"/>
                        <wps:cNvSpPr/>
                        <wps:spPr>
                          <a:xfrm>
                            <a:off x="942975" y="1181100"/>
                            <a:ext cx="4335394" cy="313683"/>
                          </a:xfrm>
                          <a:prstGeom prst="rect">
                            <a:avLst/>
                          </a:prstGeom>
                          <a:ln>
                            <a:prstDash val="lgDash"/>
                          </a:ln>
                        </wps:spPr>
                        <wps:style>
                          <a:lnRef idx="2">
                            <a:schemeClr val="accent5"/>
                          </a:lnRef>
                          <a:fillRef idx="1">
                            <a:schemeClr val="lt1"/>
                          </a:fillRef>
                          <a:effectRef idx="0">
                            <a:schemeClr val="accent5"/>
                          </a:effectRef>
                          <a:fontRef idx="minor">
                            <a:schemeClr val="dk1"/>
                          </a:fontRef>
                        </wps:style>
                        <wps:txbx>
                          <w:txbxContent>
                            <w:p w14:paraId="0A598680" w14:textId="77777777" w:rsidR="00202640" w:rsidRPr="00395D1F" w:rsidRDefault="00202640" w:rsidP="00202640">
                              <w:pPr>
                                <w:jc w:val="center"/>
                              </w:pPr>
                              <w:r w:rsidRPr="00395D1F">
                                <w:t>Screening Results Based on Title (n=</w:t>
                              </w:r>
                              <w:r w:rsidRPr="00395D1F">
                                <w:rPr>
                                  <w:lang w:val="id-ID"/>
                                </w:rPr>
                                <w:t>463</w:t>
                              </w:r>
                              <w:r w:rsidRPr="00395D1F">
                                <w:t>)</w:t>
                              </w:r>
                            </w:p>
                          </w:txbxContent>
                        </wps:txbx>
                        <wps:bodyPr rot="0" spcFirstLastPara="0" vert="horz" wrap="square" lIns="91440" tIns="45720" rIns="91440" bIns="45720" numCol="1" spcCol="0" rtlCol="0" fromWordArt="0" anchor="ctr" anchorCtr="0" forceAA="0" compatLnSpc="1">
                          <a:noAutofit/>
                        </wps:bodyPr>
                      </wps:wsp>
                      <wps:wsp>
                        <wps:cNvPr id="417797489" name="Rectangle 14"/>
                        <wps:cNvSpPr/>
                        <wps:spPr>
                          <a:xfrm>
                            <a:off x="962025" y="1790700"/>
                            <a:ext cx="2167696" cy="512900"/>
                          </a:xfrm>
                          <a:prstGeom prst="rect">
                            <a:avLst/>
                          </a:prstGeom>
                          <a:ln>
                            <a:prstDash val="lgDash"/>
                          </a:ln>
                        </wps:spPr>
                        <wps:style>
                          <a:lnRef idx="2">
                            <a:schemeClr val="accent5"/>
                          </a:lnRef>
                          <a:fillRef idx="1">
                            <a:schemeClr val="lt1"/>
                          </a:fillRef>
                          <a:effectRef idx="0">
                            <a:schemeClr val="accent5"/>
                          </a:effectRef>
                          <a:fontRef idx="minor">
                            <a:schemeClr val="dk1"/>
                          </a:fontRef>
                        </wps:style>
                        <wps:txbx>
                          <w:txbxContent>
                            <w:p w14:paraId="63B5B7DF" w14:textId="77777777" w:rsidR="00202640" w:rsidRPr="00395D1F" w:rsidRDefault="00202640" w:rsidP="00202640">
                              <w:pPr>
                                <w:jc w:val="center"/>
                              </w:pPr>
                              <w:r w:rsidRPr="00395D1F">
                                <w:t>Elimination of duplication of articles (n=</w:t>
                              </w:r>
                              <w:r w:rsidRPr="00395D1F">
                                <w:rPr>
                                  <w:lang w:val="id-ID"/>
                                </w:rPr>
                                <w:t>246</w:t>
                              </w:r>
                              <w:r w:rsidRPr="00395D1F">
                                <w:t>)</w:t>
                              </w:r>
                            </w:p>
                          </w:txbxContent>
                        </wps:txbx>
                        <wps:bodyPr rot="0" spcFirstLastPara="0" vert="horz" wrap="square" lIns="91440" tIns="45720" rIns="91440" bIns="45720" numCol="1" spcCol="0" rtlCol="0" fromWordArt="0" anchor="ctr" anchorCtr="0" forceAA="0" compatLnSpc="1">
                          <a:noAutofit/>
                        </wps:bodyPr>
                      </wps:wsp>
                      <wps:wsp>
                        <wps:cNvPr id="479905401" name="Rectangle 15"/>
                        <wps:cNvSpPr/>
                        <wps:spPr>
                          <a:xfrm>
                            <a:off x="3714750" y="1666737"/>
                            <a:ext cx="1821840" cy="809763"/>
                          </a:xfrm>
                          <a:prstGeom prst="rect">
                            <a:avLst/>
                          </a:prstGeom>
                          <a:ln>
                            <a:prstDash val="lgDash"/>
                          </a:ln>
                        </wps:spPr>
                        <wps:style>
                          <a:lnRef idx="2">
                            <a:schemeClr val="accent5"/>
                          </a:lnRef>
                          <a:fillRef idx="1">
                            <a:schemeClr val="lt1"/>
                          </a:fillRef>
                          <a:effectRef idx="0">
                            <a:schemeClr val="accent5"/>
                          </a:effectRef>
                          <a:fontRef idx="minor">
                            <a:schemeClr val="dk1"/>
                          </a:fontRef>
                        </wps:style>
                        <wps:txbx>
                          <w:txbxContent>
                            <w:p w14:paraId="53BF2129" w14:textId="77777777" w:rsidR="00202640" w:rsidRPr="002D0128" w:rsidRDefault="00202640" w:rsidP="00202640">
                              <w:pPr>
                                <w:jc w:val="center"/>
                              </w:pPr>
                              <w:r w:rsidRPr="002D0128">
                                <w:t>Records excluded after title and abstract screening (n=118)</w:t>
                              </w:r>
                            </w:p>
                            <w:p w14:paraId="6667FE21" w14:textId="77777777" w:rsidR="00202640" w:rsidRPr="002D0128" w:rsidRDefault="00202640" w:rsidP="00202640">
                              <w:pPr>
                                <w:jc w:val="center"/>
                              </w:pPr>
                              <w:r w:rsidRPr="002D0128">
                                <w:t>Pdfs not available (n=</w:t>
                              </w:r>
                              <w:r w:rsidRPr="002D0128">
                                <w:rPr>
                                  <w:lang w:val="id-ID"/>
                                </w:rPr>
                                <w:t>37</w:t>
                              </w:r>
                              <w:r w:rsidRPr="002D0128">
                                <w:t>)</w:t>
                              </w:r>
                            </w:p>
                          </w:txbxContent>
                        </wps:txbx>
                        <wps:bodyPr rot="0" spcFirstLastPara="0" vert="horz" wrap="square" lIns="91440" tIns="45720" rIns="91440" bIns="45720" numCol="1" spcCol="0" rtlCol="0" fromWordArt="0" anchor="ctr" anchorCtr="0" forceAA="0" compatLnSpc="1">
                          <a:noAutofit/>
                        </wps:bodyPr>
                      </wps:wsp>
                      <wps:wsp>
                        <wps:cNvPr id="248947539" name="Rectangle 16"/>
                        <wps:cNvSpPr/>
                        <wps:spPr>
                          <a:xfrm>
                            <a:off x="962025" y="2562225"/>
                            <a:ext cx="2167696" cy="532461"/>
                          </a:xfrm>
                          <a:prstGeom prst="rect">
                            <a:avLst/>
                          </a:prstGeom>
                          <a:ln>
                            <a:prstDash val="lgDash"/>
                          </a:ln>
                        </wps:spPr>
                        <wps:style>
                          <a:lnRef idx="2">
                            <a:schemeClr val="accent5"/>
                          </a:lnRef>
                          <a:fillRef idx="1">
                            <a:schemeClr val="lt1"/>
                          </a:fillRef>
                          <a:effectRef idx="0">
                            <a:schemeClr val="accent5"/>
                          </a:effectRef>
                          <a:fontRef idx="minor">
                            <a:schemeClr val="dk1"/>
                          </a:fontRef>
                        </wps:style>
                        <wps:txbx>
                          <w:txbxContent>
                            <w:p w14:paraId="48643BFC" w14:textId="77777777" w:rsidR="00202640" w:rsidRPr="00395D1F" w:rsidRDefault="00202640" w:rsidP="00202640">
                              <w:pPr>
                                <w:jc w:val="center"/>
                              </w:pPr>
                              <w:r w:rsidRPr="00E73015">
                                <w:t>Full-text reports assessed for eligibility (n=</w:t>
                              </w:r>
                              <w:r w:rsidRPr="00E73015">
                                <w:rPr>
                                  <w:lang w:val="id-ID"/>
                                </w:rPr>
                                <w:t>91</w:t>
                              </w:r>
                              <w:r w:rsidRPr="00E73015">
                                <w:t>)</w:t>
                              </w:r>
                            </w:p>
                          </w:txbxContent>
                        </wps:txbx>
                        <wps:bodyPr rot="0" spcFirstLastPara="0" vert="horz" wrap="square" lIns="91440" tIns="45720" rIns="91440" bIns="45720" numCol="1" spcCol="0" rtlCol="0" fromWordArt="0" anchor="ctr" anchorCtr="0" forceAA="0" compatLnSpc="1">
                          <a:noAutofit/>
                        </wps:bodyPr>
                      </wps:wsp>
                      <wps:wsp>
                        <wps:cNvPr id="775748797" name="Rectangle 17"/>
                        <wps:cNvSpPr/>
                        <wps:spPr>
                          <a:xfrm>
                            <a:off x="3743325" y="2657475"/>
                            <a:ext cx="1791942" cy="543762"/>
                          </a:xfrm>
                          <a:prstGeom prst="rect">
                            <a:avLst/>
                          </a:prstGeom>
                          <a:ln>
                            <a:prstDash val="lgDash"/>
                          </a:ln>
                        </wps:spPr>
                        <wps:style>
                          <a:lnRef idx="2">
                            <a:schemeClr val="accent5"/>
                          </a:lnRef>
                          <a:fillRef idx="1">
                            <a:schemeClr val="lt1"/>
                          </a:fillRef>
                          <a:effectRef idx="0">
                            <a:schemeClr val="accent5"/>
                          </a:effectRef>
                          <a:fontRef idx="minor">
                            <a:schemeClr val="dk1"/>
                          </a:fontRef>
                        </wps:style>
                        <wps:txbx>
                          <w:txbxContent>
                            <w:p w14:paraId="5B1C62FD" w14:textId="77777777" w:rsidR="00202640" w:rsidRPr="00395D1F" w:rsidRDefault="00202640" w:rsidP="00202640">
                              <w:pPr>
                                <w:jc w:val="center"/>
                              </w:pPr>
                              <w:r w:rsidRPr="00395D1F">
                                <w:rPr>
                                  <w:lang w:val="id-ID"/>
                                </w:rPr>
                                <w:t>Record</w:t>
                              </w:r>
                              <w:r>
                                <w:t>s</w:t>
                              </w:r>
                              <w:r w:rsidRPr="00395D1F">
                                <w:rPr>
                                  <w:lang w:val="id-ID"/>
                                </w:rPr>
                                <w:t xml:space="preserve"> Excluded</w:t>
                              </w:r>
                              <w:r w:rsidRPr="00395D1F">
                                <w:t xml:space="preserve"> (n=61)</w:t>
                              </w:r>
                            </w:p>
                          </w:txbxContent>
                        </wps:txbx>
                        <wps:bodyPr rot="0" spcFirstLastPara="0" vert="horz" wrap="square" lIns="91440" tIns="45720" rIns="91440" bIns="45720" numCol="1" spcCol="0" rtlCol="0" fromWordArt="0" anchor="ctr" anchorCtr="0" forceAA="0" compatLnSpc="1">
                          <a:noAutofit/>
                        </wps:bodyPr>
                      </wps:wsp>
                      <wps:wsp>
                        <wps:cNvPr id="1648249839" name="Rectangle 19"/>
                        <wps:cNvSpPr/>
                        <wps:spPr>
                          <a:xfrm>
                            <a:off x="0" y="0"/>
                            <a:ext cx="390186" cy="1037198"/>
                          </a:xfrm>
                          <a:prstGeom prst="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23C7628D" w14:textId="77777777" w:rsidR="00202640" w:rsidRPr="00395D1F" w:rsidRDefault="00202640" w:rsidP="00202640">
                              <w:pPr>
                                <w:jc w:val="center"/>
                              </w:pPr>
                              <w:r w:rsidRPr="00395D1F">
                                <w:t xml:space="preserve">Identification </w:t>
                              </w:r>
                            </w:p>
                          </w:txbxContent>
                        </wps:txbx>
                        <wps:bodyPr rot="0" spcFirstLastPara="0" vert="vert270" wrap="square" lIns="91440" tIns="45720" rIns="91440" bIns="45720" numCol="1" spcCol="0" rtlCol="0" fromWordArt="0" anchor="ctr" anchorCtr="0" forceAA="0" compatLnSpc="1">
                          <a:noAutofit/>
                        </wps:bodyPr>
                      </wps:wsp>
                      <wps:wsp>
                        <wps:cNvPr id="1011682369" name="Rectangle 20"/>
                        <wps:cNvSpPr/>
                        <wps:spPr>
                          <a:xfrm>
                            <a:off x="0" y="1162050"/>
                            <a:ext cx="390186" cy="1037198"/>
                          </a:xfrm>
                          <a:prstGeom prst="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65D24F0F" w14:textId="77777777" w:rsidR="00202640" w:rsidRPr="00395D1F" w:rsidRDefault="00202640" w:rsidP="00202640">
                              <w:pPr>
                                <w:jc w:val="center"/>
                              </w:pPr>
                              <w:proofErr w:type="spellStart"/>
                              <w:r w:rsidRPr="00395D1F">
                                <w:t>Screeening</w:t>
                              </w:r>
                              <w:proofErr w:type="spellEnd"/>
                            </w:p>
                          </w:txbxContent>
                        </wps:txbx>
                        <wps:bodyPr rot="0" spcFirstLastPara="0" vert="vert270" wrap="square" lIns="91440" tIns="45720" rIns="91440" bIns="45720" numCol="1" spcCol="0" rtlCol="0" fromWordArt="0" anchor="ctr" anchorCtr="0" forceAA="0" compatLnSpc="1">
                          <a:noAutofit/>
                        </wps:bodyPr>
                      </wps:wsp>
                      <wps:wsp>
                        <wps:cNvPr id="1106297956" name="Rectangle 21"/>
                        <wps:cNvSpPr/>
                        <wps:spPr>
                          <a:xfrm>
                            <a:off x="0" y="2314575"/>
                            <a:ext cx="390186" cy="1037198"/>
                          </a:xfrm>
                          <a:prstGeom prst="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56946F58" w14:textId="77777777" w:rsidR="00202640" w:rsidRPr="00395D1F" w:rsidRDefault="00202640" w:rsidP="00202640">
                              <w:pPr>
                                <w:jc w:val="center"/>
                              </w:pPr>
                              <w:proofErr w:type="gramStart"/>
                              <w:r w:rsidRPr="00395D1F">
                                <w:t>eligibility</w:t>
                              </w:r>
                              <w:proofErr w:type="gramEnd"/>
                              <w:r w:rsidRPr="00395D1F">
                                <w:t xml:space="preserve"> </w:t>
                              </w:r>
                            </w:p>
                          </w:txbxContent>
                        </wps:txbx>
                        <wps:bodyPr rot="0" spcFirstLastPara="0" vert="vert270" wrap="square" lIns="91440" tIns="45720" rIns="91440" bIns="45720" numCol="1" spcCol="0" rtlCol="0" fromWordArt="0" anchor="ctr" anchorCtr="0" forceAA="0" compatLnSpc="1">
                          <a:noAutofit/>
                        </wps:bodyPr>
                      </wps:wsp>
                      <wps:wsp>
                        <wps:cNvPr id="1848214456" name="Straight Arrow Connector 24"/>
                        <wps:cNvCnPr/>
                        <wps:spPr>
                          <a:xfrm>
                            <a:off x="2038350" y="885825"/>
                            <a:ext cx="0" cy="2913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43654837" name="Straight Arrow Connector 25"/>
                        <wps:cNvCnPr/>
                        <wps:spPr>
                          <a:xfrm>
                            <a:off x="2038350" y="1514475"/>
                            <a:ext cx="0" cy="2878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71383091" name="Straight Arrow Connector 26"/>
                        <wps:cNvCnPr/>
                        <wps:spPr>
                          <a:xfrm>
                            <a:off x="2057400" y="2200275"/>
                            <a:ext cx="0" cy="3648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84406877" name="Straight Arrow Connector 28"/>
                        <wps:cNvCnPr/>
                        <wps:spPr>
                          <a:xfrm>
                            <a:off x="3124200" y="2047875"/>
                            <a:ext cx="590068" cy="77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16062665" name="Rectangle 22"/>
                        <wps:cNvSpPr/>
                        <wps:spPr>
                          <a:xfrm>
                            <a:off x="0" y="3476625"/>
                            <a:ext cx="390186" cy="1037198"/>
                          </a:xfrm>
                          <a:prstGeom prst="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34976A4D" w14:textId="77777777" w:rsidR="00202640" w:rsidRPr="00395D1F" w:rsidRDefault="00202640" w:rsidP="00202640">
                              <w:pPr>
                                <w:jc w:val="center"/>
                              </w:pPr>
                              <w:r w:rsidRPr="00395D1F">
                                <w:t xml:space="preserve">Included </w:t>
                              </w:r>
                            </w:p>
                          </w:txbxContent>
                        </wps:txbx>
                        <wps:bodyPr rot="0" spcFirstLastPara="0" vert="vert270" wrap="square" lIns="91440" tIns="45720" rIns="91440" bIns="45720" numCol="1" spcCol="0" rtlCol="0" fromWordArt="0" anchor="ctr" anchorCtr="0" forceAA="0" compatLnSpc="1">
                          <a:noAutofit/>
                        </wps:bodyPr>
                      </wps:wsp>
                      <wps:wsp>
                        <wps:cNvPr id="1797986216" name="Rectangle 18"/>
                        <wps:cNvSpPr/>
                        <wps:spPr>
                          <a:xfrm>
                            <a:off x="990600" y="4324350"/>
                            <a:ext cx="2137169" cy="639221"/>
                          </a:xfrm>
                          <a:prstGeom prst="rect">
                            <a:avLst/>
                          </a:prstGeom>
                          <a:ln>
                            <a:prstDash val="lgDash"/>
                          </a:ln>
                        </wps:spPr>
                        <wps:style>
                          <a:lnRef idx="2">
                            <a:schemeClr val="accent5"/>
                          </a:lnRef>
                          <a:fillRef idx="1">
                            <a:schemeClr val="lt1"/>
                          </a:fillRef>
                          <a:effectRef idx="0">
                            <a:schemeClr val="accent5"/>
                          </a:effectRef>
                          <a:fontRef idx="minor">
                            <a:schemeClr val="dk1"/>
                          </a:fontRef>
                        </wps:style>
                        <wps:txbx>
                          <w:txbxContent>
                            <w:p w14:paraId="39714A2B" w14:textId="77777777" w:rsidR="00202640" w:rsidRPr="00395D1F" w:rsidRDefault="00202640" w:rsidP="00202640">
                              <w:pPr>
                                <w:jc w:val="center"/>
                              </w:pPr>
                              <w:r w:rsidRPr="00395D1F">
                                <w:t>Articles identified and analyzed (n=30)</w:t>
                              </w:r>
                            </w:p>
                          </w:txbxContent>
                        </wps:txbx>
                        <wps:bodyPr rot="0" spcFirstLastPara="0" vert="horz" wrap="square" lIns="91440" tIns="45720" rIns="91440" bIns="45720" numCol="1" spcCol="0" rtlCol="0" fromWordArt="0" anchor="ctr" anchorCtr="0" forceAA="0" compatLnSpc="1">
                          <a:noAutofit/>
                        </wps:bodyPr>
                      </wps:wsp>
                      <wps:wsp>
                        <wps:cNvPr id="946580026" name="Straight Arrow Connector 27"/>
                        <wps:cNvCnPr/>
                        <wps:spPr>
                          <a:xfrm flipH="1">
                            <a:off x="2038350" y="3105150"/>
                            <a:ext cx="735" cy="2546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4262575" name="Straight Arrow Connector 29"/>
                        <wps:cNvCnPr/>
                        <wps:spPr>
                          <a:xfrm>
                            <a:off x="3124200" y="2838450"/>
                            <a:ext cx="619964" cy="1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 name="Rectangle 4"/>
                        <wps:cNvSpPr/>
                        <wps:spPr>
                          <a:xfrm>
                            <a:off x="3743325" y="3648075"/>
                            <a:ext cx="1796415" cy="978195"/>
                          </a:xfrm>
                          <a:prstGeom prst="rect">
                            <a:avLst/>
                          </a:prstGeom>
                          <a:ln>
                            <a:solidFill>
                              <a:schemeClr val="accent1"/>
                            </a:solidFill>
                            <a:prstDash val="lgDash"/>
                          </a:ln>
                        </wps:spPr>
                        <wps:style>
                          <a:lnRef idx="2">
                            <a:schemeClr val="accent1"/>
                          </a:lnRef>
                          <a:fillRef idx="1">
                            <a:schemeClr val="lt1"/>
                          </a:fillRef>
                          <a:effectRef idx="0">
                            <a:schemeClr val="accent1"/>
                          </a:effectRef>
                          <a:fontRef idx="minor">
                            <a:schemeClr val="dk1"/>
                          </a:fontRef>
                        </wps:style>
                        <wps:txbx>
                          <w:txbxContent>
                            <w:p w14:paraId="42F18CDE" w14:textId="77777777" w:rsidR="00202640" w:rsidRPr="00283E1D" w:rsidRDefault="00202640" w:rsidP="00202640">
                              <w:pPr>
                                <w:jc w:val="center"/>
                              </w:pPr>
                              <w:r w:rsidRPr="00E73015">
                                <w:t>Full-text reports excluded because they did not meet the combined eligibility criteria (n = 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971550" y="3381375"/>
                            <a:ext cx="2162175" cy="628650"/>
                          </a:xfrm>
                          <a:prstGeom prst="rect">
                            <a:avLst/>
                          </a:prstGeom>
                          <a:ln>
                            <a:prstDash val="lgDash"/>
                          </a:ln>
                        </wps:spPr>
                        <wps:style>
                          <a:lnRef idx="2">
                            <a:schemeClr val="accent1"/>
                          </a:lnRef>
                          <a:fillRef idx="1">
                            <a:schemeClr val="lt1"/>
                          </a:fillRef>
                          <a:effectRef idx="0">
                            <a:schemeClr val="accent1"/>
                          </a:effectRef>
                          <a:fontRef idx="minor">
                            <a:schemeClr val="dk1"/>
                          </a:fontRef>
                        </wps:style>
                        <wps:txbx>
                          <w:txbxContent>
                            <w:p w14:paraId="283E02C7" w14:textId="77777777" w:rsidR="00202640" w:rsidRPr="009F5823" w:rsidRDefault="00202640" w:rsidP="00202640">
                              <w:pPr>
                                <w:jc w:val="center"/>
                              </w:pPr>
                              <w:r w:rsidRPr="00E73015">
                                <w:t>Full-text reports assessed for eligibility (n = 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2047875" y="4019550"/>
                            <a:ext cx="0" cy="264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Connector: Elbow 10"/>
                        <wps:cNvCnPr/>
                        <wps:spPr>
                          <a:xfrm>
                            <a:off x="3133725" y="3657600"/>
                            <a:ext cx="599925" cy="372140"/>
                          </a:xfrm>
                          <a:prstGeom prst="bentConnector3">
                            <a:avLst>
                              <a:gd name="adj1" fmla="val 43849"/>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65E7E9" id="Group 3" o:spid="_x0000_s1026" style="position:absolute;left:0;text-align:left;margin-left:0;margin-top:8.95pt;width:436.2pt;height:390.8pt;z-index:251659264;mso-position-horizontal:center;mso-position-horizontal-relative:margin" coordsize="55397,4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">
                <v:rect id="Rectangle 11" o:spid="_x0000_s1027" style="position:absolute;left:8763;top:190;width:43353;height:8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cBgsoA&#10;AADjAAAADwAAAGRycy9kb3ducmV2LnhtbESPQWsCMRCF74X+hzAFL4tmtSKyGqVUCxWKtCqeh2Tc&#10;XdxMliSr23/fFAo9zrz3vnmzXPe2ETfyoXasYDzKQRBrZ2ouFZyOb8M5iBCRDTaOScE3BVivHh+W&#10;WBh35y+6HWIpEoRDgQqqGNtCyqArshhGriVO2sV5izGNvpTG4z3BbSMneT6TFmtOFyps6bUifT10&#10;VoHezPmss+7Enc/M7nP7sd9lQanBU/+yABGpj//mv/S7SfUTcjp9zmdj+P0pLUCu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3AYLKAAAA4wAAAA8AAAAAAAAAAAAAAAAAmAIA&#10;AGRycy9kb3ducmV2LnhtbFBLBQYAAAAABAAEAPUAAACPAwAAAAA=&#10;" fillcolor="white [3201]" strokecolor="#5b9bd5 [3208]" strokeweight="1pt">
                  <v:stroke dashstyle="longDash"/>
                  <v:textbox>
                    <w:txbxContent>
                      <w:p w14:paraId="6EE03FA9" w14:textId="77777777" w:rsidR="00202640" w:rsidRPr="00395D1F" w:rsidRDefault="00202640" w:rsidP="00202640">
                        <w:pPr>
                          <w:jc w:val="center"/>
                          <w:rPr>
                            <w:lang w:val="id-ID"/>
                          </w:rPr>
                        </w:pPr>
                        <w:r w:rsidRPr="00395D1F">
                          <w:rPr>
                            <w:lang w:val="id-ID"/>
                          </w:rPr>
                          <w:t>Records identified on the Portal Indexing Journal</w:t>
                        </w:r>
                      </w:p>
                      <w:p w14:paraId="2BF71B53" w14:textId="77777777" w:rsidR="00202640" w:rsidRPr="00395D1F" w:rsidRDefault="00202640" w:rsidP="00202640">
                        <w:pPr>
                          <w:jc w:val="center"/>
                        </w:pPr>
                        <w:r w:rsidRPr="00395D1F">
                          <w:t>Google Scholar (n=</w:t>
                        </w:r>
                        <w:r w:rsidRPr="00395D1F">
                          <w:rPr>
                            <w:lang w:val="id-ID"/>
                          </w:rPr>
                          <w:t>411</w:t>
                        </w:r>
                        <w:r w:rsidRPr="00395D1F">
                          <w:t>)</w:t>
                        </w:r>
                      </w:p>
                      <w:p w14:paraId="41E00C67" w14:textId="77777777" w:rsidR="00202640" w:rsidRPr="00395D1F" w:rsidRDefault="00202640" w:rsidP="00202640">
                        <w:pPr>
                          <w:jc w:val="center"/>
                        </w:pPr>
                        <w:r w:rsidRPr="00395D1F">
                          <w:t>IEEE (n=</w:t>
                        </w:r>
                        <w:r w:rsidRPr="00395D1F">
                          <w:rPr>
                            <w:lang w:val="id-ID"/>
                          </w:rPr>
                          <w:t>19</w:t>
                        </w:r>
                        <w:r w:rsidRPr="00395D1F">
                          <w:t>)</w:t>
                        </w:r>
                      </w:p>
                      <w:p w14:paraId="4B48AFAC" w14:textId="77777777" w:rsidR="00202640" w:rsidRPr="00395D1F" w:rsidRDefault="00202640" w:rsidP="00202640">
                        <w:pPr>
                          <w:jc w:val="center"/>
                        </w:pPr>
                        <w:r w:rsidRPr="00395D1F">
                          <w:t>Scopus (n=</w:t>
                        </w:r>
                        <w:r w:rsidRPr="00395D1F">
                          <w:rPr>
                            <w:lang w:val="id-ID"/>
                          </w:rPr>
                          <w:t>33</w:t>
                        </w:r>
                        <w:r w:rsidRPr="00395D1F">
                          <w:t>)</w:t>
                        </w:r>
                      </w:p>
                    </w:txbxContent>
                  </v:textbox>
                </v:rect>
                <v:rect id="Rectangle 13" o:spid="_x0000_s1028" style="position:absolute;left:9429;top:11811;width:43354;height:31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JocoA&#10;AADhAAAADwAAAGRycy9kb3ducmV2LnhtbESPzWrDMBCE74W+g9hCL6aRHYoT3Cih9AcaKCFNQs6L&#10;tLVNrZWR5MR9+yhQ6HGYmW+YxWq0nTiRD61jBcUkB0GsnWm5VnDYvz/MQYSIbLBzTAp+KcBqeXuz&#10;wMq4M3/RaRdrkSAcKlTQxNhXUgbdkMUwcT1x8r6dtxiT9LU0Hs8Jbjs5zfNSWmw5LTTY00tD+mc3&#10;WAX6dc5HnQ0HHnxm1tu3z806C0rd343PTyAijfE//Nf+MAqms7IsHosSro/SG5DLC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iKiaHKAAAA4QAAAA8AAAAAAAAAAAAAAAAAmAIA&#10;AGRycy9kb3ducmV2LnhtbFBLBQYAAAAABAAEAPUAAACPAwAAAAA=&#10;" fillcolor="white [3201]" strokecolor="#5b9bd5 [3208]" strokeweight="1pt">
                  <v:stroke dashstyle="longDash"/>
                  <v:textbox>
                    <w:txbxContent>
                      <w:p w14:paraId="0A598680" w14:textId="77777777" w:rsidR="00202640" w:rsidRPr="00395D1F" w:rsidRDefault="00202640" w:rsidP="00202640">
                        <w:pPr>
                          <w:jc w:val="center"/>
                        </w:pPr>
                        <w:r w:rsidRPr="00395D1F">
                          <w:t>Screening Results Based on Title (n=</w:t>
                        </w:r>
                        <w:r w:rsidRPr="00395D1F">
                          <w:rPr>
                            <w:lang w:val="id-ID"/>
                          </w:rPr>
                          <w:t>463</w:t>
                        </w:r>
                        <w:r w:rsidRPr="00395D1F">
                          <w:t>)</w:t>
                        </w:r>
                      </w:p>
                    </w:txbxContent>
                  </v:textbox>
                </v:rect>
                <v:rect id="Rectangle 14" o:spid="_x0000_s1029" style="position:absolute;left:9620;top:17907;width:21677;height:51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2s58sA&#10;AADiAAAADwAAAGRycy9kb3ducmV2LnhtbESPX0vDMBTF34V9h3AFX4pLJ8N2ddkQ/4CDMXQOny/J&#10;tS1rbkqSbvXbG0HY4+Gc8zuc5Xq0nTiRD61jBbNpDoJYO9NyreDw+XpbgggR2WDnmBT8UID1anK1&#10;xMq4M3/QaR9rkSAcKlTQxNhXUgbdkMUwdT1x8r6dtxiT9LU0Hs8Jbjt5l+f30mLLaaHBnp4a0sf9&#10;YBXo55K/dDYcePCZ2by/bHebLCh1cz0+PoCINMZL+L/9ZhTMZ0WxKOblAv4upTsgV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lHaznywAAAOIAAAAPAAAAAAAAAAAAAAAAAJgC&#10;AABkcnMvZG93bnJldi54bWxQSwUGAAAAAAQABAD1AAAAkAMAAAAA&#10;" fillcolor="white [3201]" strokecolor="#5b9bd5 [3208]" strokeweight="1pt">
                  <v:stroke dashstyle="longDash"/>
                  <v:textbox>
                    <w:txbxContent>
                      <w:p w14:paraId="63B5B7DF" w14:textId="77777777" w:rsidR="00202640" w:rsidRPr="00395D1F" w:rsidRDefault="00202640" w:rsidP="00202640">
                        <w:pPr>
                          <w:jc w:val="center"/>
                        </w:pPr>
                        <w:r w:rsidRPr="00395D1F">
                          <w:t>Elimination of duplication of articles (n=</w:t>
                        </w:r>
                        <w:r w:rsidRPr="00395D1F">
                          <w:rPr>
                            <w:lang w:val="id-ID"/>
                          </w:rPr>
                          <w:t>246</w:t>
                        </w:r>
                        <w:r w:rsidRPr="00395D1F">
                          <w:t>)</w:t>
                        </w:r>
                      </w:p>
                    </w:txbxContent>
                  </v:textbox>
                </v:rect>
                <v:rect id="Rectangle 15" o:spid="_x0000_s1030" style="position:absolute;left:37147;top:16667;width:18218;height:8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aLC8sA&#10;AADiAAAADwAAAGRycy9kb3ducmV2LnhtbESP3UoDMRSE74W+QziCN4tNKq22a9Mi/oAFEa3F60Ny&#10;3F26OVmSbLu+vSkUvBxm5htmuR5cKw4UYuNZw2SsQBAbbxuuNOy+Xq7nIGJCtth6Jg2/FGG9Gl0s&#10;sbT+yJ902KZKZAjHEjXUKXWllNHU5DCOfUecvR8fHKYsQyVtwGOGu1beKHUrHTacF2rs6LEms9/2&#10;ToN5mvO3Kfod96Gwm4/nt/dNEbW+uhwe7kEkGtJ/+Nx+tRqmd4uFmk3VBE6X8h2Qq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15osLywAAAOIAAAAPAAAAAAAAAAAAAAAAAJgC&#10;AABkcnMvZG93bnJldi54bWxQSwUGAAAAAAQABAD1AAAAkAMAAAAA&#10;" fillcolor="white [3201]" strokecolor="#5b9bd5 [3208]" strokeweight="1pt">
                  <v:stroke dashstyle="longDash"/>
                  <v:textbox>
                    <w:txbxContent>
                      <w:p w14:paraId="53BF2129" w14:textId="77777777" w:rsidR="00202640" w:rsidRPr="002D0128" w:rsidRDefault="00202640" w:rsidP="00202640">
                        <w:pPr>
                          <w:jc w:val="center"/>
                        </w:pPr>
                        <w:r w:rsidRPr="002D0128">
                          <w:t>Records excluded after title and abstract screening (n=118)</w:t>
                        </w:r>
                      </w:p>
                      <w:p w14:paraId="6667FE21" w14:textId="77777777" w:rsidR="00202640" w:rsidRPr="002D0128" w:rsidRDefault="00202640" w:rsidP="00202640">
                        <w:pPr>
                          <w:jc w:val="center"/>
                        </w:pPr>
                        <w:r w:rsidRPr="002D0128">
                          <w:t>Pdfs not available (n=</w:t>
                        </w:r>
                        <w:r w:rsidRPr="002D0128">
                          <w:rPr>
                            <w:lang w:val="id-ID"/>
                          </w:rPr>
                          <w:t>37</w:t>
                        </w:r>
                        <w:r w:rsidRPr="002D0128">
                          <w:t>)</w:t>
                        </w:r>
                      </w:p>
                    </w:txbxContent>
                  </v:textbox>
                </v:rect>
                <v:rect id="Rectangle 16" o:spid="_x0000_s1031" style="position:absolute;left:9620;top:25622;width:21677;height:5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3SmcsA&#10;AADiAAAADwAAAGRycy9kb3ducmV2LnhtbESPX0vDMBTF34V9h3AHvpQtdW7a1WVD/AMOhsw5fL4k&#10;17bY3JQk3eq3N4Lg4+Gc8zuc1WawrTiRD41jBVfTHASxdqbhSsHx/XlSgAgR2WDrmBR8U4DNenSx&#10;wtK4M7/R6RArkSAcSlRQx9iVUgZdk8UwdR1x8j6dtxiT9JU0Hs8Jbls5y/MbabHhtFBjRw816a9D&#10;bxXox4I/dNYfufeZ2e6fdq/bLCh1OR7u70BEGuJ/+K/9YhTM5sVyfru4XsLvpXQH5Po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4TdKZywAAAOIAAAAPAAAAAAAAAAAAAAAAAJgC&#10;AABkcnMvZG93bnJldi54bWxQSwUGAAAAAAQABAD1AAAAkAMAAAAA&#10;" fillcolor="white [3201]" strokecolor="#5b9bd5 [3208]" strokeweight="1pt">
                  <v:stroke dashstyle="longDash"/>
                  <v:textbox>
                    <w:txbxContent>
                      <w:p w14:paraId="48643BFC" w14:textId="77777777" w:rsidR="00202640" w:rsidRPr="00395D1F" w:rsidRDefault="00202640" w:rsidP="00202640">
                        <w:pPr>
                          <w:jc w:val="center"/>
                        </w:pPr>
                        <w:r w:rsidRPr="00E73015">
                          <w:t>Full-text reports assessed for eligibility (n=</w:t>
                        </w:r>
                        <w:r w:rsidRPr="00E73015">
                          <w:rPr>
                            <w:lang w:val="id-ID"/>
                          </w:rPr>
                          <w:t>91</w:t>
                        </w:r>
                        <w:r w:rsidRPr="00E73015">
                          <w:t>)</w:t>
                        </w:r>
                      </w:p>
                    </w:txbxContent>
                  </v:textbox>
                </v:rect>
                <v:rect id="Rectangle 17" o:spid="_x0000_s1032" style="position:absolute;left:37433;top:26574;width:17919;height:54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4JxcoA&#10;AADiAAAADwAAAGRycy9kb3ducmV2LnhtbESPX0vDMBTF3wW/Q7iCL2VLFTW1LhviH3Ag4ubw+ZJc&#10;22JzU5J0q9/eDAQfD+ec3+EsVpPrxZ5C7DxruJiXIIiNtx03GnYfz7MKREzIFnvPpOGHIqyWpycL&#10;rK0/8Ib229SIDOFYo4Y2paGWMpqWHMa5H4iz9+WDw5RlaKQNeMhw18vLsryRDjvOCy0O9NCS+d6O&#10;ToN5rPjTFOOOx1DY9fvT69u6iFqfn033dyASTek//Nd+sRqUulZXlbpVcLyU74Bc/g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ueCcXKAAAA4gAAAA8AAAAAAAAAAAAAAAAAmAIA&#10;AGRycy9kb3ducmV2LnhtbFBLBQYAAAAABAAEAPUAAACPAwAAAAA=&#10;" fillcolor="white [3201]" strokecolor="#5b9bd5 [3208]" strokeweight="1pt">
                  <v:stroke dashstyle="longDash"/>
                  <v:textbox>
                    <w:txbxContent>
                      <w:p w14:paraId="5B1C62FD" w14:textId="77777777" w:rsidR="00202640" w:rsidRPr="00395D1F" w:rsidRDefault="00202640" w:rsidP="00202640">
                        <w:pPr>
                          <w:jc w:val="center"/>
                        </w:pPr>
                        <w:r w:rsidRPr="00395D1F">
                          <w:rPr>
                            <w:lang w:val="id-ID"/>
                          </w:rPr>
                          <w:t>Record</w:t>
                        </w:r>
                        <w:r>
                          <w:t>s</w:t>
                        </w:r>
                        <w:r w:rsidRPr="00395D1F">
                          <w:rPr>
                            <w:lang w:val="id-ID"/>
                          </w:rPr>
                          <w:t xml:space="preserve"> Excluded</w:t>
                        </w:r>
                        <w:r w:rsidRPr="00395D1F">
                          <w:t xml:space="preserve"> (n=61)</w:t>
                        </w:r>
                      </w:p>
                    </w:txbxContent>
                  </v:textbox>
                </v:rect>
                <v:rect id="Rectangle 19" o:spid="_x0000_s1033" style="position:absolute;width:3901;height:103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Gi6MgA&#10;AADjAAAADwAAAGRycy9kb3ducmV2LnhtbERPS2vCQBC+F/oflil4qxtfMUldpRWE9iDFBz0P2WkS&#10;mp0Nu6vG/npXKPQ433sWq9604kzON5YVjIYJCOLS6oYrBcfD5jkD4QOyxtYyKbiSh9Xy8WGBhbYX&#10;3tF5HyoRQ9gXqKAOoSuk9GVNBv3QdsSR+7bOYIinq6R2eInhppXjJEmlwYZjQ40drWsqf/YnoyAf&#10;Tbr0s73++o83zJrZ15y3M6fU4Kl/fQERqA//4j/3u47z02k2nubZJIf7TxEAub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UaLoyAAAAOMAAAAPAAAAAAAAAAAAAAAAAJgCAABk&#10;cnMvZG93bnJldi54bWxQSwUGAAAAAAQABAD1AAAAjQMAAAAA&#10;" fillcolor="#deeaf6 [664]" strokecolor="#5b9bd5 [3208]" strokeweight=".5pt">
                  <v:textbox style="layout-flow:vertical;mso-layout-flow-alt:bottom-to-top">
                    <w:txbxContent>
                      <w:p w14:paraId="23C7628D" w14:textId="77777777" w:rsidR="00202640" w:rsidRPr="00395D1F" w:rsidRDefault="00202640" w:rsidP="00202640">
                        <w:pPr>
                          <w:jc w:val="center"/>
                        </w:pPr>
                        <w:r w:rsidRPr="00395D1F">
                          <w:t xml:space="preserve">Identification </w:t>
                        </w:r>
                      </w:p>
                    </w:txbxContent>
                  </v:textbox>
                </v:rect>
                <v:rect id="Rectangle 20" o:spid="_x0000_s1034" style="position:absolute;top:11620;width:3901;height:10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B8scA&#10;AADjAAAADwAAAGRycy9kb3ducmV2LnhtbERPX2vCMBB/F/wO4YS9aVrFWjuj6GAwH4boxp6P5taW&#10;NZeSZFr36c1A8PF+/2+16U0rzuR8Y1lBOklAEJdWN1wp+Px4HecgfEDW2FomBVfysFkPBysstL3w&#10;kc6nUIkYwr5ABXUIXSGlL2sy6Ce2I47ct3UGQzxdJbXDSww3rZwmSSYNNhwbauzopaby5/RrFCzT&#10;WZcd2uuf3+8wb+ZfC36fO6WeRv32GUSgPjzEd/ebjvOTNM3y6Sxbwv9PEQC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DwfLHAAAA4wAAAA8AAAAAAAAAAAAAAAAAmAIAAGRy&#10;cy9kb3ducmV2LnhtbFBLBQYAAAAABAAEAPUAAACMAwAAAAA=&#10;" fillcolor="#deeaf6 [664]" strokecolor="#5b9bd5 [3208]" strokeweight=".5pt">
                  <v:textbox style="layout-flow:vertical;mso-layout-flow-alt:bottom-to-top">
                    <w:txbxContent>
                      <w:p w14:paraId="65D24F0F" w14:textId="77777777" w:rsidR="00202640" w:rsidRPr="00395D1F" w:rsidRDefault="00202640" w:rsidP="00202640">
                        <w:pPr>
                          <w:jc w:val="center"/>
                        </w:pPr>
                        <w:proofErr w:type="spellStart"/>
                        <w:r w:rsidRPr="00395D1F">
                          <w:t>Screeening</w:t>
                        </w:r>
                        <w:proofErr w:type="spellEnd"/>
                      </w:p>
                    </w:txbxContent>
                  </v:textbox>
                </v:rect>
                <v:rect id="Rectangle 21" o:spid="_x0000_s1035" style="position:absolute;top:23145;width:3901;height:10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kUscA&#10;AADjAAAADwAAAGRycy9kb3ducmV2LnhtbERPX2vCMBB/H+w7hBv4pmmVVluNsgmCexgyN/Z8NGdb&#10;1lxKkmn10y8DYY/3+3+rzWA6cSbnW8sK0kkCgriyuuVawefHbrwA4QOyxs4yKbiSh8368WGFpbYX&#10;fqfzMdQihrAvUUETQl9K6auGDPqJ7Ykjd7LOYIinq6V2eInhppPTJMmlwZZjQ4M9bRuqvo8/RkGR&#10;zvr80F1v/vUFF232Nee3zCk1ehqelyACDeFffHfvdZyfJvm0mBdZDn8/RQD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T5FLHAAAA4wAAAA8AAAAAAAAAAAAAAAAAmAIAAGRy&#10;cy9kb3ducmV2LnhtbFBLBQYAAAAABAAEAPUAAACMAwAAAAA=&#10;" fillcolor="#deeaf6 [664]" strokecolor="#5b9bd5 [3208]" strokeweight=".5pt">
                  <v:textbox style="layout-flow:vertical;mso-layout-flow-alt:bottom-to-top">
                    <w:txbxContent>
                      <w:p w14:paraId="56946F58" w14:textId="77777777" w:rsidR="00202640" w:rsidRPr="00395D1F" w:rsidRDefault="00202640" w:rsidP="00202640">
                        <w:pPr>
                          <w:jc w:val="center"/>
                        </w:pPr>
                        <w:proofErr w:type="gramStart"/>
                        <w:r w:rsidRPr="00395D1F">
                          <w:t>eligibility</w:t>
                        </w:r>
                        <w:proofErr w:type="gramEnd"/>
                        <w:r w:rsidRPr="00395D1F">
                          <w:t xml:space="preserve"> </w:t>
                        </w:r>
                      </w:p>
                    </w:txbxContent>
                  </v:textbox>
                </v:rect>
                <v:shapetype id="_x0000_t32" coordsize="21600,21600" o:spt="32" o:oned="t" path="m,l21600,21600e" filled="f">
                  <v:path arrowok="t" fillok="f" o:connecttype="none"/>
                  <o:lock v:ext="edit" shapetype="t"/>
                </v:shapetype>
                <v:shape id="Straight Arrow Connector 24" o:spid="_x0000_s1036" type="#_x0000_t32" style="position:absolute;left:20383;top:8858;width:0;height:29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Y2P9bygAAAOMAAAAPAAAA&#10;AAAAAAAAAAAAAKECAABkcnMvZG93bnJldi54bWxQSwUGAAAAAAQABAD5AAAAmAMAAAAA&#10;" strokecolor="#4472c4 [3204]" strokeweight=".5pt">
                  <v:stroke endarrow="block" joinstyle="miter"/>
                </v:shape>
                <v:shape id="Straight Arrow Connector 25" o:spid="_x0000_s1037" type="#_x0000_t32" style="position:absolute;left:20383;top:15144;width:0;height:28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ZWdYiygAAAOMAAAAPAAAA&#10;AAAAAAAAAAAAAKECAABkcnMvZG93bnJldi54bWxQSwUGAAAAAAQABAD5AAAAmAMAAAAA&#10;" strokecolor="#4472c4 [3204]" strokeweight=".5pt">
                  <v:stroke endarrow="block" joinstyle="miter"/>
                </v:shape>
                <v:shape id="Straight Arrow Connector 26" o:spid="_x0000_s1038" type="#_x0000_t32" style="position:absolute;left:20574;top:22002;width:0;height:36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zQbckAAADiAAAADwAAAGRycy9kb3ducmV2LnhtbESPW0vDQBCF3wX/wzKCL8Vu0tZe0m6L&#10;CKKvplV8HLLTbGh2NmTHNv33riD4eDiXj7PZDb5VZ+pjE9hAPs5AEVfBNlwbOOxfHpagoiBbbAOT&#10;gStF2G1vbzZY2HDhdzqXUqs0wrFAA06kK7SOlSOPcRw64uQdQ+9RkuxrbXu8pHHf6kmWzbXHhhPB&#10;YUfPjqpT+e0Tlw6TUfk4Ws1Or/jx9enkOsvFmPu74WkNSmiQ//Bf+80aWCzy6XKarXL4vZTugN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sc0G3JAAAA4gAAAA8AAAAA&#10;AAAAAAAAAAAAoQIAAGRycy9kb3ducmV2LnhtbFBLBQYAAAAABAAEAPkAAACXAwAAAAA=&#10;" strokecolor="#4472c4 [3204]" strokeweight=".5pt">
                  <v:stroke endarrow="block" joinstyle="miter"/>
                </v:shape>
                <v:shape id="Straight Arrow Connector 28" o:spid="_x0000_s1039" type="#_x0000_t32" style="position:absolute;left:31242;top:20478;width:5900;height: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K7gyAygAAAOMAAAAPAAAA&#10;AAAAAAAAAAAAAKECAABkcnMvZG93bnJldi54bWxQSwUGAAAAAAQABAD5AAAAmAMAAAAA&#10;" strokecolor="#4472c4 [3204]" strokeweight=".5pt">
                  <v:stroke endarrow="block" joinstyle="miter"/>
                </v:shape>
                <v:rect id="Rectangle 22" o:spid="_x0000_s1040" style="position:absolute;top:34766;width:3901;height:10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nubsoA&#10;AADjAAAADwAAAGRycy9kb3ducmV2LnhtbESPQUsDMRSE74L/IbyCN5vsyqZ1bVpUEPQgpVU8PzbP&#10;3aWblyWJ7dZfbwTB4zAz3zCrzeQGcaQQe88GirkCQdx423Nr4P3t6XoJIiZki4NnMnCmCJv15cUK&#10;a+tPvKPjPrUiQzjWaKBLaayljE1HDuPcj8TZ+/TBYcoytNIGPGW4G2SplJYOe84LHY702FFz2H85&#10;A7fFzai3w/k7vjzgsq8+FvxaBWOuZtP9HYhEU/oP/7WfrYFSFVrpUusKfj/lPyDX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hp7m7KAAAA4wAAAA8AAAAAAAAAAAAAAAAAmAIA&#10;AGRycy9kb3ducmV2LnhtbFBLBQYAAAAABAAEAPUAAACPAwAAAAA=&#10;" fillcolor="#deeaf6 [664]" strokecolor="#5b9bd5 [3208]" strokeweight=".5pt">
                  <v:textbox style="layout-flow:vertical;mso-layout-flow-alt:bottom-to-top">
                    <w:txbxContent>
                      <w:p w14:paraId="34976A4D" w14:textId="77777777" w:rsidR="00202640" w:rsidRPr="00395D1F" w:rsidRDefault="00202640" w:rsidP="00202640">
                        <w:pPr>
                          <w:jc w:val="center"/>
                        </w:pPr>
                        <w:r w:rsidRPr="00395D1F">
                          <w:t xml:space="preserve">Included </w:t>
                        </w:r>
                      </w:p>
                    </w:txbxContent>
                  </v:textbox>
                </v:rect>
                <v:rect id="Rectangle 18" o:spid="_x0000_s1041" style="position:absolute;left:9906;top:43243;width:21371;height:6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V4+MgA&#10;AADjAAAADwAAAGRycy9kb3ducmV2LnhtbERPX0vDMBB/F/wO4QRfiku3h66ry8aYCg5kbHP4fCRn&#10;W2wuJUm3+u2NIPh4v/+3XI+2ExfyoXWsYDrJQRBrZ1quFZzfXx5KECEiG+wck4JvCrBe3d4ssTLu&#10;yke6nGItUgiHChU0MfaVlEE3ZDFMXE+cuE/nLcZ0+loaj9cUbjs5y/NCWmw5NTTY07Yh/XUarAL9&#10;VPKHzoYzDz4zu8Pz236XBaXu78bNI4hIY/wX/7lfTZo/X8wXZTGbFvD7UwJ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FXj4yAAAAOMAAAAPAAAAAAAAAAAAAAAAAJgCAABk&#10;cnMvZG93bnJldi54bWxQSwUGAAAAAAQABAD1AAAAjQMAAAAA&#10;" fillcolor="white [3201]" strokecolor="#5b9bd5 [3208]" strokeweight="1pt">
                  <v:stroke dashstyle="longDash"/>
                  <v:textbox>
                    <w:txbxContent>
                      <w:p w14:paraId="39714A2B" w14:textId="77777777" w:rsidR="00202640" w:rsidRPr="00395D1F" w:rsidRDefault="00202640" w:rsidP="00202640">
                        <w:pPr>
                          <w:jc w:val="center"/>
                        </w:pPr>
                        <w:r w:rsidRPr="00395D1F">
                          <w:t>Articles identified and analyzed (n=30)</w:t>
                        </w:r>
                      </w:p>
                    </w:txbxContent>
                  </v:textbox>
                </v:rect>
                <v:shape id="Straight Arrow Connector 27" o:spid="_x0000_s1042" type="#_x0000_t32" style="position:absolute;left:20383;top:31051;width:7;height:25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BOjTgTMAAAA4gAAAA8A&#10;AAAAAAAAAAAAAAAAoQIAAGRycy9kb3ducmV2LnhtbFBLBQYAAAAABAAEAPkAAACaAwAAAAA=&#10;" strokecolor="#4472c4 [3204]" strokeweight=".5pt">
                  <v:stroke endarrow="block" joinstyle="miter"/>
                </v:shape>
                <v:shape id="Straight Arrow Connector 29" o:spid="_x0000_s1043" type="#_x0000_t32" style="position:absolute;left:31242;top:28384;width:619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9UKMkAAADiAAAADwAAAGRycy9kb3ducmV2LnhtbESPX0vDMBTF3wW/Q7iCL8Oli+3cumVD&#10;BNFX6zZ8vDR3TVmTlOa6dd/eCIKPh/Pnx1lvR9eJMw2xDV7DbJqBIF8H0/pGw+7z9WEBIjJ6g13w&#10;pOFKEbab25s1liZc/AedK25EGvGxRA2WuS+ljLUlh3EaevLJO4bBISc5NNIMeEnjrpMqy+bSYesT&#10;wWJPL5bqU/XtEpd2alIVk2V+esP918HyNZ+x1vd34/MKBNPI/+G/9rvRoB5zNVfFUwG/l9IdkJ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MfVCjJAAAA4gAAAA8AAAAA&#10;AAAAAAAAAAAAoQIAAGRycy9kb3ducmV2LnhtbFBLBQYAAAAABAAEAPkAAACXAwAAAAA=&#10;" strokecolor="#4472c4 [3204]" strokeweight=".5pt">
                  <v:stroke endarrow="block" joinstyle="miter"/>
                </v:shape>
                <v:rect id="Rectangle 4" o:spid="_x0000_s1044" style="position:absolute;left:37433;top:36480;width:17964;height:97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AUJ8MA&#10;AADaAAAADwAAAGRycy9kb3ducmV2LnhtbESPwWrDMBBE74X+g9hCb43cUoLjRA6lEEgIOTTOByzS&#10;RnZsrVxLjZ2/jwqFHoeZecOs1pPrxJWG0HhW8DrLQBBrbxq2Ck7V5iUHESKywc4zKbhRgHX5+LDC&#10;wviRv+h6jFYkCIcCFdQx9oWUQdfkMMx8T5y8sx8cxiQHK82AY4K7Tr5l2Vw6bDgt1NjTZ026Pf44&#10;BYt8P062au02P3zv9YZ2F93slHp+mj6WICJN8T/8194aBe/weyXdAFn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AUJ8MAAADaAAAADwAAAAAAAAAAAAAAAACYAgAAZHJzL2Rv&#10;d25yZXYueG1sUEsFBgAAAAAEAAQA9QAAAIgDAAAAAA==&#10;" fillcolor="white [3201]" strokecolor="#4472c4 [3204]" strokeweight="1pt">
                  <v:stroke dashstyle="longDash"/>
                  <v:textbox>
                    <w:txbxContent>
                      <w:p w14:paraId="42F18CDE" w14:textId="77777777" w:rsidR="00202640" w:rsidRPr="00283E1D" w:rsidRDefault="00202640" w:rsidP="00202640">
                        <w:pPr>
                          <w:jc w:val="center"/>
                        </w:pPr>
                        <w:r w:rsidRPr="00E73015">
                          <w:t>Full-text reports excluded because they did not meet the combined eligibility criteria (n = 61)</w:t>
                        </w:r>
                      </w:p>
                    </w:txbxContent>
                  </v:textbox>
                </v:rect>
                <v:rect id="Rectangle 8" o:spid="_x0000_s1045" style="position:absolute;left:9715;top:33813;width:21622;height:6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eIr8A&#10;AADaAAAADwAAAGRycy9kb3ducmV2LnhtbERPy4rCMBTdC/5DuII7m84shlqNIgOCIrPw8QGX5JpW&#10;m5tOk7H17ycLweXhvJfrwTXiQV2oPSv4yHIQxNqbmq2Cy3k7K0CEiGyw8UwKnhRgvRqPllga3/OR&#10;HqdoRQrhUKKCKsa2lDLoihyGzLfEibv6zmFMsLPSdNincNfIzzz/kg5rTg0VtvRdkb6f/pyCeXHo&#10;B3u+213x83vQW9rfdL1XajoZNgsQkYb4Fr/cO6MgbU1X0g2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bR4ivwAAANoAAAAPAAAAAAAAAAAAAAAAAJgCAABkcnMvZG93bnJl&#10;di54bWxQSwUGAAAAAAQABAD1AAAAhAMAAAAA&#10;" fillcolor="white [3201]" strokecolor="#4472c4 [3204]" strokeweight="1pt">
                  <v:stroke dashstyle="longDash"/>
                  <v:textbox>
                    <w:txbxContent>
                      <w:p w14:paraId="283E02C7" w14:textId="77777777" w:rsidR="00202640" w:rsidRPr="009F5823" w:rsidRDefault="00202640" w:rsidP="00202640">
                        <w:pPr>
                          <w:jc w:val="center"/>
                        </w:pPr>
                        <w:r w:rsidRPr="00E73015">
                          <w:t>Full-text reports assessed for eligibility (n = 91)</w:t>
                        </w:r>
                      </w:p>
                    </w:txbxContent>
                  </v:textbox>
                </v:rect>
                <v:shape id="Straight Arrow Connector 9" o:spid="_x0000_s1046" type="#_x0000_t32" style="position:absolute;left:20478;top:40195;width:0;height:26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IFXcEAAADaAAAADwAAAGRycy9kb3ducmV2LnhtbESPW2vCQBCF3wv9D8sU+iK6UaxodJVS&#10;KO2r8YKPQ3bMBrOzITvV+O+7QqGPh3P5OKtN7xt1pS7WgQ2MRxko4jLYmisD+93ncA4qCrLFJjAZ&#10;uFOEzfr5aYW5DTfe0rWQSqURjjkacCJtrnUsHXmMo9ASJ+8cOo+SZFdp2+EtjftGT7Jspj3WnAgO&#10;W/pwVF6KH5+4tJ8MirfBYnr5wsPp6OQ+HYsxry/9+xKUUC//4b/2tzWwgMeVdAP0+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kgVdwQAAANoAAAAPAAAAAAAAAAAAAAAA&#10;AKECAABkcnMvZG93bnJldi54bWxQSwUGAAAAAAQABAD5AAAAjwMAAAAA&#10;" strokecolor="#4472c4 [3204]"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 o:spid="_x0000_s1047" type="#_x0000_t34" style="position:absolute;left:31337;top:36576;width:5999;height:372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CUeMYAAADbAAAADwAAAGRycy9kb3ducmV2LnhtbESPS0/DMBCE70j8B2srcaNOWwlFoW6F&#10;eEjlBH0c4LbEi5MSryPbacO/Zw9Ive1qZme+Xa5H36kTxdQGNjCbFqCI62BbdgYO+5fbElTKyBa7&#10;wGTglxKsV9dXS6xsOPOWTrvslIRwqtBAk3NfaZ3qhjymaeiJRfsO0WOWNTptI54l3Hd6XhR32mPL&#10;0tBgT48N1T+7wRsY3l+Pn5uv53h8ch+uHOaLt225MOZmMj7cg8o05ov5/3pjBV/o5RcZQ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QlHjGAAAA2wAAAA8AAAAAAAAA&#10;AAAAAAAAoQIAAGRycy9kb3ducmV2LnhtbFBLBQYAAAAABAAEAPkAAACUAwAAAAA=&#10;" adj="9471" strokecolor="#4472c4 [3204]" strokeweight=".5pt">
                  <v:stroke endarrow="block"/>
                </v:shape>
                <w10:wrap type="square" anchorx="margin"/>
              </v:group>
            </w:pict>
          </mc:Fallback>
        </mc:AlternateContent>
      </w:r>
    </w:p>
    <w:p w14:paraId="75CA9B90" w14:textId="77777777" w:rsidR="00202640" w:rsidRDefault="00202640">
      <w:pPr>
        <w:pStyle w:val="Default"/>
        <w:spacing w:before="80" w:line="183" w:lineRule="atLeast"/>
        <w:jc w:val="both"/>
        <w:rPr>
          <w:rFonts w:ascii="Times New Roman" w:hAnsi="Times New Roman" w:cs="Times New Roman"/>
        </w:rPr>
      </w:pPr>
    </w:p>
    <w:p w14:paraId="78BED487" w14:textId="77777777" w:rsidR="00202640" w:rsidRDefault="00202640">
      <w:pPr>
        <w:pStyle w:val="Default"/>
        <w:spacing w:before="80" w:line="183" w:lineRule="atLeast"/>
        <w:jc w:val="both"/>
        <w:rPr>
          <w:rFonts w:ascii="Times New Roman" w:hAnsi="Times New Roman" w:cs="Times New Roman"/>
        </w:rPr>
      </w:pPr>
    </w:p>
    <w:p w14:paraId="4BEC2A91" w14:textId="77777777" w:rsidR="00202640" w:rsidRDefault="00202640">
      <w:pPr>
        <w:pStyle w:val="Default"/>
        <w:spacing w:before="80" w:line="183" w:lineRule="atLeast"/>
        <w:jc w:val="both"/>
        <w:rPr>
          <w:rFonts w:ascii="Times New Roman" w:hAnsi="Times New Roman" w:cs="Times New Roman"/>
        </w:rPr>
      </w:pPr>
    </w:p>
    <w:p w14:paraId="3E29C954" w14:textId="77777777" w:rsidR="00202640" w:rsidRDefault="00202640">
      <w:pPr>
        <w:pStyle w:val="Default"/>
        <w:spacing w:before="80" w:line="183" w:lineRule="atLeast"/>
        <w:jc w:val="both"/>
        <w:rPr>
          <w:rFonts w:ascii="Times New Roman" w:hAnsi="Times New Roman" w:cs="Times New Roman"/>
        </w:rPr>
      </w:pPr>
    </w:p>
    <w:p w14:paraId="641D6E62" w14:textId="77777777" w:rsidR="00202640" w:rsidRDefault="00202640">
      <w:pPr>
        <w:pStyle w:val="Default"/>
        <w:spacing w:before="80" w:line="183" w:lineRule="atLeast"/>
        <w:jc w:val="both"/>
        <w:rPr>
          <w:rFonts w:ascii="Times New Roman" w:hAnsi="Times New Roman" w:cs="Times New Roman"/>
        </w:rPr>
      </w:pPr>
    </w:p>
    <w:p w14:paraId="5820A1C2" w14:textId="77777777" w:rsidR="00202640" w:rsidRDefault="00202640">
      <w:pPr>
        <w:pStyle w:val="Default"/>
        <w:spacing w:before="80" w:line="183" w:lineRule="atLeast"/>
        <w:jc w:val="both"/>
        <w:rPr>
          <w:rFonts w:ascii="Times New Roman" w:hAnsi="Times New Roman" w:cs="Times New Roman"/>
        </w:rPr>
      </w:pPr>
    </w:p>
    <w:p w14:paraId="76EA687D" w14:textId="77777777" w:rsidR="00202640" w:rsidRDefault="00202640">
      <w:pPr>
        <w:pStyle w:val="Default"/>
        <w:spacing w:before="80" w:line="183" w:lineRule="atLeast"/>
        <w:jc w:val="both"/>
        <w:rPr>
          <w:rFonts w:ascii="Times New Roman" w:hAnsi="Times New Roman" w:cs="Times New Roman"/>
        </w:rPr>
      </w:pPr>
    </w:p>
    <w:p w14:paraId="19B77B86" w14:textId="77777777" w:rsidR="00202640" w:rsidRDefault="00202640">
      <w:pPr>
        <w:pStyle w:val="Default"/>
        <w:spacing w:before="80" w:line="183" w:lineRule="atLeast"/>
        <w:jc w:val="both"/>
        <w:rPr>
          <w:rFonts w:ascii="Times New Roman" w:hAnsi="Times New Roman" w:cs="Times New Roman"/>
        </w:rPr>
      </w:pPr>
    </w:p>
    <w:p w14:paraId="2F0A7DC0" w14:textId="77777777" w:rsidR="00202640" w:rsidRDefault="00202640">
      <w:pPr>
        <w:pStyle w:val="Default"/>
        <w:spacing w:before="80" w:line="183" w:lineRule="atLeast"/>
        <w:jc w:val="both"/>
        <w:rPr>
          <w:rFonts w:ascii="Times New Roman" w:hAnsi="Times New Roman" w:cs="Times New Roman"/>
        </w:rPr>
      </w:pPr>
    </w:p>
    <w:p w14:paraId="4086FFD3" w14:textId="77777777" w:rsidR="00202640" w:rsidRDefault="00202640">
      <w:pPr>
        <w:pStyle w:val="Default"/>
        <w:spacing w:before="80" w:line="183" w:lineRule="atLeast"/>
        <w:jc w:val="both"/>
        <w:rPr>
          <w:rFonts w:ascii="Times New Roman" w:hAnsi="Times New Roman" w:cs="Times New Roman"/>
        </w:rPr>
      </w:pPr>
    </w:p>
    <w:p w14:paraId="161109A9" w14:textId="77777777" w:rsidR="00202640" w:rsidRDefault="00202640">
      <w:pPr>
        <w:pStyle w:val="Default"/>
        <w:spacing w:before="80" w:line="183" w:lineRule="atLeast"/>
        <w:jc w:val="both"/>
        <w:rPr>
          <w:rFonts w:ascii="Times New Roman" w:hAnsi="Times New Roman" w:cs="Times New Roman"/>
        </w:rPr>
      </w:pPr>
    </w:p>
    <w:p w14:paraId="26AC613A" w14:textId="77777777" w:rsidR="00202640" w:rsidRDefault="00202640">
      <w:pPr>
        <w:pStyle w:val="Default"/>
        <w:spacing w:before="80" w:line="183" w:lineRule="atLeast"/>
        <w:jc w:val="both"/>
        <w:rPr>
          <w:rFonts w:ascii="Times New Roman" w:hAnsi="Times New Roman" w:cs="Times New Roman"/>
        </w:rPr>
      </w:pPr>
    </w:p>
    <w:p w14:paraId="3E1AB6D3" w14:textId="77777777" w:rsidR="00202640" w:rsidRDefault="00202640">
      <w:pPr>
        <w:pStyle w:val="Default"/>
        <w:spacing w:before="80" w:line="183" w:lineRule="atLeast"/>
        <w:jc w:val="both"/>
        <w:rPr>
          <w:rFonts w:ascii="Times New Roman" w:hAnsi="Times New Roman" w:cs="Times New Roman"/>
        </w:rPr>
      </w:pPr>
    </w:p>
    <w:p w14:paraId="21E4A4CE" w14:textId="77777777" w:rsidR="00202640" w:rsidRDefault="00202640">
      <w:pPr>
        <w:pStyle w:val="Default"/>
        <w:spacing w:before="80" w:line="183" w:lineRule="atLeast"/>
        <w:jc w:val="both"/>
        <w:rPr>
          <w:rFonts w:ascii="Times New Roman" w:hAnsi="Times New Roman" w:cs="Times New Roman"/>
        </w:rPr>
      </w:pPr>
    </w:p>
    <w:p w14:paraId="5B9338BE" w14:textId="77777777" w:rsidR="00202640" w:rsidRDefault="00202640">
      <w:pPr>
        <w:pStyle w:val="Default"/>
        <w:spacing w:before="80" w:line="183" w:lineRule="atLeast"/>
        <w:jc w:val="both"/>
        <w:rPr>
          <w:rFonts w:ascii="Times New Roman" w:hAnsi="Times New Roman" w:cs="Times New Roman"/>
        </w:rPr>
      </w:pPr>
    </w:p>
    <w:p w14:paraId="39F4BCEC" w14:textId="77777777" w:rsidR="00202640" w:rsidRDefault="00202640">
      <w:pPr>
        <w:pStyle w:val="Default"/>
        <w:spacing w:before="80" w:line="183" w:lineRule="atLeast"/>
        <w:jc w:val="both"/>
        <w:rPr>
          <w:rFonts w:ascii="Times New Roman" w:hAnsi="Times New Roman" w:cs="Times New Roman"/>
        </w:rPr>
      </w:pPr>
    </w:p>
    <w:p w14:paraId="7D0072C9" w14:textId="77777777" w:rsidR="00202640" w:rsidRDefault="00202640">
      <w:pPr>
        <w:pStyle w:val="Default"/>
        <w:spacing w:before="80" w:line="183" w:lineRule="atLeast"/>
        <w:jc w:val="both"/>
        <w:rPr>
          <w:rFonts w:ascii="Times New Roman" w:hAnsi="Times New Roman" w:cs="Times New Roman"/>
        </w:rPr>
      </w:pPr>
    </w:p>
    <w:p w14:paraId="15408D0C" w14:textId="77777777" w:rsidR="00202640" w:rsidRDefault="00202640">
      <w:pPr>
        <w:pStyle w:val="Default"/>
        <w:spacing w:before="80" w:line="183" w:lineRule="atLeast"/>
        <w:jc w:val="both"/>
        <w:rPr>
          <w:rFonts w:ascii="Times New Roman" w:hAnsi="Times New Roman" w:cs="Times New Roman"/>
        </w:rPr>
      </w:pPr>
    </w:p>
    <w:p w14:paraId="686FBAEE" w14:textId="77777777" w:rsidR="00202640" w:rsidRDefault="00202640">
      <w:pPr>
        <w:pStyle w:val="Default"/>
        <w:spacing w:before="80" w:line="183" w:lineRule="atLeast"/>
        <w:jc w:val="both"/>
        <w:rPr>
          <w:rFonts w:ascii="Times New Roman" w:hAnsi="Times New Roman" w:cs="Times New Roman"/>
        </w:rPr>
      </w:pPr>
    </w:p>
    <w:p w14:paraId="216337CC" w14:textId="77777777" w:rsidR="00202640" w:rsidRDefault="00202640">
      <w:pPr>
        <w:pStyle w:val="Default"/>
        <w:spacing w:before="80" w:line="183" w:lineRule="atLeast"/>
        <w:jc w:val="both"/>
        <w:rPr>
          <w:rFonts w:ascii="Times New Roman" w:hAnsi="Times New Roman" w:cs="Times New Roman"/>
        </w:rPr>
      </w:pPr>
    </w:p>
    <w:p w14:paraId="76603FD5" w14:textId="77777777" w:rsidR="00202640" w:rsidRDefault="00202640">
      <w:pPr>
        <w:pStyle w:val="Default"/>
        <w:spacing w:before="80" w:line="183" w:lineRule="atLeast"/>
        <w:jc w:val="both"/>
        <w:rPr>
          <w:rFonts w:ascii="Times New Roman" w:hAnsi="Times New Roman" w:cs="Times New Roman"/>
        </w:rPr>
      </w:pPr>
    </w:p>
    <w:p w14:paraId="657DCD75" w14:textId="77777777" w:rsidR="00202640" w:rsidRDefault="00202640">
      <w:pPr>
        <w:pStyle w:val="Default"/>
        <w:spacing w:before="80" w:line="183" w:lineRule="atLeast"/>
        <w:jc w:val="both"/>
        <w:rPr>
          <w:rFonts w:ascii="Times New Roman" w:hAnsi="Times New Roman" w:cs="Times New Roman"/>
        </w:rPr>
      </w:pPr>
    </w:p>
    <w:p w14:paraId="263FDDBE" w14:textId="77777777" w:rsidR="00202640" w:rsidRDefault="00202640">
      <w:pPr>
        <w:pStyle w:val="Default"/>
        <w:spacing w:before="80" w:line="183" w:lineRule="atLeast"/>
        <w:jc w:val="both"/>
        <w:rPr>
          <w:rFonts w:ascii="Times New Roman" w:hAnsi="Times New Roman" w:cs="Times New Roman"/>
        </w:rPr>
      </w:pPr>
    </w:p>
    <w:p w14:paraId="7B2A8C80" w14:textId="77777777" w:rsidR="00202640" w:rsidRDefault="00202640">
      <w:pPr>
        <w:pStyle w:val="Default"/>
        <w:spacing w:before="80" w:line="183" w:lineRule="atLeast"/>
        <w:jc w:val="both"/>
        <w:rPr>
          <w:rFonts w:ascii="Times New Roman" w:hAnsi="Times New Roman" w:cs="Times New Roman"/>
        </w:rPr>
      </w:pPr>
    </w:p>
    <w:p w14:paraId="401BEFD5" w14:textId="3A1E2F4C" w:rsidR="004A35DB" w:rsidRPr="00B77556" w:rsidRDefault="00202640" w:rsidP="00202640">
      <w:pPr>
        <w:pStyle w:val="Default"/>
        <w:spacing w:before="80" w:line="183" w:lineRule="atLeast"/>
        <w:jc w:val="center"/>
        <w:rPr>
          <w:rFonts w:ascii="Times New Roman" w:hAnsi="Times New Roman" w:cs="Times New Roman"/>
          <w:color w:val="auto"/>
          <w:sz w:val="16"/>
          <w:szCs w:val="16"/>
          <w:lang w:val="da-DK"/>
        </w:rPr>
      </w:pPr>
      <w:bookmarkStart w:id="0" w:name="_GoBack"/>
      <w:bookmarkEnd w:id="0"/>
      <w:r>
        <w:rPr>
          <w:rFonts w:ascii="Times New Roman" w:hAnsi="Times New Roman" w:cs="Times New Roman"/>
        </w:rPr>
        <w:t xml:space="preserve">Figure 1. </w:t>
      </w:r>
      <w:r w:rsidRPr="00E73015">
        <w:rPr>
          <w:rFonts w:ascii="Times New Roman" w:hAnsi="Times New Roman" w:cs="Times New Roman"/>
        </w:rPr>
        <w:t>PRISMA 2020 flow diagram of the study identification, screening, eligibility assessment, and inclusion process.</w:t>
      </w:r>
    </w:p>
    <w:sectPr w:rsidR="004A35DB" w:rsidRPr="00B77556" w:rsidSect="00202640">
      <w:pgSz w:w="12240" w:h="15840"/>
      <w:pgMar w:top="360" w:right="360" w:bottom="360" w:left="36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F5FCE" w14:textId="77777777" w:rsidR="00E25E73" w:rsidRDefault="00E25E73">
      <w:r>
        <w:separator/>
      </w:r>
    </w:p>
  </w:endnote>
  <w:endnote w:type="continuationSeparator" w:id="0">
    <w:p w14:paraId="1EB1B431" w14:textId="77777777" w:rsidR="00E25E73" w:rsidRDefault="00E25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0F335" w14:textId="77777777" w:rsidR="00E25E73" w:rsidRDefault="00E25E73">
      <w:r>
        <w:separator/>
      </w:r>
    </w:p>
  </w:footnote>
  <w:footnote w:type="continuationSeparator" w:id="0">
    <w:p w14:paraId="7FC3970C" w14:textId="77777777" w:rsidR="00E25E73" w:rsidRDefault="00E25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DF885" w14:textId="77777777" w:rsidR="00AC78EE" w:rsidRPr="00B77556" w:rsidRDefault="00CD165C">
    <w:pPr>
      <w:pStyle w:val="CM2"/>
      <w:ind w:left="1080"/>
      <w:rPr>
        <w:rFonts w:ascii="Times New Roman" w:hAnsi="Times New Roman"/>
        <w:sz w:val="20"/>
        <w:szCs w:val="20"/>
      </w:rPr>
    </w:pPr>
    <w:r w:rsidRPr="00B77556">
      <w:rPr>
        <w:rFonts w:ascii="Times New Roman" w:hAnsi="Times New Roman"/>
        <w:noProof/>
        <w:sz w:val="20"/>
        <w:szCs w:val="20"/>
        <w:lang w:val="en-US" w:eastAsia="en-US"/>
      </w:rPr>
      <w:drawing>
        <wp:anchor distT="0" distB="0" distL="114300" distR="114300" simplePos="0" relativeHeight="251657728" behindDoc="0" locked="0" layoutInCell="1" allowOverlap="1" wp14:anchorId="7B9FAB83" wp14:editId="3783C76D">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Pr="00B77556">
      <w:rPr>
        <w:rFonts w:ascii="Times New Roman" w:hAnsi="Times New Roman"/>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0C4608"/>
    <w:rsid w:val="00152CDB"/>
    <w:rsid w:val="0018323E"/>
    <w:rsid w:val="00190C83"/>
    <w:rsid w:val="00202640"/>
    <w:rsid w:val="002275F3"/>
    <w:rsid w:val="00246C93"/>
    <w:rsid w:val="00256BAF"/>
    <w:rsid w:val="002A2A06"/>
    <w:rsid w:val="003103C2"/>
    <w:rsid w:val="003516AD"/>
    <w:rsid w:val="00363B8D"/>
    <w:rsid w:val="003760FB"/>
    <w:rsid w:val="003B79FF"/>
    <w:rsid w:val="00400A0B"/>
    <w:rsid w:val="004033C1"/>
    <w:rsid w:val="00443C1D"/>
    <w:rsid w:val="00461576"/>
    <w:rsid w:val="004A35DB"/>
    <w:rsid w:val="004C1685"/>
    <w:rsid w:val="005078EE"/>
    <w:rsid w:val="00550BF1"/>
    <w:rsid w:val="0059028D"/>
    <w:rsid w:val="005979B8"/>
    <w:rsid w:val="00640172"/>
    <w:rsid w:val="00660170"/>
    <w:rsid w:val="006A0DF1"/>
    <w:rsid w:val="006E5FE2"/>
    <w:rsid w:val="006F3BA6"/>
    <w:rsid w:val="00726794"/>
    <w:rsid w:val="0077253C"/>
    <w:rsid w:val="008412D5"/>
    <w:rsid w:val="008A3EAE"/>
    <w:rsid w:val="008E2C91"/>
    <w:rsid w:val="00930A31"/>
    <w:rsid w:val="00947707"/>
    <w:rsid w:val="009827E5"/>
    <w:rsid w:val="00A215D2"/>
    <w:rsid w:val="00A86593"/>
    <w:rsid w:val="00AB79CE"/>
    <w:rsid w:val="00AC78EE"/>
    <w:rsid w:val="00AE4BBD"/>
    <w:rsid w:val="00B51910"/>
    <w:rsid w:val="00B730D1"/>
    <w:rsid w:val="00B77556"/>
    <w:rsid w:val="00B94A20"/>
    <w:rsid w:val="00C15F4C"/>
    <w:rsid w:val="00C22710"/>
    <w:rsid w:val="00CD165C"/>
    <w:rsid w:val="00D136FF"/>
    <w:rsid w:val="00D95D84"/>
    <w:rsid w:val="00DC2763"/>
    <w:rsid w:val="00DC4F19"/>
    <w:rsid w:val="00E070D4"/>
    <w:rsid w:val="00E25E73"/>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6AD686"/>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1673</Words>
  <Characters>9539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Completed PRISMA 2020 Checklist</vt:lpstr>
    </vt:vector>
  </TitlesOfParts>
  <Company/>
  <LinksUpToDate>false</LinksUpToDate>
  <CharactersWithSpaces>11190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Completed PRISMA 2020 Checklist</dc:title>
  <dc:subject>Supplementary File 1 for anonymous systematic review manuscript</dc:subject>
  <dc:creator>syarifa khusniyah</dc:creator>
  <cp:keywords>PRISMA 2020; systematic review; checklist</cp:keywords>
  <dc:description/>
  <cp:lastModifiedBy>Ruangbit</cp:lastModifiedBy>
  <cp:revision>5</cp:revision>
  <cp:lastPrinted>2020-11-24T03:02:00Z</cp:lastPrinted>
  <dcterms:created xsi:type="dcterms:W3CDTF">2026-07-13T04:54:00Z</dcterms:created>
  <dcterms:modified xsi:type="dcterms:W3CDTF">2026-07-14T03:44:00Z</dcterms:modified>
</cp:coreProperties>
</file>