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B467" w14:textId="2D0E646D" w:rsidR="00F01CC3" w:rsidRPr="00F01CC3" w:rsidRDefault="00F01CC3" w:rsidP="00F01CC3">
      <w:pPr>
        <w:autoSpaceDE w:val="0"/>
        <w:autoSpaceDN w:val="0"/>
        <w:adjustRightInd w:val="0"/>
        <w:spacing w:after="0" w:line="240" w:lineRule="auto"/>
        <w:rPr>
          <w:rFonts w:ascii="Arial,Bold" w:hAnsi="Arial,Bold" w:cs="Arial,Bold"/>
          <w:b/>
          <w:bCs/>
          <w:sz w:val="24"/>
          <w:szCs w:val="24"/>
          <w:lang w:val="en-GB"/>
        </w:rPr>
      </w:pPr>
      <w:r w:rsidRPr="00F01CC3">
        <w:rPr>
          <w:rFonts w:ascii="Arial,Bold" w:hAnsi="Arial,Bold" w:cs="Arial,Bold"/>
          <w:b/>
          <w:bCs/>
          <w:sz w:val="24"/>
          <w:szCs w:val="24"/>
          <w:lang w:val="en-GB"/>
        </w:rPr>
        <w:t>Supplemental Material</w:t>
      </w:r>
    </w:p>
    <w:p w14:paraId="1E4B15C9" w14:textId="77777777" w:rsidR="00F01CC3" w:rsidRDefault="00F01CC3" w:rsidP="0077532E">
      <w:pPr>
        <w:autoSpaceDE w:val="0"/>
        <w:autoSpaceDN w:val="0"/>
        <w:adjustRightInd w:val="0"/>
        <w:spacing w:after="0" w:line="240" w:lineRule="auto"/>
        <w:rPr>
          <w:rFonts w:ascii="Arial,Bold" w:hAnsi="Arial,Bold" w:cs="Arial,Bold"/>
          <w:b/>
          <w:bCs/>
          <w:sz w:val="24"/>
          <w:szCs w:val="24"/>
          <w:lang w:val="en-GB"/>
        </w:rPr>
      </w:pPr>
    </w:p>
    <w:p w14:paraId="3181A75C" w14:textId="02FD3365" w:rsidR="0077532E" w:rsidRDefault="00190E75" w:rsidP="0077532E">
      <w:pPr>
        <w:autoSpaceDE w:val="0"/>
        <w:autoSpaceDN w:val="0"/>
        <w:adjustRightInd w:val="0"/>
        <w:spacing w:after="0" w:line="240" w:lineRule="auto"/>
        <w:rPr>
          <w:rFonts w:ascii="Arial,Bold" w:hAnsi="Arial,Bold" w:cs="Arial,Bold"/>
          <w:b/>
          <w:bCs/>
          <w:sz w:val="24"/>
          <w:szCs w:val="24"/>
          <w:lang w:val="en-GB"/>
        </w:rPr>
      </w:pPr>
      <w:r>
        <w:rPr>
          <w:rFonts w:ascii="Arial,Bold" w:hAnsi="Arial,Bold" w:cs="Arial,Bold"/>
          <w:b/>
          <w:bCs/>
          <w:sz w:val="24"/>
          <w:szCs w:val="24"/>
          <w:lang w:val="en-GB"/>
        </w:rPr>
        <w:t xml:space="preserve">Detailed </w:t>
      </w:r>
      <w:r w:rsidR="0077532E" w:rsidRPr="0077532E">
        <w:rPr>
          <w:rFonts w:ascii="Arial,Bold" w:hAnsi="Arial,Bold" w:cs="Arial,Bold"/>
          <w:b/>
          <w:bCs/>
          <w:sz w:val="24"/>
          <w:szCs w:val="24"/>
          <w:lang w:val="en-GB"/>
        </w:rPr>
        <w:t>Method</w:t>
      </w:r>
    </w:p>
    <w:p w14:paraId="362D22A7" w14:textId="77777777" w:rsidR="00B87CC2" w:rsidRDefault="00B87CC2" w:rsidP="0077532E">
      <w:pPr>
        <w:autoSpaceDE w:val="0"/>
        <w:autoSpaceDN w:val="0"/>
        <w:adjustRightInd w:val="0"/>
        <w:spacing w:after="0" w:line="240" w:lineRule="auto"/>
        <w:rPr>
          <w:rFonts w:ascii="Arial,Bold" w:hAnsi="Arial,Bold" w:cs="Arial,Bold"/>
          <w:b/>
          <w:bCs/>
          <w:sz w:val="24"/>
          <w:szCs w:val="24"/>
          <w:lang w:val="en-GB"/>
        </w:rPr>
      </w:pPr>
    </w:p>
    <w:p w14:paraId="7F9AA10A" w14:textId="70E05D05" w:rsidR="00FC2B47" w:rsidRDefault="00B87CC2" w:rsidP="00693CA3">
      <w:pPr>
        <w:autoSpaceDE w:val="0"/>
        <w:autoSpaceDN w:val="0"/>
        <w:adjustRightInd w:val="0"/>
        <w:spacing w:after="0" w:line="240" w:lineRule="auto"/>
        <w:rPr>
          <w:rFonts w:ascii="Arial" w:hAnsi="Arial" w:cs="Arial"/>
          <w:bCs/>
          <w:color w:val="000000" w:themeColor="text1"/>
          <w:sz w:val="24"/>
          <w:szCs w:val="24"/>
          <w:lang w:val="en-GB"/>
        </w:rPr>
      </w:pPr>
      <w:r w:rsidRPr="00B87CC2">
        <w:rPr>
          <w:rFonts w:ascii="Arial" w:hAnsi="Arial" w:cs="Arial"/>
          <w:bCs/>
          <w:color w:val="000000" w:themeColor="text1"/>
          <w:sz w:val="24"/>
          <w:szCs w:val="24"/>
          <w:lang w:val="en-GB"/>
        </w:rPr>
        <w:t>The data that support the findings of this study are available from the corresponding author upon reasonable request</w:t>
      </w:r>
      <w:r w:rsidR="006C5531">
        <w:rPr>
          <w:rFonts w:ascii="Arial" w:hAnsi="Arial" w:cs="Arial"/>
          <w:bCs/>
          <w:color w:val="000000" w:themeColor="text1"/>
          <w:sz w:val="24"/>
          <w:szCs w:val="24"/>
          <w:lang w:val="en-GB"/>
        </w:rPr>
        <w:t>.</w:t>
      </w:r>
    </w:p>
    <w:p w14:paraId="1FF146EA" w14:textId="77777777" w:rsidR="006C5531" w:rsidRDefault="006C5531" w:rsidP="00693CA3">
      <w:pPr>
        <w:autoSpaceDE w:val="0"/>
        <w:autoSpaceDN w:val="0"/>
        <w:adjustRightInd w:val="0"/>
        <w:spacing w:after="0" w:line="240" w:lineRule="auto"/>
        <w:rPr>
          <w:rFonts w:ascii="Arial" w:hAnsi="Arial" w:cs="Arial"/>
          <w:bCs/>
          <w:color w:val="000000" w:themeColor="text1"/>
          <w:sz w:val="24"/>
          <w:szCs w:val="24"/>
          <w:lang w:val="en-GB"/>
        </w:rPr>
      </w:pPr>
    </w:p>
    <w:p w14:paraId="055006F3" w14:textId="77777777" w:rsidR="006C5531" w:rsidRDefault="006C5531" w:rsidP="00693CA3">
      <w:pPr>
        <w:autoSpaceDE w:val="0"/>
        <w:autoSpaceDN w:val="0"/>
        <w:adjustRightInd w:val="0"/>
        <w:spacing w:after="0" w:line="240" w:lineRule="auto"/>
        <w:rPr>
          <w:rFonts w:ascii="Arial" w:hAnsi="Arial" w:cs="Arial"/>
          <w:bCs/>
          <w:color w:val="000000" w:themeColor="text1"/>
          <w:sz w:val="24"/>
          <w:szCs w:val="24"/>
          <w:lang w:val="en-GB"/>
        </w:rPr>
      </w:pPr>
    </w:p>
    <w:p w14:paraId="46783C9F" w14:textId="2975B62A" w:rsidR="00333EEC" w:rsidRPr="00333EEC" w:rsidRDefault="00C920EA" w:rsidP="00333EEC">
      <w:pPr>
        <w:spacing w:line="480" w:lineRule="auto"/>
        <w:rPr>
          <w:rFonts w:ascii="Arial" w:hAnsi="Arial" w:cs="Arial"/>
          <w:b/>
          <w:color w:val="000000" w:themeColor="text1"/>
          <w:sz w:val="24"/>
          <w:szCs w:val="24"/>
          <w:u w:val="single"/>
          <w:lang w:val="en-GB"/>
        </w:rPr>
      </w:pPr>
      <w:r w:rsidRPr="00333EEC">
        <w:rPr>
          <w:rFonts w:ascii="Arial" w:hAnsi="Arial" w:cs="Arial"/>
          <w:b/>
          <w:color w:val="000000" w:themeColor="text1"/>
          <w:sz w:val="24"/>
          <w:szCs w:val="24"/>
          <w:u w:val="single"/>
          <w:lang w:val="en-GB"/>
        </w:rPr>
        <w:t>Participant</w:t>
      </w:r>
      <w:r w:rsidR="00333EEC">
        <w:rPr>
          <w:rFonts w:ascii="Arial" w:hAnsi="Arial" w:cs="Arial"/>
          <w:b/>
          <w:color w:val="000000" w:themeColor="text1"/>
          <w:sz w:val="24"/>
          <w:szCs w:val="24"/>
          <w:u w:val="single"/>
          <w:lang w:val="en-GB"/>
        </w:rPr>
        <w:t>s</w:t>
      </w:r>
    </w:p>
    <w:p w14:paraId="70054F67" w14:textId="616AF628" w:rsidR="002B6006" w:rsidRDefault="00333EEC" w:rsidP="002B6006">
      <w:pPr>
        <w:jc w:val="both"/>
        <w:rPr>
          <w:rFonts w:ascii="Arial" w:hAnsi="Arial" w:cs="Arial"/>
          <w:sz w:val="24"/>
          <w:szCs w:val="24"/>
          <w:lang w:val="en-GB"/>
        </w:rPr>
      </w:pPr>
      <w:r w:rsidRPr="00D34679">
        <w:rPr>
          <w:rFonts w:ascii="Arial" w:hAnsi="Arial" w:cs="Arial"/>
          <w:sz w:val="24"/>
          <w:szCs w:val="24"/>
          <w:lang w:val="en-GB"/>
        </w:rPr>
        <w:t xml:space="preserve">The present study was conducted in accordance with the Declaration of Helsinki. Informed consent was obtained from all women prior to tissue collection, under ethical approval by the </w:t>
      </w:r>
      <w:proofErr w:type="gramStart"/>
      <w:r w:rsidRPr="00D34679">
        <w:rPr>
          <w:rFonts w:ascii="Arial" w:hAnsi="Arial" w:cs="Arial"/>
          <w:sz w:val="24"/>
          <w:szCs w:val="24"/>
          <w:lang w:val="en-GB"/>
        </w:rPr>
        <w:t>North West</w:t>
      </w:r>
      <w:proofErr w:type="gramEnd"/>
      <w:r w:rsidRPr="00D34679">
        <w:rPr>
          <w:rFonts w:ascii="Arial" w:hAnsi="Arial" w:cs="Arial"/>
          <w:sz w:val="24"/>
          <w:szCs w:val="24"/>
          <w:lang w:val="en-GB"/>
        </w:rPr>
        <w:t xml:space="preserve"> - Greater Manchester West Research Ethics Committee (15/NW/0829). </w:t>
      </w:r>
      <w:r w:rsidR="002B6006" w:rsidRPr="00D34679">
        <w:rPr>
          <w:rFonts w:ascii="Arial" w:hAnsi="Arial" w:cs="Arial"/>
          <w:sz w:val="24"/>
          <w:szCs w:val="24"/>
          <w:lang w:val="en-GB"/>
        </w:rPr>
        <w:t xml:space="preserve">Women with multiple blood pressure recordings &gt;135/85 mmHg had a diagnosis of hypertension. </w:t>
      </w:r>
      <w:r w:rsidR="002927D4" w:rsidRPr="00574E77">
        <w:rPr>
          <w:rFonts w:ascii="Arial" w:hAnsi="Arial" w:cs="Arial"/>
          <w:sz w:val="24"/>
          <w:szCs w:val="24"/>
          <w:lang w:val="en-GB"/>
        </w:rPr>
        <w:t>Only singleton pregnancies were recruited. Women with medical co-morbidities, including pre-existing hypertension, preeclampsia, type 1 diabetes, congenital abnormalities and renal diseases, were excluded from the healthy pregnancy control cohort group. The hypertensive cohort group included women with a clinical diagnosis of hypertension pre-pregnancy, before 20 weeks of pregnancy, preeclampsia or gestational hypertension, as defined according to the International Society for the Study of Hypertension in Pregnancy (ISSHP</w:t>
      </w:r>
      <w:proofErr w:type="gramStart"/>
      <w:r w:rsidR="002927D4" w:rsidRPr="00574E77">
        <w:rPr>
          <w:rFonts w:ascii="Arial" w:hAnsi="Arial" w:cs="Arial"/>
          <w:sz w:val="24"/>
          <w:szCs w:val="24"/>
          <w:lang w:val="en-GB"/>
        </w:rPr>
        <w:t>)</w:t>
      </w:r>
      <w:r w:rsidR="00F77CAB">
        <w:rPr>
          <w:rFonts w:ascii="Arial" w:hAnsi="Arial" w:cs="Arial"/>
          <w:sz w:val="24"/>
          <w:szCs w:val="24"/>
          <w:lang w:val="en-GB"/>
        </w:rPr>
        <w:t>(</w:t>
      </w:r>
      <w:proofErr w:type="gramEnd"/>
      <w:r w:rsidR="00F77CAB">
        <w:rPr>
          <w:rFonts w:ascii="Arial" w:hAnsi="Arial" w:cs="Arial"/>
          <w:sz w:val="24"/>
          <w:szCs w:val="24"/>
          <w:lang w:val="en-GB"/>
        </w:rPr>
        <w:t>4)</w:t>
      </w:r>
      <w:r w:rsidR="002927D4" w:rsidRPr="00574E77">
        <w:rPr>
          <w:rFonts w:ascii="Arial" w:hAnsi="Arial" w:cs="Arial"/>
          <w:sz w:val="24"/>
          <w:szCs w:val="24"/>
          <w:lang w:val="en-GB"/>
        </w:rPr>
        <w:t>; congenital abnormalities and type 1 diabetes were excluded. The hypertensive cohort was divided into the unmedicated group and into groups according to the relative antihypertensive administered during pregnancy. Pregnant women with arrythmia, congenital and acquired cardiac disease, were normotensive and therefore considered as a separate cohort group.</w:t>
      </w:r>
    </w:p>
    <w:p w14:paraId="2AEC4DFA" w14:textId="77777777" w:rsidR="00333EEC" w:rsidRPr="00333EEC" w:rsidRDefault="00333EEC" w:rsidP="00C920EA">
      <w:pPr>
        <w:spacing w:line="480" w:lineRule="auto"/>
        <w:rPr>
          <w:rFonts w:ascii="Arial" w:hAnsi="Arial" w:cs="Arial"/>
          <w:b/>
          <w:color w:val="000000" w:themeColor="text1"/>
          <w:sz w:val="24"/>
          <w:szCs w:val="24"/>
          <w:u w:val="single"/>
          <w:lang w:val="en-GB"/>
        </w:rPr>
      </w:pPr>
    </w:p>
    <w:p w14:paraId="30F522B2" w14:textId="77777777" w:rsidR="000F64B2" w:rsidRPr="006A4768" w:rsidRDefault="000F64B2" w:rsidP="000F64B2">
      <w:pPr>
        <w:jc w:val="both"/>
        <w:rPr>
          <w:rFonts w:ascii="Arial" w:hAnsi="Arial" w:cs="Arial"/>
          <w:b/>
          <w:bCs/>
          <w:sz w:val="24"/>
          <w:szCs w:val="24"/>
          <w:u w:val="single"/>
          <w:lang w:val="en-GB"/>
        </w:rPr>
      </w:pPr>
      <w:r w:rsidRPr="006A4768">
        <w:rPr>
          <w:rFonts w:ascii="Arial" w:hAnsi="Arial" w:cs="Arial"/>
          <w:b/>
          <w:bCs/>
          <w:sz w:val="24"/>
          <w:szCs w:val="24"/>
          <w:u w:val="single"/>
          <w:lang w:val="en-GB"/>
        </w:rPr>
        <w:t>Tissue samples and myography</w:t>
      </w:r>
    </w:p>
    <w:p w14:paraId="4740D236" w14:textId="55E4BC39" w:rsidR="000F64B2" w:rsidRPr="00D428EE" w:rsidRDefault="000F64B2" w:rsidP="000F64B2">
      <w:pPr>
        <w:jc w:val="both"/>
        <w:rPr>
          <w:rFonts w:ascii="Arial" w:hAnsi="Arial" w:cs="Arial"/>
          <w:sz w:val="24"/>
          <w:szCs w:val="24"/>
          <w:lang w:val="en-GB"/>
        </w:rPr>
      </w:pPr>
      <w:r w:rsidRPr="006A4768">
        <w:rPr>
          <w:rFonts w:ascii="Arial" w:hAnsi="Arial" w:cs="Arial"/>
          <w:sz w:val="24"/>
          <w:szCs w:val="24"/>
          <w:lang w:val="en-GB"/>
        </w:rPr>
        <w:t>Placental biopsies were collected into ice-cold physiologic salt solution (PSS; in mM, 117 NaCl, 25 NaHCO3, 4.69 KCl, 2.4 MgSO4, 1.6 CaCl2, 1.18 KH2PO4, 6.05 glucose, 0.034 EDTA; pH 7.4) within 30 min of delivery. CPAs branching from umbilical arteries across the surface of the chorionic plate and of approximate resistance artery size (diameter &lt; 500 µm) were identified macroscopically from the point of umbilical cord insertion and isolated, as previously described</w:t>
      </w:r>
      <w:r w:rsidR="000D5CAC">
        <w:rPr>
          <w:rFonts w:ascii="Arial" w:hAnsi="Arial" w:cs="Arial"/>
          <w:sz w:val="24"/>
          <w:szCs w:val="24"/>
          <w:lang w:val="en-GB"/>
        </w:rPr>
        <w:t xml:space="preserve"> (22)</w:t>
      </w:r>
      <w:r w:rsidRPr="006A4768">
        <w:rPr>
          <w:rFonts w:ascii="Arial" w:hAnsi="Arial" w:cs="Arial"/>
          <w:sz w:val="24"/>
          <w:szCs w:val="24"/>
          <w:lang w:val="en-GB"/>
        </w:rPr>
        <w:t xml:space="preserve">. The vessels were mounted onto two 40 </w:t>
      </w:r>
      <w:r w:rsidRPr="006A4768">
        <w:rPr>
          <w:rFonts w:ascii="Arial" w:hAnsi="Arial" w:cs="Arial"/>
          <w:sz w:val="24"/>
          <w:szCs w:val="24"/>
        </w:rPr>
        <w:t>μ</w:t>
      </w:r>
      <w:r w:rsidRPr="006A4768">
        <w:rPr>
          <w:rFonts w:ascii="Arial" w:hAnsi="Arial" w:cs="Arial"/>
          <w:sz w:val="24"/>
          <w:szCs w:val="24"/>
          <w:lang w:val="en-GB"/>
        </w:rPr>
        <w:t xml:space="preserve">m steel wires and immersed in 6 mL of PSS maintained at 37 °C in a myograph chamber (Model 620 M, Danish </w:t>
      </w:r>
      <w:proofErr w:type="spellStart"/>
      <w:r w:rsidRPr="006A4768">
        <w:rPr>
          <w:rFonts w:ascii="Arial" w:hAnsi="Arial" w:cs="Arial"/>
          <w:sz w:val="24"/>
          <w:szCs w:val="24"/>
          <w:lang w:val="en-GB"/>
        </w:rPr>
        <w:t>MyoTechnologies</w:t>
      </w:r>
      <w:proofErr w:type="spellEnd"/>
      <w:r w:rsidRPr="006A4768">
        <w:rPr>
          <w:rFonts w:ascii="Arial" w:hAnsi="Arial" w:cs="Arial"/>
          <w:sz w:val="24"/>
          <w:szCs w:val="24"/>
          <w:lang w:val="en-GB"/>
        </w:rPr>
        <w:t>, Hinnerup, Denmark). CPAs were normalized to an internal diameter of 0.9 L 5.1 kPa, in accordance with Mulvany’s normalization procedure and gassed at 5%CO2/5% oxygen/90%nitrogen throughout all experiments. Vessels with diameters &gt; 500 µm were excluded from the study.</w:t>
      </w:r>
      <w:r>
        <w:rPr>
          <w:rFonts w:ascii="Arial" w:hAnsi="Arial" w:cs="Arial"/>
          <w:sz w:val="24"/>
          <w:szCs w:val="24"/>
          <w:lang w:val="en-GB"/>
        </w:rPr>
        <w:t xml:space="preserve"> </w:t>
      </w:r>
    </w:p>
    <w:p w14:paraId="023E4985" w14:textId="77777777" w:rsidR="006C5531" w:rsidRDefault="006C5531" w:rsidP="00693CA3">
      <w:pPr>
        <w:autoSpaceDE w:val="0"/>
        <w:autoSpaceDN w:val="0"/>
        <w:adjustRightInd w:val="0"/>
        <w:spacing w:after="0" w:line="240" w:lineRule="auto"/>
        <w:rPr>
          <w:rFonts w:ascii="Arial,Bold" w:hAnsi="Arial,Bold" w:cs="Arial,Bold"/>
          <w:b/>
          <w:bCs/>
          <w:sz w:val="24"/>
          <w:szCs w:val="24"/>
          <w:lang w:val="en-GB"/>
        </w:rPr>
      </w:pPr>
    </w:p>
    <w:p w14:paraId="6C3A039B" w14:textId="77777777" w:rsidR="00182FCD" w:rsidRPr="00182FCD" w:rsidRDefault="00182FCD" w:rsidP="00182FCD">
      <w:pPr>
        <w:jc w:val="both"/>
        <w:rPr>
          <w:rFonts w:ascii="Arial" w:hAnsi="Arial" w:cs="Arial"/>
          <w:b/>
          <w:bCs/>
          <w:sz w:val="24"/>
          <w:szCs w:val="24"/>
          <w:u w:val="single"/>
          <w:lang w:val="en-GB"/>
        </w:rPr>
      </w:pPr>
      <w:r w:rsidRPr="00182FCD">
        <w:rPr>
          <w:rFonts w:ascii="Arial" w:hAnsi="Arial" w:cs="Arial"/>
          <w:b/>
          <w:bCs/>
          <w:sz w:val="24"/>
          <w:szCs w:val="24"/>
          <w:u w:val="single"/>
          <w:lang w:val="en-GB"/>
        </w:rPr>
        <w:t>Vasoactive experiments</w:t>
      </w:r>
    </w:p>
    <w:p w14:paraId="08A93471" w14:textId="77777777" w:rsidR="00182FCD" w:rsidRDefault="00182FCD" w:rsidP="00182FCD">
      <w:pPr>
        <w:jc w:val="both"/>
        <w:rPr>
          <w:rFonts w:ascii="Arial" w:hAnsi="Arial" w:cs="Arial"/>
          <w:sz w:val="24"/>
          <w:szCs w:val="24"/>
          <w:lang w:val="en-GB"/>
        </w:rPr>
      </w:pPr>
      <w:r>
        <w:rPr>
          <w:rFonts w:ascii="Arial" w:hAnsi="Arial" w:cs="Arial"/>
          <w:sz w:val="24"/>
          <w:szCs w:val="24"/>
          <w:lang w:val="en-GB"/>
        </w:rPr>
        <w:t>CPAs</w:t>
      </w:r>
      <w:r w:rsidRPr="00D428EE">
        <w:rPr>
          <w:rFonts w:ascii="Arial" w:hAnsi="Arial" w:cs="Arial"/>
          <w:sz w:val="24"/>
          <w:szCs w:val="24"/>
          <w:lang w:val="en-GB"/>
        </w:rPr>
        <w:t xml:space="preserve"> were</w:t>
      </w:r>
      <w:r>
        <w:rPr>
          <w:rFonts w:ascii="Arial" w:hAnsi="Arial" w:cs="Arial"/>
          <w:sz w:val="24"/>
          <w:szCs w:val="24"/>
          <w:lang w:val="en-GB"/>
        </w:rPr>
        <w:t xml:space="preserve"> allowed for </w:t>
      </w:r>
      <w:r w:rsidRPr="00D428EE">
        <w:rPr>
          <w:rFonts w:ascii="Arial" w:hAnsi="Arial" w:cs="Arial"/>
          <w:sz w:val="24"/>
          <w:szCs w:val="24"/>
          <w:lang w:val="en-GB"/>
        </w:rPr>
        <w:t>equilibrat</w:t>
      </w:r>
      <w:r>
        <w:rPr>
          <w:rFonts w:ascii="Arial" w:hAnsi="Arial" w:cs="Arial"/>
          <w:sz w:val="24"/>
          <w:szCs w:val="24"/>
          <w:lang w:val="en-GB"/>
        </w:rPr>
        <w:t>ion</w:t>
      </w:r>
      <w:r w:rsidRPr="00D428EE">
        <w:rPr>
          <w:rFonts w:ascii="Arial" w:hAnsi="Arial" w:cs="Arial"/>
          <w:sz w:val="24"/>
          <w:szCs w:val="24"/>
          <w:lang w:val="en-GB"/>
        </w:rPr>
        <w:t xml:space="preserve"> for 20</w:t>
      </w:r>
      <w:r>
        <w:rPr>
          <w:rFonts w:ascii="Arial" w:hAnsi="Arial" w:cs="Arial"/>
          <w:sz w:val="24"/>
          <w:szCs w:val="24"/>
          <w:lang w:val="en-GB"/>
        </w:rPr>
        <w:t>-30</w:t>
      </w:r>
      <w:r w:rsidRPr="00D428EE">
        <w:rPr>
          <w:rFonts w:ascii="Arial" w:hAnsi="Arial" w:cs="Arial"/>
          <w:sz w:val="24"/>
          <w:szCs w:val="24"/>
          <w:lang w:val="en-GB"/>
        </w:rPr>
        <w:t xml:space="preserve"> min prior to </w:t>
      </w:r>
      <w:r>
        <w:rPr>
          <w:rFonts w:ascii="Arial" w:hAnsi="Arial" w:cs="Arial"/>
          <w:sz w:val="24"/>
          <w:szCs w:val="24"/>
          <w:lang w:val="en-GB"/>
        </w:rPr>
        <w:t>experimentation. F</w:t>
      </w:r>
      <w:r w:rsidRPr="00D428EE">
        <w:rPr>
          <w:rFonts w:ascii="Arial" w:hAnsi="Arial" w:cs="Arial"/>
          <w:sz w:val="24"/>
          <w:szCs w:val="24"/>
          <w:lang w:val="en-GB"/>
        </w:rPr>
        <w:t>unctional viability</w:t>
      </w:r>
      <w:r>
        <w:rPr>
          <w:rFonts w:ascii="Arial" w:hAnsi="Arial" w:cs="Arial"/>
          <w:sz w:val="24"/>
          <w:szCs w:val="24"/>
          <w:lang w:val="en-GB"/>
        </w:rPr>
        <w:t xml:space="preserve"> was assessed by </w:t>
      </w:r>
      <w:r w:rsidRPr="00D428EE">
        <w:rPr>
          <w:rFonts w:ascii="Arial" w:hAnsi="Arial" w:cs="Arial"/>
          <w:sz w:val="24"/>
          <w:szCs w:val="24"/>
          <w:lang w:val="en-GB"/>
        </w:rPr>
        <w:t>expos</w:t>
      </w:r>
      <w:r>
        <w:rPr>
          <w:rFonts w:ascii="Arial" w:hAnsi="Arial" w:cs="Arial"/>
          <w:sz w:val="24"/>
          <w:szCs w:val="24"/>
          <w:lang w:val="en-GB"/>
        </w:rPr>
        <w:t>ure</w:t>
      </w:r>
      <w:r w:rsidRPr="00D428EE">
        <w:rPr>
          <w:rFonts w:ascii="Arial" w:hAnsi="Arial" w:cs="Arial"/>
          <w:sz w:val="24"/>
          <w:szCs w:val="24"/>
          <w:lang w:val="en-GB"/>
        </w:rPr>
        <w:t xml:space="preserve"> </w:t>
      </w:r>
      <w:r>
        <w:rPr>
          <w:rFonts w:ascii="Arial" w:hAnsi="Arial" w:cs="Arial"/>
          <w:sz w:val="24"/>
          <w:szCs w:val="24"/>
          <w:lang w:val="en-GB"/>
        </w:rPr>
        <w:t xml:space="preserve">to </w:t>
      </w:r>
      <w:r w:rsidRPr="00D428EE">
        <w:rPr>
          <w:rFonts w:ascii="Arial" w:hAnsi="Arial" w:cs="Arial"/>
          <w:sz w:val="24"/>
          <w:szCs w:val="24"/>
          <w:lang w:val="en-GB"/>
        </w:rPr>
        <w:t>120 mM KCl in PSS (KPSS</w:t>
      </w:r>
      <w:r>
        <w:rPr>
          <w:rFonts w:ascii="Arial" w:hAnsi="Arial" w:cs="Arial"/>
          <w:sz w:val="24"/>
          <w:szCs w:val="24"/>
          <w:lang w:val="en-GB"/>
        </w:rPr>
        <w:t xml:space="preserve">, </w:t>
      </w:r>
      <w:r w:rsidRPr="00D428EE">
        <w:rPr>
          <w:rFonts w:ascii="Arial" w:hAnsi="Arial" w:cs="Arial"/>
          <w:sz w:val="24"/>
          <w:szCs w:val="24"/>
          <w:lang w:val="en-GB"/>
        </w:rPr>
        <w:t>equimolar substitution of KCl for NaCl)</w:t>
      </w:r>
      <w:r>
        <w:rPr>
          <w:rFonts w:ascii="Arial" w:hAnsi="Arial" w:cs="Arial"/>
          <w:sz w:val="24"/>
          <w:szCs w:val="24"/>
          <w:lang w:val="en-GB"/>
        </w:rPr>
        <w:t>; v</w:t>
      </w:r>
      <w:r w:rsidRPr="00D428EE">
        <w:rPr>
          <w:rFonts w:ascii="Arial" w:hAnsi="Arial" w:cs="Arial"/>
          <w:sz w:val="24"/>
          <w:szCs w:val="24"/>
          <w:lang w:val="en-GB"/>
        </w:rPr>
        <w:t xml:space="preserve">essels that </w:t>
      </w:r>
      <w:r>
        <w:rPr>
          <w:rFonts w:ascii="Arial" w:hAnsi="Arial" w:cs="Arial"/>
          <w:sz w:val="24"/>
          <w:szCs w:val="24"/>
          <w:lang w:val="en-GB"/>
        </w:rPr>
        <w:t xml:space="preserve">did not </w:t>
      </w:r>
      <w:r w:rsidRPr="00D428EE">
        <w:rPr>
          <w:rFonts w:ascii="Arial" w:hAnsi="Arial" w:cs="Arial"/>
          <w:sz w:val="24"/>
          <w:szCs w:val="24"/>
          <w:lang w:val="en-GB"/>
        </w:rPr>
        <w:t>respon</w:t>
      </w:r>
      <w:r>
        <w:rPr>
          <w:rFonts w:ascii="Arial" w:hAnsi="Arial" w:cs="Arial"/>
          <w:sz w:val="24"/>
          <w:szCs w:val="24"/>
          <w:lang w:val="en-GB"/>
        </w:rPr>
        <w:t>d</w:t>
      </w:r>
      <w:r w:rsidRPr="00D428EE">
        <w:rPr>
          <w:rFonts w:ascii="Arial" w:hAnsi="Arial" w:cs="Arial"/>
          <w:sz w:val="24"/>
          <w:szCs w:val="24"/>
          <w:lang w:val="en-GB"/>
        </w:rPr>
        <w:t xml:space="preserve"> to KPSS were excluded from the study. After washing twice with PSS, a </w:t>
      </w:r>
      <w:r>
        <w:rPr>
          <w:rFonts w:ascii="Arial" w:hAnsi="Arial" w:cs="Arial"/>
          <w:sz w:val="24"/>
          <w:szCs w:val="24"/>
          <w:lang w:val="en-GB"/>
        </w:rPr>
        <w:t>concentration</w:t>
      </w:r>
      <w:r w:rsidRPr="00D428EE">
        <w:rPr>
          <w:rFonts w:ascii="Arial" w:hAnsi="Arial" w:cs="Arial"/>
          <w:sz w:val="24"/>
          <w:szCs w:val="24"/>
          <w:lang w:val="en-GB"/>
        </w:rPr>
        <w:t xml:space="preserve">-response curve to the thromboxane mimetic </w:t>
      </w:r>
      <w:r w:rsidRPr="00D428EE">
        <w:rPr>
          <w:rFonts w:ascii="Arial" w:hAnsi="Arial" w:cs="Arial"/>
          <w:sz w:val="24"/>
          <w:szCs w:val="24"/>
          <w:lang w:val="en-GB"/>
        </w:rPr>
        <w:lastRenderedPageBreak/>
        <w:t>U46619 (10</w:t>
      </w:r>
      <w:r w:rsidRPr="009B451B">
        <w:rPr>
          <w:rFonts w:ascii="Arial" w:hAnsi="Arial" w:cs="Arial"/>
          <w:sz w:val="24"/>
          <w:szCs w:val="24"/>
          <w:vertAlign w:val="superscript"/>
          <w:lang w:val="en-GB"/>
        </w:rPr>
        <w:t>−10</w:t>
      </w:r>
      <w:r w:rsidRPr="00D428EE">
        <w:rPr>
          <w:rFonts w:ascii="Arial" w:hAnsi="Arial" w:cs="Arial"/>
          <w:sz w:val="24"/>
          <w:szCs w:val="24"/>
          <w:lang w:val="en-GB"/>
        </w:rPr>
        <w:t>–2 × 10</w:t>
      </w:r>
      <w:r w:rsidRPr="009B451B">
        <w:rPr>
          <w:rFonts w:ascii="Arial" w:hAnsi="Arial" w:cs="Arial"/>
          <w:sz w:val="24"/>
          <w:szCs w:val="24"/>
          <w:vertAlign w:val="superscript"/>
          <w:lang w:val="en-GB"/>
        </w:rPr>
        <w:t>−6</w:t>
      </w:r>
      <w:r w:rsidRPr="00D428EE">
        <w:rPr>
          <w:rFonts w:ascii="Arial" w:hAnsi="Arial" w:cs="Arial"/>
          <w:sz w:val="24"/>
          <w:szCs w:val="24"/>
          <w:lang w:val="en-GB"/>
        </w:rPr>
        <w:t xml:space="preserve"> M) was obtained and was used to calculate the EC</w:t>
      </w:r>
      <w:r w:rsidRPr="009B451B">
        <w:rPr>
          <w:rFonts w:ascii="Arial" w:hAnsi="Arial" w:cs="Arial"/>
          <w:sz w:val="24"/>
          <w:szCs w:val="24"/>
          <w:vertAlign w:val="subscript"/>
          <w:lang w:val="en-GB"/>
        </w:rPr>
        <w:t>80</w:t>
      </w:r>
      <w:r w:rsidRPr="00D428EE">
        <w:rPr>
          <w:rFonts w:ascii="Arial" w:hAnsi="Arial" w:cs="Arial"/>
          <w:sz w:val="24"/>
          <w:szCs w:val="24"/>
          <w:lang w:val="en-GB"/>
        </w:rPr>
        <w:t xml:space="preserve"> concentration of U46619. Steady-state, submaximal pre-constrictions with EC</w:t>
      </w:r>
      <w:r w:rsidRPr="00AB1F42">
        <w:rPr>
          <w:rFonts w:ascii="Arial" w:hAnsi="Arial" w:cs="Arial"/>
          <w:sz w:val="24"/>
          <w:szCs w:val="24"/>
          <w:vertAlign w:val="subscript"/>
          <w:lang w:val="en-GB"/>
        </w:rPr>
        <w:t>80</w:t>
      </w:r>
      <w:r w:rsidRPr="00D428EE">
        <w:rPr>
          <w:rFonts w:ascii="Arial" w:hAnsi="Arial" w:cs="Arial"/>
          <w:sz w:val="24"/>
          <w:szCs w:val="24"/>
          <w:lang w:val="en-GB"/>
        </w:rPr>
        <w:t xml:space="preserve"> U46619 were obtained</w:t>
      </w:r>
      <w:r>
        <w:rPr>
          <w:rFonts w:ascii="Arial" w:hAnsi="Arial" w:cs="Arial"/>
          <w:sz w:val="24"/>
          <w:szCs w:val="24"/>
          <w:lang w:val="en-GB"/>
        </w:rPr>
        <w:t xml:space="preserve">. </w:t>
      </w:r>
    </w:p>
    <w:p w14:paraId="5E4D9283" w14:textId="473BA471" w:rsidR="00182FCD" w:rsidRDefault="00182FCD" w:rsidP="00182FCD">
      <w:pPr>
        <w:jc w:val="both"/>
        <w:rPr>
          <w:rFonts w:ascii="Arial" w:hAnsi="Arial" w:cs="Arial"/>
          <w:sz w:val="24"/>
          <w:szCs w:val="24"/>
          <w:lang w:val="en-GB"/>
        </w:rPr>
      </w:pPr>
      <w:r>
        <w:rPr>
          <w:rFonts w:ascii="Arial" w:hAnsi="Arial" w:cs="Arial"/>
          <w:sz w:val="24"/>
          <w:szCs w:val="24"/>
          <w:lang w:val="en-GB"/>
        </w:rPr>
        <w:t xml:space="preserve">To compare the relative effect of antihypertensives and cardioprotective medications on the vascular tone of CPAs, experimental dose ranges for amlodipine, nifedipine, labetalol, </w:t>
      </w:r>
      <w:r w:rsidRPr="00EF1512">
        <w:rPr>
          <w:rFonts w:ascii="Arial" w:hAnsi="Arial" w:cs="Arial"/>
          <w:sz w:val="24"/>
          <w:szCs w:val="24"/>
          <w:lang w:val="en-GB"/>
        </w:rPr>
        <w:t xml:space="preserve">methyldopa and doxazosin were set based on known </w:t>
      </w:r>
      <w:proofErr w:type="spellStart"/>
      <w:r w:rsidRPr="00EF1512">
        <w:rPr>
          <w:rFonts w:ascii="Arial" w:hAnsi="Arial" w:cs="Arial"/>
          <w:sz w:val="24"/>
          <w:szCs w:val="24"/>
          <w:lang w:val="en-GB"/>
        </w:rPr>
        <w:t>fetal</w:t>
      </w:r>
      <w:proofErr w:type="spellEnd"/>
      <w:r w:rsidRPr="00EF1512">
        <w:rPr>
          <w:rFonts w:ascii="Arial" w:hAnsi="Arial" w:cs="Arial"/>
          <w:sz w:val="24"/>
          <w:szCs w:val="24"/>
          <w:lang w:val="en-GB"/>
        </w:rPr>
        <w:t xml:space="preserve"> venous plasma concentrations (Table S1). Dose ranges for bisoprolol and nebivolol were estimated based on the assumption that </w:t>
      </w:r>
      <w:proofErr w:type="spellStart"/>
      <w:r w:rsidRPr="00EF1512">
        <w:rPr>
          <w:rFonts w:ascii="Arial" w:hAnsi="Arial" w:cs="Arial"/>
          <w:sz w:val="24"/>
          <w:szCs w:val="24"/>
          <w:lang w:val="en-GB"/>
        </w:rPr>
        <w:t>fetal</w:t>
      </w:r>
      <w:proofErr w:type="spellEnd"/>
      <w:r w:rsidRPr="00EF1512">
        <w:rPr>
          <w:rFonts w:ascii="Arial" w:hAnsi="Arial" w:cs="Arial"/>
          <w:sz w:val="24"/>
          <w:szCs w:val="24"/>
          <w:lang w:val="en-GB"/>
        </w:rPr>
        <w:t xml:space="preserve"> plasma levels of these drugs are half of the maximal maternal dose (Table S1).</w:t>
      </w:r>
      <w:r>
        <w:rPr>
          <w:rFonts w:ascii="Arial" w:hAnsi="Arial" w:cs="Arial"/>
          <w:sz w:val="24"/>
          <w:szCs w:val="24"/>
          <w:lang w:val="en-GB"/>
        </w:rPr>
        <w:t xml:space="preserve"> The relative effect of medications was assessed </w:t>
      </w:r>
      <w:r w:rsidRPr="00475A8C">
        <w:rPr>
          <w:rFonts w:ascii="Arial" w:hAnsi="Arial" w:cs="Arial"/>
          <w:i/>
          <w:iCs/>
          <w:sz w:val="24"/>
          <w:szCs w:val="24"/>
          <w:lang w:val="en-GB"/>
        </w:rPr>
        <w:t>ex vivo</w:t>
      </w:r>
      <w:r>
        <w:rPr>
          <w:rFonts w:ascii="Arial" w:hAnsi="Arial" w:cs="Arial"/>
          <w:sz w:val="24"/>
          <w:szCs w:val="24"/>
          <w:lang w:val="en-GB"/>
        </w:rPr>
        <w:t xml:space="preserve"> on CPAs isolated from normotensive women at 8-10 min intervals</w:t>
      </w:r>
      <w:r w:rsidR="008C72F5">
        <w:rPr>
          <w:rFonts w:ascii="Arial" w:hAnsi="Arial" w:cs="Arial"/>
          <w:sz w:val="24"/>
          <w:szCs w:val="24"/>
          <w:lang w:val="en-GB"/>
        </w:rPr>
        <w:t xml:space="preserve"> at least,</w:t>
      </w:r>
      <w:r>
        <w:rPr>
          <w:rFonts w:ascii="Arial" w:hAnsi="Arial" w:cs="Arial"/>
          <w:sz w:val="24"/>
          <w:szCs w:val="24"/>
          <w:lang w:val="en-GB"/>
        </w:rPr>
        <w:t xml:space="preserve"> or until a stable response was achieved.</w:t>
      </w:r>
    </w:p>
    <w:p w14:paraId="60FAA605" w14:textId="77777777" w:rsidR="00182FCD" w:rsidRDefault="00182FCD" w:rsidP="00182FCD">
      <w:pPr>
        <w:jc w:val="both"/>
        <w:rPr>
          <w:rFonts w:ascii="Arial" w:hAnsi="Arial" w:cs="Arial"/>
          <w:sz w:val="24"/>
          <w:szCs w:val="24"/>
          <w:lang w:val="en-GB"/>
        </w:rPr>
      </w:pPr>
      <w:r>
        <w:rPr>
          <w:rFonts w:ascii="Arial" w:hAnsi="Arial" w:cs="Arial"/>
          <w:sz w:val="24"/>
          <w:szCs w:val="24"/>
          <w:lang w:val="en-GB"/>
        </w:rPr>
        <w:t xml:space="preserve">To assess the </w:t>
      </w:r>
      <w:r w:rsidRPr="003451A9">
        <w:rPr>
          <w:rFonts w:ascii="Arial" w:hAnsi="Arial" w:cs="Arial"/>
          <w:i/>
          <w:iCs/>
          <w:sz w:val="24"/>
          <w:szCs w:val="24"/>
          <w:lang w:val="en-GB"/>
        </w:rPr>
        <w:t>in vivo</w:t>
      </w:r>
      <w:r>
        <w:rPr>
          <w:rFonts w:ascii="Arial" w:hAnsi="Arial" w:cs="Arial"/>
          <w:sz w:val="24"/>
          <w:szCs w:val="24"/>
          <w:lang w:val="en-GB"/>
        </w:rPr>
        <w:t xml:space="preserve"> effect of either maternal hypertension or chronic exposure to medications on the vasorelaxant capacity of CPAs, </w:t>
      </w:r>
      <w:r w:rsidRPr="00D428EE">
        <w:rPr>
          <w:rFonts w:ascii="Arial" w:hAnsi="Arial" w:cs="Arial"/>
          <w:sz w:val="24"/>
          <w:szCs w:val="24"/>
          <w:lang w:val="en-GB"/>
        </w:rPr>
        <w:t xml:space="preserve">the </w:t>
      </w:r>
      <w:r>
        <w:rPr>
          <w:rFonts w:ascii="Arial" w:hAnsi="Arial" w:cs="Arial"/>
          <w:sz w:val="24"/>
          <w:szCs w:val="24"/>
          <w:lang w:val="en-GB"/>
        </w:rPr>
        <w:t>nitric oxide (</w:t>
      </w:r>
      <w:r w:rsidRPr="00D428EE">
        <w:rPr>
          <w:rFonts w:ascii="Arial" w:hAnsi="Arial" w:cs="Arial"/>
          <w:sz w:val="24"/>
          <w:szCs w:val="24"/>
          <w:lang w:val="en-GB"/>
        </w:rPr>
        <w:t>NO</w:t>
      </w:r>
      <w:r>
        <w:rPr>
          <w:rFonts w:ascii="Arial" w:hAnsi="Arial" w:cs="Arial"/>
          <w:sz w:val="24"/>
          <w:szCs w:val="24"/>
          <w:lang w:val="en-GB"/>
        </w:rPr>
        <w:t>)</w:t>
      </w:r>
      <w:r w:rsidRPr="00D428EE">
        <w:rPr>
          <w:rFonts w:ascii="Arial" w:hAnsi="Arial" w:cs="Arial"/>
          <w:sz w:val="24"/>
          <w:szCs w:val="24"/>
          <w:lang w:val="en-GB"/>
        </w:rPr>
        <w:t xml:space="preserve"> donor, sodium nitroprusside (SNP)</w:t>
      </w:r>
      <w:r>
        <w:rPr>
          <w:rFonts w:ascii="Arial" w:hAnsi="Arial" w:cs="Arial"/>
          <w:sz w:val="24"/>
          <w:szCs w:val="24"/>
          <w:lang w:val="en-GB"/>
        </w:rPr>
        <w:t xml:space="preserve"> was</w:t>
      </w:r>
      <w:r w:rsidRPr="00D428EE">
        <w:rPr>
          <w:rFonts w:ascii="Arial" w:hAnsi="Arial" w:cs="Arial"/>
          <w:sz w:val="24"/>
          <w:szCs w:val="24"/>
          <w:lang w:val="en-GB"/>
        </w:rPr>
        <w:t xml:space="preserve"> applied to the </w:t>
      </w:r>
      <w:r>
        <w:rPr>
          <w:rFonts w:ascii="Arial" w:hAnsi="Arial" w:cs="Arial"/>
          <w:sz w:val="24"/>
          <w:szCs w:val="24"/>
          <w:lang w:val="en-GB"/>
        </w:rPr>
        <w:t xml:space="preserve">myography </w:t>
      </w:r>
      <w:r w:rsidRPr="00D428EE">
        <w:rPr>
          <w:rFonts w:ascii="Arial" w:hAnsi="Arial" w:cs="Arial"/>
          <w:sz w:val="24"/>
          <w:szCs w:val="24"/>
          <w:lang w:val="en-GB"/>
        </w:rPr>
        <w:t>bath in a cumulative fashion (10</w:t>
      </w:r>
      <w:r w:rsidRPr="00544B1C">
        <w:rPr>
          <w:rFonts w:ascii="Arial" w:hAnsi="Arial" w:cs="Arial"/>
          <w:sz w:val="24"/>
          <w:szCs w:val="24"/>
          <w:vertAlign w:val="superscript"/>
          <w:lang w:val="en-GB"/>
        </w:rPr>
        <w:t>−10</w:t>
      </w:r>
      <w:r w:rsidRPr="00D428EE">
        <w:rPr>
          <w:rFonts w:ascii="Arial" w:hAnsi="Arial" w:cs="Arial"/>
          <w:sz w:val="24"/>
          <w:szCs w:val="24"/>
          <w:lang w:val="en-GB"/>
        </w:rPr>
        <w:t>–10</w:t>
      </w:r>
      <w:r w:rsidRPr="00544B1C">
        <w:rPr>
          <w:rFonts w:ascii="Arial" w:hAnsi="Arial" w:cs="Arial"/>
          <w:sz w:val="24"/>
          <w:szCs w:val="24"/>
          <w:vertAlign w:val="superscript"/>
          <w:lang w:val="en-GB"/>
        </w:rPr>
        <w:t>−5</w:t>
      </w:r>
      <w:r w:rsidRPr="00D428EE">
        <w:rPr>
          <w:rFonts w:ascii="Arial" w:hAnsi="Arial" w:cs="Arial"/>
          <w:sz w:val="24"/>
          <w:szCs w:val="24"/>
          <w:lang w:val="en-GB"/>
        </w:rPr>
        <w:t xml:space="preserve"> M, at </w:t>
      </w:r>
      <w:r>
        <w:rPr>
          <w:rFonts w:ascii="Arial" w:hAnsi="Arial" w:cs="Arial"/>
          <w:sz w:val="24"/>
          <w:szCs w:val="24"/>
          <w:lang w:val="en-GB"/>
        </w:rPr>
        <w:t>2-</w:t>
      </w:r>
      <w:r w:rsidRPr="00D428EE">
        <w:rPr>
          <w:rFonts w:ascii="Arial" w:hAnsi="Arial" w:cs="Arial"/>
          <w:sz w:val="24"/>
          <w:szCs w:val="24"/>
          <w:lang w:val="en-GB"/>
        </w:rPr>
        <w:t>5 min intervals)</w:t>
      </w:r>
      <w:r>
        <w:rPr>
          <w:rFonts w:ascii="Arial" w:hAnsi="Arial" w:cs="Arial"/>
          <w:sz w:val="24"/>
          <w:szCs w:val="24"/>
          <w:lang w:val="en-GB"/>
        </w:rPr>
        <w:t xml:space="preserve"> on vessels obtained from women with unmedicated or medicated hypertension</w:t>
      </w:r>
      <w:r w:rsidRPr="00D428EE">
        <w:rPr>
          <w:rFonts w:ascii="Arial" w:hAnsi="Arial" w:cs="Arial"/>
          <w:sz w:val="24"/>
          <w:szCs w:val="24"/>
          <w:lang w:val="en-GB"/>
        </w:rPr>
        <w:t>.</w:t>
      </w:r>
      <w:r>
        <w:rPr>
          <w:rFonts w:ascii="Arial" w:hAnsi="Arial" w:cs="Arial"/>
          <w:sz w:val="24"/>
          <w:szCs w:val="24"/>
          <w:lang w:val="en-GB"/>
        </w:rPr>
        <w:t xml:space="preserve"> </w:t>
      </w:r>
    </w:p>
    <w:p w14:paraId="27B77F6F" w14:textId="77777777" w:rsidR="00E52346" w:rsidRDefault="00E52346" w:rsidP="00182FCD">
      <w:pPr>
        <w:jc w:val="both"/>
        <w:rPr>
          <w:rFonts w:ascii="Arial" w:hAnsi="Arial" w:cs="Arial"/>
          <w:sz w:val="24"/>
          <w:szCs w:val="24"/>
          <w:lang w:val="en-GB"/>
        </w:rPr>
      </w:pPr>
    </w:p>
    <w:p w14:paraId="070ED540" w14:textId="21C7B72C" w:rsidR="00224B64" w:rsidRPr="00224B64" w:rsidRDefault="00224B64" w:rsidP="00224B64">
      <w:pPr>
        <w:jc w:val="both"/>
        <w:rPr>
          <w:rFonts w:ascii="Arial" w:hAnsi="Arial" w:cs="Arial"/>
          <w:b/>
          <w:bCs/>
          <w:sz w:val="24"/>
          <w:szCs w:val="24"/>
          <w:u w:val="single"/>
          <w:lang w:val="en-GB"/>
        </w:rPr>
      </w:pPr>
      <w:r w:rsidRPr="00224B64">
        <w:rPr>
          <w:rFonts w:ascii="Arial" w:hAnsi="Arial" w:cs="Arial"/>
          <w:b/>
          <w:bCs/>
          <w:sz w:val="24"/>
          <w:szCs w:val="24"/>
          <w:u w:val="single"/>
          <w:lang w:val="en-GB"/>
        </w:rPr>
        <w:t>Chemicals</w:t>
      </w:r>
    </w:p>
    <w:p w14:paraId="5F17BDB5" w14:textId="77777777" w:rsidR="00224B64" w:rsidRPr="00D428EE" w:rsidRDefault="00224B64" w:rsidP="00224B64">
      <w:pPr>
        <w:jc w:val="both"/>
        <w:rPr>
          <w:rFonts w:ascii="Arial" w:hAnsi="Arial" w:cs="Arial"/>
          <w:sz w:val="24"/>
          <w:szCs w:val="24"/>
          <w:lang w:val="en-GB"/>
        </w:rPr>
      </w:pPr>
      <w:r w:rsidRPr="00D428EE">
        <w:rPr>
          <w:rFonts w:ascii="Arial" w:hAnsi="Arial" w:cs="Arial"/>
          <w:sz w:val="24"/>
          <w:szCs w:val="24"/>
          <w:lang w:val="en-GB"/>
        </w:rPr>
        <w:t>Chemicals used in this study were purchased from Merck Chemicals, Gillingham, UK, unless otherwise stated. U46619</w:t>
      </w:r>
      <w:r>
        <w:rPr>
          <w:rFonts w:ascii="Arial" w:hAnsi="Arial" w:cs="Arial"/>
          <w:sz w:val="24"/>
          <w:szCs w:val="24"/>
          <w:lang w:val="en-GB"/>
        </w:rPr>
        <w:t>,</w:t>
      </w:r>
      <w:r w:rsidRPr="00D428EE">
        <w:rPr>
          <w:rFonts w:ascii="Arial" w:hAnsi="Arial" w:cs="Arial"/>
          <w:sz w:val="24"/>
          <w:szCs w:val="24"/>
          <w:lang w:val="en-GB"/>
        </w:rPr>
        <w:t xml:space="preserve"> </w:t>
      </w:r>
      <w:r>
        <w:rPr>
          <w:rFonts w:ascii="Arial" w:hAnsi="Arial" w:cs="Arial"/>
          <w:sz w:val="24"/>
          <w:szCs w:val="24"/>
          <w:lang w:val="en-GB"/>
        </w:rPr>
        <w:t xml:space="preserve">bisoprolol (Cambridge Bioscience, Cambridge, UK), nebivolol, doxazosin, nifedipine and amlodipine were </w:t>
      </w:r>
      <w:r w:rsidRPr="00D428EE">
        <w:rPr>
          <w:rFonts w:ascii="Arial" w:hAnsi="Arial" w:cs="Arial"/>
          <w:sz w:val="24"/>
          <w:szCs w:val="24"/>
          <w:lang w:val="en-GB"/>
        </w:rPr>
        <w:t xml:space="preserve">applied to the </w:t>
      </w:r>
      <w:r>
        <w:rPr>
          <w:rFonts w:ascii="Arial" w:hAnsi="Arial" w:cs="Arial"/>
          <w:sz w:val="24"/>
          <w:szCs w:val="24"/>
          <w:lang w:val="en-GB"/>
        </w:rPr>
        <w:t>myography</w:t>
      </w:r>
      <w:r w:rsidRPr="00D428EE">
        <w:rPr>
          <w:rFonts w:ascii="Arial" w:hAnsi="Arial" w:cs="Arial"/>
          <w:sz w:val="24"/>
          <w:szCs w:val="24"/>
          <w:lang w:val="en-GB"/>
        </w:rPr>
        <w:t xml:space="preserve"> bath from frozen small aliquots of stock solutions;</w:t>
      </w:r>
      <w:r>
        <w:rPr>
          <w:rFonts w:ascii="Arial" w:hAnsi="Arial" w:cs="Arial"/>
          <w:sz w:val="24"/>
          <w:szCs w:val="24"/>
          <w:lang w:val="en-GB"/>
        </w:rPr>
        <w:t xml:space="preserve"> methyldopa (Cambridge Bioscience, Cambridge, UK), labetalol and </w:t>
      </w:r>
      <w:r w:rsidRPr="00D428EE">
        <w:rPr>
          <w:rFonts w:ascii="Arial" w:hAnsi="Arial" w:cs="Arial"/>
          <w:sz w:val="24"/>
          <w:szCs w:val="24"/>
          <w:lang w:val="en-GB"/>
        </w:rPr>
        <w:t>SNP stock solutions were prepared daily. All drugs were kept on ice in lightproof vials and further diluted in PSS as required.</w:t>
      </w:r>
    </w:p>
    <w:p w14:paraId="38D7086F" w14:textId="77777777" w:rsidR="001E4F49" w:rsidRDefault="001E4F49" w:rsidP="00693CA3">
      <w:pPr>
        <w:autoSpaceDE w:val="0"/>
        <w:autoSpaceDN w:val="0"/>
        <w:adjustRightInd w:val="0"/>
        <w:spacing w:after="0" w:line="240" w:lineRule="auto"/>
        <w:rPr>
          <w:rFonts w:ascii="Arial,Bold" w:hAnsi="Arial,Bold" w:cs="Arial,Bold"/>
          <w:b/>
          <w:bCs/>
          <w:sz w:val="24"/>
          <w:szCs w:val="24"/>
          <w:lang w:val="en-GB"/>
        </w:rPr>
      </w:pPr>
    </w:p>
    <w:p w14:paraId="2BB2962D" w14:textId="77777777" w:rsidR="001E4F49" w:rsidRPr="00542990" w:rsidRDefault="001E4F49" w:rsidP="00693CA3">
      <w:pPr>
        <w:autoSpaceDE w:val="0"/>
        <w:autoSpaceDN w:val="0"/>
        <w:adjustRightInd w:val="0"/>
        <w:spacing w:after="0" w:line="240" w:lineRule="auto"/>
        <w:rPr>
          <w:rFonts w:ascii="Arial,Bold" w:hAnsi="Arial,Bold" w:cs="Arial,Bold"/>
          <w:b/>
          <w:bCs/>
          <w:sz w:val="24"/>
          <w:szCs w:val="24"/>
          <w:lang w:val="en-GB"/>
        </w:rPr>
      </w:pPr>
    </w:p>
    <w:p w14:paraId="2906AD8F" w14:textId="0429DD32" w:rsidR="00152D72" w:rsidRPr="00542990" w:rsidRDefault="00391C2F" w:rsidP="00152D72">
      <w:pPr>
        <w:jc w:val="both"/>
        <w:rPr>
          <w:rFonts w:ascii="Arial" w:hAnsi="Arial" w:cs="Arial"/>
          <w:b/>
          <w:bCs/>
          <w:sz w:val="24"/>
          <w:szCs w:val="24"/>
          <w:u w:val="single"/>
          <w:lang w:val="en-GB"/>
        </w:rPr>
      </w:pPr>
      <w:r>
        <w:rPr>
          <w:rFonts w:ascii="Arial" w:hAnsi="Arial" w:cs="Arial"/>
          <w:b/>
          <w:bCs/>
          <w:sz w:val="24"/>
          <w:szCs w:val="24"/>
          <w:u w:val="single"/>
          <w:lang w:val="en-GB"/>
        </w:rPr>
        <w:t xml:space="preserve">Data and </w:t>
      </w:r>
      <w:r w:rsidR="00FD2B17">
        <w:rPr>
          <w:rFonts w:ascii="Arial" w:hAnsi="Arial" w:cs="Arial"/>
          <w:b/>
          <w:bCs/>
          <w:sz w:val="24"/>
          <w:szCs w:val="24"/>
          <w:u w:val="single"/>
          <w:lang w:val="en-GB"/>
        </w:rPr>
        <w:t>s</w:t>
      </w:r>
      <w:r w:rsidR="005A4789" w:rsidRPr="00542990">
        <w:rPr>
          <w:rFonts w:ascii="Arial" w:hAnsi="Arial" w:cs="Arial"/>
          <w:b/>
          <w:bCs/>
          <w:sz w:val="24"/>
          <w:szCs w:val="24"/>
          <w:u w:val="single"/>
          <w:lang w:val="en-GB"/>
        </w:rPr>
        <w:t>tatistical analysis</w:t>
      </w:r>
    </w:p>
    <w:p w14:paraId="003D19AD" w14:textId="29311A90" w:rsidR="00152D72" w:rsidRDefault="0033290C" w:rsidP="00152D72">
      <w:pPr>
        <w:jc w:val="both"/>
        <w:rPr>
          <w:rFonts w:ascii="Arial" w:hAnsi="Arial" w:cs="Arial"/>
          <w:sz w:val="24"/>
          <w:szCs w:val="24"/>
          <w:lang w:val="en-GB"/>
        </w:rPr>
      </w:pPr>
      <w:r>
        <w:rPr>
          <w:rFonts w:ascii="Arial" w:hAnsi="Arial" w:cs="Arial"/>
          <w:color w:val="000000" w:themeColor="text1"/>
          <w:sz w:val="24"/>
          <w:szCs w:val="24"/>
          <w:lang w:val="en-GB"/>
        </w:rPr>
        <w:t>T</w:t>
      </w:r>
      <w:r w:rsidR="00053014" w:rsidRPr="00053014">
        <w:rPr>
          <w:rFonts w:ascii="Arial" w:hAnsi="Arial" w:cs="Arial"/>
          <w:color w:val="000000" w:themeColor="text1"/>
          <w:sz w:val="24"/>
          <w:szCs w:val="24"/>
          <w:lang w:val="en-GB"/>
        </w:rPr>
        <w:t>ension</w:t>
      </w:r>
      <w:r>
        <w:rPr>
          <w:rFonts w:ascii="Arial" w:hAnsi="Arial" w:cs="Arial"/>
          <w:color w:val="000000" w:themeColor="text1"/>
          <w:sz w:val="24"/>
          <w:szCs w:val="24"/>
          <w:lang w:val="en-GB"/>
        </w:rPr>
        <w:t xml:space="preserve"> of CPAs</w:t>
      </w:r>
      <w:r w:rsidR="00053014" w:rsidRPr="00053014">
        <w:rPr>
          <w:rFonts w:ascii="Arial" w:hAnsi="Arial" w:cs="Arial"/>
          <w:color w:val="000000" w:themeColor="text1"/>
          <w:sz w:val="24"/>
          <w:szCs w:val="24"/>
          <w:lang w:val="en-GB"/>
        </w:rPr>
        <w:t xml:space="preserve"> was measured </w:t>
      </w:r>
      <w:r w:rsidR="009B0ECB">
        <w:rPr>
          <w:rFonts w:ascii="Arial" w:hAnsi="Arial" w:cs="Arial"/>
          <w:color w:val="000000" w:themeColor="text1"/>
          <w:sz w:val="24"/>
          <w:szCs w:val="24"/>
          <w:lang w:val="en-GB"/>
        </w:rPr>
        <w:t>using</w:t>
      </w:r>
      <w:r w:rsidR="00053014" w:rsidRPr="00053014">
        <w:rPr>
          <w:rFonts w:ascii="Arial" w:hAnsi="Arial" w:cs="Arial"/>
          <w:color w:val="000000" w:themeColor="text1"/>
          <w:sz w:val="24"/>
          <w:szCs w:val="24"/>
          <w:lang w:val="en-GB"/>
        </w:rPr>
        <w:t xml:space="preserve"> </w:t>
      </w:r>
      <w:proofErr w:type="spellStart"/>
      <w:r w:rsidR="00053014" w:rsidRPr="00053014">
        <w:rPr>
          <w:rFonts w:ascii="Arial" w:hAnsi="Arial" w:cs="Arial"/>
          <w:color w:val="000000" w:themeColor="text1"/>
          <w:sz w:val="24"/>
          <w:szCs w:val="24"/>
          <w:lang w:val="en-GB"/>
        </w:rPr>
        <w:t>Myodata</w:t>
      </w:r>
      <w:proofErr w:type="spellEnd"/>
      <w:r w:rsidR="00053014" w:rsidRPr="00053014">
        <w:rPr>
          <w:rFonts w:ascii="Arial" w:hAnsi="Arial" w:cs="Arial"/>
          <w:color w:val="000000" w:themeColor="text1"/>
          <w:sz w:val="24"/>
          <w:szCs w:val="24"/>
          <w:lang w:val="en-GB"/>
        </w:rPr>
        <w:t xml:space="preserve"> 2.02 software (National Instruments Corporation, Austin, Texas)</w:t>
      </w:r>
      <w:r w:rsidR="00DC0BD1">
        <w:rPr>
          <w:rFonts w:ascii="Arial" w:hAnsi="Arial" w:cs="Arial"/>
          <w:color w:val="000000" w:themeColor="text1"/>
          <w:sz w:val="24"/>
          <w:szCs w:val="24"/>
          <w:lang w:val="en-GB"/>
        </w:rPr>
        <w:t>.</w:t>
      </w:r>
      <w:r w:rsidR="00A27851">
        <w:rPr>
          <w:rFonts w:ascii="Arial" w:hAnsi="Arial" w:cs="Arial"/>
          <w:color w:val="000000" w:themeColor="text1"/>
          <w:sz w:val="24"/>
          <w:szCs w:val="24"/>
          <w:lang w:val="en-GB"/>
        </w:rPr>
        <w:t xml:space="preserve"> </w:t>
      </w:r>
      <w:r w:rsidR="00840462">
        <w:rPr>
          <w:rFonts w:ascii="Arial" w:hAnsi="Arial" w:cs="Arial"/>
          <w:color w:val="000000" w:themeColor="text1"/>
          <w:sz w:val="24"/>
          <w:szCs w:val="24"/>
          <w:lang w:val="en-GB"/>
        </w:rPr>
        <w:t>Data</w:t>
      </w:r>
      <w:r w:rsidR="00840462" w:rsidRPr="00840462">
        <w:rPr>
          <w:rFonts w:ascii="Arial" w:hAnsi="Arial" w:cs="Arial"/>
          <w:color w:val="000000" w:themeColor="text1"/>
          <w:sz w:val="24"/>
          <w:szCs w:val="24"/>
          <w:lang w:val="en-GB"/>
        </w:rPr>
        <w:t xml:space="preserve"> were assessed for normality using the Kolmogorov-Smirnov normality test.</w:t>
      </w:r>
      <w:r w:rsidR="003E2C3F">
        <w:rPr>
          <w:rFonts w:ascii="Arial" w:hAnsi="Arial" w:cs="Arial"/>
          <w:color w:val="000000" w:themeColor="text1"/>
          <w:sz w:val="24"/>
          <w:szCs w:val="24"/>
          <w:lang w:val="en-GB"/>
        </w:rPr>
        <w:t xml:space="preserve"> </w:t>
      </w:r>
      <w:r w:rsidR="003E2C3F" w:rsidRPr="003E2C3F">
        <w:rPr>
          <w:rFonts w:ascii="Arial" w:hAnsi="Arial" w:cs="Arial"/>
          <w:color w:val="000000" w:themeColor="text1"/>
          <w:sz w:val="24"/>
          <w:szCs w:val="24"/>
          <w:lang w:val="en-GB"/>
        </w:rPr>
        <w:t>Where applicable, data were log transformed prior to statistical analysis.</w:t>
      </w:r>
      <w:r w:rsidR="00E91C64">
        <w:rPr>
          <w:rFonts w:ascii="Arial" w:hAnsi="Arial" w:cs="Arial"/>
          <w:color w:val="000000" w:themeColor="text1"/>
          <w:sz w:val="24"/>
          <w:szCs w:val="24"/>
          <w:lang w:val="en-GB"/>
        </w:rPr>
        <w:t xml:space="preserve"> Where data transformation was not applicable, statistical analysis was performed by </w:t>
      </w:r>
      <w:proofErr w:type="spellStart"/>
      <w:r w:rsidR="00E91C64" w:rsidRPr="00E91C64">
        <w:rPr>
          <w:rFonts w:ascii="Arial" w:hAnsi="Arial" w:cs="Arial"/>
          <w:color w:val="000000" w:themeColor="text1"/>
          <w:sz w:val="24"/>
          <w:szCs w:val="24"/>
          <w:lang w:val="en-GB"/>
        </w:rPr>
        <w:t>Kruskall</w:t>
      </w:r>
      <w:proofErr w:type="spellEnd"/>
      <w:r w:rsidR="00E91C64" w:rsidRPr="00E91C64">
        <w:rPr>
          <w:rFonts w:ascii="Arial" w:hAnsi="Arial" w:cs="Arial"/>
          <w:color w:val="000000" w:themeColor="text1"/>
          <w:sz w:val="24"/>
          <w:szCs w:val="24"/>
          <w:lang w:val="en-GB"/>
        </w:rPr>
        <w:t>-</w:t>
      </w:r>
      <w:proofErr w:type="gramStart"/>
      <w:r w:rsidR="00E91C64" w:rsidRPr="00E91C64">
        <w:rPr>
          <w:rFonts w:ascii="Arial" w:hAnsi="Arial" w:cs="Arial"/>
          <w:color w:val="000000" w:themeColor="text1"/>
          <w:sz w:val="24"/>
          <w:szCs w:val="24"/>
          <w:lang w:val="en-GB"/>
        </w:rPr>
        <w:t>Wallis</w:t>
      </w:r>
      <w:proofErr w:type="gramEnd"/>
      <w:r w:rsidR="00E91C64" w:rsidRPr="00E91C64">
        <w:rPr>
          <w:rFonts w:ascii="Arial" w:hAnsi="Arial" w:cs="Arial"/>
          <w:color w:val="000000" w:themeColor="text1"/>
          <w:sz w:val="24"/>
          <w:szCs w:val="24"/>
          <w:lang w:val="en-GB"/>
        </w:rPr>
        <w:t xml:space="preserve"> test </w:t>
      </w:r>
      <w:r w:rsidR="00E91C64">
        <w:rPr>
          <w:rFonts w:ascii="Arial" w:hAnsi="Arial" w:cs="Arial"/>
          <w:color w:val="000000" w:themeColor="text1"/>
          <w:sz w:val="24"/>
          <w:szCs w:val="24"/>
          <w:lang w:val="en-GB"/>
        </w:rPr>
        <w:t xml:space="preserve">followed by </w:t>
      </w:r>
      <w:r w:rsidR="00E91C64" w:rsidRPr="00E91C64">
        <w:rPr>
          <w:rFonts w:ascii="Arial" w:hAnsi="Arial" w:cs="Arial"/>
          <w:color w:val="000000" w:themeColor="text1"/>
          <w:sz w:val="24"/>
          <w:szCs w:val="24"/>
          <w:lang w:val="en-GB"/>
        </w:rPr>
        <w:t>Dunn’s multiple comparisons</w:t>
      </w:r>
      <w:r w:rsidR="00181D4A">
        <w:rPr>
          <w:rFonts w:ascii="Arial" w:hAnsi="Arial" w:cs="Arial"/>
          <w:color w:val="000000" w:themeColor="text1"/>
          <w:sz w:val="24"/>
          <w:szCs w:val="24"/>
          <w:lang w:val="en-GB"/>
        </w:rPr>
        <w:t xml:space="preserve"> test (</w:t>
      </w:r>
      <w:r w:rsidR="00DD0897" w:rsidRPr="004F7D1A">
        <w:rPr>
          <w:rFonts w:ascii="Arial" w:hAnsi="Arial" w:cs="Arial"/>
          <w:color w:val="000000" w:themeColor="text1"/>
          <w:sz w:val="24"/>
          <w:szCs w:val="24"/>
          <w:lang w:val="en-GB"/>
        </w:rPr>
        <w:t>GA</w:t>
      </w:r>
      <w:r w:rsidR="00DD0897" w:rsidRPr="004F7D1A">
        <w:rPr>
          <w:rFonts w:ascii="Arial" w:hAnsi="Arial" w:cs="Arial"/>
          <w:color w:val="000000" w:themeColor="text1"/>
          <w:sz w:val="24"/>
          <w:szCs w:val="24"/>
          <w:vertAlign w:val="subscript"/>
          <w:lang w:val="en-GB"/>
        </w:rPr>
        <w:t>PD</w:t>
      </w:r>
      <w:r w:rsidR="00962B59" w:rsidRPr="004F7D1A">
        <w:rPr>
          <w:rFonts w:ascii="Arial" w:hAnsi="Arial" w:cs="Arial"/>
          <w:color w:val="000000" w:themeColor="text1"/>
          <w:sz w:val="24"/>
          <w:szCs w:val="24"/>
          <w:lang w:val="en-GB"/>
        </w:rPr>
        <w:t>,</w:t>
      </w:r>
      <w:r w:rsidR="00DD0897" w:rsidRPr="004F7D1A">
        <w:rPr>
          <w:rFonts w:ascii="Arial" w:hAnsi="Arial" w:cs="Arial"/>
          <w:color w:val="000000" w:themeColor="text1"/>
          <w:sz w:val="24"/>
          <w:szCs w:val="24"/>
          <w:lang w:val="en-GB"/>
        </w:rPr>
        <w:t xml:space="preserve"> </w:t>
      </w:r>
      <w:r w:rsidR="00962B59" w:rsidRPr="004F7D1A">
        <w:rPr>
          <w:rFonts w:ascii="Arial" w:hAnsi="Arial" w:cs="Arial"/>
          <w:color w:val="000000" w:themeColor="text1"/>
          <w:sz w:val="24"/>
          <w:szCs w:val="24"/>
          <w:lang w:val="en-GB"/>
        </w:rPr>
        <w:t>in</w:t>
      </w:r>
      <w:r w:rsidR="00DD0897" w:rsidRPr="004F7D1A">
        <w:rPr>
          <w:rFonts w:ascii="Arial" w:hAnsi="Arial" w:cs="Arial"/>
          <w:color w:val="000000" w:themeColor="text1"/>
          <w:sz w:val="24"/>
          <w:szCs w:val="24"/>
          <w:lang w:val="en-GB"/>
        </w:rPr>
        <w:t xml:space="preserve"> </w:t>
      </w:r>
      <w:r w:rsidR="00962B59" w:rsidRPr="004F7D1A">
        <w:rPr>
          <w:rFonts w:ascii="Arial" w:hAnsi="Arial" w:cs="Arial"/>
          <w:sz w:val="24"/>
          <w:szCs w:val="24"/>
          <w:lang w:val="en-GB"/>
        </w:rPr>
        <w:t>Table 1</w:t>
      </w:r>
      <w:r w:rsidR="00AB0702" w:rsidRPr="004F7D1A">
        <w:rPr>
          <w:rFonts w:ascii="Arial" w:hAnsi="Arial" w:cs="Arial"/>
          <w:sz w:val="24"/>
          <w:szCs w:val="24"/>
          <w:lang w:val="en-GB"/>
        </w:rPr>
        <w:t>;</w:t>
      </w:r>
      <w:r w:rsidR="00AB0702">
        <w:rPr>
          <w:rFonts w:ascii="Arial" w:hAnsi="Arial" w:cs="Arial"/>
          <w:sz w:val="24"/>
          <w:szCs w:val="24"/>
          <w:lang w:val="en-GB"/>
        </w:rPr>
        <w:t xml:space="preserve"> DBP in Table S1</w:t>
      </w:r>
      <w:r w:rsidR="00181D4A">
        <w:rPr>
          <w:rFonts w:ascii="Arial" w:hAnsi="Arial" w:cs="Arial"/>
          <w:color w:val="000000" w:themeColor="text1"/>
          <w:sz w:val="24"/>
          <w:szCs w:val="24"/>
          <w:lang w:val="en-GB"/>
        </w:rPr>
        <w:t>)</w:t>
      </w:r>
      <w:r w:rsidR="00E91C64">
        <w:rPr>
          <w:rFonts w:ascii="Arial" w:hAnsi="Arial" w:cs="Arial"/>
          <w:color w:val="000000" w:themeColor="text1"/>
          <w:sz w:val="24"/>
          <w:szCs w:val="24"/>
          <w:lang w:val="en-GB"/>
        </w:rPr>
        <w:t>.</w:t>
      </w:r>
      <w:r w:rsidR="000D0998">
        <w:rPr>
          <w:rFonts w:ascii="Arial" w:hAnsi="Arial" w:cs="Arial"/>
          <w:color w:val="000000" w:themeColor="text1"/>
          <w:sz w:val="24"/>
          <w:szCs w:val="24"/>
          <w:lang w:val="en-GB"/>
        </w:rPr>
        <w:t xml:space="preserve"> </w:t>
      </w:r>
      <w:r w:rsidR="00567F73">
        <w:rPr>
          <w:rFonts w:ascii="Arial" w:hAnsi="Arial" w:cs="Arial"/>
          <w:sz w:val="24"/>
          <w:szCs w:val="24"/>
          <w:lang w:val="en-GB"/>
        </w:rPr>
        <w:t>D</w:t>
      </w:r>
      <w:r w:rsidR="00E93DCD" w:rsidRPr="00D428EE">
        <w:rPr>
          <w:rFonts w:ascii="Arial" w:hAnsi="Arial" w:cs="Arial"/>
          <w:sz w:val="24"/>
          <w:szCs w:val="24"/>
          <w:lang w:val="en-GB"/>
        </w:rPr>
        <w:t xml:space="preserve">ifferences between groups </w:t>
      </w:r>
      <w:r w:rsidR="00567F73">
        <w:rPr>
          <w:rFonts w:ascii="Arial" w:hAnsi="Arial" w:cs="Arial"/>
          <w:sz w:val="24"/>
          <w:szCs w:val="24"/>
          <w:lang w:val="en-GB"/>
        </w:rPr>
        <w:t xml:space="preserve">were </w:t>
      </w:r>
      <w:r w:rsidR="00E93DCD" w:rsidRPr="00D428EE">
        <w:rPr>
          <w:rFonts w:ascii="Arial" w:hAnsi="Arial" w:cs="Arial"/>
          <w:sz w:val="24"/>
          <w:szCs w:val="24"/>
          <w:lang w:val="en-GB"/>
        </w:rPr>
        <w:t>analy</w:t>
      </w:r>
      <w:r w:rsidR="00E93DCD">
        <w:rPr>
          <w:rFonts w:ascii="Arial" w:hAnsi="Arial" w:cs="Arial"/>
          <w:sz w:val="24"/>
          <w:szCs w:val="24"/>
          <w:lang w:val="en-GB"/>
        </w:rPr>
        <w:t>s</w:t>
      </w:r>
      <w:r w:rsidR="00E93DCD" w:rsidRPr="00D428EE">
        <w:rPr>
          <w:rFonts w:ascii="Arial" w:hAnsi="Arial" w:cs="Arial"/>
          <w:sz w:val="24"/>
          <w:szCs w:val="24"/>
          <w:lang w:val="en-GB"/>
        </w:rPr>
        <w:t xml:space="preserve">ed by </w:t>
      </w:r>
      <w:r w:rsidR="00E93DCD">
        <w:rPr>
          <w:rFonts w:ascii="Arial" w:hAnsi="Arial" w:cs="Arial"/>
          <w:sz w:val="24"/>
          <w:szCs w:val="24"/>
          <w:lang w:val="en-GB"/>
        </w:rPr>
        <w:t>1- or 2</w:t>
      </w:r>
      <w:r w:rsidR="00E93DCD" w:rsidRPr="00D428EE">
        <w:rPr>
          <w:rFonts w:ascii="Arial" w:hAnsi="Arial" w:cs="Arial"/>
          <w:sz w:val="24"/>
          <w:szCs w:val="24"/>
          <w:lang w:val="en-GB"/>
        </w:rPr>
        <w:t xml:space="preserve">-way ANOVA </w:t>
      </w:r>
      <w:r w:rsidR="00E93DCD" w:rsidRPr="001A585D">
        <w:rPr>
          <w:rFonts w:ascii="Arial" w:hAnsi="Arial" w:cs="Arial"/>
          <w:sz w:val="24"/>
          <w:szCs w:val="24"/>
          <w:lang w:val="en-GB"/>
        </w:rPr>
        <w:t>using Prism 8 software (GraphPad Software Inc, La Jolla, CA, USA)</w:t>
      </w:r>
      <w:r w:rsidR="00E93DCD">
        <w:rPr>
          <w:rFonts w:ascii="Arial" w:hAnsi="Arial" w:cs="Arial"/>
          <w:sz w:val="24"/>
          <w:szCs w:val="24"/>
          <w:lang w:val="en-GB"/>
        </w:rPr>
        <w:t>,</w:t>
      </w:r>
      <w:r w:rsidR="00181D4A">
        <w:rPr>
          <w:rFonts w:ascii="Arial" w:hAnsi="Arial" w:cs="Arial"/>
          <w:sz w:val="24"/>
          <w:szCs w:val="24"/>
          <w:lang w:val="en-GB"/>
        </w:rPr>
        <w:t xml:space="preserve"> multiple comparison tests,</w:t>
      </w:r>
      <w:r w:rsidR="00181D4A" w:rsidRPr="00181D4A">
        <w:rPr>
          <w:rFonts w:ascii="Arial" w:hAnsi="Arial" w:cs="Arial"/>
          <w:sz w:val="24"/>
          <w:szCs w:val="24"/>
          <w:lang w:val="en-GB"/>
        </w:rPr>
        <w:t xml:space="preserve"> </w:t>
      </w:r>
      <w:r w:rsidR="00E93DCD">
        <w:rPr>
          <w:rFonts w:ascii="Arial" w:hAnsi="Arial" w:cs="Arial"/>
          <w:sz w:val="24"/>
          <w:szCs w:val="24"/>
          <w:lang w:val="en-GB"/>
        </w:rPr>
        <w:t>as re</w:t>
      </w:r>
      <w:r w:rsidR="006960FE">
        <w:rPr>
          <w:rFonts w:ascii="Arial" w:hAnsi="Arial" w:cs="Arial"/>
          <w:sz w:val="24"/>
          <w:szCs w:val="24"/>
          <w:lang w:val="en-GB"/>
        </w:rPr>
        <w:t>quired</w:t>
      </w:r>
      <w:r w:rsidR="00E93DCD" w:rsidRPr="00D428EE">
        <w:rPr>
          <w:rFonts w:ascii="Arial" w:hAnsi="Arial" w:cs="Arial"/>
          <w:sz w:val="24"/>
          <w:szCs w:val="24"/>
          <w:lang w:val="en-GB"/>
        </w:rPr>
        <w:t>.</w:t>
      </w:r>
      <w:r w:rsidR="006960FE">
        <w:rPr>
          <w:rFonts w:ascii="Arial" w:hAnsi="Arial" w:cs="Arial"/>
          <w:sz w:val="24"/>
          <w:szCs w:val="24"/>
          <w:lang w:val="en-GB"/>
        </w:rPr>
        <w:t xml:space="preserve"> </w:t>
      </w:r>
      <w:r w:rsidR="004959AA" w:rsidRPr="00D428EE">
        <w:rPr>
          <w:rFonts w:ascii="Arial" w:hAnsi="Arial" w:cs="Arial"/>
          <w:sz w:val="24"/>
          <w:szCs w:val="24"/>
          <w:lang w:val="en-GB"/>
        </w:rPr>
        <w:t>Concentration-responses to</w:t>
      </w:r>
      <w:r w:rsidR="004959AA">
        <w:rPr>
          <w:rFonts w:ascii="Arial" w:hAnsi="Arial" w:cs="Arial"/>
          <w:sz w:val="24"/>
          <w:szCs w:val="24"/>
          <w:lang w:val="en-GB"/>
        </w:rPr>
        <w:t xml:space="preserve"> </w:t>
      </w:r>
      <w:r w:rsidR="004959AA" w:rsidRPr="00D428EE">
        <w:rPr>
          <w:rFonts w:ascii="Arial" w:hAnsi="Arial" w:cs="Arial"/>
          <w:sz w:val="24"/>
          <w:szCs w:val="24"/>
          <w:lang w:val="en-GB"/>
        </w:rPr>
        <w:t xml:space="preserve">SNP </w:t>
      </w:r>
      <w:r w:rsidR="004959AA">
        <w:rPr>
          <w:rFonts w:ascii="Arial" w:hAnsi="Arial" w:cs="Arial"/>
          <w:sz w:val="24"/>
          <w:szCs w:val="24"/>
          <w:lang w:val="en-GB"/>
        </w:rPr>
        <w:t xml:space="preserve">and medications </w:t>
      </w:r>
      <w:r w:rsidR="004959AA" w:rsidRPr="00D428EE">
        <w:rPr>
          <w:rFonts w:ascii="Arial" w:hAnsi="Arial" w:cs="Arial"/>
          <w:sz w:val="24"/>
          <w:szCs w:val="24"/>
          <w:lang w:val="en-GB"/>
        </w:rPr>
        <w:t xml:space="preserve">are expressed as </w:t>
      </w:r>
      <w:r w:rsidR="004959AA">
        <w:rPr>
          <w:rFonts w:ascii="Arial" w:hAnsi="Arial" w:cs="Arial"/>
          <w:sz w:val="24"/>
          <w:szCs w:val="24"/>
          <w:lang w:val="en-GB"/>
        </w:rPr>
        <w:t xml:space="preserve">percentage </w:t>
      </w:r>
      <w:r w:rsidR="004959AA" w:rsidRPr="00D428EE">
        <w:rPr>
          <w:rFonts w:ascii="Arial" w:hAnsi="Arial" w:cs="Arial"/>
          <w:sz w:val="24"/>
          <w:szCs w:val="24"/>
          <w:lang w:val="en-GB"/>
        </w:rPr>
        <w:t xml:space="preserve">level of constriction remaining from the pre-constriction achieved with </w:t>
      </w:r>
      <w:r w:rsidR="004959AA">
        <w:rPr>
          <w:rFonts w:ascii="Arial" w:hAnsi="Arial" w:cs="Arial"/>
          <w:sz w:val="24"/>
          <w:szCs w:val="24"/>
          <w:lang w:val="en-GB"/>
        </w:rPr>
        <w:t xml:space="preserve">the </w:t>
      </w:r>
      <w:r w:rsidR="004959AA" w:rsidRPr="00D428EE">
        <w:rPr>
          <w:rFonts w:ascii="Arial" w:hAnsi="Arial" w:cs="Arial"/>
          <w:sz w:val="24"/>
          <w:szCs w:val="24"/>
          <w:lang w:val="en-GB"/>
        </w:rPr>
        <w:t>U46619</w:t>
      </w:r>
      <w:r w:rsidR="004959AA">
        <w:rPr>
          <w:rFonts w:ascii="Arial" w:hAnsi="Arial" w:cs="Arial"/>
          <w:sz w:val="24"/>
          <w:szCs w:val="24"/>
          <w:lang w:val="en-GB"/>
        </w:rPr>
        <w:t xml:space="preserve"> </w:t>
      </w:r>
      <w:r w:rsidR="004959AA" w:rsidRPr="00D428EE">
        <w:rPr>
          <w:rFonts w:ascii="Arial" w:hAnsi="Arial" w:cs="Arial"/>
          <w:sz w:val="24"/>
          <w:szCs w:val="24"/>
          <w:lang w:val="en-GB"/>
        </w:rPr>
        <w:t>EC</w:t>
      </w:r>
      <w:r w:rsidR="004959AA" w:rsidRPr="009B0621">
        <w:rPr>
          <w:rFonts w:ascii="Arial" w:hAnsi="Arial" w:cs="Arial"/>
          <w:sz w:val="24"/>
          <w:szCs w:val="24"/>
          <w:vertAlign w:val="subscript"/>
          <w:lang w:val="en-GB"/>
        </w:rPr>
        <w:t>80</w:t>
      </w:r>
      <w:r w:rsidR="004959AA" w:rsidRPr="00D428EE">
        <w:rPr>
          <w:rFonts w:ascii="Arial" w:hAnsi="Arial" w:cs="Arial"/>
          <w:sz w:val="24"/>
          <w:szCs w:val="24"/>
          <w:lang w:val="en-GB"/>
        </w:rPr>
        <w:t xml:space="preserve"> dose. </w:t>
      </w:r>
      <w:r w:rsidR="007435AB">
        <w:rPr>
          <w:rFonts w:ascii="Arial" w:hAnsi="Arial" w:cs="Arial"/>
          <w:color w:val="000000" w:themeColor="text1"/>
          <w:sz w:val="24"/>
          <w:szCs w:val="24"/>
          <w:lang w:val="en-GB"/>
        </w:rPr>
        <w:t>For</w:t>
      </w:r>
      <w:r w:rsidR="00BB3E16">
        <w:rPr>
          <w:rFonts w:ascii="Arial" w:hAnsi="Arial" w:cs="Arial"/>
          <w:color w:val="000000" w:themeColor="text1"/>
          <w:sz w:val="24"/>
          <w:szCs w:val="24"/>
          <w:lang w:val="en-GB"/>
        </w:rPr>
        <w:t xml:space="preserve"> </w:t>
      </w:r>
      <w:r w:rsidR="00D92C7A">
        <w:rPr>
          <w:rFonts w:ascii="Arial" w:hAnsi="Arial" w:cs="Arial"/>
          <w:color w:val="000000" w:themeColor="text1"/>
          <w:sz w:val="24"/>
          <w:szCs w:val="24"/>
          <w:lang w:val="en-GB"/>
        </w:rPr>
        <w:t xml:space="preserve">the </w:t>
      </w:r>
      <w:r w:rsidR="00853B93">
        <w:rPr>
          <w:rFonts w:ascii="Arial" w:hAnsi="Arial" w:cs="Arial"/>
          <w:color w:val="000000" w:themeColor="text1"/>
          <w:sz w:val="24"/>
          <w:szCs w:val="24"/>
          <w:lang w:val="en-GB"/>
        </w:rPr>
        <w:t>acute effect of me</w:t>
      </w:r>
      <w:r w:rsidR="00697215">
        <w:rPr>
          <w:rFonts w:ascii="Arial" w:hAnsi="Arial" w:cs="Arial"/>
          <w:color w:val="000000" w:themeColor="text1"/>
          <w:sz w:val="24"/>
          <w:szCs w:val="24"/>
          <w:lang w:val="en-GB"/>
        </w:rPr>
        <w:t xml:space="preserve">dications </w:t>
      </w:r>
      <w:r w:rsidR="001955A5">
        <w:rPr>
          <w:rFonts w:ascii="Arial" w:hAnsi="Arial" w:cs="Arial"/>
          <w:color w:val="000000" w:themeColor="text1"/>
          <w:sz w:val="24"/>
          <w:szCs w:val="24"/>
          <w:lang w:val="en-GB"/>
        </w:rPr>
        <w:t>tested on CPAs</w:t>
      </w:r>
      <w:r w:rsidR="00BB3E16">
        <w:rPr>
          <w:rFonts w:ascii="Arial" w:hAnsi="Arial" w:cs="Arial"/>
          <w:color w:val="000000" w:themeColor="text1"/>
          <w:sz w:val="24"/>
          <w:szCs w:val="24"/>
          <w:lang w:val="en-GB"/>
        </w:rPr>
        <w:t xml:space="preserve"> isolated from </w:t>
      </w:r>
      <w:r w:rsidR="00F01074">
        <w:rPr>
          <w:rFonts w:ascii="Arial" w:hAnsi="Arial" w:cs="Arial"/>
          <w:color w:val="000000" w:themeColor="text1"/>
          <w:sz w:val="24"/>
          <w:szCs w:val="24"/>
          <w:lang w:val="en-GB"/>
        </w:rPr>
        <w:t xml:space="preserve">the placenta of </w:t>
      </w:r>
      <w:r w:rsidR="00BB3E16">
        <w:rPr>
          <w:rFonts w:ascii="Arial" w:hAnsi="Arial" w:cs="Arial"/>
          <w:color w:val="000000" w:themeColor="text1"/>
          <w:sz w:val="24"/>
          <w:szCs w:val="24"/>
          <w:lang w:val="en-GB"/>
        </w:rPr>
        <w:t xml:space="preserve">normotensive </w:t>
      </w:r>
      <w:r w:rsidR="00F01074">
        <w:rPr>
          <w:rFonts w:ascii="Arial" w:hAnsi="Arial" w:cs="Arial"/>
          <w:color w:val="000000" w:themeColor="text1"/>
          <w:sz w:val="24"/>
          <w:szCs w:val="24"/>
          <w:lang w:val="en-GB"/>
        </w:rPr>
        <w:t>women</w:t>
      </w:r>
      <w:r w:rsidR="001955A5">
        <w:rPr>
          <w:rFonts w:ascii="Arial" w:hAnsi="Arial" w:cs="Arial"/>
          <w:color w:val="000000" w:themeColor="text1"/>
          <w:sz w:val="24"/>
          <w:szCs w:val="24"/>
          <w:lang w:val="en-GB"/>
        </w:rPr>
        <w:t xml:space="preserve">, </w:t>
      </w:r>
      <w:r w:rsidR="00D54898">
        <w:rPr>
          <w:rFonts w:ascii="Arial" w:hAnsi="Arial" w:cs="Arial"/>
          <w:color w:val="000000" w:themeColor="text1"/>
          <w:sz w:val="24"/>
          <w:szCs w:val="24"/>
          <w:lang w:val="en-GB"/>
        </w:rPr>
        <w:t>treated and the relative control group</w:t>
      </w:r>
      <w:r w:rsidR="00534380">
        <w:rPr>
          <w:rFonts w:ascii="Arial" w:hAnsi="Arial" w:cs="Arial"/>
          <w:color w:val="000000" w:themeColor="text1"/>
          <w:sz w:val="24"/>
          <w:szCs w:val="24"/>
          <w:lang w:val="en-GB"/>
        </w:rPr>
        <w:t>s</w:t>
      </w:r>
      <w:r w:rsidR="00D54898">
        <w:rPr>
          <w:rFonts w:ascii="Arial" w:hAnsi="Arial" w:cs="Arial"/>
          <w:color w:val="000000" w:themeColor="text1"/>
          <w:sz w:val="24"/>
          <w:szCs w:val="24"/>
          <w:lang w:val="en-GB"/>
        </w:rPr>
        <w:t xml:space="preserve"> </w:t>
      </w:r>
      <w:r w:rsidR="00A91ED1">
        <w:rPr>
          <w:rFonts w:ascii="Arial" w:hAnsi="Arial" w:cs="Arial"/>
          <w:color w:val="000000" w:themeColor="text1"/>
          <w:sz w:val="24"/>
          <w:szCs w:val="24"/>
          <w:lang w:val="en-GB"/>
        </w:rPr>
        <w:t>wer</w:t>
      </w:r>
      <w:r w:rsidR="00696D34">
        <w:rPr>
          <w:rFonts w:ascii="Arial" w:hAnsi="Arial" w:cs="Arial"/>
          <w:color w:val="000000" w:themeColor="text1"/>
          <w:sz w:val="24"/>
          <w:szCs w:val="24"/>
          <w:lang w:val="en-GB"/>
        </w:rPr>
        <w:t>e</w:t>
      </w:r>
      <w:r w:rsidR="00D54898">
        <w:rPr>
          <w:rFonts w:ascii="Arial" w:hAnsi="Arial" w:cs="Arial"/>
          <w:color w:val="000000" w:themeColor="text1"/>
          <w:sz w:val="24"/>
          <w:szCs w:val="24"/>
          <w:lang w:val="en-GB"/>
        </w:rPr>
        <w:t xml:space="preserve"> compa</w:t>
      </w:r>
      <w:r w:rsidR="007E3B85">
        <w:rPr>
          <w:rFonts w:ascii="Arial" w:hAnsi="Arial" w:cs="Arial"/>
          <w:color w:val="000000" w:themeColor="text1"/>
          <w:sz w:val="24"/>
          <w:szCs w:val="24"/>
          <w:lang w:val="en-GB"/>
        </w:rPr>
        <w:t>red by</w:t>
      </w:r>
      <w:r w:rsidR="006768BA">
        <w:rPr>
          <w:rFonts w:ascii="Arial" w:hAnsi="Arial" w:cs="Arial"/>
          <w:color w:val="000000" w:themeColor="text1"/>
          <w:sz w:val="24"/>
          <w:szCs w:val="24"/>
          <w:lang w:val="en-GB"/>
        </w:rPr>
        <w:t xml:space="preserve"> </w:t>
      </w:r>
      <w:proofErr w:type="spellStart"/>
      <w:r w:rsidR="00F37D06" w:rsidRPr="00F37D06">
        <w:rPr>
          <w:rFonts w:ascii="Arial" w:hAnsi="Arial" w:cs="Arial"/>
          <w:color w:val="000000" w:themeColor="text1"/>
          <w:sz w:val="24"/>
          <w:szCs w:val="24"/>
          <w:lang w:val="en-GB"/>
        </w:rPr>
        <w:t>Šídák's</w:t>
      </w:r>
      <w:proofErr w:type="spellEnd"/>
      <w:r w:rsidR="00F37D06" w:rsidRPr="00F37D06">
        <w:rPr>
          <w:rFonts w:ascii="Arial" w:hAnsi="Arial" w:cs="Arial"/>
          <w:color w:val="000000" w:themeColor="text1"/>
          <w:sz w:val="24"/>
          <w:szCs w:val="24"/>
          <w:lang w:val="en-GB"/>
        </w:rPr>
        <w:t xml:space="preserve"> multiple comparisons test</w:t>
      </w:r>
      <w:r w:rsidR="00856BD7">
        <w:rPr>
          <w:rFonts w:ascii="Arial" w:hAnsi="Arial" w:cs="Arial"/>
          <w:color w:val="000000" w:themeColor="text1"/>
          <w:sz w:val="24"/>
          <w:szCs w:val="24"/>
          <w:lang w:val="en-GB"/>
        </w:rPr>
        <w:t>.</w:t>
      </w:r>
      <w:r w:rsidR="00EE4FC4">
        <w:rPr>
          <w:rFonts w:ascii="Arial" w:hAnsi="Arial" w:cs="Arial"/>
          <w:color w:val="000000" w:themeColor="text1"/>
          <w:sz w:val="24"/>
          <w:szCs w:val="24"/>
          <w:lang w:val="en-GB"/>
        </w:rPr>
        <w:t xml:space="preserve"> </w:t>
      </w:r>
      <w:r w:rsidR="00534380">
        <w:rPr>
          <w:rFonts w:ascii="Arial" w:hAnsi="Arial" w:cs="Arial"/>
          <w:color w:val="000000" w:themeColor="text1"/>
          <w:sz w:val="24"/>
          <w:szCs w:val="24"/>
          <w:lang w:val="en-GB"/>
        </w:rPr>
        <w:t xml:space="preserve">For arteries chronically exposed to maternal hypertension or medications, </w:t>
      </w:r>
      <w:r w:rsidR="00E36F2D">
        <w:rPr>
          <w:rFonts w:ascii="Arial" w:hAnsi="Arial" w:cs="Arial"/>
          <w:color w:val="000000" w:themeColor="text1"/>
          <w:sz w:val="24"/>
          <w:szCs w:val="24"/>
          <w:lang w:val="en-GB"/>
        </w:rPr>
        <w:t xml:space="preserve">responses to KPSS </w:t>
      </w:r>
      <w:r w:rsidR="006672C6">
        <w:rPr>
          <w:rFonts w:ascii="Arial" w:hAnsi="Arial" w:cs="Arial"/>
          <w:color w:val="000000" w:themeColor="text1"/>
          <w:sz w:val="24"/>
          <w:szCs w:val="24"/>
          <w:lang w:val="en-GB"/>
        </w:rPr>
        <w:t xml:space="preserve">and U46619 </w:t>
      </w:r>
      <w:r w:rsidR="00A04CF2">
        <w:rPr>
          <w:rFonts w:ascii="Arial" w:hAnsi="Arial" w:cs="Arial"/>
          <w:color w:val="000000" w:themeColor="text1"/>
          <w:sz w:val="24"/>
          <w:szCs w:val="24"/>
          <w:lang w:val="en-GB"/>
        </w:rPr>
        <w:t>are expressed in kPa</w:t>
      </w:r>
      <w:r w:rsidR="001B3C00">
        <w:rPr>
          <w:rFonts w:ascii="Arial" w:hAnsi="Arial" w:cs="Arial"/>
          <w:color w:val="000000" w:themeColor="text1"/>
          <w:sz w:val="24"/>
          <w:szCs w:val="24"/>
          <w:lang w:val="en-GB"/>
        </w:rPr>
        <w:t xml:space="preserve"> and constriction between groups </w:t>
      </w:r>
      <w:r w:rsidR="00E93DCD">
        <w:rPr>
          <w:rFonts w:ascii="Arial" w:hAnsi="Arial" w:cs="Arial"/>
          <w:color w:val="000000" w:themeColor="text1"/>
          <w:sz w:val="24"/>
          <w:szCs w:val="24"/>
          <w:lang w:val="en-GB"/>
        </w:rPr>
        <w:t xml:space="preserve">are compared </w:t>
      </w:r>
      <w:r w:rsidR="007440BE">
        <w:rPr>
          <w:rFonts w:ascii="Arial" w:hAnsi="Arial" w:cs="Arial"/>
          <w:color w:val="000000" w:themeColor="text1"/>
          <w:sz w:val="24"/>
          <w:szCs w:val="24"/>
          <w:lang w:val="en-GB"/>
        </w:rPr>
        <w:t xml:space="preserve">by </w:t>
      </w:r>
      <w:r w:rsidR="007440BE" w:rsidRPr="007440BE">
        <w:rPr>
          <w:rFonts w:ascii="Arial" w:hAnsi="Arial" w:cs="Arial"/>
          <w:color w:val="000000" w:themeColor="text1"/>
          <w:sz w:val="24"/>
          <w:szCs w:val="24"/>
          <w:lang w:val="en-US"/>
        </w:rPr>
        <w:t>Tukey’s multiple comparison tests.</w:t>
      </w:r>
      <w:r w:rsidR="004959AA">
        <w:rPr>
          <w:rFonts w:ascii="Arial" w:hAnsi="Arial" w:cs="Arial"/>
          <w:color w:val="000000" w:themeColor="text1"/>
          <w:sz w:val="24"/>
          <w:szCs w:val="24"/>
          <w:lang w:val="en-US"/>
        </w:rPr>
        <w:t xml:space="preserve"> </w:t>
      </w:r>
      <w:r w:rsidR="000D0998" w:rsidRPr="00D428EE">
        <w:rPr>
          <w:rFonts w:ascii="Arial" w:hAnsi="Arial" w:cs="Arial"/>
          <w:sz w:val="24"/>
          <w:szCs w:val="24"/>
          <w:lang w:val="en-GB"/>
        </w:rPr>
        <w:t>All data are expressed as mean ± SEM</w:t>
      </w:r>
      <w:r w:rsidR="000D0998" w:rsidRPr="009B0621">
        <w:rPr>
          <w:rFonts w:ascii="Arial" w:hAnsi="Arial" w:cs="Arial"/>
          <w:sz w:val="24"/>
          <w:szCs w:val="24"/>
          <w:lang w:val="en-GB"/>
        </w:rPr>
        <w:t xml:space="preserve"> </w:t>
      </w:r>
      <w:r w:rsidR="00152D72" w:rsidRPr="009B0621">
        <w:rPr>
          <w:rFonts w:ascii="Arial" w:hAnsi="Arial" w:cs="Arial"/>
          <w:sz w:val="24"/>
          <w:szCs w:val="24"/>
          <w:lang w:val="en-GB"/>
        </w:rPr>
        <w:t xml:space="preserve">Statistical </w:t>
      </w:r>
      <w:r w:rsidR="00152D72">
        <w:rPr>
          <w:rFonts w:ascii="Arial" w:hAnsi="Arial" w:cs="Arial"/>
          <w:sz w:val="24"/>
          <w:szCs w:val="24"/>
          <w:lang w:val="en-GB"/>
        </w:rPr>
        <w:t>s</w:t>
      </w:r>
      <w:r w:rsidR="00152D72" w:rsidRPr="009B0621">
        <w:rPr>
          <w:rFonts w:ascii="Arial" w:hAnsi="Arial" w:cs="Arial"/>
          <w:sz w:val="24"/>
          <w:szCs w:val="24"/>
          <w:lang w:val="en-GB"/>
        </w:rPr>
        <w:t>ignificance was defined as</w:t>
      </w:r>
      <w:r w:rsidR="00152D72">
        <w:rPr>
          <w:rFonts w:ascii="Arial" w:hAnsi="Arial" w:cs="Arial"/>
          <w:sz w:val="24"/>
          <w:szCs w:val="24"/>
          <w:lang w:val="en-GB"/>
        </w:rPr>
        <w:t xml:space="preserve"> P</w:t>
      </w:r>
      <w:r w:rsidR="00152D72" w:rsidRPr="009B0621">
        <w:rPr>
          <w:rFonts w:ascii="Arial" w:hAnsi="Arial" w:cs="Arial"/>
          <w:sz w:val="24"/>
          <w:szCs w:val="24"/>
          <w:lang w:val="en-GB"/>
        </w:rPr>
        <w:t xml:space="preserve"> &lt; 0.05.</w:t>
      </w:r>
      <w:r w:rsidR="00152D72">
        <w:rPr>
          <w:rFonts w:ascii="Arial" w:hAnsi="Arial" w:cs="Arial"/>
          <w:sz w:val="24"/>
          <w:szCs w:val="24"/>
          <w:lang w:val="en-GB"/>
        </w:rPr>
        <w:t xml:space="preserve"> </w:t>
      </w:r>
    </w:p>
    <w:p w14:paraId="6D2DC41F" w14:textId="7DAAE640" w:rsidR="00042CFC" w:rsidRDefault="00042CFC" w:rsidP="00042CFC">
      <w:pPr>
        <w:jc w:val="both"/>
        <w:rPr>
          <w:rFonts w:ascii="Arial" w:hAnsi="Arial" w:cs="Arial"/>
          <w:sz w:val="24"/>
          <w:szCs w:val="24"/>
          <w:lang w:val="en-GB"/>
        </w:rPr>
      </w:pPr>
    </w:p>
    <w:p w14:paraId="6B4AC605" w14:textId="77777777" w:rsidR="001E4F49" w:rsidRDefault="001E4F49" w:rsidP="00693CA3">
      <w:pPr>
        <w:autoSpaceDE w:val="0"/>
        <w:autoSpaceDN w:val="0"/>
        <w:adjustRightInd w:val="0"/>
        <w:spacing w:after="0" w:line="240" w:lineRule="auto"/>
        <w:rPr>
          <w:rFonts w:ascii="Arial,Bold" w:hAnsi="Arial,Bold" w:cs="Arial,Bold"/>
          <w:b/>
          <w:bCs/>
          <w:sz w:val="24"/>
          <w:szCs w:val="24"/>
          <w:lang w:val="en-GB"/>
        </w:rPr>
      </w:pPr>
    </w:p>
    <w:p w14:paraId="25D742E9" w14:textId="77777777" w:rsidR="001E4F49" w:rsidRDefault="001E4F49" w:rsidP="00693CA3">
      <w:pPr>
        <w:autoSpaceDE w:val="0"/>
        <w:autoSpaceDN w:val="0"/>
        <w:adjustRightInd w:val="0"/>
        <w:spacing w:after="0" w:line="240" w:lineRule="auto"/>
        <w:rPr>
          <w:rFonts w:ascii="Arial,Bold" w:hAnsi="Arial,Bold" w:cs="Arial,Bold"/>
          <w:b/>
          <w:bCs/>
          <w:sz w:val="24"/>
          <w:szCs w:val="24"/>
          <w:lang w:val="en-GB"/>
        </w:rPr>
      </w:pPr>
    </w:p>
    <w:p w14:paraId="0BE01CC7" w14:textId="58DBB424" w:rsidR="00F83E34" w:rsidRDefault="00F83E34" w:rsidP="00693CA3">
      <w:pPr>
        <w:autoSpaceDE w:val="0"/>
        <w:autoSpaceDN w:val="0"/>
        <w:adjustRightInd w:val="0"/>
        <w:spacing w:after="0" w:line="240" w:lineRule="auto"/>
        <w:rPr>
          <w:rFonts w:ascii="Arial,Bold" w:hAnsi="Arial,Bold" w:cs="Arial,Bold"/>
          <w:b/>
          <w:bCs/>
          <w:sz w:val="24"/>
          <w:szCs w:val="24"/>
          <w:lang w:val="en-GB"/>
        </w:rPr>
      </w:pPr>
      <w:r>
        <w:rPr>
          <w:rFonts w:ascii="Arial,Bold" w:hAnsi="Arial,Bold" w:cs="Arial,Bold"/>
          <w:b/>
          <w:bCs/>
          <w:sz w:val="24"/>
          <w:szCs w:val="24"/>
          <w:lang w:val="en-GB"/>
        </w:rPr>
        <w:lastRenderedPageBreak/>
        <w:t>Supplemental tables</w:t>
      </w:r>
    </w:p>
    <w:p w14:paraId="7816008B" w14:textId="77777777" w:rsidR="00F83E34" w:rsidRDefault="00F83E34" w:rsidP="00693CA3">
      <w:pPr>
        <w:autoSpaceDE w:val="0"/>
        <w:autoSpaceDN w:val="0"/>
        <w:adjustRightInd w:val="0"/>
        <w:spacing w:after="0" w:line="240" w:lineRule="auto"/>
        <w:rPr>
          <w:rFonts w:ascii="Arial,Bold" w:hAnsi="Arial,Bold" w:cs="Arial,Bold"/>
          <w:b/>
          <w:bCs/>
          <w:sz w:val="24"/>
          <w:szCs w:val="24"/>
          <w:lang w:val="en-GB"/>
        </w:rPr>
      </w:pPr>
    </w:p>
    <w:p w14:paraId="47A34E6B" w14:textId="2FBCC673" w:rsidR="00103DFE" w:rsidRDefault="00103DFE" w:rsidP="00693CA3">
      <w:pPr>
        <w:autoSpaceDE w:val="0"/>
        <w:autoSpaceDN w:val="0"/>
        <w:adjustRightInd w:val="0"/>
        <w:spacing w:after="0" w:line="240" w:lineRule="auto"/>
        <w:rPr>
          <w:rFonts w:ascii="Arial,Bold" w:hAnsi="Arial,Bold" w:cs="Arial,Bold"/>
          <w:b/>
          <w:bCs/>
          <w:sz w:val="24"/>
          <w:szCs w:val="24"/>
          <w:lang w:val="en-GB"/>
        </w:rPr>
      </w:pPr>
      <w:r w:rsidRPr="00103DFE">
        <w:rPr>
          <w:rFonts w:ascii="Arial,Bold" w:hAnsi="Arial,Bold" w:cs="Arial,Bold"/>
          <w:b/>
          <w:bCs/>
          <w:sz w:val="24"/>
          <w:szCs w:val="24"/>
          <w:lang w:val="en-GB"/>
        </w:rPr>
        <w:t>Table S1</w:t>
      </w:r>
    </w:p>
    <w:p w14:paraId="21D9C17F" w14:textId="00AF4E86" w:rsidR="00E8648E" w:rsidRPr="00E8648E" w:rsidRDefault="00E8648E" w:rsidP="00693CA3">
      <w:pPr>
        <w:rPr>
          <w:rFonts w:ascii="Arial,Bold" w:hAnsi="Arial,Bold" w:cs="Arial,Bold"/>
          <w:b/>
          <w:bCs/>
          <w:sz w:val="24"/>
          <w:szCs w:val="24"/>
          <w:lang w:val="en-GB"/>
        </w:rPr>
      </w:pPr>
      <w:r w:rsidRPr="00E8648E">
        <w:rPr>
          <w:rFonts w:ascii="Arial,Bold" w:hAnsi="Arial,Bold" w:cs="Arial,Bold"/>
          <w:b/>
          <w:bCs/>
          <w:sz w:val="24"/>
          <w:szCs w:val="24"/>
          <w:lang w:val="en-GB"/>
        </w:rPr>
        <w:t>Evaluation of the pharmacokinetics</w:t>
      </w:r>
      <w:r w:rsidR="004D6A24">
        <w:rPr>
          <w:rFonts w:ascii="Arial,Bold" w:hAnsi="Arial,Bold" w:cs="Arial,Bold"/>
          <w:b/>
          <w:bCs/>
          <w:sz w:val="24"/>
          <w:szCs w:val="24"/>
          <w:lang w:val="en-GB"/>
        </w:rPr>
        <w:t xml:space="preserve"> </w:t>
      </w:r>
      <w:r w:rsidRPr="00E8648E">
        <w:rPr>
          <w:rFonts w:ascii="Arial,Bold" w:hAnsi="Arial,Bold" w:cs="Arial,Bold"/>
          <w:b/>
          <w:bCs/>
          <w:sz w:val="24"/>
          <w:szCs w:val="24"/>
          <w:lang w:val="en-GB"/>
        </w:rPr>
        <w:t xml:space="preserve">of placental transfer </w:t>
      </w:r>
      <w:r w:rsidR="004D6A24">
        <w:rPr>
          <w:rFonts w:ascii="Arial,Bold" w:hAnsi="Arial,Bold" w:cs="Arial,Bold"/>
          <w:b/>
          <w:bCs/>
          <w:sz w:val="24"/>
          <w:szCs w:val="24"/>
          <w:lang w:val="en-GB"/>
        </w:rPr>
        <w:t>of antihypertensives i</w:t>
      </w:r>
      <w:r w:rsidRPr="00E8648E">
        <w:rPr>
          <w:rFonts w:ascii="Arial,Bold" w:hAnsi="Arial,Bold" w:cs="Arial,Bold"/>
          <w:b/>
          <w:bCs/>
          <w:sz w:val="24"/>
          <w:szCs w:val="24"/>
          <w:lang w:val="en-GB"/>
        </w:rPr>
        <w:t xml:space="preserve">n human and derivation of </w:t>
      </w:r>
      <w:r w:rsidR="004D6A24" w:rsidRPr="004D6A24">
        <w:rPr>
          <w:rFonts w:ascii="Arial" w:hAnsi="Arial" w:cs="Arial"/>
          <w:b/>
          <w:bCs/>
          <w:sz w:val="24"/>
          <w:szCs w:val="24"/>
          <w:lang w:val="en-GB"/>
        </w:rPr>
        <w:t>experimental dose ranges</w:t>
      </w:r>
    </w:p>
    <w:tbl>
      <w:tblPr>
        <w:tblStyle w:val="MediumShading1-Accent5"/>
        <w:tblW w:w="106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559"/>
        <w:gridCol w:w="1706"/>
        <w:gridCol w:w="1554"/>
        <w:gridCol w:w="10"/>
        <w:gridCol w:w="1560"/>
        <w:gridCol w:w="1549"/>
      </w:tblGrid>
      <w:tr w:rsidR="004D6A24" w:rsidRPr="004D6A24" w14:paraId="71FFA275" w14:textId="77777777" w:rsidTr="0082214A">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shd w:val="clear" w:color="auto" w:fill="auto"/>
          </w:tcPr>
          <w:p w14:paraId="368677D5" w14:textId="5AF515F4" w:rsidR="004D6A24" w:rsidRPr="00996CBA" w:rsidRDefault="004D6A24" w:rsidP="00DE6AB3">
            <w:pPr>
              <w:spacing w:after="200" w:line="276" w:lineRule="auto"/>
              <w:jc w:val="center"/>
              <w:rPr>
                <w:rFonts w:ascii="Arial" w:hAnsi="Arial" w:cs="Arial"/>
                <w:color w:val="auto"/>
                <w:sz w:val="18"/>
                <w:szCs w:val="18"/>
              </w:rPr>
            </w:pPr>
            <w:r w:rsidRPr="00996CBA">
              <w:rPr>
                <w:rFonts w:ascii="Arial" w:hAnsi="Arial" w:cs="Arial"/>
                <w:color w:val="auto"/>
                <w:sz w:val="18"/>
                <w:szCs w:val="18"/>
              </w:rPr>
              <w:t>AHs</w:t>
            </w:r>
          </w:p>
          <w:p w14:paraId="5FAFE7A4" w14:textId="1FC88A2F" w:rsidR="004D6A24" w:rsidRPr="00996CBA" w:rsidRDefault="004D6A24" w:rsidP="00DE6AB3">
            <w:pPr>
              <w:spacing w:after="200" w:line="276" w:lineRule="auto"/>
              <w:jc w:val="center"/>
              <w:rPr>
                <w:rFonts w:ascii="Arial" w:hAnsi="Arial" w:cs="Arial"/>
                <w:color w:val="auto"/>
                <w:sz w:val="18"/>
                <w:szCs w:val="18"/>
              </w:rPr>
            </w:pPr>
          </w:p>
        </w:tc>
        <w:tc>
          <w:tcPr>
            <w:tcW w:w="1418" w:type="dxa"/>
            <w:tcBorders>
              <w:top w:val="none" w:sz="0" w:space="0" w:color="auto"/>
              <w:left w:val="none" w:sz="0" w:space="0" w:color="auto"/>
              <w:bottom w:val="none" w:sz="0" w:space="0" w:color="auto"/>
              <w:right w:val="none" w:sz="0" w:space="0" w:color="auto"/>
            </w:tcBorders>
            <w:shd w:val="clear" w:color="auto" w:fill="auto"/>
          </w:tcPr>
          <w:p w14:paraId="7A56606E" w14:textId="7ECFC8F6" w:rsidR="004D6A24" w:rsidRPr="00996CBA" w:rsidRDefault="004D6A24" w:rsidP="00DE6AB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996CBA">
              <w:rPr>
                <w:rFonts w:ascii="Arial" w:hAnsi="Arial" w:cs="Arial"/>
                <w:color w:val="auto"/>
                <w:sz w:val="18"/>
                <w:szCs w:val="18"/>
              </w:rPr>
              <w:t>Administered dose</w:t>
            </w:r>
          </w:p>
        </w:tc>
        <w:tc>
          <w:tcPr>
            <w:tcW w:w="1559" w:type="dxa"/>
            <w:tcBorders>
              <w:top w:val="none" w:sz="0" w:space="0" w:color="auto"/>
              <w:left w:val="none" w:sz="0" w:space="0" w:color="auto"/>
              <w:bottom w:val="none" w:sz="0" w:space="0" w:color="auto"/>
              <w:right w:val="none" w:sz="0" w:space="0" w:color="auto"/>
            </w:tcBorders>
            <w:shd w:val="clear" w:color="auto" w:fill="auto"/>
          </w:tcPr>
          <w:p w14:paraId="5EBE64B4" w14:textId="13611DC9" w:rsidR="004D6A24" w:rsidRPr="00996CBA" w:rsidRDefault="004D6A24" w:rsidP="00DE6AB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996CBA">
              <w:rPr>
                <w:rFonts w:ascii="Arial" w:hAnsi="Arial" w:cs="Arial"/>
                <w:color w:val="auto"/>
                <w:sz w:val="18"/>
                <w:szCs w:val="18"/>
              </w:rPr>
              <w:t>Maternal plasma concentration</w:t>
            </w:r>
          </w:p>
        </w:tc>
        <w:tc>
          <w:tcPr>
            <w:tcW w:w="1706" w:type="dxa"/>
            <w:tcBorders>
              <w:top w:val="none" w:sz="0" w:space="0" w:color="auto"/>
              <w:left w:val="none" w:sz="0" w:space="0" w:color="auto"/>
              <w:bottom w:val="none" w:sz="0" w:space="0" w:color="auto"/>
              <w:right w:val="none" w:sz="0" w:space="0" w:color="auto"/>
            </w:tcBorders>
            <w:shd w:val="clear" w:color="auto" w:fill="auto"/>
          </w:tcPr>
          <w:p w14:paraId="492A3A43" w14:textId="634074C3" w:rsidR="004D6A24" w:rsidRPr="00996CBA" w:rsidRDefault="004D6A24" w:rsidP="00DE6AB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r w:rsidRPr="00996CBA">
              <w:rPr>
                <w:rFonts w:ascii="Arial" w:hAnsi="Arial" w:cs="Arial"/>
                <w:color w:val="auto"/>
                <w:sz w:val="18"/>
                <w:szCs w:val="18"/>
              </w:rPr>
              <w:t>Fetal</w:t>
            </w:r>
            <w:proofErr w:type="spellEnd"/>
            <w:r w:rsidRPr="00996CBA">
              <w:rPr>
                <w:rFonts w:ascii="Arial" w:hAnsi="Arial" w:cs="Arial"/>
                <w:color w:val="auto"/>
                <w:sz w:val="18"/>
                <w:szCs w:val="18"/>
              </w:rPr>
              <w:t xml:space="preserve"> venous plasma concentration</w:t>
            </w:r>
          </w:p>
        </w:tc>
        <w:tc>
          <w:tcPr>
            <w:tcW w:w="1554" w:type="dxa"/>
            <w:tcBorders>
              <w:top w:val="none" w:sz="0" w:space="0" w:color="auto"/>
              <w:left w:val="none" w:sz="0" w:space="0" w:color="auto"/>
              <w:bottom w:val="none" w:sz="0" w:space="0" w:color="auto"/>
              <w:right w:val="none" w:sz="0" w:space="0" w:color="auto"/>
            </w:tcBorders>
            <w:shd w:val="clear" w:color="auto" w:fill="auto"/>
          </w:tcPr>
          <w:p w14:paraId="7409F341" w14:textId="494BCC82" w:rsidR="004D6A24" w:rsidRPr="00996CBA" w:rsidRDefault="004D6A24" w:rsidP="00DE6AB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proofErr w:type="gramStart"/>
            <w:r w:rsidRPr="00996CBA">
              <w:rPr>
                <w:rFonts w:ascii="Arial" w:hAnsi="Arial" w:cs="Arial"/>
                <w:color w:val="auto"/>
                <w:sz w:val="18"/>
                <w:szCs w:val="18"/>
              </w:rPr>
              <w:t>Fetal:maternal</w:t>
            </w:r>
            <w:proofErr w:type="spellEnd"/>
            <w:proofErr w:type="gramEnd"/>
            <w:r w:rsidRPr="00996CBA">
              <w:rPr>
                <w:rFonts w:ascii="Arial" w:hAnsi="Arial" w:cs="Arial"/>
                <w:color w:val="auto"/>
                <w:sz w:val="18"/>
                <w:szCs w:val="18"/>
              </w:rPr>
              <w:t xml:space="preserve"> plasma ratio</w:t>
            </w:r>
          </w:p>
        </w:tc>
        <w:tc>
          <w:tcPr>
            <w:tcW w:w="1570" w:type="dxa"/>
            <w:gridSpan w:val="2"/>
            <w:tcBorders>
              <w:top w:val="none" w:sz="0" w:space="0" w:color="auto"/>
              <w:left w:val="none" w:sz="0" w:space="0" w:color="auto"/>
              <w:bottom w:val="none" w:sz="0" w:space="0" w:color="auto"/>
              <w:right w:val="none" w:sz="0" w:space="0" w:color="auto"/>
            </w:tcBorders>
            <w:shd w:val="clear" w:color="auto" w:fill="auto"/>
          </w:tcPr>
          <w:p w14:paraId="3CC5F96D" w14:textId="3D0A70E9" w:rsidR="004D6A24" w:rsidRPr="00996CBA" w:rsidRDefault="004D6A24" w:rsidP="00DE6AB3">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996CBA">
              <w:rPr>
                <w:rFonts w:ascii="Arial" w:hAnsi="Arial" w:cs="Arial"/>
                <w:color w:val="auto"/>
                <w:sz w:val="18"/>
                <w:szCs w:val="18"/>
              </w:rPr>
              <w:t xml:space="preserve">Maximum prescribed dose </w:t>
            </w:r>
          </w:p>
        </w:tc>
        <w:tc>
          <w:tcPr>
            <w:tcW w:w="1549" w:type="dxa"/>
            <w:tcBorders>
              <w:top w:val="none" w:sz="0" w:space="0" w:color="auto"/>
              <w:left w:val="none" w:sz="0" w:space="0" w:color="auto"/>
              <w:bottom w:val="none" w:sz="0" w:space="0" w:color="auto"/>
              <w:right w:val="none" w:sz="0" w:space="0" w:color="auto"/>
            </w:tcBorders>
            <w:shd w:val="clear" w:color="auto" w:fill="auto"/>
          </w:tcPr>
          <w:p w14:paraId="11FEAB55" w14:textId="11BAF179" w:rsidR="004D6A24" w:rsidRPr="00996CBA" w:rsidRDefault="004D6A24" w:rsidP="00DE6AB3">
            <w:pPr>
              <w:spacing w:after="2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996CBA">
              <w:rPr>
                <w:rFonts w:ascii="Arial" w:hAnsi="Arial" w:cs="Arial"/>
                <w:color w:val="auto"/>
                <w:sz w:val="18"/>
                <w:szCs w:val="18"/>
              </w:rPr>
              <w:t xml:space="preserve">Dose ranges </w:t>
            </w:r>
          </w:p>
        </w:tc>
      </w:tr>
      <w:tr w:rsidR="0082214A" w:rsidRPr="004D6A24" w14:paraId="3B89881E" w14:textId="77777777" w:rsidTr="00F43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shd w:val="clear" w:color="auto" w:fill="auto"/>
          </w:tcPr>
          <w:p w14:paraId="5097B10C" w14:textId="77777777"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Labetalol</w:t>
            </w:r>
          </w:p>
          <w:p w14:paraId="505CC7BB" w14:textId="2D2AB2B5" w:rsidR="002C1E5C" w:rsidRPr="00996CBA" w:rsidRDefault="002C1E5C" w:rsidP="00DE6AB3">
            <w:pPr>
              <w:spacing w:after="200" w:line="276" w:lineRule="auto"/>
              <w:jc w:val="center"/>
              <w:rPr>
                <w:rFonts w:ascii="Arial" w:hAnsi="Arial" w:cs="Arial"/>
                <w:sz w:val="18"/>
                <w:szCs w:val="18"/>
              </w:rPr>
            </w:pPr>
            <w:r>
              <w:rPr>
                <w:rFonts w:ascii="Arial" w:hAnsi="Arial" w:cs="Arial"/>
                <w:sz w:val="18"/>
                <w:szCs w:val="18"/>
              </w:rPr>
              <w:t>(23,2</w:t>
            </w:r>
            <w:r w:rsidR="00B51D3A">
              <w:rPr>
                <w:rFonts w:ascii="Arial" w:hAnsi="Arial" w:cs="Arial"/>
                <w:sz w:val="18"/>
                <w:szCs w:val="18"/>
              </w:rPr>
              <w:t>4</w:t>
            </w:r>
            <w:r>
              <w:rPr>
                <w:rFonts w:ascii="Arial" w:hAnsi="Arial" w:cs="Arial"/>
                <w:sz w:val="18"/>
                <w:szCs w:val="18"/>
              </w:rPr>
              <w:t>)</w:t>
            </w:r>
          </w:p>
          <w:p w14:paraId="666FF8BE" w14:textId="37A94941" w:rsidR="004D6A24" w:rsidRPr="00996CBA" w:rsidRDefault="0082214A" w:rsidP="00DE6AB3">
            <w:pPr>
              <w:spacing w:after="200" w:line="276" w:lineRule="auto"/>
              <w:jc w:val="center"/>
              <w:rPr>
                <w:rFonts w:ascii="Arial" w:hAnsi="Arial" w:cs="Arial"/>
                <w:sz w:val="18"/>
                <w:szCs w:val="18"/>
              </w:rPr>
            </w:pPr>
            <w:r>
              <w:rPr>
                <w:rFonts w:ascii="Arial" w:hAnsi="Arial" w:cs="Arial"/>
                <w:sz w:val="18"/>
                <w:szCs w:val="18"/>
              </w:rPr>
              <w:fldChar w:fldCharType="begin">
                <w:fldData xml:space="preserve">PEVuZE5vdGU+PENpdGU+PEF1dGhvcj5TYW90b21lPC9BdXRob3I+PFllYXI+MTk5MzwvWWVhcj48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</w:fldData>
              </w:fldChar>
            </w:r>
            <w:r w:rsidR="005F2A57">
              <w:rPr>
                <w:rFonts w:ascii="Arial" w:hAnsi="Arial" w:cs="Arial"/>
                <w:sz w:val="18"/>
                <w:szCs w:val="18"/>
              </w:rPr>
              <w:instrText xml:space="preserve"> ADDIN EN.CITE </w:instrText>
            </w:r>
            <w:r w:rsidR="005F2A57">
              <w:rPr>
                <w:rFonts w:ascii="Arial" w:hAnsi="Arial" w:cs="Arial"/>
                <w:sz w:val="18"/>
                <w:szCs w:val="18"/>
              </w:rPr>
              <w:fldChar w:fldCharType="begin">
                <w:fldData xml:space="preserve">PEVuZE5vdGU+PENpdGU+PEF1dGhvcj5TYW90b21lPC9BdXRob3I+PFllYXI+MTk5MzwvWWVhcj48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</w:fldData>
              </w:fldChar>
            </w:r>
            <w:r w:rsidR="005F2A57">
              <w:rPr>
                <w:rFonts w:ascii="Arial" w:hAnsi="Arial" w:cs="Arial"/>
                <w:sz w:val="18"/>
                <w:szCs w:val="18"/>
              </w:rPr>
              <w:instrText xml:space="preserve"> ADDIN EN.CITE.DATA </w:instrText>
            </w:r>
            <w:r w:rsidR="005F2A57">
              <w:rPr>
                <w:rFonts w:ascii="Arial" w:hAnsi="Arial" w:cs="Arial"/>
                <w:sz w:val="18"/>
                <w:szCs w:val="18"/>
              </w:rPr>
            </w:r>
            <w:r w:rsidR="005F2A57">
              <w:rPr>
                <w:rFonts w:ascii="Arial" w:hAnsi="Arial" w:cs="Arial"/>
                <w:sz w:val="18"/>
                <w:szCs w:val="18"/>
              </w:rPr>
              <w:fldChar w:fldCharType="end"/>
            </w:r>
            <w:r>
              <w:rPr>
                <w:rFonts w:ascii="Arial" w:hAnsi="Arial" w:cs="Arial"/>
                <w:sz w:val="18"/>
                <w:szCs w:val="18"/>
              </w:rPr>
            </w:r>
            <w:r>
              <w:rPr>
                <w:rFonts w:ascii="Arial" w:hAnsi="Arial" w:cs="Arial"/>
                <w:sz w:val="18"/>
                <w:szCs w:val="18"/>
              </w:rPr>
              <w:fldChar w:fldCharType="separate"/>
            </w:r>
            <w:r w:rsidR="005F2A57">
              <w:rPr>
                <w:rFonts w:ascii="Arial" w:hAnsi="Arial" w:cs="Arial"/>
                <w:noProof/>
                <w:sz w:val="18"/>
                <w:szCs w:val="18"/>
              </w:rPr>
              <w:t>(1, 2)</w:t>
            </w:r>
            <w:r>
              <w:rPr>
                <w:rFonts w:ascii="Arial" w:hAnsi="Arial" w:cs="Arial"/>
                <w:sz w:val="18"/>
                <w:szCs w:val="18"/>
              </w:rPr>
              <w:fldChar w:fldCharType="end"/>
            </w:r>
          </w:p>
        </w:tc>
        <w:tc>
          <w:tcPr>
            <w:tcW w:w="1418" w:type="dxa"/>
            <w:tcBorders>
              <w:left w:val="none" w:sz="0" w:space="0" w:color="auto"/>
              <w:right w:val="none" w:sz="0" w:space="0" w:color="auto"/>
            </w:tcBorders>
            <w:shd w:val="clear" w:color="auto" w:fill="auto"/>
          </w:tcPr>
          <w:p w14:paraId="70A673A0" w14:textId="533151AE"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150</w:t>
            </w:r>
            <w:r w:rsidR="00F02DCE">
              <w:rPr>
                <w:rFonts w:ascii="Arial" w:hAnsi="Arial" w:cs="Arial"/>
                <w:sz w:val="16"/>
                <w:szCs w:val="16"/>
              </w:rPr>
              <w:t xml:space="preserve"> </w:t>
            </w:r>
            <w:r w:rsidRPr="004D6A24">
              <w:rPr>
                <w:rFonts w:ascii="Arial" w:hAnsi="Arial" w:cs="Arial"/>
                <w:sz w:val="16"/>
                <w:szCs w:val="16"/>
              </w:rPr>
              <w:t>-</w:t>
            </w:r>
            <w:r w:rsidR="00F02DCE">
              <w:rPr>
                <w:rFonts w:ascii="Arial" w:hAnsi="Arial" w:cs="Arial"/>
                <w:sz w:val="16"/>
                <w:szCs w:val="16"/>
              </w:rPr>
              <w:t xml:space="preserve"> </w:t>
            </w:r>
            <w:r w:rsidRPr="004D6A24">
              <w:rPr>
                <w:rFonts w:ascii="Arial" w:hAnsi="Arial" w:cs="Arial"/>
                <w:sz w:val="16"/>
                <w:szCs w:val="16"/>
              </w:rPr>
              <w:t>450mg/day</w:t>
            </w:r>
          </w:p>
        </w:tc>
        <w:tc>
          <w:tcPr>
            <w:tcW w:w="1559" w:type="dxa"/>
            <w:tcBorders>
              <w:left w:val="none" w:sz="0" w:space="0" w:color="auto"/>
              <w:right w:val="none" w:sz="0" w:space="0" w:color="auto"/>
            </w:tcBorders>
            <w:shd w:val="clear" w:color="auto" w:fill="auto"/>
          </w:tcPr>
          <w:p w14:paraId="3CAEC2D4" w14:textId="1F972C4F"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111ng/mL</w:t>
            </w:r>
            <w:r w:rsidR="000D52EC">
              <w:rPr>
                <w:rFonts w:ascii="Arial" w:hAnsi="Arial" w:cs="Arial"/>
                <w:sz w:val="16"/>
                <w:szCs w:val="16"/>
              </w:rPr>
              <w:t>*</w:t>
            </w:r>
          </w:p>
          <w:p w14:paraId="177502AE" w14:textId="19CF2BC2"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1000ng/mL</w:t>
            </w:r>
            <w:r w:rsidR="00F02DCE" w:rsidRPr="000D52EC">
              <w:rPr>
                <w:rFonts w:ascii="Arial" w:hAnsi="Arial" w:cs="Arial"/>
                <w:sz w:val="16"/>
                <w:szCs w:val="16"/>
                <w:vertAlign w:val="superscript"/>
                <w:lang w:val="it-IT"/>
              </w:rPr>
              <w:t>§</w:t>
            </w:r>
          </w:p>
        </w:tc>
        <w:tc>
          <w:tcPr>
            <w:tcW w:w="1706" w:type="dxa"/>
            <w:tcBorders>
              <w:left w:val="none" w:sz="0" w:space="0" w:color="auto"/>
              <w:right w:val="none" w:sz="0" w:space="0" w:color="auto"/>
            </w:tcBorders>
            <w:shd w:val="clear" w:color="auto" w:fill="auto"/>
          </w:tcPr>
          <w:p w14:paraId="7EF48182" w14:textId="1DD0B450"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49ng/mL</w:t>
            </w:r>
            <w:r w:rsidR="000D52EC">
              <w:rPr>
                <w:rFonts w:ascii="Arial" w:hAnsi="Arial" w:cs="Arial"/>
                <w:sz w:val="16"/>
                <w:szCs w:val="16"/>
              </w:rPr>
              <w:t>*</w:t>
            </w:r>
          </w:p>
        </w:tc>
        <w:tc>
          <w:tcPr>
            <w:tcW w:w="1564" w:type="dxa"/>
            <w:gridSpan w:val="2"/>
            <w:tcBorders>
              <w:left w:val="none" w:sz="0" w:space="0" w:color="auto"/>
              <w:right w:val="none" w:sz="0" w:space="0" w:color="auto"/>
            </w:tcBorders>
            <w:shd w:val="clear" w:color="auto" w:fill="auto"/>
          </w:tcPr>
          <w:p w14:paraId="05195031"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0.44</w:t>
            </w:r>
          </w:p>
        </w:tc>
        <w:tc>
          <w:tcPr>
            <w:tcW w:w="1560" w:type="dxa"/>
            <w:tcBorders>
              <w:left w:val="none" w:sz="0" w:space="0" w:color="auto"/>
              <w:right w:val="none" w:sz="0" w:space="0" w:color="auto"/>
            </w:tcBorders>
            <w:shd w:val="clear" w:color="auto" w:fill="auto"/>
          </w:tcPr>
          <w:p w14:paraId="372613EF"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80 mg/day</w:t>
            </w:r>
          </w:p>
        </w:tc>
        <w:tc>
          <w:tcPr>
            <w:tcW w:w="1549" w:type="dxa"/>
            <w:tcBorders>
              <w:left w:val="none" w:sz="0" w:space="0" w:color="auto"/>
            </w:tcBorders>
            <w:shd w:val="clear" w:color="auto" w:fill="auto"/>
          </w:tcPr>
          <w:p w14:paraId="2DC200FC" w14:textId="178EBEC4" w:rsidR="002C506A" w:rsidRPr="002C506A" w:rsidRDefault="002C506A" w:rsidP="002C506A">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8</w:t>
            </w:r>
            <w:r w:rsidR="00AA7F54">
              <w:rPr>
                <w:rFonts w:ascii="Arial" w:hAnsi="Arial" w:cs="Arial"/>
                <w:sz w:val="16"/>
                <w:szCs w:val="16"/>
                <w:vertAlign w:val="superscript"/>
              </w:rPr>
              <w:t xml:space="preserve"> </w:t>
            </w:r>
            <w:r>
              <w:rPr>
                <w:rFonts w:ascii="Arial" w:hAnsi="Arial" w:cs="Arial"/>
                <w:sz w:val="16"/>
                <w:szCs w:val="16"/>
              </w:rPr>
              <w:t>-</w:t>
            </w:r>
            <w:r w:rsidR="00AA7F54">
              <w:rPr>
                <w:rFonts w:ascii="Arial" w:hAnsi="Arial" w:cs="Arial"/>
                <w:sz w:val="16"/>
                <w:szCs w:val="16"/>
              </w:rPr>
              <w:t xml:space="preserve"> </w:t>
            </w: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4</w:t>
            </w:r>
            <w:r>
              <w:rPr>
                <w:rFonts w:ascii="Arial" w:hAnsi="Arial" w:cs="Arial"/>
                <w:sz w:val="16"/>
                <w:szCs w:val="16"/>
              </w:rPr>
              <w:t xml:space="preserve"> M</w:t>
            </w:r>
          </w:p>
          <w:p w14:paraId="4AE7D956" w14:textId="1B8739D2"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D6A24" w:rsidRPr="004D6A24" w14:paraId="5C2319DC" w14:textId="77777777" w:rsidTr="00822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tcPr>
          <w:p w14:paraId="2637B281" w14:textId="4CDF609E"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Nifedipine</w:t>
            </w:r>
          </w:p>
          <w:p w14:paraId="04A94200" w14:textId="37E8C46E" w:rsidR="002C1E5C" w:rsidRDefault="002C1E5C" w:rsidP="00DE6AB3">
            <w:pPr>
              <w:spacing w:after="200" w:line="276" w:lineRule="auto"/>
              <w:jc w:val="center"/>
              <w:rPr>
                <w:rFonts w:ascii="Arial" w:hAnsi="Arial" w:cs="Arial"/>
                <w:b w:val="0"/>
                <w:bCs w:val="0"/>
                <w:sz w:val="18"/>
                <w:szCs w:val="18"/>
              </w:rPr>
            </w:pPr>
            <w:r>
              <w:rPr>
                <w:rFonts w:ascii="Arial" w:hAnsi="Arial" w:cs="Arial"/>
                <w:sz w:val="18"/>
                <w:szCs w:val="18"/>
              </w:rPr>
              <w:t>(</w:t>
            </w:r>
            <w:r w:rsidR="00B51D3A">
              <w:rPr>
                <w:rFonts w:ascii="Arial" w:hAnsi="Arial" w:cs="Arial"/>
                <w:sz w:val="18"/>
                <w:szCs w:val="18"/>
              </w:rPr>
              <w:t>25</w:t>
            </w:r>
            <w:r>
              <w:rPr>
                <w:rFonts w:ascii="Arial" w:hAnsi="Arial" w:cs="Arial"/>
                <w:sz w:val="18"/>
                <w:szCs w:val="18"/>
              </w:rPr>
              <w:t>,</w:t>
            </w:r>
            <w:r w:rsidR="00B51D3A">
              <w:rPr>
                <w:rFonts w:ascii="Arial" w:hAnsi="Arial" w:cs="Arial"/>
                <w:sz w:val="18"/>
                <w:szCs w:val="18"/>
              </w:rPr>
              <w:t xml:space="preserve"> 26</w:t>
            </w:r>
            <w:r>
              <w:rPr>
                <w:rFonts w:ascii="Arial" w:hAnsi="Arial" w:cs="Arial"/>
                <w:sz w:val="18"/>
                <w:szCs w:val="18"/>
              </w:rPr>
              <w:t>)</w:t>
            </w:r>
          </w:p>
          <w:p w14:paraId="308A74BA" w14:textId="681594DC" w:rsidR="0082214A" w:rsidRPr="00996CBA" w:rsidRDefault="00775812" w:rsidP="00DE6AB3">
            <w:pPr>
              <w:spacing w:after="200" w:line="276" w:lineRule="auto"/>
              <w:jc w:val="center"/>
              <w:rPr>
                <w:rFonts w:ascii="Arial" w:hAnsi="Arial" w:cs="Arial"/>
                <w:sz w:val="18"/>
                <w:szCs w:val="18"/>
              </w:rPr>
            </w:pPr>
            <w:r>
              <w:rPr>
                <w:rFonts w:ascii="Arial" w:hAnsi="Arial" w:cs="Arial"/>
                <w:sz w:val="18"/>
                <w:szCs w:val="18"/>
              </w:rPr>
              <w:fldChar w:fldCharType="begin">
                <w:fldData xml:space="preserve">PEVuZE5vdGU+PENpdGU+PEF1dGhvcj5GaWxndWVpcmE8L0F1dGhvcj48WWVhcj4yMDE3PC9ZZWFy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</w:fldData>
              </w:fldChar>
            </w:r>
            <w:r w:rsidR="005F2A57">
              <w:rPr>
                <w:rFonts w:ascii="Arial" w:hAnsi="Arial" w:cs="Arial"/>
                <w:sz w:val="18"/>
                <w:szCs w:val="18"/>
              </w:rPr>
              <w:instrText xml:space="preserve"> ADDIN EN.CITE </w:instrText>
            </w:r>
            <w:r w:rsidR="005F2A57">
              <w:rPr>
                <w:rFonts w:ascii="Arial" w:hAnsi="Arial" w:cs="Arial"/>
                <w:sz w:val="18"/>
                <w:szCs w:val="18"/>
              </w:rPr>
              <w:fldChar w:fldCharType="begin">
                <w:fldData xml:space="preserve">PEVuZE5vdGU+PENpdGU+PEF1dGhvcj5GaWxndWVpcmE8L0F1dGhvcj48WWVhcj4yMDE3PC9ZZWFy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</w:fldData>
              </w:fldChar>
            </w:r>
            <w:r w:rsidR="005F2A57">
              <w:rPr>
                <w:rFonts w:ascii="Arial" w:hAnsi="Arial" w:cs="Arial"/>
                <w:sz w:val="18"/>
                <w:szCs w:val="18"/>
              </w:rPr>
              <w:instrText xml:space="preserve"> ADDIN EN.CITE.DATA </w:instrText>
            </w:r>
            <w:r w:rsidR="005F2A57">
              <w:rPr>
                <w:rFonts w:ascii="Arial" w:hAnsi="Arial" w:cs="Arial"/>
                <w:sz w:val="18"/>
                <w:szCs w:val="18"/>
              </w:rPr>
            </w:r>
            <w:r w:rsidR="005F2A57">
              <w:rPr>
                <w:rFonts w:ascii="Arial" w:hAnsi="Arial" w:cs="Arial"/>
                <w:sz w:val="18"/>
                <w:szCs w:val="18"/>
              </w:rPr>
              <w:fldChar w:fldCharType="end"/>
            </w:r>
            <w:r>
              <w:rPr>
                <w:rFonts w:ascii="Arial" w:hAnsi="Arial" w:cs="Arial"/>
                <w:sz w:val="18"/>
                <w:szCs w:val="18"/>
              </w:rPr>
            </w:r>
            <w:r>
              <w:rPr>
                <w:rFonts w:ascii="Arial" w:hAnsi="Arial" w:cs="Arial"/>
                <w:sz w:val="18"/>
                <w:szCs w:val="18"/>
              </w:rPr>
              <w:fldChar w:fldCharType="separate"/>
            </w:r>
            <w:r w:rsidR="005F2A57">
              <w:rPr>
                <w:rFonts w:ascii="Arial" w:hAnsi="Arial" w:cs="Arial"/>
                <w:noProof/>
                <w:sz w:val="18"/>
                <w:szCs w:val="18"/>
              </w:rPr>
              <w:t>(3, 4)</w:t>
            </w:r>
            <w:r>
              <w:rPr>
                <w:rFonts w:ascii="Arial" w:hAnsi="Arial" w:cs="Arial"/>
                <w:sz w:val="18"/>
                <w:szCs w:val="18"/>
              </w:rPr>
              <w:fldChar w:fldCharType="end"/>
            </w:r>
          </w:p>
          <w:p w14:paraId="68FB20C4" w14:textId="42AA7F48" w:rsidR="004D6A24" w:rsidRPr="00996CBA" w:rsidRDefault="004D6A24" w:rsidP="00DE6AB3">
            <w:pPr>
              <w:spacing w:after="200" w:line="276" w:lineRule="auto"/>
              <w:jc w:val="center"/>
              <w:rPr>
                <w:rFonts w:ascii="Arial" w:hAnsi="Arial" w:cs="Arial"/>
                <w:sz w:val="18"/>
                <w:szCs w:val="18"/>
              </w:rPr>
            </w:pPr>
          </w:p>
        </w:tc>
        <w:tc>
          <w:tcPr>
            <w:tcW w:w="1418" w:type="dxa"/>
            <w:tcBorders>
              <w:left w:val="none" w:sz="0" w:space="0" w:color="auto"/>
              <w:right w:val="none" w:sz="0" w:space="0" w:color="auto"/>
            </w:tcBorders>
          </w:tcPr>
          <w:p w14:paraId="0524DBE5"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20+20mg/day</w:t>
            </w:r>
          </w:p>
          <w:p w14:paraId="721487C0"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18A8CD5C"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1EDAF899" w14:textId="6A310785"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30</w:t>
            </w:r>
            <w:r w:rsidR="00F02DCE">
              <w:rPr>
                <w:rFonts w:ascii="Arial" w:hAnsi="Arial" w:cs="Arial"/>
                <w:sz w:val="16"/>
                <w:szCs w:val="16"/>
              </w:rPr>
              <w:t xml:space="preserve"> </w:t>
            </w:r>
            <w:r w:rsidRPr="004D6A24">
              <w:rPr>
                <w:rFonts w:ascii="Arial" w:hAnsi="Arial" w:cs="Arial"/>
                <w:sz w:val="16"/>
                <w:szCs w:val="16"/>
              </w:rPr>
              <w:t>-</w:t>
            </w:r>
            <w:r w:rsidR="00F02DCE">
              <w:rPr>
                <w:rFonts w:ascii="Arial" w:hAnsi="Arial" w:cs="Arial"/>
                <w:sz w:val="16"/>
                <w:szCs w:val="16"/>
              </w:rPr>
              <w:t xml:space="preserve"> </w:t>
            </w:r>
            <w:r w:rsidRPr="004D6A24">
              <w:rPr>
                <w:rFonts w:ascii="Arial" w:hAnsi="Arial" w:cs="Arial"/>
                <w:sz w:val="16"/>
                <w:szCs w:val="16"/>
              </w:rPr>
              <w:t xml:space="preserve">150mg/day </w:t>
            </w:r>
          </w:p>
        </w:tc>
        <w:tc>
          <w:tcPr>
            <w:tcW w:w="1559" w:type="dxa"/>
            <w:tcBorders>
              <w:left w:val="none" w:sz="0" w:space="0" w:color="auto"/>
              <w:right w:val="none" w:sz="0" w:space="0" w:color="auto"/>
            </w:tcBorders>
          </w:tcPr>
          <w:p w14:paraId="517FC592" w14:textId="2A93A50B"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26.4ng/mL</w:t>
            </w:r>
            <w:r w:rsidR="000D52EC" w:rsidRPr="00F02DCE">
              <w:rPr>
                <w:rFonts w:ascii="Arial" w:hAnsi="Arial" w:cs="Arial"/>
                <w:sz w:val="16"/>
                <w:szCs w:val="16"/>
                <w:vertAlign w:val="superscript"/>
              </w:rPr>
              <w:t>#</w:t>
            </w:r>
          </w:p>
          <w:p w14:paraId="2DCB5086"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6BDD0064"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6.5 – 148ng/mL</w:t>
            </w:r>
          </w:p>
          <w:p w14:paraId="1864E2C2" w14:textId="0D177B24"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20ng/mL</w:t>
            </w:r>
            <w:r w:rsidR="000D52EC">
              <w:rPr>
                <w:rFonts w:ascii="Arial" w:hAnsi="Arial" w:cs="Arial"/>
                <w:sz w:val="16"/>
                <w:szCs w:val="16"/>
              </w:rPr>
              <w:t>*</w:t>
            </w:r>
          </w:p>
        </w:tc>
        <w:tc>
          <w:tcPr>
            <w:tcW w:w="1706" w:type="dxa"/>
            <w:tcBorders>
              <w:left w:val="none" w:sz="0" w:space="0" w:color="auto"/>
              <w:right w:val="none" w:sz="0" w:space="0" w:color="auto"/>
            </w:tcBorders>
          </w:tcPr>
          <w:p w14:paraId="715BEBA3" w14:textId="60D7310A"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12ng/mL</w:t>
            </w:r>
            <w:r w:rsidR="000D52EC" w:rsidRPr="00F02DCE">
              <w:rPr>
                <w:rFonts w:ascii="Arial" w:hAnsi="Arial" w:cs="Arial"/>
                <w:sz w:val="16"/>
                <w:szCs w:val="16"/>
                <w:vertAlign w:val="superscript"/>
              </w:rPr>
              <w:t>#</w:t>
            </w:r>
          </w:p>
          <w:p w14:paraId="6E6BD123" w14:textId="253B10C9"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57 ng/mL</w:t>
            </w:r>
            <w:r w:rsidR="000D52EC" w:rsidRPr="00AA7F54">
              <w:rPr>
                <w:rFonts w:ascii="Arial" w:hAnsi="Arial" w:cs="Arial"/>
                <w:sz w:val="16"/>
                <w:szCs w:val="16"/>
                <w:vertAlign w:val="superscript"/>
              </w:rPr>
              <w:t>§</w:t>
            </w:r>
          </w:p>
          <w:p w14:paraId="39430E8C" w14:textId="3E28B1CB"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0.2</w:t>
            </w:r>
            <w:r w:rsidR="00AA7F54">
              <w:rPr>
                <w:rFonts w:ascii="Arial" w:hAnsi="Arial" w:cs="Arial"/>
                <w:sz w:val="16"/>
                <w:szCs w:val="16"/>
              </w:rPr>
              <w:t xml:space="preserve"> </w:t>
            </w:r>
            <w:r w:rsidRPr="004D6A24">
              <w:rPr>
                <w:rFonts w:ascii="Arial" w:hAnsi="Arial" w:cs="Arial"/>
                <w:sz w:val="16"/>
                <w:szCs w:val="16"/>
              </w:rPr>
              <w:t>-</w:t>
            </w:r>
            <w:r w:rsidR="00AA7F54">
              <w:rPr>
                <w:rFonts w:ascii="Arial" w:hAnsi="Arial" w:cs="Arial"/>
                <w:sz w:val="16"/>
                <w:szCs w:val="16"/>
              </w:rPr>
              <w:t xml:space="preserve"> </w:t>
            </w:r>
            <w:r w:rsidRPr="004D6A24">
              <w:rPr>
                <w:rFonts w:ascii="Arial" w:hAnsi="Arial" w:cs="Arial"/>
                <w:sz w:val="16"/>
                <w:szCs w:val="16"/>
              </w:rPr>
              <w:t>57ng/mL</w:t>
            </w:r>
          </w:p>
          <w:p w14:paraId="5C91DAD0" w14:textId="0CAEF0AD"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13ng/mL</w:t>
            </w:r>
            <w:r w:rsidR="000D52EC">
              <w:rPr>
                <w:rFonts w:ascii="Arial" w:hAnsi="Arial" w:cs="Arial"/>
                <w:sz w:val="16"/>
                <w:szCs w:val="16"/>
              </w:rPr>
              <w:t>*</w:t>
            </w:r>
          </w:p>
        </w:tc>
        <w:tc>
          <w:tcPr>
            <w:tcW w:w="1564" w:type="dxa"/>
            <w:gridSpan w:val="2"/>
            <w:tcBorders>
              <w:left w:val="none" w:sz="0" w:space="0" w:color="auto"/>
              <w:right w:val="none" w:sz="0" w:space="0" w:color="auto"/>
            </w:tcBorders>
          </w:tcPr>
          <w:p w14:paraId="6284421D"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0.53</w:t>
            </w:r>
          </w:p>
          <w:p w14:paraId="06E9499A"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3EB93E1C"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p w14:paraId="6390959B"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0.77</w:t>
            </w:r>
          </w:p>
        </w:tc>
        <w:tc>
          <w:tcPr>
            <w:tcW w:w="1560" w:type="dxa"/>
            <w:tcBorders>
              <w:left w:val="none" w:sz="0" w:space="0" w:color="auto"/>
              <w:right w:val="none" w:sz="0" w:space="0" w:color="auto"/>
            </w:tcBorders>
          </w:tcPr>
          <w:p w14:paraId="3CC8488E"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90 mg/day</w:t>
            </w:r>
          </w:p>
        </w:tc>
        <w:tc>
          <w:tcPr>
            <w:tcW w:w="1549" w:type="dxa"/>
            <w:tcBorders>
              <w:left w:val="none" w:sz="0" w:space="0" w:color="auto"/>
            </w:tcBorders>
          </w:tcPr>
          <w:p w14:paraId="6F4014E1" w14:textId="5DDEA114" w:rsidR="002C506A" w:rsidRPr="002C506A" w:rsidRDefault="002C506A" w:rsidP="002C506A">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9</w:t>
            </w:r>
            <w:r w:rsidR="00AA7F54">
              <w:rPr>
                <w:rFonts w:ascii="Arial" w:hAnsi="Arial" w:cs="Arial"/>
                <w:sz w:val="16"/>
                <w:szCs w:val="16"/>
                <w:vertAlign w:val="superscript"/>
              </w:rPr>
              <w:t xml:space="preserve"> </w:t>
            </w:r>
            <w:r>
              <w:rPr>
                <w:rFonts w:ascii="Arial" w:hAnsi="Arial" w:cs="Arial"/>
                <w:sz w:val="16"/>
                <w:szCs w:val="16"/>
              </w:rPr>
              <w:t>-</w:t>
            </w:r>
            <w:r w:rsidR="00AA7F54">
              <w:rPr>
                <w:rFonts w:ascii="Arial" w:hAnsi="Arial" w:cs="Arial"/>
                <w:sz w:val="16"/>
                <w:szCs w:val="16"/>
              </w:rPr>
              <w:t xml:space="preserve"> </w:t>
            </w:r>
            <w:r>
              <w:rPr>
                <w:rFonts w:ascii="Arial" w:hAnsi="Arial" w:cs="Arial"/>
                <w:sz w:val="16"/>
                <w:szCs w:val="16"/>
              </w:rPr>
              <w:t>10</w:t>
            </w:r>
            <w:r w:rsidRPr="002C506A">
              <w:rPr>
                <w:rFonts w:ascii="Arial" w:hAnsi="Arial" w:cs="Arial"/>
                <w:sz w:val="16"/>
                <w:szCs w:val="16"/>
                <w:vertAlign w:val="superscript"/>
              </w:rPr>
              <w:t>-5</w:t>
            </w:r>
            <w:r>
              <w:rPr>
                <w:rFonts w:ascii="Arial" w:hAnsi="Arial" w:cs="Arial"/>
                <w:sz w:val="16"/>
                <w:szCs w:val="16"/>
              </w:rPr>
              <w:t xml:space="preserve"> M</w:t>
            </w:r>
          </w:p>
          <w:p w14:paraId="54DA7764" w14:textId="3B16A83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r>
      <w:tr w:rsidR="0082214A" w:rsidRPr="004D6A24" w14:paraId="3A49E63F" w14:textId="77777777" w:rsidTr="00313E1B">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shd w:val="clear" w:color="auto" w:fill="auto"/>
          </w:tcPr>
          <w:p w14:paraId="49A3E14A" w14:textId="1C70C4E7"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Amlodipine</w:t>
            </w:r>
          </w:p>
          <w:p w14:paraId="7E64BE69" w14:textId="20143025" w:rsidR="002C1E5C" w:rsidRDefault="002C1E5C" w:rsidP="00DE6AB3">
            <w:pPr>
              <w:spacing w:after="200" w:line="276" w:lineRule="auto"/>
              <w:jc w:val="center"/>
              <w:rPr>
                <w:rFonts w:ascii="Arial" w:hAnsi="Arial" w:cs="Arial"/>
                <w:b w:val="0"/>
                <w:bCs w:val="0"/>
                <w:sz w:val="18"/>
                <w:szCs w:val="18"/>
              </w:rPr>
            </w:pPr>
            <w:r>
              <w:rPr>
                <w:rFonts w:ascii="Arial" w:hAnsi="Arial" w:cs="Arial"/>
                <w:sz w:val="18"/>
                <w:szCs w:val="18"/>
              </w:rPr>
              <w:t>(</w:t>
            </w:r>
            <w:r w:rsidR="00B51D3A">
              <w:rPr>
                <w:rFonts w:ascii="Arial" w:hAnsi="Arial" w:cs="Arial"/>
                <w:sz w:val="18"/>
                <w:szCs w:val="18"/>
              </w:rPr>
              <w:t>27</w:t>
            </w:r>
            <w:r>
              <w:rPr>
                <w:rFonts w:ascii="Arial" w:hAnsi="Arial" w:cs="Arial"/>
                <w:sz w:val="18"/>
                <w:szCs w:val="18"/>
              </w:rPr>
              <w:t>)</w:t>
            </w:r>
          </w:p>
          <w:p w14:paraId="2D3EA624" w14:textId="759EAE98" w:rsidR="00775812" w:rsidRPr="00313E1B" w:rsidRDefault="00775812" w:rsidP="00313E1B">
            <w:pPr>
              <w:spacing w:line="276" w:lineRule="auto"/>
              <w:jc w:val="center"/>
              <w:rPr>
                <w:rFonts w:ascii="Arial" w:hAnsi="Arial" w:cs="Arial"/>
                <w:sz w:val="18"/>
                <w:szCs w:val="18"/>
              </w:rPr>
            </w:pPr>
            <w:r w:rsidRPr="00313E1B">
              <w:rPr>
                <w:rFonts w:ascii="Arial" w:hAnsi="Arial" w:cs="Arial"/>
                <w:sz w:val="18"/>
                <w:szCs w:val="18"/>
              </w:rPr>
              <w:fldChar w:fldCharType="begin">
                <w:fldData xml:space="preserve">PEVuZE5vdGU+PENpdGU+PEF1dGhvcj5Nb3JnYW48L0F1dGhvcj48WWVhcj4yMDE4PC9ZZWFyPjxS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</w:fldData>
              </w:fldChar>
            </w:r>
            <w:r w:rsidR="005F2A57">
              <w:rPr>
                <w:rFonts w:ascii="Arial" w:hAnsi="Arial" w:cs="Arial"/>
                <w:sz w:val="18"/>
                <w:szCs w:val="18"/>
              </w:rPr>
              <w:instrText xml:space="preserve"> ADDIN EN.CITE </w:instrText>
            </w:r>
            <w:r w:rsidR="005F2A57">
              <w:rPr>
                <w:rFonts w:ascii="Arial" w:hAnsi="Arial" w:cs="Arial"/>
                <w:sz w:val="18"/>
                <w:szCs w:val="18"/>
              </w:rPr>
              <w:fldChar w:fldCharType="begin">
                <w:fldData xml:space="preserve">PEVuZE5vdGU+PENpdGU+PEF1dGhvcj5Nb3JnYW48L0F1dGhvcj48WWVhcj4yMDE4PC9ZZWFyPjxS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</w:fldData>
              </w:fldChar>
            </w:r>
            <w:r w:rsidR="005F2A57">
              <w:rPr>
                <w:rFonts w:ascii="Arial" w:hAnsi="Arial" w:cs="Arial"/>
                <w:sz w:val="18"/>
                <w:szCs w:val="18"/>
              </w:rPr>
              <w:instrText xml:space="preserve"> ADDIN EN.CITE.DATA </w:instrText>
            </w:r>
            <w:r w:rsidR="005F2A57">
              <w:rPr>
                <w:rFonts w:ascii="Arial" w:hAnsi="Arial" w:cs="Arial"/>
                <w:sz w:val="18"/>
                <w:szCs w:val="18"/>
              </w:rPr>
            </w:r>
            <w:r w:rsidR="005F2A57">
              <w:rPr>
                <w:rFonts w:ascii="Arial" w:hAnsi="Arial" w:cs="Arial"/>
                <w:sz w:val="18"/>
                <w:szCs w:val="18"/>
              </w:rPr>
              <w:fldChar w:fldCharType="end"/>
            </w:r>
            <w:r w:rsidRPr="00313E1B">
              <w:rPr>
                <w:rFonts w:ascii="Arial" w:hAnsi="Arial" w:cs="Arial"/>
                <w:sz w:val="18"/>
                <w:szCs w:val="18"/>
              </w:rPr>
            </w:r>
            <w:r w:rsidRPr="00313E1B">
              <w:rPr>
                <w:rFonts w:ascii="Arial" w:hAnsi="Arial" w:cs="Arial"/>
                <w:sz w:val="18"/>
                <w:szCs w:val="18"/>
              </w:rPr>
              <w:fldChar w:fldCharType="separate"/>
            </w:r>
            <w:r w:rsidR="005F2A57">
              <w:rPr>
                <w:rFonts w:ascii="Arial" w:hAnsi="Arial" w:cs="Arial"/>
                <w:noProof/>
                <w:sz w:val="18"/>
                <w:szCs w:val="18"/>
              </w:rPr>
              <w:t>(5)</w:t>
            </w:r>
            <w:r w:rsidRPr="00313E1B">
              <w:rPr>
                <w:rFonts w:ascii="Arial" w:hAnsi="Arial" w:cs="Arial"/>
                <w:sz w:val="18"/>
                <w:szCs w:val="18"/>
              </w:rPr>
              <w:fldChar w:fldCharType="end"/>
            </w:r>
          </w:p>
          <w:p w14:paraId="2F06C1F4" w14:textId="21E1C99F" w:rsidR="004D6A24" w:rsidRPr="00996CBA" w:rsidRDefault="004D6A24" w:rsidP="00313E1B">
            <w:pPr>
              <w:spacing w:line="276" w:lineRule="auto"/>
              <w:jc w:val="center"/>
              <w:rPr>
                <w:rFonts w:ascii="Arial" w:hAnsi="Arial" w:cs="Arial"/>
                <w:sz w:val="18"/>
                <w:szCs w:val="18"/>
              </w:rPr>
            </w:pPr>
          </w:p>
        </w:tc>
        <w:tc>
          <w:tcPr>
            <w:tcW w:w="1418" w:type="dxa"/>
            <w:tcBorders>
              <w:left w:val="none" w:sz="0" w:space="0" w:color="auto"/>
              <w:right w:val="none" w:sz="0" w:space="0" w:color="auto"/>
            </w:tcBorders>
            <w:shd w:val="clear" w:color="auto" w:fill="auto"/>
          </w:tcPr>
          <w:p w14:paraId="314B80F6"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5mg/day</w:t>
            </w:r>
          </w:p>
        </w:tc>
        <w:tc>
          <w:tcPr>
            <w:tcW w:w="1559" w:type="dxa"/>
            <w:tcBorders>
              <w:left w:val="none" w:sz="0" w:space="0" w:color="auto"/>
              <w:right w:val="none" w:sz="0" w:space="0" w:color="auto"/>
            </w:tcBorders>
            <w:shd w:val="clear" w:color="auto" w:fill="auto"/>
          </w:tcPr>
          <w:p w14:paraId="389F369C" w14:textId="2D3C1102"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1.3 ng/mL</w:t>
            </w:r>
            <w:r w:rsidR="000D52EC">
              <w:rPr>
                <w:rFonts w:ascii="Arial" w:hAnsi="Arial" w:cs="Arial"/>
                <w:sz w:val="16"/>
                <w:szCs w:val="16"/>
              </w:rPr>
              <w:t>*</w:t>
            </w:r>
          </w:p>
          <w:p w14:paraId="4EFEBEF6" w14:textId="52504452"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2.0</w:t>
            </w:r>
            <w:r w:rsidR="000D52EC" w:rsidRPr="000D52EC">
              <w:rPr>
                <w:rFonts w:ascii="Arial" w:hAnsi="Arial" w:cs="Arial"/>
                <w:sz w:val="16"/>
                <w:szCs w:val="16"/>
                <w:vertAlign w:val="superscript"/>
                <w:lang w:val="it-IT"/>
              </w:rPr>
              <w:t>§</w:t>
            </w:r>
          </w:p>
        </w:tc>
        <w:tc>
          <w:tcPr>
            <w:tcW w:w="1706" w:type="dxa"/>
            <w:tcBorders>
              <w:left w:val="none" w:sz="0" w:space="0" w:color="auto"/>
              <w:right w:val="none" w:sz="0" w:space="0" w:color="auto"/>
            </w:tcBorders>
            <w:shd w:val="clear" w:color="auto" w:fill="auto"/>
          </w:tcPr>
          <w:p w14:paraId="1DF0B75D" w14:textId="000EC948"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0.5ng/mL</w:t>
            </w:r>
            <w:r w:rsidR="000D52EC">
              <w:rPr>
                <w:rFonts w:ascii="Arial" w:hAnsi="Arial" w:cs="Arial"/>
                <w:sz w:val="16"/>
                <w:szCs w:val="16"/>
              </w:rPr>
              <w:t>*</w:t>
            </w:r>
          </w:p>
        </w:tc>
        <w:tc>
          <w:tcPr>
            <w:tcW w:w="1564" w:type="dxa"/>
            <w:gridSpan w:val="2"/>
            <w:tcBorders>
              <w:left w:val="none" w:sz="0" w:space="0" w:color="auto"/>
              <w:right w:val="none" w:sz="0" w:space="0" w:color="auto"/>
            </w:tcBorders>
            <w:shd w:val="clear" w:color="auto" w:fill="auto"/>
          </w:tcPr>
          <w:p w14:paraId="36B73604"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0.38</w:t>
            </w:r>
          </w:p>
        </w:tc>
        <w:tc>
          <w:tcPr>
            <w:tcW w:w="1560" w:type="dxa"/>
            <w:tcBorders>
              <w:left w:val="none" w:sz="0" w:space="0" w:color="auto"/>
              <w:right w:val="none" w:sz="0" w:space="0" w:color="auto"/>
            </w:tcBorders>
            <w:shd w:val="clear" w:color="auto" w:fill="auto"/>
          </w:tcPr>
          <w:p w14:paraId="2D9FF904"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10mg/day</w:t>
            </w:r>
          </w:p>
        </w:tc>
        <w:tc>
          <w:tcPr>
            <w:tcW w:w="1549" w:type="dxa"/>
            <w:tcBorders>
              <w:left w:val="none" w:sz="0" w:space="0" w:color="auto"/>
            </w:tcBorders>
            <w:shd w:val="clear" w:color="auto" w:fill="auto"/>
          </w:tcPr>
          <w:p w14:paraId="221D7B30" w14:textId="79140297" w:rsidR="004D6A24" w:rsidRPr="002C506A" w:rsidRDefault="002C506A"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w:t>
            </w:r>
            <w:r w:rsidRPr="002C506A">
              <w:rPr>
                <w:rFonts w:ascii="Arial" w:hAnsi="Arial" w:cs="Arial"/>
                <w:sz w:val="16"/>
                <w:szCs w:val="16"/>
                <w:vertAlign w:val="superscript"/>
              </w:rPr>
              <w:t>-10</w:t>
            </w:r>
            <w:r w:rsidR="00AA7F54">
              <w:rPr>
                <w:rFonts w:ascii="Arial" w:hAnsi="Arial" w:cs="Arial"/>
                <w:sz w:val="16"/>
                <w:szCs w:val="16"/>
                <w:vertAlign w:val="superscript"/>
              </w:rPr>
              <w:t xml:space="preserve"> </w:t>
            </w:r>
            <w:r>
              <w:rPr>
                <w:rFonts w:ascii="Arial" w:hAnsi="Arial" w:cs="Arial"/>
                <w:sz w:val="16"/>
                <w:szCs w:val="16"/>
              </w:rPr>
              <w:t>-</w:t>
            </w:r>
            <w:r w:rsidR="00AA7F54">
              <w:rPr>
                <w:rFonts w:ascii="Arial" w:hAnsi="Arial" w:cs="Arial"/>
                <w:sz w:val="16"/>
                <w:szCs w:val="16"/>
              </w:rPr>
              <w:t xml:space="preserve"> </w:t>
            </w:r>
            <w:r>
              <w:rPr>
                <w:rFonts w:ascii="Arial" w:hAnsi="Arial" w:cs="Arial"/>
                <w:sz w:val="16"/>
                <w:szCs w:val="16"/>
              </w:rPr>
              <w:t>10</w:t>
            </w:r>
            <w:r w:rsidRPr="002C506A">
              <w:rPr>
                <w:rFonts w:ascii="Arial" w:hAnsi="Arial" w:cs="Arial"/>
                <w:sz w:val="16"/>
                <w:szCs w:val="16"/>
                <w:vertAlign w:val="superscript"/>
              </w:rPr>
              <w:t>-5</w:t>
            </w:r>
            <w:r>
              <w:rPr>
                <w:rFonts w:ascii="Arial" w:hAnsi="Arial" w:cs="Arial"/>
                <w:sz w:val="16"/>
                <w:szCs w:val="16"/>
              </w:rPr>
              <w:t xml:space="preserve"> M</w:t>
            </w:r>
          </w:p>
          <w:p w14:paraId="600BA871"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D6A24" w:rsidRPr="004D6A24" w14:paraId="3C305768" w14:textId="77777777" w:rsidTr="00822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tcPr>
          <w:p w14:paraId="4012C7A4" w14:textId="76F4C249"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Doxazosin</w:t>
            </w:r>
          </w:p>
          <w:p w14:paraId="3ADAFD52" w14:textId="1BBCE1EB" w:rsidR="002C1E5C" w:rsidRDefault="002C1E5C" w:rsidP="00DE6AB3">
            <w:pPr>
              <w:spacing w:after="200" w:line="276" w:lineRule="auto"/>
              <w:jc w:val="center"/>
              <w:rPr>
                <w:rFonts w:ascii="Arial" w:hAnsi="Arial" w:cs="Arial"/>
                <w:b w:val="0"/>
                <w:bCs w:val="0"/>
                <w:sz w:val="18"/>
                <w:szCs w:val="18"/>
              </w:rPr>
            </w:pPr>
            <w:r>
              <w:rPr>
                <w:rFonts w:ascii="Arial" w:hAnsi="Arial" w:cs="Arial"/>
                <w:sz w:val="18"/>
                <w:szCs w:val="18"/>
              </w:rPr>
              <w:t>(</w:t>
            </w:r>
            <w:r w:rsidR="00B51D3A">
              <w:rPr>
                <w:rFonts w:ascii="Arial" w:hAnsi="Arial" w:cs="Arial"/>
                <w:sz w:val="18"/>
                <w:szCs w:val="18"/>
              </w:rPr>
              <w:t>28</w:t>
            </w:r>
            <w:r>
              <w:rPr>
                <w:rFonts w:ascii="Arial" w:hAnsi="Arial" w:cs="Arial"/>
                <w:sz w:val="18"/>
                <w:szCs w:val="18"/>
              </w:rPr>
              <w:t>)</w:t>
            </w:r>
          </w:p>
          <w:p w14:paraId="2B81C6BB" w14:textId="16596E78" w:rsidR="004D6A24" w:rsidRPr="00996CBA" w:rsidRDefault="00F435AF" w:rsidP="003B01D0">
            <w:pPr>
              <w:spacing w:after="200" w:line="276" w:lineRule="auto"/>
              <w:jc w:val="center"/>
              <w:rPr>
                <w:rFonts w:ascii="Arial" w:hAnsi="Arial" w:cs="Arial"/>
                <w:sz w:val="18"/>
                <w:szCs w:val="18"/>
              </w:rPr>
            </w:pPr>
            <w:r>
              <w:rPr>
                <w:rFonts w:ascii="Arial" w:hAnsi="Arial" w:cs="Arial"/>
                <w:sz w:val="18"/>
                <w:szCs w:val="18"/>
              </w:rPr>
              <w:fldChar w:fldCharType="begin">
                <w:fldData xml:space="preserve">PEVuZE5vdGU+PENpdGU+PEF1dGhvcj5WZXJzbWlzc2VuPC9BdXRob3I+PFllYXI+MjAxNjwvWWVh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</w:fldData>
              </w:fldChar>
            </w:r>
            <w:r w:rsidR="005F2A57">
              <w:rPr>
                <w:rFonts w:ascii="Arial" w:hAnsi="Arial" w:cs="Arial"/>
                <w:sz w:val="18"/>
                <w:szCs w:val="18"/>
              </w:rPr>
              <w:instrText xml:space="preserve"> ADDIN EN.CITE </w:instrText>
            </w:r>
            <w:r w:rsidR="005F2A57">
              <w:rPr>
                <w:rFonts w:ascii="Arial" w:hAnsi="Arial" w:cs="Arial"/>
                <w:sz w:val="18"/>
                <w:szCs w:val="18"/>
              </w:rPr>
              <w:fldChar w:fldCharType="begin">
                <w:fldData xml:space="preserve">PEVuZE5vdGU+PENpdGU+PEF1dGhvcj5WZXJzbWlzc2VuPC9BdXRob3I+PFllYXI+MjAxNjwvWWVh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</w:fldData>
              </w:fldChar>
            </w:r>
            <w:r w:rsidR="005F2A57">
              <w:rPr>
                <w:rFonts w:ascii="Arial" w:hAnsi="Arial" w:cs="Arial"/>
                <w:sz w:val="18"/>
                <w:szCs w:val="18"/>
              </w:rPr>
              <w:instrText xml:space="preserve"> ADDIN EN.CITE.DATA </w:instrText>
            </w:r>
            <w:r w:rsidR="005F2A57">
              <w:rPr>
                <w:rFonts w:ascii="Arial" w:hAnsi="Arial" w:cs="Arial"/>
                <w:sz w:val="18"/>
                <w:szCs w:val="18"/>
              </w:rPr>
            </w:r>
            <w:r w:rsidR="005F2A57">
              <w:rPr>
                <w:rFonts w:ascii="Arial" w:hAnsi="Arial" w:cs="Arial"/>
                <w:sz w:val="18"/>
                <w:szCs w:val="18"/>
              </w:rPr>
              <w:fldChar w:fldCharType="end"/>
            </w:r>
            <w:r>
              <w:rPr>
                <w:rFonts w:ascii="Arial" w:hAnsi="Arial" w:cs="Arial"/>
                <w:sz w:val="18"/>
                <w:szCs w:val="18"/>
              </w:rPr>
            </w:r>
            <w:r>
              <w:rPr>
                <w:rFonts w:ascii="Arial" w:hAnsi="Arial" w:cs="Arial"/>
                <w:sz w:val="18"/>
                <w:szCs w:val="18"/>
              </w:rPr>
              <w:fldChar w:fldCharType="separate"/>
            </w:r>
            <w:r w:rsidR="005F2A57">
              <w:rPr>
                <w:rFonts w:ascii="Arial" w:hAnsi="Arial" w:cs="Arial"/>
                <w:noProof/>
                <w:sz w:val="18"/>
                <w:szCs w:val="18"/>
              </w:rPr>
              <w:t>(6)</w:t>
            </w:r>
            <w:r>
              <w:rPr>
                <w:rFonts w:ascii="Arial" w:hAnsi="Arial" w:cs="Arial"/>
                <w:sz w:val="18"/>
                <w:szCs w:val="18"/>
              </w:rPr>
              <w:fldChar w:fldCharType="end"/>
            </w:r>
          </w:p>
        </w:tc>
        <w:tc>
          <w:tcPr>
            <w:tcW w:w="1418" w:type="dxa"/>
            <w:tcBorders>
              <w:left w:val="none" w:sz="0" w:space="0" w:color="auto"/>
              <w:right w:val="none" w:sz="0" w:space="0" w:color="auto"/>
            </w:tcBorders>
          </w:tcPr>
          <w:p w14:paraId="2CB1B9D8"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6+2mg/day</w:t>
            </w:r>
          </w:p>
        </w:tc>
        <w:tc>
          <w:tcPr>
            <w:tcW w:w="1559" w:type="dxa"/>
            <w:tcBorders>
              <w:left w:val="none" w:sz="0" w:space="0" w:color="auto"/>
              <w:right w:val="none" w:sz="0" w:space="0" w:color="auto"/>
            </w:tcBorders>
          </w:tcPr>
          <w:p w14:paraId="39335901" w14:textId="14590C7C"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48ng/mL</w:t>
            </w:r>
            <w:r w:rsidR="000D52EC">
              <w:rPr>
                <w:rFonts w:ascii="Arial" w:hAnsi="Arial" w:cs="Arial"/>
                <w:sz w:val="16"/>
                <w:szCs w:val="16"/>
              </w:rPr>
              <w:t>*</w:t>
            </w:r>
          </w:p>
        </w:tc>
        <w:tc>
          <w:tcPr>
            <w:tcW w:w="1706" w:type="dxa"/>
            <w:tcBorders>
              <w:left w:val="none" w:sz="0" w:space="0" w:color="auto"/>
              <w:right w:val="none" w:sz="0" w:space="0" w:color="auto"/>
            </w:tcBorders>
          </w:tcPr>
          <w:p w14:paraId="01EA446C" w14:textId="0FD59394"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40ng/mL</w:t>
            </w:r>
            <w:r w:rsidR="000D52EC">
              <w:rPr>
                <w:rFonts w:ascii="Arial" w:hAnsi="Arial" w:cs="Arial"/>
                <w:sz w:val="16"/>
                <w:szCs w:val="16"/>
              </w:rPr>
              <w:t>*</w:t>
            </w:r>
          </w:p>
        </w:tc>
        <w:tc>
          <w:tcPr>
            <w:tcW w:w="1564" w:type="dxa"/>
            <w:gridSpan w:val="2"/>
            <w:tcBorders>
              <w:left w:val="none" w:sz="0" w:space="0" w:color="auto"/>
              <w:right w:val="none" w:sz="0" w:space="0" w:color="auto"/>
            </w:tcBorders>
          </w:tcPr>
          <w:p w14:paraId="134F9A89"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0.8</w:t>
            </w:r>
          </w:p>
        </w:tc>
        <w:tc>
          <w:tcPr>
            <w:tcW w:w="1560" w:type="dxa"/>
            <w:tcBorders>
              <w:left w:val="none" w:sz="0" w:space="0" w:color="auto"/>
              <w:right w:val="none" w:sz="0" w:space="0" w:color="auto"/>
            </w:tcBorders>
          </w:tcPr>
          <w:p w14:paraId="6FE82F31"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16mg/day</w:t>
            </w:r>
          </w:p>
        </w:tc>
        <w:tc>
          <w:tcPr>
            <w:tcW w:w="1549" w:type="dxa"/>
            <w:tcBorders>
              <w:left w:val="none" w:sz="0" w:space="0" w:color="auto"/>
            </w:tcBorders>
          </w:tcPr>
          <w:p w14:paraId="3CCD3A5C" w14:textId="147DC721" w:rsidR="00213E94" w:rsidRPr="002C506A" w:rsidRDefault="00213E94" w:rsidP="00213E94">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9</w:t>
            </w:r>
            <w:r w:rsidR="00AA7F54">
              <w:rPr>
                <w:rFonts w:ascii="Arial" w:hAnsi="Arial" w:cs="Arial"/>
                <w:sz w:val="16"/>
                <w:szCs w:val="16"/>
                <w:vertAlign w:val="superscript"/>
              </w:rPr>
              <w:t xml:space="preserve"> </w:t>
            </w:r>
            <w:r>
              <w:rPr>
                <w:rFonts w:ascii="Arial" w:hAnsi="Arial" w:cs="Arial"/>
                <w:sz w:val="16"/>
                <w:szCs w:val="16"/>
              </w:rPr>
              <w:t>-</w:t>
            </w:r>
            <w:r w:rsidR="00AA7F54">
              <w:rPr>
                <w:rFonts w:ascii="Arial" w:hAnsi="Arial" w:cs="Arial"/>
                <w:sz w:val="16"/>
                <w:szCs w:val="16"/>
              </w:rPr>
              <w:t xml:space="preserve"> </w:t>
            </w:r>
            <w:r>
              <w:rPr>
                <w:rFonts w:ascii="Arial" w:hAnsi="Arial" w:cs="Arial"/>
                <w:sz w:val="16"/>
                <w:szCs w:val="16"/>
              </w:rPr>
              <w:t>10</w:t>
            </w:r>
            <w:r w:rsidRPr="002C506A">
              <w:rPr>
                <w:rFonts w:ascii="Arial" w:hAnsi="Arial" w:cs="Arial"/>
                <w:sz w:val="16"/>
                <w:szCs w:val="16"/>
                <w:vertAlign w:val="superscript"/>
              </w:rPr>
              <w:t>-5</w:t>
            </w:r>
            <w:r>
              <w:rPr>
                <w:rFonts w:ascii="Arial" w:hAnsi="Arial" w:cs="Arial"/>
                <w:sz w:val="16"/>
                <w:szCs w:val="16"/>
              </w:rPr>
              <w:t xml:space="preserve"> M</w:t>
            </w:r>
          </w:p>
          <w:p w14:paraId="5021CFDE" w14:textId="28937A72"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r>
      <w:tr w:rsidR="00996CBA" w:rsidRPr="004D6A24" w14:paraId="62B4E97B" w14:textId="77777777" w:rsidTr="00F43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shd w:val="clear" w:color="auto" w:fill="auto"/>
          </w:tcPr>
          <w:p w14:paraId="25960FDE" w14:textId="4D3B6EB5"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Methyldopa</w:t>
            </w:r>
          </w:p>
          <w:p w14:paraId="20AACC0B" w14:textId="26984868" w:rsidR="002C1E5C" w:rsidRDefault="002C1E5C" w:rsidP="00DE6AB3">
            <w:pPr>
              <w:spacing w:after="200" w:line="276" w:lineRule="auto"/>
              <w:jc w:val="center"/>
              <w:rPr>
                <w:rFonts w:ascii="Arial" w:hAnsi="Arial" w:cs="Arial"/>
                <w:b w:val="0"/>
                <w:bCs w:val="0"/>
                <w:sz w:val="18"/>
                <w:szCs w:val="18"/>
              </w:rPr>
            </w:pPr>
            <w:r>
              <w:rPr>
                <w:rFonts w:ascii="Arial" w:hAnsi="Arial" w:cs="Arial"/>
                <w:sz w:val="18"/>
                <w:szCs w:val="18"/>
              </w:rPr>
              <w:t>(</w:t>
            </w:r>
            <w:r w:rsidR="00B51D3A">
              <w:rPr>
                <w:rFonts w:ascii="Arial" w:hAnsi="Arial" w:cs="Arial"/>
                <w:sz w:val="18"/>
                <w:szCs w:val="18"/>
              </w:rPr>
              <w:t>29</w:t>
            </w:r>
            <w:r>
              <w:rPr>
                <w:rFonts w:ascii="Arial" w:hAnsi="Arial" w:cs="Arial"/>
                <w:sz w:val="18"/>
                <w:szCs w:val="18"/>
              </w:rPr>
              <w:t>)</w:t>
            </w:r>
          </w:p>
          <w:p w14:paraId="7C12E2A1" w14:textId="7005F001" w:rsidR="00F435AF" w:rsidRPr="00996CBA" w:rsidRDefault="00F435AF" w:rsidP="00313E1B">
            <w:pPr>
              <w:spacing w:line="276" w:lineRule="auto"/>
              <w:jc w:val="center"/>
              <w:rPr>
                <w:rFonts w:ascii="Arial" w:hAnsi="Arial" w:cs="Arial"/>
                <w:sz w:val="18"/>
                <w:szCs w:val="18"/>
              </w:rPr>
            </w:pPr>
            <w:r>
              <w:rPr>
                <w:rFonts w:ascii="Arial" w:hAnsi="Arial" w:cs="Arial"/>
                <w:sz w:val="18"/>
                <w:szCs w:val="18"/>
              </w:rPr>
              <w:fldChar w:fldCharType="begin"/>
            </w:r>
            <w:r w:rsidR="005F2A57">
              <w:rPr>
                <w:rFonts w:ascii="Arial" w:hAnsi="Arial" w:cs="Arial"/>
                <w:sz w:val="18"/>
                <w:szCs w:val="18"/>
              </w:rPr>
              <w:instrText xml:space="preserve"> ADDIN EN.CITE &lt;EndNote&gt;&lt;Cite&gt;&lt;Author&gt;Jones&lt;/Author&gt;&lt;Year&gt;1979&lt;/Year&gt;&lt;RecNum&gt;0&lt;/RecNum&gt;&lt;IDText&gt;A study of the disposition of alpha-methyldopa in newborn infants following its administration to the mother for the treatment of hypertension during pregnancy&lt;/IDText&gt;&lt;DisplayText&gt;(7)&lt;/DisplayText&gt;&lt;record&gt;&lt;dates&gt;&lt;pub-dates&gt;&lt;date&gt;Nov&lt;/date&gt;&lt;/pub-dates&gt;&lt;year&gt;1979&lt;/year&gt;&lt;/dates&gt;&lt;keywords&gt;&lt;keyword&gt;Amniotic Fluid&lt;/keyword&gt;&lt;keyword&gt;Female&lt;/keyword&gt;&lt;keyword&gt;Fetal Blood&lt;/keyword&gt;&lt;keyword&gt;Humans&lt;/keyword&gt;&lt;keyword&gt;Hypertension&lt;/keyword&gt;&lt;keyword&gt;Infant, Newborn&lt;/keyword&gt;&lt;keyword&gt;Male&lt;/keyword&gt;&lt;keyword&gt;Methyldopa&lt;/keyword&gt;&lt;keyword&gt;Pregnancy&lt;/keyword&gt;&lt;keyword&gt;Pregnancy Complications, Cardiovascular&lt;/keyword&gt;&lt;keyword&gt;Time Factors&lt;/keyword&gt;&lt;/keywords&gt;&lt;urls&gt;&lt;related-urls&gt;&lt;url&gt;https://www.ncbi.nlm.nih.gov/pubmed/508547&lt;/url&gt;&lt;/related-urls&gt;&lt;/urls&gt;&lt;isbn&gt;0306-5251&lt;/isbn&gt;&lt;custom2&gt;PMC1429812&lt;/custom2&gt;&lt;titles&gt;&lt;title&gt;A study of the disposition of alpha-methyldopa in newborn infants following its administration to the mother for the treatment of hypertension during pregnancy&lt;/title&gt;&lt;secondary-title&gt;Br J Clin Pharmacol&lt;/secondary-title&gt;&lt;/titles&gt;&lt;pages&gt;433-40&lt;/pages&gt;&lt;number&gt;5&lt;/number&gt;&lt;contributors&gt;&lt;authors&gt;&lt;author&gt;Jones, H. M.&lt;/author&gt;&lt;author&gt;Cummings, A. J.&lt;/author&gt;&lt;author&gt;Setchell, K. D.&lt;/author&gt;&lt;author&gt;Lawson, A. M.&lt;/author&gt;&lt;/authors&gt;&lt;/contributors&gt;&lt;language&gt;eng&lt;/language&gt;&lt;added-date format="utc"&gt;1664991480&lt;/added-date&gt;&lt;ref-type name="Journal Article"&gt;17&lt;/ref-type&gt;&lt;rec-number&gt;779&lt;/rec-number&gt;&lt;last-updated-date format="utc"&gt;1664991480&lt;/last-updated-date&gt;&lt;accession-num&gt;508547&lt;/accession-num&gt;&lt;electronic-resource-num&gt;10.1111/j.1365-2125.1979.tb01022.x&lt;/electronic-resource-num&gt;&lt;volume&gt;8&lt;/volume&gt;&lt;/record&gt;&lt;/Cite&gt;&lt;/EndNote&gt;</w:instrText>
            </w:r>
            <w:r>
              <w:rPr>
                <w:rFonts w:ascii="Arial" w:hAnsi="Arial" w:cs="Arial"/>
                <w:sz w:val="18"/>
                <w:szCs w:val="18"/>
              </w:rPr>
              <w:fldChar w:fldCharType="separate"/>
            </w:r>
            <w:r w:rsidR="005F2A57">
              <w:rPr>
                <w:rFonts w:ascii="Arial" w:hAnsi="Arial" w:cs="Arial"/>
                <w:noProof/>
                <w:sz w:val="18"/>
                <w:szCs w:val="18"/>
              </w:rPr>
              <w:t>(7)</w:t>
            </w:r>
            <w:r>
              <w:rPr>
                <w:rFonts w:ascii="Arial" w:hAnsi="Arial" w:cs="Arial"/>
                <w:sz w:val="18"/>
                <w:szCs w:val="18"/>
              </w:rPr>
              <w:fldChar w:fldCharType="end"/>
            </w:r>
          </w:p>
          <w:p w14:paraId="08EB7E62" w14:textId="26E58844" w:rsidR="004D6A24" w:rsidRPr="00996CBA" w:rsidRDefault="004D6A24" w:rsidP="00313E1B">
            <w:pPr>
              <w:spacing w:line="276" w:lineRule="auto"/>
              <w:jc w:val="center"/>
              <w:rPr>
                <w:rFonts w:ascii="Arial" w:hAnsi="Arial" w:cs="Arial"/>
                <w:sz w:val="18"/>
                <w:szCs w:val="18"/>
              </w:rPr>
            </w:pPr>
          </w:p>
        </w:tc>
        <w:tc>
          <w:tcPr>
            <w:tcW w:w="1418" w:type="dxa"/>
            <w:tcBorders>
              <w:left w:val="none" w:sz="0" w:space="0" w:color="auto"/>
              <w:right w:val="none" w:sz="0" w:space="0" w:color="auto"/>
            </w:tcBorders>
            <w:shd w:val="clear" w:color="auto" w:fill="auto"/>
          </w:tcPr>
          <w:p w14:paraId="4D5C3B0F" w14:textId="22FB2D2D"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0.75</w:t>
            </w:r>
            <w:r w:rsidR="00F02DCE">
              <w:rPr>
                <w:rFonts w:ascii="Arial" w:hAnsi="Arial" w:cs="Arial"/>
                <w:sz w:val="16"/>
                <w:szCs w:val="16"/>
              </w:rPr>
              <w:t xml:space="preserve"> </w:t>
            </w:r>
            <w:r w:rsidRPr="004D6A24">
              <w:rPr>
                <w:rFonts w:ascii="Arial" w:hAnsi="Arial" w:cs="Arial"/>
                <w:sz w:val="16"/>
                <w:szCs w:val="16"/>
              </w:rPr>
              <w:t>-</w:t>
            </w:r>
            <w:r w:rsidR="00F02DCE">
              <w:rPr>
                <w:rFonts w:ascii="Arial" w:hAnsi="Arial" w:cs="Arial"/>
                <w:sz w:val="16"/>
                <w:szCs w:val="16"/>
              </w:rPr>
              <w:t xml:space="preserve"> </w:t>
            </w:r>
            <w:r w:rsidRPr="004D6A24">
              <w:rPr>
                <w:rFonts w:ascii="Arial" w:hAnsi="Arial" w:cs="Arial"/>
                <w:sz w:val="16"/>
                <w:szCs w:val="16"/>
              </w:rPr>
              <w:t>2.0g/day</w:t>
            </w:r>
          </w:p>
        </w:tc>
        <w:tc>
          <w:tcPr>
            <w:tcW w:w="1559" w:type="dxa"/>
            <w:tcBorders>
              <w:left w:val="none" w:sz="0" w:space="0" w:color="auto"/>
              <w:right w:val="none" w:sz="0" w:space="0" w:color="auto"/>
            </w:tcBorders>
            <w:shd w:val="clear" w:color="auto" w:fill="auto"/>
          </w:tcPr>
          <w:p w14:paraId="665296E6" w14:textId="2E3A8175"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0.2</w:t>
            </w:r>
            <w:r w:rsidR="00AA7F54">
              <w:rPr>
                <w:rFonts w:ascii="Arial" w:hAnsi="Arial" w:cs="Arial"/>
                <w:sz w:val="16"/>
                <w:szCs w:val="16"/>
              </w:rPr>
              <w:t xml:space="preserve"> </w:t>
            </w:r>
            <w:r w:rsidRPr="004D6A24">
              <w:rPr>
                <w:rFonts w:ascii="Arial" w:hAnsi="Arial" w:cs="Arial"/>
                <w:sz w:val="16"/>
                <w:szCs w:val="16"/>
              </w:rPr>
              <w:t>-</w:t>
            </w:r>
            <w:r w:rsidR="00AA7F54">
              <w:rPr>
                <w:rFonts w:ascii="Arial" w:hAnsi="Arial" w:cs="Arial"/>
                <w:sz w:val="16"/>
                <w:szCs w:val="16"/>
              </w:rPr>
              <w:t xml:space="preserve"> </w:t>
            </w:r>
            <w:r w:rsidRPr="004D6A24">
              <w:rPr>
                <w:rFonts w:ascii="Arial" w:hAnsi="Arial" w:cs="Arial"/>
                <w:sz w:val="16"/>
                <w:szCs w:val="16"/>
              </w:rPr>
              <w:t>2.9μg/mL</w:t>
            </w:r>
          </w:p>
        </w:tc>
        <w:tc>
          <w:tcPr>
            <w:tcW w:w="1706" w:type="dxa"/>
            <w:tcBorders>
              <w:left w:val="none" w:sz="0" w:space="0" w:color="auto"/>
              <w:right w:val="none" w:sz="0" w:space="0" w:color="auto"/>
            </w:tcBorders>
            <w:shd w:val="clear" w:color="auto" w:fill="auto"/>
          </w:tcPr>
          <w:p w14:paraId="0973D757" w14:textId="31B9BD3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0.1</w:t>
            </w:r>
            <w:r w:rsidR="00AA7F54">
              <w:rPr>
                <w:rFonts w:ascii="Arial" w:hAnsi="Arial" w:cs="Arial"/>
                <w:sz w:val="16"/>
                <w:szCs w:val="16"/>
              </w:rPr>
              <w:t xml:space="preserve"> </w:t>
            </w:r>
            <w:r w:rsidRPr="004D6A24">
              <w:rPr>
                <w:rFonts w:ascii="Arial" w:hAnsi="Arial" w:cs="Arial"/>
                <w:sz w:val="16"/>
                <w:szCs w:val="16"/>
              </w:rPr>
              <w:t>-</w:t>
            </w:r>
            <w:r w:rsidR="00AA7F54">
              <w:rPr>
                <w:rFonts w:ascii="Arial" w:hAnsi="Arial" w:cs="Arial"/>
                <w:sz w:val="16"/>
                <w:szCs w:val="16"/>
              </w:rPr>
              <w:t xml:space="preserve"> </w:t>
            </w:r>
            <w:r w:rsidRPr="004D6A24">
              <w:rPr>
                <w:rFonts w:ascii="Arial" w:hAnsi="Arial" w:cs="Arial"/>
                <w:sz w:val="16"/>
                <w:szCs w:val="16"/>
              </w:rPr>
              <w:t>1.8μg/mL</w:t>
            </w:r>
          </w:p>
        </w:tc>
        <w:tc>
          <w:tcPr>
            <w:tcW w:w="1564" w:type="dxa"/>
            <w:gridSpan w:val="2"/>
            <w:tcBorders>
              <w:left w:val="none" w:sz="0" w:space="0" w:color="auto"/>
              <w:right w:val="none" w:sz="0" w:space="0" w:color="auto"/>
            </w:tcBorders>
            <w:shd w:val="clear" w:color="auto" w:fill="auto"/>
          </w:tcPr>
          <w:p w14:paraId="3C18D9A8"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0.94 (free)</w:t>
            </w:r>
          </w:p>
          <w:p w14:paraId="2062CC96"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560" w:type="dxa"/>
            <w:tcBorders>
              <w:left w:val="none" w:sz="0" w:space="0" w:color="auto"/>
              <w:right w:val="none" w:sz="0" w:space="0" w:color="auto"/>
            </w:tcBorders>
            <w:shd w:val="clear" w:color="auto" w:fill="auto"/>
          </w:tcPr>
          <w:p w14:paraId="094F6612"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3g/day</w:t>
            </w:r>
          </w:p>
        </w:tc>
        <w:tc>
          <w:tcPr>
            <w:tcW w:w="1549" w:type="dxa"/>
            <w:tcBorders>
              <w:left w:val="none" w:sz="0" w:space="0" w:color="auto"/>
            </w:tcBorders>
            <w:shd w:val="clear" w:color="auto" w:fill="auto"/>
          </w:tcPr>
          <w:p w14:paraId="49888E6B" w14:textId="7AF3F3ED" w:rsidR="002C506A" w:rsidRPr="002C506A" w:rsidRDefault="002C506A" w:rsidP="002C506A">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8</w:t>
            </w:r>
            <w:r w:rsidR="00AA7F54">
              <w:rPr>
                <w:rFonts w:ascii="Arial" w:hAnsi="Arial" w:cs="Arial"/>
                <w:sz w:val="16"/>
                <w:szCs w:val="16"/>
                <w:vertAlign w:val="superscript"/>
              </w:rPr>
              <w:t xml:space="preserve"> </w:t>
            </w:r>
            <w:r>
              <w:rPr>
                <w:rFonts w:ascii="Arial" w:hAnsi="Arial" w:cs="Arial"/>
                <w:sz w:val="16"/>
                <w:szCs w:val="16"/>
              </w:rPr>
              <w:t>-</w:t>
            </w:r>
            <w:r w:rsidR="00AA7F54">
              <w:rPr>
                <w:rFonts w:ascii="Arial" w:hAnsi="Arial" w:cs="Arial"/>
                <w:sz w:val="16"/>
                <w:szCs w:val="16"/>
              </w:rPr>
              <w:t xml:space="preserve"> </w:t>
            </w: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4</w:t>
            </w:r>
            <w:r>
              <w:rPr>
                <w:rFonts w:ascii="Arial" w:hAnsi="Arial" w:cs="Arial"/>
                <w:sz w:val="16"/>
                <w:szCs w:val="16"/>
              </w:rPr>
              <w:t xml:space="preserve"> M</w:t>
            </w:r>
          </w:p>
          <w:p w14:paraId="3FDED597" w14:textId="5D0FFDCD"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D6A24" w:rsidRPr="004D6A24" w14:paraId="69189756" w14:textId="77777777" w:rsidTr="00822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tcPr>
          <w:p w14:paraId="516DF58A" w14:textId="77777777"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Bisoprolol</w:t>
            </w:r>
          </w:p>
          <w:p w14:paraId="3E17C5D5" w14:textId="1E249206" w:rsidR="002C1E5C" w:rsidRPr="00996CBA" w:rsidRDefault="002C1E5C" w:rsidP="00DE6AB3">
            <w:pPr>
              <w:spacing w:after="200" w:line="276" w:lineRule="auto"/>
              <w:jc w:val="center"/>
              <w:rPr>
                <w:rFonts w:ascii="Arial" w:hAnsi="Arial" w:cs="Arial"/>
                <w:sz w:val="18"/>
                <w:szCs w:val="18"/>
              </w:rPr>
            </w:pPr>
            <w:r>
              <w:rPr>
                <w:rFonts w:ascii="Arial" w:hAnsi="Arial" w:cs="Arial"/>
                <w:sz w:val="18"/>
                <w:szCs w:val="18"/>
              </w:rPr>
              <w:t>(3</w:t>
            </w:r>
            <w:r w:rsidR="00B51D3A">
              <w:rPr>
                <w:rFonts w:ascii="Arial" w:hAnsi="Arial" w:cs="Arial"/>
                <w:sz w:val="18"/>
                <w:szCs w:val="18"/>
              </w:rPr>
              <w:t>0</w:t>
            </w:r>
            <w:r>
              <w:rPr>
                <w:rFonts w:ascii="Arial" w:hAnsi="Arial" w:cs="Arial"/>
                <w:sz w:val="18"/>
                <w:szCs w:val="18"/>
              </w:rPr>
              <w:t>)</w:t>
            </w:r>
          </w:p>
          <w:p w14:paraId="02719185" w14:textId="1FFAC50D" w:rsidR="004D6A24" w:rsidRPr="00996CBA" w:rsidRDefault="00F435AF" w:rsidP="00313E1B">
            <w:pPr>
              <w:spacing w:line="276" w:lineRule="auto"/>
              <w:jc w:val="center"/>
              <w:rPr>
                <w:rFonts w:ascii="Arial" w:hAnsi="Arial" w:cs="Arial"/>
                <w:sz w:val="18"/>
                <w:szCs w:val="18"/>
              </w:rPr>
            </w:pPr>
            <w:r>
              <w:rPr>
                <w:rFonts w:ascii="Arial" w:hAnsi="Arial" w:cs="Arial"/>
                <w:sz w:val="18"/>
                <w:szCs w:val="18"/>
              </w:rPr>
              <w:fldChar w:fldCharType="begin"/>
            </w:r>
            <w:r w:rsidR="005F2A57">
              <w:rPr>
                <w:rFonts w:ascii="Arial" w:hAnsi="Arial" w:cs="Arial"/>
                <w:sz w:val="18"/>
                <w:szCs w:val="18"/>
              </w:rPr>
              <w:instrText xml:space="preserve"> ADDIN EN.CITE &lt;EndNote&gt;&lt;Cite&gt;&lt;Author&gt;Ulu&lt;/Author&gt;&lt;Year&gt;2012&lt;/Year&gt;&lt;RecNum&gt;0&lt;/RecNum&gt;&lt;IDText&gt;An HPLC method for the determination of bisoprolol in human plasma and its application to a pharmacokinetic study&lt;/IDText&gt;&lt;DisplayText&gt;(8)&lt;/DisplayText&gt;&lt;record&gt;&lt;dates&gt;&lt;pub-dates&gt;&lt;date&gt;Aug&lt;/date&gt;&lt;/pub-dates&gt;&lt;year&gt;2012&lt;/year&gt;&lt;/dates&gt;&lt;keywords&gt;&lt;keyword&gt;4-Chloro-7-nitrobenzofurazan&lt;/keyword&gt;&lt;keyword&gt;Adult&lt;/keyword&gt;&lt;keyword&gt;Bisoprolol&lt;/keyword&gt;&lt;keyword&gt;Chromatography, High Pressure Liquid&lt;/keyword&gt;&lt;keyword&gt;Drug Stability&lt;/keyword&gt;&lt;keyword&gt;Female&lt;/keyword&gt;&lt;keyword&gt;Humans&lt;/keyword&gt;&lt;keyword&gt;Limit of Detection&lt;/keyword&gt;&lt;keyword&gt;Linear Models&lt;/keyword&gt;&lt;keyword&gt;Reproducibility of Results&lt;/keyword&gt;&lt;keyword&gt;Spectrometry, Fluorescence&lt;/keyword&gt;&lt;/keywords&gt;&lt;urls&gt;&lt;related-urls&gt;&lt;url&gt;https://www.ncbi.nlm.nih.gov/pubmed/22553280&lt;/url&gt;&lt;/related-urls&gt;&lt;/urls&gt;&lt;isbn&gt;1945-239X&lt;/isbn&gt;&lt;titles&gt;&lt;title&gt;An HPLC method for the determination of bisoprolol in human plasma and its application to a pharmacokinetic study&lt;/title&gt;&lt;secondary-title&gt;J Chromatogr Sci&lt;/secondary-title&gt;&lt;/titles&gt;&lt;pages&gt;615-9&lt;/pages&gt;&lt;number&gt;7&lt;/number&gt;&lt;contributors&gt;&lt;authors&gt;&lt;author&gt;Ulu, S. T.&lt;/author&gt;&lt;author&gt;Aydoğmuş, Z.&lt;/author&gt;&lt;/authors&gt;&lt;/contributors&gt;&lt;edition&gt;20120502&lt;/edition&gt;&lt;language&gt;eng&lt;/language&gt;&lt;added-date format="utc"&gt;1641780814&lt;/added-date&gt;&lt;ref-type name="Journal Article"&gt;17&lt;/ref-type&gt;&lt;auth-address&gt;Istanbul University, Faculty of Pharmacy, Department of Analytical Chemistry, 34416, Istanbul, Turkey.&lt;/auth-address&gt;&lt;rec-number&gt;474&lt;/rec-number&gt;&lt;last-updated-date format="utc"&gt;1641780814&lt;/last-updated-date&gt;&lt;accession-num&gt;22553280&lt;/accession-num&gt;&lt;electronic-resource-num&gt;10.1093/chromsci/bms056&lt;/electronic-resource-num&gt;&lt;volume&gt;50&lt;/volume&gt;&lt;/record&gt;&lt;/Cite&gt;&lt;/EndNote&gt;</w:instrText>
            </w:r>
            <w:r>
              <w:rPr>
                <w:rFonts w:ascii="Arial" w:hAnsi="Arial" w:cs="Arial"/>
                <w:sz w:val="18"/>
                <w:szCs w:val="18"/>
              </w:rPr>
              <w:fldChar w:fldCharType="separate"/>
            </w:r>
            <w:r w:rsidR="005F2A57">
              <w:rPr>
                <w:rFonts w:ascii="Arial" w:hAnsi="Arial" w:cs="Arial"/>
                <w:noProof/>
                <w:sz w:val="18"/>
                <w:szCs w:val="18"/>
              </w:rPr>
              <w:t>(8)</w:t>
            </w:r>
            <w:r>
              <w:rPr>
                <w:rFonts w:ascii="Arial" w:hAnsi="Arial" w:cs="Arial"/>
                <w:sz w:val="18"/>
                <w:szCs w:val="18"/>
              </w:rPr>
              <w:fldChar w:fldCharType="end"/>
            </w:r>
          </w:p>
        </w:tc>
        <w:tc>
          <w:tcPr>
            <w:tcW w:w="1418" w:type="dxa"/>
            <w:tcBorders>
              <w:left w:val="none" w:sz="0" w:space="0" w:color="auto"/>
              <w:right w:val="none" w:sz="0" w:space="0" w:color="auto"/>
            </w:tcBorders>
          </w:tcPr>
          <w:p w14:paraId="59E83B62"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5mg</w:t>
            </w:r>
          </w:p>
          <w:p w14:paraId="3D3B14EB"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Single dose</w:t>
            </w:r>
          </w:p>
        </w:tc>
        <w:tc>
          <w:tcPr>
            <w:tcW w:w="1559" w:type="dxa"/>
            <w:tcBorders>
              <w:left w:val="none" w:sz="0" w:space="0" w:color="auto"/>
              <w:right w:val="none" w:sz="0" w:space="0" w:color="auto"/>
            </w:tcBorders>
          </w:tcPr>
          <w:p w14:paraId="1E9E3E96" w14:textId="04D98114"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31ng/mL</w:t>
            </w:r>
            <w:r w:rsidR="000D52EC" w:rsidRPr="000D52EC">
              <w:rPr>
                <w:rFonts w:ascii="Arial" w:hAnsi="Arial" w:cs="Arial"/>
                <w:sz w:val="16"/>
                <w:szCs w:val="16"/>
                <w:vertAlign w:val="superscript"/>
                <w:lang w:val="it-IT"/>
              </w:rPr>
              <w:t>§</w:t>
            </w:r>
          </w:p>
        </w:tc>
        <w:tc>
          <w:tcPr>
            <w:tcW w:w="1706" w:type="dxa"/>
            <w:tcBorders>
              <w:left w:val="none" w:sz="0" w:space="0" w:color="auto"/>
              <w:right w:val="none" w:sz="0" w:space="0" w:color="auto"/>
            </w:tcBorders>
          </w:tcPr>
          <w:p w14:paraId="37D3B159"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15.5ng/mL</w:t>
            </w:r>
          </w:p>
        </w:tc>
        <w:tc>
          <w:tcPr>
            <w:tcW w:w="1564" w:type="dxa"/>
            <w:gridSpan w:val="2"/>
            <w:tcBorders>
              <w:left w:val="none" w:sz="0" w:space="0" w:color="auto"/>
              <w:right w:val="none" w:sz="0" w:space="0" w:color="auto"/>
            </w:tcBorders>
          </w:tcPr>
          <w:p w14:paraId="4F47674B" w14:textId="3619F182"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sidRPr="004D6A24">
              <w:rPr>
                <w:rFonts w:ascii="Arial" w:hAnsi="Arial" w:cs="Arial"/>
                <w:sz w:val="16"/>
                <w:szCs w:val="16"/>
              </w:rPr>
              <w:t>Assume</w:t>
            </w:r>
            <w:r w:rsidR="00313E1B">
              <w:rPr>
                <w:rFonts w:ascii="Arial" w:hAnsi="Arial" w:cs="Arial"/>
                <w:sz w:val="16"/>
                <w:szCs w:val="16"/>
              </w:rPr>
              <w:t>d</w:t>
            </w:r>
            <w:r w:rsidRPr="004D6A24">
              <w:rPr>
                <w:rFonts w:ascii="Arial" w:hAnsi="Arial" w:cs="Arial"/>
                <w:sz w:val="16"/>
                <w:szCs w:val="16"/>
              </w:rPr>
              <w:t xml:space="preserve"> 0.5</w:t>
            </w:r>
          </w:p>
        </w:tc>
        <w:tc>
          <w:tcPr>
            <w:tcW w:w="1560" w:type="dxa"/>
            <w:tcBorders>
              <w:left w:val="none" w:sz="0" w:space="0" w:color="auto"/>
              <w:right w:val="none" w:sz="0" w:space="0" w:color="auto"/>
            </w:tcBorders>
          </w:tcPr>
          <w:p w14:paraId="0152786C" w14:textId="566F229A" w:rsidR="004D6A24" w:rsidRPr="004D6A24" w:rsidRDefault="00F02DCE"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5</w:t>
            </w:r>
            <w:r w:rsidRPr="004D6A24">
              <w:rPr>
                <w:rFonts w:ascii="Arial" w:hAnsi="Arial" w:cs="Arial"/>
                <w:sz w:val="16"/>
                <w:szCs w:val="16"/>
              </w:rPr>
              <w:t>mg</w:t>
            </w:r>
            <w:r>
              <w:rPr>
                <w:rFonts w:ascii="Arial" w:hAnsi="Arial" w:cs="Arial"/>
                <w:sz w:val="16"/>
                <w:szCs w:val="16"/>
              </w:rPr>
              <w:t>/</w:t>
            </w:r>
            <w:r w:rsidRPr="004D6A24">
              <w:rPr>
                <w:rFonts w:ascii="Arial" w:hAnsi="Arial" w:cs="Arial"/>
                <w:sz w:val="16"/>
                <w:szCs w:val="16"/>
              </w:rPr>
              <w:t>day</w:t>
            </w:r>
          </w:p>
        </w:tc>
        <w:tc>
          <w:tcPr>
            <w:tcW w:w="1549" w:type="dxa"/>
            <w:tcBorders>
              <w:left w:val="none" w:sz="0" w:space="0" w:color="auto"/>
            </w:tcBorders>
          </w:tcPr>
          <w:p w14:paraId="11A34DAE" w14:textId="1D7B1A97" w:rsidR="005057F9" w:rsidRPr="002C506A" w:rsidRDefault="005057F9" w:rsidP="005057F9">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r>
              <w:rPr>
                <w:rFonts w:ascii="Arial" w:hAnsi="Arial" w:cs="Arial"/>
                <w:sz w:val="16"/>
                <w:szCs w:val="16"/>
              </w:rPr>
              <w:t>10</w:t>
            </w:r>
            <w:r w:rsidRPr="002C506A">
              <w:rPr>
                <w:rFonts w:ascii="Arial" w:hAnsi="Arial" w:cs="Arial"/>
                <w:sz w:val="16"/>
                <w:szCs w:val="16"/>
                <w:vertAlign w:val="superscript"/>
              </w:rPr>
              <w:t>-</w:t>
            </w:r>
            <w:r>
              <w:rPr>
                <w:rFonts w:ascii="Arial" w:hAnsi="Arial" w:cs="Arial"/>
                <w:sz w:val="16"/>
                <w:szCs w:val="16"/>
                <w:vertAlign w:val="superscript"/>
              </w:rPr>
              <w:t>10</w:t>
            </w:r>
            <w:r w:rsidR="00AA7F54">
              <w:rPr>
                <w:rFonts w:ascii="Arial" w:hAnsi="Arial" w:cs="Arial"/>
                <w:sz w:val="16"/>
                <w:szCs w:val="16"/>
                <w:vertAlign w:val="superscript"/>
              </w:rPr>
              <w:t xml:space="preserve"> </w:t>
            </w:r>
            <w:r>
              <w:rPr>
                <w:rFonts w:ascii="Arial" w:hAnsi="Arial" w:cs="Arial"/>
                <w:sz w:val="16"/>
                <w:szCs w:val="16"/>
              </w:rPr>
              <w:t>-</w:t>
            </w:r>
            <w:r w:rsidR="00AA7F54">
              <w:rPr>
                <w:rFonts w:ascii="Arial" w:hAnsi="Arial" w:cs="Arial"/>
                <w:sz w:val="16"/>
                <w:szCs w:val="16"/>
              </w:rPr>
              <w:t xml:space="preserve"> </w:t>
            </w:r>
            <w:r>
              <w:rPr>
                <w:rFonts w:ascii="Arial" w:hAnsi="Arial" w:cs="Arial"/>
                <w:sz w:val="16"/>
                <w:szCs w:val="16"/>
              </w:rPr>
              <w:t>10</w:t>
            </w:r>
            <w:r w:rsidRPr="002C506A">
              <w:rPr>
                <w:rFonts w:ascii="Arial" w:hAnsi="Arial" w:cs="Arial"/>
                <w:sz w:val="16"/>
                <w:szCs w:val="16"/>
                <w:vertAlign w:val="superscript"/>
              </w:rPr>
              <w:t>-5</w:t>
            </w:r>
            <w:r>
              <w:rPr>
                <w:rFonts w:ascii="Arial" w:hAnsi="Arial" w:cs="Arial"/>
                <w:sz w:val="16"/>
                <w:szCs w:val="16"/>
              </w:rPr>
              <w:t xml:space="preserve"> M</w:t>
            </w:r>
          </w:p>
          <w:p w14:paraId="34959241" w14:textId="77777777" w:rsidR="004D6A24" w:rsidRPr="004D6A24" w:rsidRDefault="004D6A24" w:rsidP="00DE6AB3">
            <w:pPr>
              <w:spacing w:after="200"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16"/>
                <w:szCs w:val="16"/>
              </w:rPr>
            </w:pPr>
          </w:p>
        </w:tc>
      </w:tr>
      <w:tr w:rsidR="004D6A24" w:rsidRPr="004D6A24" w14:paraId="0BEA096F" w14:textId="77777777" w:rsidTr="00822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right w:val="none" w:sz="0" w:space="0" w:color="auto"/>
            </w:tcBorders>
            <w:shd w:val="clear" w:color="auto" w:fill="auto"/>
          </w:tcPr>
          <w:p w14:paraId="6F72A245" w14:textId="77777777" w:rsidR="004D6A24" w:rsidRDefault="004D6A24" w:rsidP="00DE6AB3">
            <w:pPr>
              <w:spacing w:after="200" w:line="276" w:lineRule="auto"/>
              <w:jc w:val="center"/>
              <w:rPr>
                <w:rFonts w:ascii="Arial" w:hAnsi="Arial" w:cs="Arial"/>
                <w:b w:val="0"/>
                <w:bCs w:val="0"/>
                <w:sz w:val="18"/>
                <w:szCs w:val="18"/>
              </w:rPr>
            </w:pPr>
            <w:r w:rsidRPr="00996CBA">
              <w:rPr>
                <w:rFonts w:ascii="Arial" w:hAnsi="Arial" w:cs="Arial"/>
                <w:sz w:val="18"/>
                <w:szCs w:val="18"/>
              </w:rPr>
              <w:t>Nebivolol</w:t>
            </w:r>
          </w:p>
          <w:p w14:paraId="694A1280" w14:textId="0FBCCE22" w:rsidR="002C1E5C" w:rsidRPr="00996CBA" w:rsidRDefault="002C1E5C" w:rsidP="00DE6AB3">
            <w:pPr>
              <w:spacing w:after="200" w:line="276" w:lineRule="auto"/>
              <w:jc w:val="center"/>
              <w:rPr>
                <w:rFonts w:ascii="Arial" w:hAnsi="Arial" w:cs="Arial"/>
                <w:sz w:val="18"/>
                <w:szCs w:val="18"/>
              </w:rPr>
            </w:pPr>
            <w:r>
              <w:rPr>
                <w:rFonts w:ascii="Arial" w:hAnsi="Arial" w:cs="Arial"/>
                <w:sz w:val="18"/>
                <w:szCs w:val="18"/>
              </w:rPr>
              <w:t>(3</w:t>
            </w:r>
            <w:r w:rsidR="00B51D3A">
              <w:rPr>
                <w:rFonts w:ascii="Arial" w:hAnsi="Arial" w:cs="Arial"/>
                <w:sz w:val="18"/>
                <w:szCs w:val="18"/>
              </w:rPr>
              <w:t>1</w:t>
            </w:r>
            <w:r>
              <w:rPr>
                <w:rFonts w:ascii="Arial" w:hAnsi="Arial" w:cs="Arial"/>
                <w:sz w:val="18"/>
                <w:szCs w:val="18"/>
              </w:rPr>
              <w:t>)</w:t>
            </w:r>
          </w:p>
          <w:p w14:paraId="1BC81DB7" w14:textId="1AF13B1B" w:rsidR="004D6A24" w:rsidRPr="00996CBA" w:rsidRDefault="00F435AF" w:rsidP="00313E1B">
            <w:pPr>
              <w:spacing w:line="276" w:lineRule="auto"/>
              <w:jc w:val="center"/>
              <w:rPr>
                <w:rFonts w:ascii="Arial" w:hAnsi="Arial" w:cs="Arial"/>
                <w:sz w:val="18"/>
                <w:szCs w:val="18"/>
              </w:rPr>
            </w:pPr>
            <w:r>
              <w:rPr>
                <w:rFonts w:ascii="Arial" w:hAnsi="Arial" w:cs="Arial"/>
                <w:sz w:val="18"/>
                <w:szCs w:val="18"/>
              </w:rPr>
              <w:fldChar w:fldCharType="begin"/>
            </w:r>
            <w:r w:rsidR="005F2A57">
              <w:rPr>
                <w:rFonts w:ascii="Arial" w:hAnsi="Arial" w:cs="Arial"/>
                <w:sz w:val="18"/>
                <w:szCs w:val="18"/>
              </w:rPr>
              <w:instrText xml:space="preserve"> ADDIN EN.CITE &lt;EndNote&gt;&lt;Cite&gt;&lt;Author&gt;Nandania&lt;/Author&gt;&lt;Year&gt;2013&lt;/Year&gt;&lt;RecNum&gt;0&lt;/RecNum&gt;&lt;IDText&gt;Quantitative determination of nebivolol from human plasma using liquid chromatography-tandem mass spectrometry&lt;/IDText&gt;&lt;DisplayText&gt;(9)&lt;/DisplayText&gt;&lt;record&gt;&lt;dates&gt;&lt;pub-dates&gt;&lt;date&gt;Apr 01&lt;/date&gt;&lt;/pub-dates&gt;&lt;year&gt;2013&lt;/year&gt;&lt;/dates&gt;&lt;keywords&gt;&lt;keyword&gt;Adult&lt;/keyword&gt;&lt;keyword&gt;Benzopyrans&lt;/keyword&gt;&lt;keyword&gt;Chromatography, Liquid&lt;/keyword&gt;&lt;keyword&gt;Cross-Over Studies&lt;/keyword&gt;&lt;keyword&gt;Drug Stability&lt;/keyword&gt;&lt;keyword&gt;Ethanolamines&lt;/keyword&gt;&lt;keyword&gt;Female&lt;/keyword&gt;&lt;keyword&gt;Humans&lt;/keyword&gt;&lt;keyword&gt;Linear Models&lt;/keyword&gt;&lt;keyword&gt;Male&lt;/keyword&gt;&lt;keyword&gt;Nebivolol&lt;/keyword&gt;&lt;keyword&gt;Reproducibility of Results&lt;/keyword&gt;&lt;keyword&gt;Sensitivity and Specificity&lt;/keyword&gt;&lt;keyword&gt;Tandem Mass Spectrometry&lt;/keyword&gt;&lt;keyword&gt;Therapeutic Equivalency&lt;/keyword&gt;&lt;/keywords&gt;&lt;urls&gt;&lt;related-urls&gt;&lt;url&gt;https://www.ncbi.nlm.nih.gov/pubmed/23500355&lt;/url&gt;&lt;/related-urls&gt;&lt;/urls&gt;&lt;isbn&gt;1873-376X&lt;/isbn&gt;&lt;titles&gt;&lt;title&gt;Quantitative determination of nebivolol from human plasma using liquid chromatography-tandem mass spectrometry&lt;/title&gt;&lt;secondary-title&gt;J Chromatogr B Analyt Technol Biomed Life Sci&lt;/secondary-title&gt;&lt;/titles&gt;&lt;pages&gt;110-9&lt;/pages&gt;&lt;contributors&gt;&lt;authors&gt;&lt;author&gt;Nandania, J.&lt;/author&gt;&lt;author&gt;Rajput, S. J.&lt;/author&gt;&lt;author&gt;Contractor, P.&lt;/author&gt;&lt;author&gt;Vasava, P.&lt;/author&gt;&lt;author&gt;Solanki, B.&lt;/author&gt;&lt;author&gt;Vohra, M.&lt;/author&gt;&lt;/authors&gt;&lt;/contributors&gt;&lt;language&gt;eng&lt;/language&gt;&lt;added-date format="utc"&gt;1641780757&lt;/added-date&gt;&lt;ref-type name="Journal Article"&gt;17&lt;/ref-type&gt;&lt;auth-address&gt;Pharmacy Department, Faculty of Technology and Engineering, the MS University of Baroda, Gujarat, India. jatinnandania@gmail.com&lt;/auth-address&gt;&lt;rec-number&gt;473&lt;/rec-number&gt;&lt;last-updated-date format="utc"&gt;1641780757&lt;/last-updated-date&gt;&lt;accession-num&gt;23500355&lt;/accession-num&gt;&lt;electronic-resource-num&gt;10.1016/j.jchromb.2013.01.034&lt;/electronic-resource-num&gt;&lt;volume&gt;923-924&lt;/volume&gt;&lt;/record&gt;&lt;/Cite&gt;&lt;/EndNote&gt;</w:instrText>
            </w:r>
            <w:r>
              <w:rPr>
                <w:rFonts w:ascii="Arial" w:hAnsi="Arial" w:cs="Arial"/>
                <w:sz w:val="18"/>
                <w:szCs w:val="18"/>
              </w:rPr>
              <w:fldChar w:fldCharType="separate"/>
            </w:r>
            <w:r w:rsidR="005F2A57">
              <w:rPr>
                <w:rFonts w:ascii="Arial" w:hAnsi="Arial" w:cs="Arial"/>
                <w:noProof/>
                <w:sz w:val="18"/>
                <w:szCs w:val="18"/>
              </w:rPr>
              <w:t>(9)</w:t>
            </w:r>
            <w:r>
              <w:rPr>
                <w:rFonts w:ascii="Arial" w:hAnsi="Arial" w:cs="Arial"/>
                <w:sz w:val="18"/>
                <w:szCs w:val="18"/>
              </w:rPr>
              <w:fldChar w:fldCharType="end"/>
            </w:r>
          </w:p>
        </w:tc>
        <w:tc>
          <w:tcPr>
            <w:tcW w:w="1418" w:type="dxa"/>
            <w:tcBorders>
              <w:left w:val="none" w:sz="0" w:space="0" w:color="auto"/>
              <w:right w:val="none" w:sz="0" w:space="0" w:color="auto"/>
            </w:tcBorders>
            <w:shd w:val="clear" w:color="auto" w:fill="auto"/>
          </w:tcPr>
          <w:p w14:paraId="6728B7A4"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20mg</w:t>
            </w:r>
          </w:p>
          <w:p w14:paraId="2019F755"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Single dose</w:t>
            </w:r>
          </w:p>
        </w:tc>
        <w:tc>
          <w:tcPr>
            <w:tcW w:w="1559" w:type="dxa"/>
            <w:tcBorders>
              <w:left w:val="none" w:sz="0" w:space="0" w:color="auto"/>
              <w:right w:val="none" w:sz="0" w:space="0" w:color="auto"/>
            </w:tcBorders>
            <w:shd w:val="clear" w:color="auto" w:fill="auto"/>
          </w:tcPr>
          <w:p w14:paraId="1F3228CF" w14:textId="6FCBA75B"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500pg/mL</w:t>
            </w:r>
            <w:r w:rsidR="000D52EC" w:rsidRPr="000D52EC">
              <w:rPr>
                <w:rFonts w:ascii="Arial" w:hAnsi="Arial" w:cs="Arial"/>
                <w:sz w:val="16"/>
                <w:szCs w:val="16"/>
                <w:vertAlign w:val="superscript"/>
                <w:lang w:val="it-IT"/>
              </w:rPr>
              <w:t>§</w:t>
            </w:r>
          </w:p>
        </w:tc>
        <w:tc>
          <w:tcPr>
            <w:tcW w:w="1706" w:type="dxa"/>
            <w:tcBorders>
              <w:left w:val="none" w:sz="0" w:space="0" w:color="auto"/>
              <w:right w:val="none" w:sz="0" w:space="0" w:color="auto"/>
            </w:tcBorders>
            <w:shd w:val="clear" w:color="auto" w:fill="auto"/>
          </w:tcPr>
          <w:p w14:paraId="62545820" w14:textId="77777777"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250pg/mL</w:t>
            </w:r>
          </w:p>
        </w:tc>
        <w:tc>
          <w:tcPr>
            <w:tcW w:w="1564" w:type="dxa"/>
            <w:gridSpan w:val="2"/>
            <w:tcBorders>
              <w:left w:val="none" w:sz="0" w:space="0" w:color="auto"/>
              <w:right w:val="none" w:sz="0" w:space="0" w:color="auto"/>
            </w:tcBorders>
            <w:shd w:val="clear" w:color="auto" w:fill="auto"/>
          </w:tcPr>
          <w:p w14:paraId="58C5B60A" w14:textId="1C52D8ED"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Assume</w:t>
            </w:r>
            <w:r w:rsidR="00313E1B">
              <w:rPr>
                <w:rFonts w:ascii="Arial" w:hAnsi="Arial" w:cs="Arial"/>
                <w:sz w:val="16"/>
                <w:szCs w:val="16"/>
              </w:rPr>
              <w:t>d</w:t>
            </w:r>
            <w:r w:rsidRPr="004D6A24">
              <w:rPr>
                <w:rFonts w:ascii="Arial" w:hAnsi="Arial" w:cs="Arial"/>
                <w:sz w:val="16"/>
                <w:szCs w:val="16"/>
              </w:rPr>
              <w:t xml:space="preserve"> 0.5</w:t>
            </w:r>
          </w:p>
        </w:tc>
        <w:tc>
          <w:tcPr>
            <w:tcW w:w="1560" w:type="dxa"/>
            <w:tcBorders>
              <w:left w:val="none" w:sz="0" w:space="0" w:color="auto"/>
              <w:right w:val="none" w:sz="0" w:space="0" w:color="auto"/>
            </w:tcBorders>
            <w:shd w:val="clear" w:color="auto" w:fill="auto"/>
          </w:tcPr>
          <w:p w14:paraId="33E5857C" w14:textId="26200985"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D6A24">
              <w:rPr>
                <w:rFonts w:ascii="Arial" w:hAnsi="Arial" w:cs="Arial"/>
                <w:sz w:val="16"/>
                <w:szCs w:val="16"/>
              </w:rPr>
              <w:t>10mg</w:t>
            </w:r>
            <w:r w:rsidR="00313E1B">
              <w:rPr>
                <w:rFonts w:ascii="Arial" w:hAnsi="Arial" w:cs="Arial"/>
                <w:sz w:val="16"/>
                <w:szCs w:val="16"/>
              </w:rPr>
              <w:t>/</w:t>
            </w:r>
            <w:r w:rsidRPr="004D6A24">
              <w:rPr>
                <w:rFonts w:ascii="Arial" w:hAnsi="Arial" w:cs="Arial"/>
                <w:sz w:val="16"/>
                <w:szCs w:val="16"/>
              </w:rPr>
              <w:t>day</w:t>
            </w:r>
          </w:p>
        </w:tc>
        <w:tc>
          <w:tcPr>
            <w:tcW w:w="1549" w:type="dxa"/>
            <w:tcBorders>
              <w:left w:val="none" w:sz="0" w:space="0" w:color="auto"/>
            </w:tcBorders>
            <w:shd w:val="clear" w:color="auto" w:fill="auto"/>
          </w:tcPr>
          <w:p w14:paraId="6A49B622" w14:textId="49376785" w:rsidR="005057F9" w:rsidRPr="00AA7F54" w:rsidRDefault="00AA7F54" w:rsidP="00AA7F5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10</w:t>
            </w:r>
            <w:r w:rsidRPr="00AA7F54">
              <w:rPr>
                <w:rFonts w:ascii="Arial" w:hAnsi="Arial" w:cs="Arial"/>
                <w:sz w:val="16"/>
                <w:szCs w:val="16"/>
                <w:vertAlign w:val="superscript"/>
              </w:rPr>
              <w:t>-11</w:t>
            </w:r>
            <w:r>
              <w:rPr>
                <w:rFonts w:ascii="Arial" w:hAnsi="Arial" w:cs="Arial"/>
                <w:sz w:val="16"/>
                <w:szCs w:val="16"/>
              </w:rPr>
              <w:t xml:space="preserve"> - 10</w:t>
            </w:r>
            <w:r w:rsidRPr="00AA7F54">
              <w:rPr>
                <w:rFonts w:ascii="Arial" w:hAnsi="Arial" w:cs="Arial"/>
                <w:sz w:val="16"/>
                <w:szCs w:val="16"/>
                <w:vertAlign w:val="superscript"/>
              </w:rPr>
              <w:t>-7</w:t>
            </w:r>
            <w:r>
              <w:rPr>
                <w:rFonts w:ascii="Arial" w:hAnsi="Arial" w:cs="Arial"/>
                <w:sz w:val="16"/>
                <w:szCs w:val="16"/>
                <w:vertAlign w:val="superscript"/>
              </w:rPr>
              <w:t xml:space="preserve"> </w:t>
            </w:r>
            <w:r>
              <w:rPr>
                <w:rFonts w:ascii="Arial" w:hAnsi="Arial" w:cs="Arial"/>
                <w:sz w:val="16"/>
                <w:szCs w:val="16"/>
              </w:rPr>
              <w:t>M</w:t>
            </w:r>
          </w:p>
          <w:p w14:paraId="073EB673" w14:textId="79A2815D" w:rsidR="004D6A24" w:rsidRPr="004D6A24" w:rsidRDefault="004D6A24" w:rsidP="00DE6AB3">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bl>
    <w:p w14:paraId="01F13011" w14:textId="6C7AE8DC" w:rsidR="00E8648E" w:rsidRPr="000D52EC" w:rsidRDefault="000D52EC" w:rsidP="000D52EC">
      <w:pPr>
        <w:rPr>
          <w:rFonts w:ascii="Arial,Bold" w:hAnsi="Arial,Bold" w:cs="Arial,Bold"/>
          <w:sz w:val="20"/>
          <w:szCs w:val="20"/>
          <w:lang w:val="en-GB"/>
        </w:rPr>
      </w:pPr>
      <w:r>
        <w:rPr>
          <w:rFonts w:ascii="Arial,Bold" w:hAnsi="Arial,Bold" w:cs="Arial,Bold"/>
          <w:sz w:val="20"/>
          <w:szCs w:val="20"/>
          <w:lang w:val="en-GB"/>
        </w:rPr>
        <w:t xml:space="preserve">Concentrations are expressed as *mean, </w:t>
      </w:r>
      <w:r w:rsidRPr="000D52EC">
        <w:rPr>
          <w:rFonts w:ascii="Arial,Bold" w:hAnsi="Arial,Bold" w:cs="Arial,Bold"/>
          <w:sz w:val="20"/>
          <w:szCs w:val="20"/>
          <w:vertAlign w:val="superscript"/>
          <w:lang w:val="en-GB"/>
        </w:rPr>
        <w:t>#</w:t>
      </w:r>
      <w:r>
        <w:rPr>
          <w:rFonts w:ascii="Arial,Bold" w:hAnsi="Arial,Bold" w:cs="Arial,Bold"/>
          <w:sz w:val="20"/>
          <w:szCs w:val="20"/>
          <w:lang w:val="en-GB"/>
        </w:rPr>
        <w:t xml:space="preserve">median or </w:t>
      </w:r>
      <w:r w:rsidRPr="000D52EC">
        <w:rPr>
          <w:rFonts w:ascii="Arial,Bold" w:hAnsi="Arial,Bold" w:cs="Arial,Bold"/>
          <w:sz w:val="20"/>
          <w:szCs w:val="20"/>
          <w:vertAlign w:val="superscript"/>
          <w:lang w:val="en-GB"/>
        </w:rPr>
        <w:t>§</w:t>
      </w:r>
      <w:r>
        <w:rPr>
          <w:rFonts w:ascii="Arial,Bold" w:hAnsi="Arial,Bold" w:cs="Arial,Bold"/>
          <w:sz w:val="20"/>
          <w:szCs w:val="20"/>
          <w:lang w:val="en-GB"/>
        </w:rPr>
        <w:t>peak values.</w:t>
      </w:r>
    </w:p>
    <w:p w14:paraId="16B0AFB0" w14:textId="5D4E33B3" w:rsidR="00E8648E" w:rsidRDefault="00E8648E" w:rsidP="00181BE2">
      <w:pPr>
        <w:rPr>
          <w:rFonts w:ascii="Arial,Bold" w:hAnsi="Arial,Bold" w:cs="Arial,Bold"/>
          <w:b/>
          <w:bCs/>
          <w:sz w:val="24"/>
          <w:szCs w:val="24"/>
          <w:lang w:val="en-GB"/>
        </w:rPr>
      </w:pPr>
    </w:p>
    <w:p w14:paraId="1C224939" w14:textId="6A5FD876" w:rsidR="00654131" w:rsidRDefault="00654131" w:rsidP="00181BE2">
      <w:pPr>
        <w:rPr>
          <w:rFonts w:ascii="Arial,Bold" w:hAnsi="Arial,Bold" w:cs="Arial,Bold"/>
          <w:b/>
          <w:bCs/>
          <w:sz w:val="24"/>
          <w:szCs w:val="24"/>
          <w:lang w:val="en-GB"/>
        </w:rPr>
      </w:pPr>
    </w:p>
    <w:p w14:paraId="7A000F04" w14:textId="6F4CF8B9" w:rsidR="00654131" w:rsidRDefault="00654131" w:rsidP="00181BE2">
      <w:pPr>
        <w:rPr>
          <w:rFonts w:ascii="Arial,Bold" w:hAnsi="Arial,Bold" w:cs="Arial,Bold"/>
          <w:b/>
          <w:bCs/>
          <w:sz w:val="24"/>
          <w:szCs w:val="24"/>
          <w:lang w:val="en-GB"/>
        </w:rPr>
      </w:pPr>
    </w:p>
    <w:p w14:paraId="0F9BC424" w14:textId="77777777" w:rsidR="00081CCB" w:rsidRDefault="00081CCB" w:rsidP="00181BE2">
      <w:pPr>
        <w:rPr>
          <w:rFonts w:ascii="Arial,Bold" w:hAnsi="Arial,Bold" w:cs="Arial,Bold"/>
          <w:b/>
          <w:bCs/>
          <w:sz w:val="24"/>
          <w:szCs w:val="24"/>
          <w:lang w:val="en-GB"/>
        </w:rPr>
      </w:pPr>
    </w:p>
    <w:p w14:paraId="175A1316" w14:textId="29CD3295" w:rsidR="001D450C" w:rsidRDefault="001D450C" w:rsidP="001D450C">
      <w:pPr>
        <w:autoSpaceDE w:val="0"/>
        <w:autoSpaceDN w:val="0"/>
        <w:adjustRightInd w:val="0"/>
        <w:spacing w:after="0" w:line="240" w:lineRule="auto"/>
        <w:rPr>
          <w:rFonts w:ascii="Arial" w:hAnsi="Arial" w:cs="Arial"/>
          <w:b/>
          <w:bCs/>
          <w:sz w:val="24"/>
          <w:szCs w:val="24"/>
          <w:lang w:val="en-GB"/>
        </w:rPr>
      </w:pPr>
      <w:r w:rsidRPr="00A81BF0">
        <w:rPr>
          <w:rFonts w:ascii="Arial" w:hAnsi="Arial" w:cs="Arial"/>
          <w:b/>
          <w:bCs/>
          <w:sz w:val="24"/>
          <w:szCs w:val="24"/>
          <w:lang w:val="en-GB"/>
        </w:rPr>
        <w:lastRenderedPageBreak/>
        <w:t>Table S2.</w:t>
      </w:r>
      <w:r w:rsidRPr="00B02A87">
        <w:rPr>
          <w:rFonts w:ascii="Arial" w:hAnsi="Arial" w:cs="Arial"/>
          <w:b/>
          <w:bCs/>
          <w:sz w:val="24"/>
          <w:szCs w:val="24"/>
          <w:lang w:val="en-GB"/>
        </w:rPr>
        <w:t xml:space="preserve"> </w:t>
      </w:r>
      <w:r>
        <w:rPr>
          <w:rFonts w:ascii="Arial" w:hAnsi="Arial" w:cs="Arial"/>
          <w:b/>
          <w:bCs/>
          <w:sz w:val="24"/>
          <w:szCs w:val="24"/>
          <w:lang w:val="en-GB"/>
        </w:rPr>
        <w:t xml:space="preserve">Demographics of </w:t>
      </w:r>
      <w:r w:rsidR="00461BFD">
        <w:rPr>
          <w:rFonts w:ascii="Arial" w:hAnsi="Arial" w:cs="Arial"/>
          <w:b/>
          <w:bCs/>
          <w:sz w:val="24"/>
          <w:szCs w:val="24"/>
          <w:lang w:val="en-GB"/>
        </w:rPr>
        <w:t>study participants</w:t>
      </w:r>
    </w:p>
    <w:p w14:paraId="759B026A" w14:textId="77777777" w:rsidR="001D450C" w:rsidRDefault="001D450C" w:rsidP="001D450C">
      <w:pPr>
        <w:autoSpaceDE w:val="0"/>
        <w:autoSpaceDN w:val="0"/>
        <w:adjustRightInd w:val="0"/>
        <w:spacing w:after="0" w:line="240" w:lineRule="auto"/>
        <w:rPr>
          <w:rFonts w:ascii="Arial" w:hAnsi="Arial" w:cs="Arial"/>
          <w:b/>
          <w:bCs/>
          <w:sz w:val="24"/>
          <w:szCs w:val="24"/>
          <w:lang w:val="en-GB"/>
        </w:rPr>
      </w:pPr>
    </w:p>
    <w:p w14:paraId="37CD8D81" w14:textId="77777777" w:rsidR="001D450C" w:rsidRPr="001B4C8F" w:rsidRDefault="001D450C" w:rsidP="001D450C">
      <w:pPr>
        <w:autoSpaceDE w:val="0"/>
        <w:autoSpaceDN w:val="0"/>
        <w:adjustRightInd w:val="0"/>
        <w:spacing w:after="0" w:line="240" w:lineRule="auto"/>
        <w:rPr>
          <w:rFonts w:ascii="Arial" w:hAnsi="Arial" w:cs="Arial"/>
          <w:b/>
          <w:bCs/>
          <w:sz w:val="24"/>
          <w:szCs w:val="24"/>
          <w:lang w:val="en-GB"/>
        </w:rPr>
      </w:pPr>
    </w:p>
    <w:tbl>
      <w:tblPr>
        <w:tblStyle w:val="MediumShading2-Accent5"/>
        <w:tblW w:w="12758" w:type="dxa"/>
        <w:tblInd w:w="-1701" w:type="dxa"/>
        <w:tblLayout w:type="fixed"/>
        <w:tblLook w:val="04A0" w:firstRow="1" w:lastRow="0" w:firstColumn="1" w:lastColumn="0" w:noHBand="0" w:noVBand="1"/>
      </w:tblPr>
      <w:tblGrid>
        <w:gridCol w:w="567"/>
        <w:gridCol w:w="1276"/>
        <w:gridCol w:w="1134"/>
        <w:gridCol w:w="1134"/>
        <w:gridCol w:w="1015"/>
        <w:gridCol w:w="119"/>
        <w:gridCol w:w="1276"/>
        <w:gridCol w:w="1097"/>
        <w:gridCol w:w="179"/>
        <w:gridCol w:w="141"/>
        <w:gridCol w:w="1134"/>
        <w:gridCol w:w="1276"/>
        <w:gridCol w:w="1276"/>
        <w:gridCol w:w="1134"/>
      </w:tblGrid>
      <w:tr w:rsidR="00351D99" w:rsidRPr="00626DFC" w14:paraId="65F709FD" w14:textId="1ABD783C" w:rsidTr="007174E4">
        <w:trPr>
          <w:cnfStyle w:val="100000000000" w:firstRow="1" w:lastRow="0" w:firstColumn="0" w:lastColumn="0" w:oddVBand="0" w:evenVBand="0" w:oddHBand="0" w:evenHBand="0" w:firstRowFirstColumn="0" w:firstRowLastColumn="0" w:lastRowFirstColumn="0" w:lastRowLastColumn="0"/>
          <w:trHeight w:val="820"/>
        </w:trPr>
        <w:tc>
          <w:tcPr>
            <w:cnfStyle w:val="001000000100" w:firstRow="0" w:lastRow="0" w:firstColumn="1" w:lastColumn="0" w:oddVBand="0" w:evenVBand="0" w:oddHBand="0" w:evenHBand="0" w:firstRowFirstColumn="1" w:firstRowLastColumn="0" w:lastRowFirstColumn="0" w:lastRowLastColumn="0"/>
            <w:tcW w:w="1843" w:type="dxa"/>
            <w:gridSpan w:val="2"/>
            <w:shd w:val="clear" w:color="auto" w:fill="auto"/>
          </w:tcPr>
          <w:p w14:paraId="6B3893B0" w14:textId="5165E571" w:rsidR="0024467F" w:rsidRPr="00EC3645" w:rsidRDefault="0024467F" w:rsidP="00976BAF">
            <w:pPr>
              <w:autoSpaceDE w:val="0"/>
              <w:autoSpaceDN w:val="0"/>
              <w:adjustRightInd w:val="0"/>
              <w:rPr>
                <w:rFonts w:cstheme="minorHAnsi"/>
                <w:color w:val="auto"/>
                <w:sz w:val="19"/>
                <w:szCs w:val="19"/>
                <w:lang w:val="en-GB"/>
              </w:rPr>
            </w:pPr>
          </w:p>
        </w:tc>
        <w:tc>
          <w:tcPr>
            <w:tcW w:w="1134" w:type="dxa"/>
            <w:shd w:val="clear" w:color="auto" w:fill="auto"/>
          </w:tcPr>
          <w:p w14:paraId="691599AD" w14:textId="77777777" w:rsidR="0024467F" w:rsidRPr="00EC3645" w:rsidRDefault="003A6A9E"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Total</w:t>
            </w:r>
          </w:p>
          <w:p w14:paraId="6D487592" w14:textId="7E17ECA8" w:rsidR="003A6A9E" w:rsidRPr="00EC3645" w:rsidRDefault="003A6A9E" w:rsidP="00164BCC">
            <w:pPr>
              <w:jc w:val="cente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r w:rsidRPr="00EC3645">
              <w:rPr>
                <w:color w:val="000000" w:themeColor="text1"/>
                <w:sz w:val="19"/>
                <w:szCs w:val="19"/>
              </w:rPr>
              <w:t>(N=107)</w:t>
            </w:r>
          </w:p>
        </w:tc>
        <w:tc>
          <w:tcPr>
            <w:tcW w:w="1134" w:type="dxa"/>
            <w:shd w:val="clear" w:color="auto" w:fill="auto"/>
          </w:tcPr>
          <w:p w14:paraId="234B40FF" w14:textId="29D50C60"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NP</w:t>
            </w:r>
          </w:p>
          <w:p w14:paraId="191BF236" w14:textId="1E83045E"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(N=28)</w:t>
            </w:r>
          </w:p>
          <w:p w14:paraId="7486B12F" w14:textId="6027C32E" w:rsidR="0024467F" w:rsidRPr="00EC3645" w:rsidRDefault="0024467F" w:rsidP="00164BC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Bold" w:hAnsi="Arial,Bold" w:cs="Arial,Bold"/>
                <w:b w:val="0"/>
                <w:bCs w:val="0"/>
                <w:color w:val="000000" w:themeColor="text1"/>
                <w:sz w:val="19"/>
                <w:szCs w:val="19"/>
                <w:lang w:val="en-GB"/>
              </w:rPr>
            </w:pPr>
          </w:p>
        </w:tc>
        <w:tc>
          <w:tcPr>
            <w:tcW w:w="1134" w:type="dxa"/>
            <w:gridSpan w:val="2"/>
            <w:shd w:val="clear" w:color="auto" w:fill="auto"/>
          </w:tcPr>
          <w:p w14:paraId="0235D02A" w14:textId="705ED37D" w:rsidR="007174E4" w:rsidRDefault="007174E4"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proofErr w:type="spellStart"/>
            <w:r>
              <w:rPr>
                <w:color w:val="000000" w:themeColor="text1"/>
                <w:sz w:val="19"/>
                <w:szCs w:val="19"/>
              </w:rPr>
              <w:t>Unmed</w:t>
            </w:r>
            <w:proofErr w:type="spellEnd"/>
            <w:r>
              <w:rPr>
                <w:color w:val="000000" w:themeColor="text1"/>
                <w:sz w:val="19"/>
                <w:szCs w:val="19"/>
              </w:rPr>
              <w:t>.</w:t>
            </w:r>
          </w:p>
          <w:p w14:paraId="1527AC95" w14:textId="62F593D9" w:rsidR="0024467F"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HTN</w:t>
            </w:r>
          </w:p>
          <w:p w14:paraId="0B416B44" w14:textId="18E20113"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(N=17)</w:t>
            </w:r>
          </w:p>
          <w:p w14:paraId="6E4847CA" w14:textId="67BCD888" w:rsidR="0024467F" w:rsidRPr="00EC3645" w:rsidRDefault="0024467F" w:rsidP="00164BC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Bold" w:hAnsi="Arial,Bold" w:cs="Arial,Bold"/>
                <w:b w:val="0"/>
                <w:bCs w:val="0"/>
                <w:color w:val="000000" w:themeColor="text1"/>
                <w:sz w:val="19"/>
                <w:szCs w:val="19"/>
                <w:lang w:val="en-GB"/>
              </w:rPr>
            </w:pPr>
          </w:p>
        </w:tc>
        <w:tc>
          <w:tcPr>
            <w:tcW w:w="1276" w:type="dxa"/>
            <w:shd w:val="clear" w:color="auto" w:fill="auto"/>
          </w:tcPr>
          <w:p w14:paraId="07694AF3" w14:textId="6D6D0E70"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Amlodipine</w:t>
            </w:r>
          </w:p>
          <w:p w14:paraId="77A71B5A" w14:textId="10CF9A90"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(N=9)</w:t>
            </w:r>
          </w:p>
          <w:p w14:paraId="11445653" w14:textId="77777777"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p>
        </w:tc>
        <w:tc>
          <w:tcPr>
            <w:tcW w:w="1417" w:type="dxa"/>
            <w:gridSpan w:val="3"/>
            <w:shd w:val="clear" w:color="auto" w:fill="auto"/>
          </w:tcPr>
          <w:p w14:paraId="0ED4DACB" w14:textId="77777777"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Nifedipine</w:t>
            </w:r>
          </w:p>
          <w:p w14:paraId="6C0E6E30" w14:textId="16DA59EB"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(N=10)</w:t>
            </w:r>
          </w:p>
          <w:p w14:paraId="334D9344" w14:textId="77777777"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p>
        </w:tc>
        <w:tc>
          <w:tcPr>
            <w:tcW w:w="1134" w:type="dxa"/>
            <w:shd w:val="clear" w:color="auto" w:fill="auto"/>
          </w:tcPr>
          <w:p w14:paraId="6D8D828F" w14:textId="77777777"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Labetalol (N=18)</w:t>
            </w:r>
          </w:p>
          <w:p w14:paraId="1DD98D9F" w14:textId="77777777"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p>
        </w:tc>
        <w:tc>
          <w:tcPr>
            <w:tcW w:w="1276" w:type="dxa"/>
            <w:shd w:val="clear" w:color="auto" w:fill="auto"/>
          </w:tcPr>
          <w:p w14:paraId="2EDBD043" w14:textId="420E7272"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Labetalol + CCBs (N=12)</w:t>
            </w:r>
          </w:p>
          <w:p w14:paraId="2D9139E9" w14:textId="77777777"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p>
        </w:tc>
        <w:tc>
          <w:tcPr>
            <w:tcW w:w="1276" w:type="dxa"/>
            <w:shd w:val="clear" w:color="auto" w:fill="auto"/>
          </w:tcPr>
          <w:p w14:paraId="106BA12A" w14:textId="0C12827B"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9"/>
                <w:szCs w:val="19"/>
              </w:rPr>
            </w:pPr>
            <w:r w:rsidRPr="00EC3645">
              <w:rPr>
                <w:color w:val="000000" w:themeColor="text1"/>
                <w:sz w:val="19"/>
                <w:szCs w:val="19"/>
              </w:rPr>
              <w:t>Bisoprolol</w:t>
            </w:r>
          </w:p>
          <w:p w14:paraId="309F737B" w14:textId="4072D53F" w:rsidR="0024467F" w:rsidRPr="00EC3645" w:rsidRDefault="0024467F" w:rsidP="00164BCC">
            <w:pPr>
              <w:jc w:val="cente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r w:rsidRPr="00EC3645">
              <w:rPr>
                <w:color w:val="000000" w:themeColor="text1"/>
                <w:sz w:val="19"/>
                <w:szCs w:val="19"/>
              </w:rPr>
              <w:t>(N=13)</w:t>
            </w:r>
          </w:p>
        </w:tc>
        <w:tc>
          <w:tcPr>
            <w:tcW w:w="1134" w:type="dxa"/>
            <w:shd w:val="clear" w:color="auto" w:fill="auto"/>
          </w:tcPr>
          <w:p w14:paraId="71BA6585" w14:textId="4BC82C20" w:rsidR="0024467F" w:rsidRPr="00EC3645" w:rsidRDefault="00626DFC" w:rsidP="002B219C">
            <w:pPr>
              <w:cnfStyle w:val="100000000000" w:firstRow="1" w:lastRow="0" w:firstColumn="0" w:lastColumn="0" w:oddVBand="0" w:evenVBand="0" w:oddHBand="0" w:evenHBand="0" w:firstRowFirstColumn="0" w:firstRowLastColumn="0" w:lastRowFirstColumn="0" w:lastRowLastColumn="0"/>
              <w:rPr>
                <w:color w:val="000000" w:themeColor="text1"/>
                <w:sz w:val="19"/>
                <w:szCs w:val="19"/>
              </w:rPr>
            </w:pPr>
            <w:r w:rsidRPr="00EC3645">
              <w:rPr>
                <w:color w:val="000000" w:themeColor="text1"/>
                <w:sz w:val="19"/>
                <w:szCs w:val="19"/>
              </w:rPr>
              <w:t>P-Value</w:t>
            </w:r>
          </w:p>
        </w:tc>
      </w:tr>
      <w:tr w:rsidR="00091D48" w:rsidRPr="00091D48" w14:paraId="754178C3" w14:textId="20265649" w:rsidTr="007174E4">
        <w:trPr>
          <w:gridBefore w:val="1"/>
          <w:cnfStyle w:val="000000100000" w:firstRow="0" w:lastRow="0" w:firstColumn="0" w:lastColumn="0" w:oddVBand="0" w:evenVBand="0" w:oddHBand="1" w:evenHBand="0" w:firstRowFirstColumn="0" w:firstRowLastColumn="0" w:lastRowFirstColumn="0" w:lastRowLastColumn="0"/>
          <w:wBefore w:w="567" w:type="dxa"/>
          <w:trHeight w:val="4386"/>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01358891" w14:textId="77777777" w:rsidR="0024467F" w:rsidRPr="00091D48" w:rsidRDefault="0024467F" w:rsidP="005A396D">
            <w:pPr>
              <w:rPr>
                <w:rFonts w:cstheme="minorHAnsi"/>
                <w:b w:val="0"/>
                <w:bCs w:val="0"/>
                <w:color w:val="000000" w:themeColor="text1"/>
                <w:sz w:val="19"/>
                <w:szCs w:val="19"/>
              </w:rPr>
            </w:pPr>
          </w:p>
          <w:p w14:paraId="2C59A05A" w14:textId="7A7BFA12" w:rsidR="0024467F" w:rsidRPr="00091D48" w:rsidRDefault="0024467F" w:rsidP="005A396D">
            <w:pPr>
              <w:rPr>
                <w:rFonts w:cstheme="minorHAnsi"/>
                <w:b w:val="0"/>
                <w:bCs w:val="0"/>
                <w:color w:val="000000" w:themeColor="text1"/>
                <w:sz w:val="19"/>
                <w:szCs w:val="19"/>
              </w:rPr>
            </w:pPr>
            <w:r w:rsidRPr="00091D48">
              <w:rPr>
                <w:rFonts w:cstheme="minorHAnsi"/>
                <w:color w:val="000000" w:themeColor="text1"/>
                <w:sz w:val="19"/>
                <w:szCs w:val="19"/>
              </w:rPr>
              <w:t xml:space="preserve">Age </w:t>
            </w:r>
          </w:p>
          <w:p w14:paraId="05696588" w14:textId="77777777" w:rsidR="0024467F" w:rsidRPr="00091D48" w:rsidRDefault="0024467F" w:rsidP="005A396D">
            <w:pPr>
              <w:autoSpaceDE w:val="0"/>
              <w:autoSpaceDN w:val="0"/>
              <w:adjustRightInd w:val="0"/>
              <w:rPr>
                <w:rFonts w:cstheme="minorHAnsi"/>
                <w:color w:val="000000" w:themeColor="text1"/>
                <w:sz w:val="19"/>
                <w:szCs w:val="19"/>
                <w:lang w:val="en-GB"/>
              </w:rPr>
            </w:pPr>
          </w:p>
          <w:p w14:paraId="3768B4CD" w14:textId="77777777" w:rsidR="0024467F" w:rsidRPr="00091D48" w:rsidRDefault="0024467F" w:rsidP="005A396D">
            <w:pPr>
              <w:autoSpaceDE w:val="0"/>
              <w:autoSpaceDN w:val="0"/>
              <w:adjustRightInd w:val="0"/>
              <w:rPr>
                <w:rFonts w:cstheme="minorHAnsi"/>
                <w:b w:val="0"/>
                <w:bCs w:val="0"/>
                <w:color w:val="000000" w:themeColor="text1"/>
                <w:sz w:val="19"/>
                <w:szCs w:val="19"/>
                <w:lang w:val="en-GB"/>
              </w:rPr>
            </w:pPr>
            <w:r w:rsidRPr="00091D48">
              <w:rPr>
                <w:rFonts w:cstheme="minorHAnsi"/>
                <w:color w:val="000000" w:themeColor="text1"/>
                <w:sz w:val="19"/>
                <w:szCs w:val="19"/>
                <w:lang w:val="en-GB"/>
              </w:rPr>
              <w:t>BMI</w:t>
            </w:r>
          </w:p>
          <w:p w14:paraId="3F4B8617" w14:textId="77777777" w:rsidR="00BE5CDE" w:rsidRPr="00091D48" w:rsidRDefault="00BE5CDE" w:rsidP="005A396D">
            <w:pPr>
              <w:autoSpaceDE w:val="0"/>
              <w:autoSpaceDN w:val="0"/>
              <w:adjustRightInd w:val="0"/>
              <w:rPr>
                <w:rFonts w:cstheme="minorHAnsi"/>
                <w:color w:val="000000" w:themeColor="text1"/>
                <w:sz w:val="19"/>
                <w:szCs w:val="19"/>
                <w:lang w:val="en-GB"/>
              </w:rPr>
            </w:pPr>
          </w:p>
          <w:p w14:paraId="410E3577" w14:textId="77777777" w:rsidR="009C6F0C" w:rsidRDefault="0024467F" w:rsidP="002B4A9D">
            <w:pPr>
              <w:rPr>
                <w:rFonts w:cstheme="minorHAnsi"/>
                <w:b w:val="0"/>
                <w:bCs w:val="0"/>
                <w:color w:val="000000" w:themeColor="text1"/>
                <w:sz w:val="19"/>
                <w:szCs w:val="19"/>
                <w:lang w:val="en-GB"/>
              </w:rPr>
            </w:pPr>
            <w:r w:rsidRPr="00091D48">
              <w:rPr>
                <w:rFonts w:cstheme="minorHAnsi"/>
                <w:color w:val="000000" w:themeColor="text1"/>
                <w:sz w:val="19"/>
                <w:szCs w:val="19"/>
                <w:lang w:val="en-GB"/>
              </w:rPr>
              <w:t>Ethnici</w:t>
            </w:r>
            <w:r w:rsidR="00626DFC" w:rsidRPr="00091D48">
              <w:rPr>
                <w:rFonts w:cstheme="minorHAnsi"/>
                <w:color w:val="000000" w:themeColor="text1"/>
                <w:sz w:val="19"/>
                <w:szCs w:val="19"/>
                <w:lang w:val="en-GB"/>
              </w:rPr>
              <w:t>ty</w:t>
            </w:r>
          </w:p>
          <w:p w14:paraId="4742270D" w14:textId="5C54ECD3" w:rsidR="002B4A9D" w:rsidRPr="002B4A9D" w:rsidRDefault="002B4A9D" w:rsidP="00FB2AA7">
            <w:pPr>
              <w:jc w:val="center"/>
              <w:rPr>
                <w:rFonts w:cstheme="minorHAnsi"/>
                <w:b w:val="0"/>
                <w:bCs w:val="0"/>
                <w:color w:val="000000" w:themeColor="text1"/>
                <w:sz w:val="19"/>
                <w:szCs w:val="19"/>
                <w:lang w:val="en-GB"/>
              </w:rPr>
            </w:pPr>
            <w:r w:rsidRPr="002B4A9D">
              <w:rPr>
                <w:rFonts w:cstheme="minorHAnsi"/>
                <w:b w:val="0"/>
                <w:bCs w:val="0"/>
                <w:color w:val="000000" w:themeColor="text1"/>
                <w:sz w:val="19"/>
                <w:szCs w:val="19"/>
              </w:rPr>
              <w:t>Black</w:t>
            </w:r>
          </w:p>
          <w:p w14:paraId="4FE0F251" w14:textId="505483CB" w:rsidR="002B4A9D" w:rsidRPr="002B4A9D" w:rsidRDefault="002B4A9D" w:rsidP="00FB2AA7">
            <w:pPr>
              <w:jc w:val="center"/>
              <w:rPr>
                <w:rFonts w:cstheme="minorHAnsi"/>
                <w:b w:val="0"/>
                <w:bCs w:val="0"/>
                <w:color w:val="000000" w:themeColor="text1"/>
                <w:sz w:val="19"/>
                <w:szCs w:val="19"/>
              </w:rPr>
            </w:pPr>
            <w:r w:rsidRPr="002B4A9D">
              <w:rPr>
                <w:rFonts w:cstheme="minorHAnsi"/>
                <w:b w:val="0"/>
                <w:bCs w:val="0"/>
                <w:color w:val="000000" w:themeColor="text1"/>
                <w:sz w:val="19"/>
                <w:szCs w:val="19"/>
              </w:rPr>
              <w:t>Other</w:t>
            </w:r>
          </w:p>
          <w:p w14:paraId="03BCEA0B" w14:textId="77E118E4" w:rsidR="002B4A9D" w:rsidRPr="002B4A9D" w:rsidRDefault="002B4A9D" w:rsidP="00FB2AA7">
            <w:pPr>
              <w:jc w:val="center"/>
              <w:rPr>
                <w:rFonts w:cstheme="minorHAnsi"/>
                <w:b w:val="0"/>
                <w:bCs w:val="0"/>
                <w:color w:val="000000" w:themeColor="text1"/>
                <w:sz w:val="19"/>
                <w:szCs w:val="19"/>
              </w:rPr>
            </w:pPr>
            <w:r w:rsidRPr="002B4A9D">
              <w:rPr>
                <w:rFonts w:cstheme="minorHAnsi"/>
                <w:b w:val="0"/>
                <w:bCs w:val="0"/>
                <w:color w:val="000000" w:themeColor="text1"/>
                <w:sz w:val="19"/>
                <w:szCs w:val="19"/>
              </w:rPr>
              <w:t>Oth</w:t>
            </w:r>
            <w:r>
              <w:rPr>
                <w:rFonts w:cstheme="minorHAnsi"/>
                <w:b w:val="0"/>
                <w:bCs w:val="0"/>
                <w:color w:val="000000" w:themeColor="text1"/>
                <w:sz w:val="19"/>
                <w:szCs w:val="19"/>
              </w:rPr>
              <w:t xml:space="preserve"> </w:t>
            </w:r>
            <w:r w:rsidRPr="002B4A9D">
              <w:rPr>
                <w:rFonts w:cstheme="minorHAnsi"/>
                <w:b w:val="0"/>
                <w:bCs w:val="0"/>
                <w:color w:val="000000" w:themeColor="text1"/>
                <w:sz w:val="19"/>
                <w:szCs w:val="19"/>
              </w:rPr>
              <w:t>Asian</w:t>
            </w:r>
          </w:p>
          <w:p w14:paraId="016B4898" w14:textId="099EDDFC" w:rsidR="002B4A9D" w:rsidRPr="002B4A9D" w:rsidRDefault="002B4A9D" w:rsidP="00FB2AA7">
            <w:pPr>
              <w:jc w:val="center"/>
              <w:rPr>
                <w:rFonts w:cstheme="minorHAnsi"/>
                <w:b w:val="0"/>
                <w:bCs w:val="0"/>
                <w:color w:val="000000" w:themeColor="text1"/>
                <w:sz w:val="19"/>
                <w:szCs w:val="19"/>
              </w:rPr>
            </w:pPr>
            <w:proofErr w:type="spellStart"/>
            <w:r w:rsidRPr="002B4A9D">
              <w:rPr>
                <w:rFonts w:cstheme="minorHAnsi"/>
                <w:b w:val="0"/>
                <w:bCs w:val="0"/>
                <w:color w:val="000000" w:themeColor="text1"/>
                <w:sz w:val="19"/>
                <w:szCs w:val="19"/>
              </w:rPr>
              <w:t>Sth</w:t>
            </w:r>
            <w:proofErr w:type="spellEnd"/>
            <w:r w:rsidRPr="002B4A9D">
              <w:rPr>
                <w:rFonts w:cstheme="minorHAnsi"/>
                <w:b w:val="0"/>
                <w:bCs w:val="0"/>
                <w:color w:val="000000" w:themeColor="text1"/>
                <w:sz w:val="19"/>
                <w:szCs w:val="19"/>
              </w:rPr>
              <w:t xml:space="preserve"> Asian</w:t>
            </w:r>
          </w:p>
          <w:p w14:paraId="63371A82" w14:textId="20522A62" w:rsidR="0024467F" w:rsidRPr="00091D48" w:rsidRDefault="002B4A9D" w:rsidP="00FB2AA7">
            <w:pPr>
              <w:jc w:val="center"/>
              <w:rPr>
                <w:rFonts w:cstheme="minorHAnsi"/>
                <w:color w:val="000000" w:themeColor="text1"/>
                <w:sz w:val="19"/>
                <w:szCs w:val="19"/>
              </w:rPr>
            </w:pPr>
            <w:r w:rsidRPr="002B4A9D">
              <w:rPr>
                <w:rFonts w:cstheme="minorHAnsi"/>
                <w:b w:val="0"/>
                <w:bCs w:val="0"/>
                <w:color w:val="000000" w:themeColor="text1"/>
                <w:sz w:val="19"/>
                <w:szCs w:val="19"/>
              </w:rPr>
              <w:t>White</w:t>
            </w:r>
          </w:p>
          <w:p w14:paraId="6D16AACD" w14:textId="77777777" w:rsidR="00351D99" w:rsidRDefault="00351D99" w:rsidP="00FA67A3">
            <w:pPr>
              <w:autoSpaceDE w:val="0"/>
              <w:autoSpaceDN w:val="0"/>
              <w:adjustRightInd w:val="0"/>
              <w:rPr>
                <w:rFonts w:cstheme="minorHAnsi"/>
                <w:color w:val="000000" w:themeColor="text1"/>
                <w:sz w:val="19"/>
                <w:szCs w:val="19"/>
                <w:lang w:val="en-GB"/>
              </w:rPr>
            </w:pPr>
          </w:p>
          <w:p w14:paraId="2FC7BD70" w14:textId="2E50CEB4" w:rsidR="0024467F" w:rsidRDefault="0024467F" w:rsidP="00FA67A3">
            <w:pPr>
              <w:autoSpaceDE w:val="0"/>
              <w:autoSpaceDN w:val="0"/>
              <w:adjustRightInd w:val="0"/>
              <w:rPr>
                <w:rFonts w:cstheme="minorHAnsi"/>
                <w:b w:val="0"/>
                <w:bCs w:val="0"/>
                <w:color w:val="000000" w:themeColor="text1"/>
                <w:sz w:val="19"/>
                <w:szCs w:val="19"/>
                <w:lang w:val="en-GB"/>
              </w:rPr>
            </w:pPr>
            <w:r w:rsidRPr="00091D48">
              <w:rPr>
                <w:rFonts w:cstheme="minorHAnsi"/>
                <w:color w:val="000000" w:themeColor="text1"/>
                <w:sz w:val="19"/>
                <w:szCs w:val="19"/>
                <w:lang w:val="en-GB"/>
              </w:rPr>
              <w:t>Smoker</w:t>
            </w:r>
          </w:p>
          <w:p w14:paraId="213E256E" w14:textId="160CF485" w:rsidR="003B6DE7" w:rsidRDefault="008F6517" w:rsidP="00FB2AA7">
            <w:pPr>
              <w:autoSpaceDE w:val="0"/>
              <w:autoSpaceDN w:val="0"/>
              <w:adjustRightInd w:val="0"/>
              <w:jc w:val="center"/>
              <w:rPr>
                <w:rFonts w:cstheme="minorHAnsi"/>
                <w:color w:val="000000" w:themeColor="text1"/>
                <w:sz w:val="19"/>
                <w:szCs w:val="19"/>
                <w:lang w:val="en-GB"/>
              </w:rPr>
            </w:pPr>
            <w:r w:rsidRPr="00351D99">
              <w:rPr>
                <w:rFonts w:cstheme="minorHAnsi"/>
                <w:b w:val="0"/>
                <w:bCs w:val="0"/>
                <w:color w:val="000000" w:themeColor="text1"/>
                <w:sz w:val="19"/>
                <w:szCs w:val="19"/>
                <w:lang w:val="en-GB"/>
              </w:rPr>
              <w:t xml:space="preserve">Never </w:t>
            </w:r>
            <w:r w:rsidR="00351D99">
              <w:rPr>
                <w:rFonts w:cstheme="minorHAnsi"/>
                <w:b w:val="0"/>
                <w:bCs w:val="0"/>
                <w:color w:val="000000" w:themeColor="text1"/>
                <w:sz w:val="19"/>
                <w:szCs w:val="19"/>
                <w:lang w:val="en-GB"/>
              </w:rPr>
              <w:t>Current</w:t>
            </w:r>
            <w:r w:rsidR="003B6DE7" w:rsidRPr="003B6DE7">
              <w:rPr>
                <w:rFonts w:cstheme="minorHAnsi"/>
                <w:b w:val="0"/>
                <w:bCs w:val="0"/>
                <w:color w:val="000000" w:themeColor="text1"/>
                <w:sz w:val="19"/>
                <w:szCs w:val="19"/>
                <w:lang w:val="en-GB"/>
              </w:rPr>
              <w:t xml:space="preserve"> Stopped</w:t>
            </w:r>
          </w:p>
          <w:p w14:paraId="2A68798B" w14:textId="23C3952A" w:rsidR="003B6DE7" w:rsidRDefault="003B6DE7" w:rsidP="00FB2AA7">
            <w:pPr>
              <w:autoSpaceDE w:val="0"/>
              <w:autoSpaceDN w:val="0"/>
              <w:adjustRightInd w:val="0"/>
              <w:jc w:val="center"/>
              <w:rPr>
                <w:rFonts w:cstheme="minorHAnsi"/>
                <w:color w:val="000000" w:themeColor="text1"/>
                <w:sz w:val="19"/>
                <w:szCs w:val="19"/>
                <w:lang w:val="en-GB"/>
              </w:rPr>
            </w:pPr>
            <w:r w:rsidRPr="003B6DE7">
              <w:rPr>
                <w:rFonts w:cstheme="minorHAnsi"/>
                <w:b w:val="0"/>
                <w:bCs w:val="0"/>
                <w:color w:val="000000" w:themeColor="text1"/>
                <w:sz w:val="19"/>
                <w:szCs w:val="19"/>
                <w:lang w:val="en-GB"/>
              </w:rPr>
              <w:t>&lt; 1yr before conception</w:t>
            </w:r>
          </w:p>
          <w:p w14:paraId="28912014" w14:textId="0A0D4B44" w:rsidR="00687D4C" w:rsidRPr="00FD2B0D" w:rsidRDefault="00687D4C" w:rsidP="00FB2AA7">
            <w:pPr>
              <w:autoSpaceDE w:val="0"/>
              <w:autoSpaceDN w:val="0"/>
              <w:adjustRightInd w:val="0"/>
              <w:jc w:val="center"/>
              <w:rPr>
                <w:rFonts w:cstheme="minorHAnsi"/>
                <w:color w:val="000000" w:themeColor="text1"/>
                <w:sz w:val="19"/>
                <w:szCs w:val="19"/>
                <w:lang w:val="en-GB"/>
              </w:rPr>
            </w:pPr>
            <w:r w:rsidRPr="00FD2B0D">
              <w:rPr>
                <w:rFonts w:cstheme="minorHAnsi"/>
                <w:b w:val="0"/>
                <w:bCs w:val="0"/>
                <w:color w:val="000000" w:themeColor="text1"/>
                <w:sz w:val="19"/>
                <w:szCs w:val="19"/>
                <w:lang w:val="en-GB"/>
              </w:rPr>
              <w:t>Stopped</w:t>
            </w:r>
          </w:p>
          <w:p w14:paraId="6876B01B" w14:textId="47B93E20" w:rsidR="00687D4C" w:rsidRPr="00FD2B0D" w:rsidRDefault="00687D4C" w:rsidP="00FB2AA7">
            <w:pPr>
              <w:autoSpaceDE w:val="0"/>
              <w:autoSpaceDN w:val="0"/>
              <w:adjustRightInd w:val="0"/>
              <w:jc w:val="center"/>
              <w:rPr>
                <w:rFonts w:cstheme="minorHAnsi"/>
                <w:color w:val="000000" w:themeColor="text1"/>
                <w:sz w:val="19"/>
                <w:szCs w:val="19"/>
                <w:lang w:val="en-GB"/>
              </w:rPr>
            </w:pPr>
            <w:r w:rsidRPr="00FD2B0D">
              <w:rPr>
                <w:rFonts w:cstheme="minorHAnsi"/>
                <w:b w:val="0"/>
                <w:bCs w:val="0"/>
                <w:color w:val="000000" w:themeColor="text1"/>
                <w:sz w:val="19"/>
                <w:szCs w:val="19"/>
                <w:lang w:val="en-GB"/>
              </w:rPr>
              <w:t>&gt;1 yr before conception</w:t>
            </w:r>
          </w:p>
          <w:p w14:paraId="58E8BDE3" w14:textId="06F4A61A" w:rsidR="009865D9" w:rsidRDefault="009865D9" w:rsidP="00FB2AA7">
            <w:pPr>
              <w:autoSpaceDE w:val="0"/>
              <w:autoSpaceDN w:val="0"/>
              <w:adjustRightInd w:val="0"/>
              <w:jc w:val="center"/>
              <w:rPr>
                <w:rFonts w:cstheme="minorHAnsi"/>
                <w:color w:val="000000" w:themeColor="text1"/>
                <w:sz w:val="19"/>
                <w:szCs w:val="19"/>
              </w:rPr>
            </w:pPr>
            <w:r w:rsidRPr="009865D9">
              <w:rPr>
                <w:rFonts w:cstheme="minorHAnsi"/>
                <w:b w:val="0"/>
                <w:bCs w:val="0"/>
                <w:color w:val="000000" w:themeColor="text1"/>
                <w:sz w:val="19"/>
                <w:szCs w:val="19"/>
              </w:rPr>
              <w:t>Stopped after conception</w:t>
            </w:r>
          </w:p>
          <w:p w14:paraId="52E7E8C0" w14:textId="5D86566C" w:rsidR="009865D9" w:rsidRPr="009865D9" w:rsidRDefault="009865D9" w:rsidP="00FB2AA7">
            <w:pPr>
              <w:autoSpaceDE w:val="0"/>
              <w:autoSpaceDN w:val="0"/>
              <w:adjustRightInd w:val="0"/>
              <w:jc w:val="center"/>
              <w:rPr>
                <w:rFonts w:cstheme="minorHAnsi"/>
                <w:b w:val="0"/>
                <w:bCs w:val="0"/>
                <w:color w:val="000000" w:themeColor="text1"/>
                <w:sz w:val="19"/>
                <w:szCs w:val="19"/>
              </w:rPr>
            </w:pPr>
            <w:r>
              <w:rPr>
                <w:rFonts w:cstheme="minorHAnsi"/>
                <w:b w:val="0"/>
                <w:bCs w:val="0"/>
                <w:color w:val="000000" w:themeColor="text1"/>
                <w:sz w:val="19"/>
                <w:szCs w:val="19"/>
              </w:rPr>
              <w:t>Uknown</w:t>
            </w:r>
          </w:p>
          <w:p w14:paraId="23E0A8EE" w14:textId="77777777" w:rsidR="00687D4C" w:rsidRPr="008A4D26" w:rsidRDefault="00687D4C" w:rsidP="00FB2AA7">
            <w:pPr>
              <w:autoSpaceDE w:val="0"/>
              <w:autoSpaceDN w:val="0"/>
              <w:adjustRightInd w:val="0"/>
              <w:jc w:val="center"/>
              <w:rPr>
                <w:rFonts w:cstheme="minorHAnsi"/>
                <w:b w:val="0"/>
                <w:bCs w:val="0"/>
                <w:color w:val="000000" w:themeColor="text1"/>
                <w:sz w:val="19"/>
                <w:szCs w:val="19"/>
                <w:lang w:val="en-GB"/>
              </w:rPr>
            </w:pPr>
          </w:p>
          <w:p w14:paraId="0D0FE831" w14:textId="77777777" w:rsidR="00687D4C" w:rsidRPr="003B6DE7" w:rsidRDefault="00687D4C" w:rsidP="00FA67A3">
            <w:pPr>
              <w:autoSpaceDE w:val="0"/>
              <w:autoSpaceDN w:val="0"/>
              <w:adjustRightInd w:val="0"/>
              <w:rPr>
                <w:rFonts w:cstheme="minorHAnsi"/>
                <w:color w:val="000000" w:themeColor="text1"/>
                <w:sz w:val="19"/>
                <w:szCs w:val="19"/>
                <w:lang w:val="en-GB"/>
              </w:rPr>
            </w:pPr>
          </w:p>
          <w:p w14:paraId="6D08AEFF" w14:textId="77777777" w:rsidR="008A4D26" w:rsidRPr="008A4D26" w:rsidRDefault="008A4D26" w:rsidP="008A4D26">
            <w:pPr>
              <w:autoSpaceDE w:val="0"/>
              <w:autoSpaceDN w:val="0"/>
              <w:adjustRightInd w:val="0"/>
              <w:rPr>
                <w:rFonts w:cstheme="minorHAnsi"/>
                <w:color w:val="000000" w:themeColor="text1"/>
                <w:sz w:val="19"/>
                <w:szCs w:val="19"/>
                <w:lang w:val="en-GB"/>
              </w:rPr>
            </w:pPr>
            <w:r w:rsidRPr="008A4D26">
              <w:rPr>
                <w:rFonts w:cstheme="minorHAnsi"/>
                <w:color w:val="000000" w:themeColor="text1"/>
                <w:sz w:val="19"/>
                <w:szCs w:val="19"/>
                <w:lang w:val="en-GB"/>
              </w:rPr>
              <w:t>Multiparous</w:t>
            </w:r>
          </w:p>
          <w:p w14:paraId="57FCCF56" w14:textId="77777777" w:rsidR="0024467F" w:rsidRPr="00091D48" w:rsidRDefault="0024467F" w:rsidP="00FA67A3">
            <w:pPr>
              <w:autoSpaceDE w:val="0"/>
              <w:autoSpaceDN w:val="0"/>
              <w:adjustRightInd w:val="0"/>
              <w:rPr>
                <w:rFonts w:cstheme="minorHAnsi"/>
                <w:color w:val="000000" w:themeColor="text1"/>
                <w:sz w:val="19"/>
                <w:szCs w:val="19"/>
                <w:lang w:val="en-GB"/>
              </w:rPr>
            </w:pPr>
          </w:p>
          <w:p w14:paraId="1CAB8887" w14:textId="20C16288" w:rsidR="0024467F" w:rsidRDefault="00B01C16" w:rsidP="00FA67A3">
            <w:pPr>
              <w:autoSpaceDE w:val="0"/>
              <w:autoSpaceDN w:val="0"/>
              <w:adjustRightInd w:val="0"/>
              <w:rPr>
                <w:rFonts w:cstheme="minorHAnsi"/>
                <w:b w:val="0"/>
                <w:bCs w:val="0"/>
                <w:color w:val="000000" w:themeColor="text1"/>
                <w:sz w:val="19"/>
                <w:szCs w:val="19"/>
                <w:lang w:val="en-GB"/>
              </w:rPr>
            </w:pPr>
            <w:r w:rsidRPr="00B01C16">
              <w:rPr>
                <w:rFonts w:cstheme="minorHAnsi"/>
                <w:color w:val="000000" w:themeColor="text1"/>
                <w:sz w:val="19"/>
                <w:szCs w:val="19"/>
                <w:lang w:val="en-GB"/>
              </w:rPr>
              <w:t>Onset of labour</w:t>
            </w:r>
          </w:p>
          <w:p w14:paraId="4A695C57" w14:textId="3B0D24FA" w:rsidR="00B01C16" w:rsidRPr="006F75F7" w:rsidRDefault="003F0BB6" w:rsidP="00FB2AA7">
            <w:pPr>
              <w:autoSpaceDE w:val="0"/>
              <w:autoSpaceDN w:val="0"/>
              <w:adjustRightInd w:val="0"/>
              <w:jc w:val="center"/>
              <w:rPr>
                <w:rFonts w:cstheme="minorHAnsi"/>
                <w:b w:val="0"/>
                <w:bCs w:val="0"/>
                <w:color w:val="000000" w:themeColor="text1"/>
                <w:sz w:val="19"/>
                <w:szCs w:val="19"/>
                <w:lang w:val="en-GB"/>
              </w:rPr>
            </w:pPr>
            <w:r w:rsidRPr="006F75F7">
              <w:rPr>
                <w:rFonts w:cstheme="minorHAnsi"/>
                <w:b w:val="0"/>
                <w:bCs w:val="0"/>
                <w:color w:val="000000" w:themeColor="text1"/>
                <w:sz w:val="19"/>
                <w:szCs w:val="19"/>
                <w:lang w:val="en-GB"/>
              </w:rPr>
              <w:t>Induced</w:t>
            </w:r>
          </w:p>
          <w:p w14:paraId="3ED915AD" w14:textId="02506A48" w:rsidR="006F75F7" w:rsidRPr="006F75F7" w:rsidRDefault="006F75F7" w:rsidP="00FB2AA7">
            <w:pPr>
              <w:autoSpaceDE w:val="0"/>
              <w:autoSpaceDN w:val="0"/>
              <w:adjustRightInd w:val="0"/>
              <w:jc w:val="center"/>
              <w:rPr>
                <w:rFonts w:cstheme="minorHAnsi"/>
                <w:b w:val="0"/>
                <w:bCs w:val="0"/>
                <w:color w:val="000000" w:themeColor="text1"/>
                <w:sz w:val="19"/>
                <w:szCs w:val="19"/>
                <w:lang w:val="en-GB"/>
              </w:rPr>
            </w:pPr>
            <w:r w:rsidRPr="006F75F7">
              <w:rPr>
                <w:rFonts w:cstheme="minorHAnsi"/>
                <w:b w:val="0"/>
                <w:bCs w:val="0"/>
                <w:color w:val="000000" w:themeColor="text1"/>
                <w:sz w:val="19"/>
                <w:szCs w:val="19"/>
                <w:lang w:val="en-GB"/>
              </w:rPr>
              <w:t>Pre-labour</w:t>
            </w:r>
            <w:r>
              <w:rPr>
                <w:rFonts w:cstheme="minorHAnsi"/>
                <w:b w:val="0"/>
                <w:bCs w:val="0"/>
                <w:color w:val="000000" w:themeColor="text1"/>
                <w:sz w:val="19"/>
                <w:szCs w:val="19"/>
                <w:lang w:val="en-GB"/>
              </w:rPr>
              <w:t xml:space="preserve"> Caesarean</w:t>
            </w:r>
          </w:p>
          <w:p w14:paraId="47AB5375" w14:textId="77777777" w:rsidR="0024467F" w:rsidRDefault="0024467F" w:rsidP="00FA67A3">
            <w:pPr>
              <w:autoSpaceDE w:val="0"/>
              <w:autoSpaceDN w:val="0"/>
              <w:adjustRightInd w:val="0"/>
              <w:rPr>
                <w:rFonts w:cstheme="minorHAnsi"/>
                <w:color w:val="000000" w:themeColor="text1"/>
                <w:sz w:val="19"/>
                <w:szCs w:val="19"/>
                <w:lang w:val="en-GB"/>
              </w:rPr>
            </w:pPr>
          </w:p>
          <w:p w14:paraId="232339D3" w14:textId="77777777" w:rsidR="00FB2AA7" w:rsidRDefault="00261C24" w:rsidP="00FB2AA7">
            <w:pPr>
              <w:autoSpaceDE w:val="0"/>
              <w:autoSpaceDN w:val="0"/>
              <w:adjustRightInd w:val="0"/>
              <w:rPr>
                <w:rFonts w:cstheme="minorHAnsi"/>
                <w:b w:val="0"/>
                <w:bCs w:val="0"/>
                <w:color w:val="000000" w:themeColor="text1"/>
                <w:sz w:val="19"/>
                <w:szCs w:val="19"/>
              </w:rPr>
            </w:pPr>
            <w:r w:rsidRPr="006E5720">
              <w:rPr>
                <w:rFonts w:cstheme="minorHAnsi"/>
                <w:color w:val="000000" w:themeColor="text1"/>
                <w:sz w:val="19"/>
                <w:szCs w:val="19"/>
                <w:lang w:val="en-GB"/>
              </w:rPr>
              <w:t>Mode of delivery</w:t>
            </w:r>
            <w:r w:rsidR="006E5720" w:rsidRPr="006E5720">
              <w:rPr>
                <w:rFonts w:cstheme="minorHAnsi"/>
                <w:color w:val="000000" w:themeColor="text1"/>
                <w:sz w:val="19"/>
                <w:szCs w:val="19"/>
              </w:rPr>
              <w:t xml:space="preserve">   </w:t>
            </w:r>
            <w:r w:rsidR="00FB2AA7">
              <w:rPr>
                <w:rFonts w:cstheme="minorHAnsi"/>
                <w:color w:val="000000" w:themeColor="text1"/>
                <w:sz w:val="19"/>
                <w:szCs w:val="19"/>
              </w:rPr>
              <w:t xml:space="preserve"> </w:t>
            </w:r>
          </w:p>
          <w:p w14:paraId="28C52D32" w14:textId="196E2A46" w:rsidR="006E5720" w:rsidRDefault="006E5720" w:rsidP="00FB2AA7">
            <w:pPr>
              <w:autoSpaceDE w:val="0"/>
              <w:autoSpaceDN w:val="0"/>
              <w:adjustRightInd w:val="0"/>
              <w:jc w:val="center"/>
              <w:rPr>
                <w:rFonts w:cstheme="minorHAnsi"/>
                <w:color w:val="000000" w:themeColor="text1"/>
                <w:sz w:val="19"/>
                <w:szCs w:val="19"/>
              </w:rPr>
            </w:pPr>
            <w:r w:rsidRPr="006E5720">
              <w:rPr>
                <w:rFonts w:cstheme="minorHAnsi"/>
                <w:b w:val="0"/>
                <w:bCs w:val="0"/>
                <w:color w:val="000000" w:themeColor="text1"/>
                <w:sz w:val="19"/>
                <w:szCs w:val="19"/>
              </w:rPr>
              <w:t>Spontaneous vaginal</w:t>
            </w:r>
          </w:p>
          <w:p w14:paraId="4A7DA5C7" w14:textId="272E1D14" w:rsidR="006E5720" w:rsidRDefault="006E5720" w:rsidP="00FB2AA7">
            <w:pPr>
              <w:autoSpaceDE w:val="0"/>
              <w:autoSpaceDN w:val="0"/>
              <w:adjustRightInd w:val="0"/>
              <w:jc w:val="center"/>
              <w:rPr>
                <w:rFonts w:cstheme="minorHAnsi"/>
                <w:color w:val="000000" w:themeColor="text1"/>
                <w:sz w:val="19"/>
                <w:szCs w:val="19"/>
                <w:lang w:val="en-GB"/>
              </w:rPr>
            </w:pPr>
            <w:r w:rsidRPr="006E5720">
              <w:rPr>
                <w:rFonts w:cstheme="minorHAnsi"/>
                <w:b w:val="0"/>
                <w:bCs w:val="0"/>
                <w:color w:val="000000" w:themeColor="text1"/>
                <w:sz w:val="19"/>
                <w:szCs w:val="19"/>
                <w:lang w:val="en-GB"/>
              </w:rPr>
              <w:t>Assisted vaginal</w:t>
            </w:r>
          </w:p>
          <w:p w14:paraId="5D3A4B49" w14:textId="43ABB369" w:rsidR="004843FC" w:rsidRPr="00FB2AA7" w:rsidRDefault="004843FC" w:rsidP="00FB2AA7">
            <w:pPr>
              <w:autoSpaceDE w:val="0"/>
              <w:autoSpaceDN w:val="0"/>
              <w:adjustRightInd w:val="0"/>
              <w:jc w:val="center"/>
              <w:rPr>
                <w:rFonts w:cstheme="minorHAnsi"/>
                <w:b w:val="0"/>
                <w:bCs w:val="0"/>
                <w:color w:val="000000" w:themeColor="text1"/>
                <w:sz w:val="19"/>
                <w:szCs w:val="19"/>
                <w:lang w:val="en-GB"/>
              </w:rPr>
            </w:pPr>
            <w:r w:rsidRPr="00FB2AA7">
              <w:rPr>
                <w:rFonts w:cstheme="minorHAnsi"/>
                <w:b w:val="0"/>
                <w:bCs w:val="0"/>
                <w:color w:val="000000" w:themeColor="text1"/>
                <w:sz w:val="19"/>
                <w:szCs w:val="19"/>
                <w:lang w:val="en-GB"/>
              </w:rPr>
              <w:t>Caesarean section</w:t>
            </w:r>
          </w:p>
          <w:p w14:paraId="74070280" w14:textId="0B4477EB" w:rsidR="00261C24" w:rsidRPr="00091D48" w:rsidRDefault="00261C24" w:rsidP="00FA67A3">
            <w:pPr>
              <w:autoSpaceDE w:val="0"/>
              <w:autoSpaceDN w:val="0"/>
              <w:adjustRightInd w:val="0"/>
              <w:rPr>
                <w:rFonts w:cstheme="minorHAnsi"/>
                <w:b w:val="0"/>
                <w:bCs w:val="0"/>
                <w:color w:val="000000" w:themeColor="text1"/>
                <w:sz w:val="19"/>
                <w:szCs w:val="19"/>
                <w:lang w:val="en-GB"/>
              </w:rPr>
            </w:pPr>
          </w:p>
        </w:tc>
        <w:tc>
          <w:tcPr>
            <w:tcW w:w="1134" w:type="dxa"/>
            <w:shd w:val="clear" w:color="auto" w:fill="auto"/>
          </w:tcPr>
          <w:p w14:paraId="11C4445F" w14:textId="77777777" w:rsidR="000A59E1" w:rsidRPr="008D1AAD" w:rsidRDefault="000A59E1"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A75DB26" w14:textId="77777777" w:rsidR="006C6C9D" w:rsidRPr="008D1AAD" w:rsidRDefault="006C6C9D"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8D1AAD">
              <w:rPr>
                <w:rFonts w:ascii="Calibri" w:hAnsi="Calibri" w:cs="Calibri"/>
                <w:color w:val="000000" w:themeColor="text1"/>
                <w:sz w:val="19"/>
                <w:szCs w:val="19"/>
              </w:rPr>
              <w:t>34 (32-38)</w:t>
            </w:r>
          </w:p>
          <w:p w14:paraId="600C5BA2" w14:textId="77777777" w:rsidR="000D020E" w:rsidRPr="008D1AAD" w:rsidRDefault="000D020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8140B5C" w14:textId="77777777" w:rsidR="00B23C58" w:rsidRPr="008D1AAD" w:rsidRDefault="00B23C58"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8D1AAD">
              <w:rPr>
                <w:rFonts w:ascii="Calibri" w:hAnsi="Calibri" w:cs="Calibri"/>
                <w:color w:val="000000" w:themeColor="text1"/>
                <w:sz w:val="19"/>
                <w:szCs w:val="19"/>
              </w:rPr>
              <w:t>29 (24-35)</w:t>
            </w:r>
          </w:p>
          <w:p w14:paraId="396E46D4" w14:textId="77777777" w:rsidR="00B23C58" w:rsidRPr="008D1AAD" w:rsidRDefault="00B23C58"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4790679" w14:textId="77777777" w:rsidR="0030485C" w:rsidRPr="008D1AAD" w:rsidRDefault="0030485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8BEDD24" w14:textId="77777777" w:rsidR="0030485C" w:rsidRPr="008D1AAD" w:rsidRDefault="0030485C"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17 (16%)</w:t>
            </w:r>
          </w:p>
          <w:p w14:paraId="4939BFB9" w14:textId="77777777" w:rsidR="007076A6" w:rsidRPr="008D1AAD" w:rsidRDefault="007076A6"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11 (10%)</w:t>
            </w:r>
          </w:p>
          <w:p w14:paraId="183332EA" w14:textId="4B3ED320" w:rsidR="00337E07" w:rsidRPr="008D1AAD" w:rsidRDefault="00337E07"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5 (5%)</w:t>
            </w:r>
          </w:p>
          <w:p w14:paraId="20718640" w14:textId="77777777" w:rsidR="00337E07" w:rsidRPr="008D1AAD" w:rsidRDefault="00337E07"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13 (12%)</w:t>
            </w:r>
          </w:p>
          <w:p w14:paraId="56D3EB0C" w14:textId="77777777" w:rsidR="00FF6A6A" w:rsidRPr="008D1AAD" w:rsidRDefault="00FF6A6A"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61 (57%)</w:t>
            </w:r>
          </w:p>
          <w:p w14:paraId="709F143B" w14:textId="77777777" w:rsidR="00FF6A6A" w:rsidRPr="008D1AAD" w:rsidRDefault="00FF6A6A"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6A88C5A6" w14:textId="77777777" w:rsidR="007076A6" w:rsidRPr="008D1AAD" w:rsidRDefault="007076A6"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077A63AF" w14:textId="77777777" w:rsidR="009865D9" w:rsidRPr="009865D9" w:rsidRDefault="009865D9" w:rsidP="009865D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9865D9">
              <w:rPr>
                <w:rFonts w:cstheme="minorHAnsi"/>
                <w:color w:val="000000" w:themeColor="text1"/>
                <w:sz w:val="19"/>
                <w:szCs w:val="19"/>
                <w:lang w:val="it-IT"/>
              </w:rPr>
              <w:t>91 (85%)</w:t>
            </w:r>
          </w:p>
          <w:p w14:paraId="13CF7788" w14:textId="77777777" w:rsidR="00F8214C" w:rsidRPr="00F8214C" w:rsidRDefault="00F8214C" w:rsidP="00F8214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F8214C">
              <w:rPr>
                <w:rFonts w:cstheme="minorHAnsi"/>
                <w:color w:val="000000" w:themeColor="text1"/>
                <w:sz w:val="19"/>
                <w:szCs w:val="19"/>
                <w:lang w:val="it-IT"/>
              </w:rPr>
              <w:t>8 (7%)</w:t>
            </w:r>
          </w:p>
          <w:p w14:paraId="2CDA4035" w14:textId="77777777" w:rsidR="00F8214C" w:rsidRPr="00F8214C" w:rsidRDefault="00F8214C" w:rsidP="00F8214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F8214C">
              <w:rPr>
                <w:rFonts w:cstheme="minorHAnsi"/>
                <w:color w:val="000000" w:themeColor="text1"/>
                <w:sz w:val="19"/>
                <w:szCs w:val="19"/>
                <w:lang w:val="it-IT"/>
              </w:rPr>
              <w:t>1 (1%)</w:t>
            </w:r>
          </w:p>
          <w:p w14:paraId="191EA261" w14:textId="77777777" w:rsidR="0030485C" w:rsidRDefault="0030485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459F39E" w14:textId="77777777" w:rsidR="00F8214C" w:rsidRDefault="00F8214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2D6528F" w14:textId="02856F0A" w:rsidR="00F8214C" w:rsidRDefault="00F8214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sidRPr="00F8214C">
              <w:rPr>
                <w:rFonts w:cstheme="minorHAnsi"/>
                <w:color w:val="000000" w:themeColor="text1"/>
                <w:sz w:val="19"/>
                <w:szCs w:val="19"/>
                <w:lang w:val="en-GB"/>
              </w:rPr>
              <w:t>3 (3%)</w:t>
            </w:r>
          </w:p>
          <w:p w14:paraId="05E9B372" w14:textId="77777777" w:rsidR="003A43E2" w:rsidRDefault="003A43E2"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B04B320" w14:textId="77777777" w:rsidR="003A43E2" w:rsidRDefault="003A43E2"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F0F61D4" w14:textId="77777777" w:rsidR="003A43E2" w:rsidRPr="003A43E2" w:rsidRDefault="003A43E2" w:rsidP="003A43E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3A43E2">
              <w:rPr>
                <w:rFonts w:cstheme="minorHAnsi"/>
                <w:color w:val="000000" w:themeColor="text1"/>
                <w:sz w:val="19"/>
                <w:szCs w:val="19"/>
                <w:lang w:val="it-IT"/>
              </w:rPr>
              <w:t>2 (2%)</w:t>
            </w:r>
          </w:p>
          <w:p w14:paraId="451D651E" w14:textId="77777777" w:rsidR="003A43E2" w:rsidRDefault="003A43E2"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33DA079" w14:textId="77777777" w:rsidR="003A43E2" w:rsidRDefault="003A43E2"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FE7027B" w14:textId="77777777" w:rsidR="003A43E2" w:rsidRPr="003A43E2" w:rsidRDefault="003A43E2" w:rsidP="003A43E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3A43E2">
              <w:rPr>
                <w:rFonts w:cstheme="minorHAnsi"/>
                <w:color w:val="000000" w:themeColor="text1"/>
                <w:sz w:val="19"/>
                <w:szCs w:val="19"/>
                <w:lang w:val="it-IT"/>
              </w:rPr>
              <w:t>2 (2%)</w:t>
            </w:r>
          </w:p>
          <w:p w14:paraId="297BEF6C" w14:textId="77777777" w:rsidR="003A43E2" w:rsidRDefault="003A43E2"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F70B87F" w14:textId="77777777" w:rsidR="00F8214C" w:rsidRDefault="00F8214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51D3B1C" w14:textId="77777777" w:rsidR="00DC47C1" w:rsidRPr="00DC47C1" w:rsidRDefault="00DC47C1" w:rsidP="00DC47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DC47C1">
              <w:rPr>
                <w:rFonts w:cstheme="minorHAnsi"/>
                <w:color w:val="000000" w:themeColor="text1"/>
                <w:sz w:val="19"/>
                <w:szCs w:val="19"/>
                <w:lang w:val="it-IT"/>
              </w:rPr>
              <w:t>80 (75%)</w:t>
            </w:r>
          </w:p>
          <w:p w14:paraId="306D8880" w14:textId="77777777" w:rsidR="008A4D26" w:rsidRDefault="008A4D2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1B95244" w14:textId="77777777" w:rsidR="006867CC" w:rsidRDefault="006867C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1117A5A" w14:textId="77777777" w:rsidR="006867CC" w:rsidRDefault="006867C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65D1DC2" w14:textId="4A4FA8A1" w:rsidR="006867CC" w:rsidRPr="006867CC" w:rsidRDefault="006867CC" w:rsidP="006867C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6867CC">
              <w:rPr>
                <w:rFonts w:cstheme="minorHAnsi"/>
                <w:color w:val="000000" w:themeColor="text1"/>
                <w:sz w:val="19"/>
                <w:szCs w:val="19"/>
                <w:lang w:val="it-IT"/>
              </w:rPr>
              <w:t>30 (28%)</w:t>
            </w:r>
            <w:r w:rsidR="00913AD3">
              <w:rPr>
                <w:rFonts w:cstheme="minorHAnsi"/>
                <w:color w:val="000000" w:themeColor="text1"/>
                <w:sz w:val="19"/>
                <w:szCs w:val="19"/>
                <w:lang w:val="it-IT"/>
              </w:rPr>
              <w:t xml:space="preserve">         </w:t>
            </w:r>
          </w:p>
          <w:p w14:paraId="3A7D8129" w14:textId="77777777" w:rsidR="006867CC" w:rsidRPr="006867CC" w:rsidRDefault="006867CC" w:rsidP="006867C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it-IT" w:eastAsia="en-GB"/>
              </w:rPr>
            </w:pPr>
            <w:r w:rsidRPr="006867CC">
              <w:rPr>
                <w:rFonts w:ascii="Calibri" w:eastAsia="Times New Roman" w:hAnsi="Calibri" w:cs="Calibri"/>
                <w:sz w:val="19"/>
                <w:szCs w:val="19"/>
                <w:lang w:val="it-IT" w:eastAsia="en-GB"/>
              </w:rPr>
              <w:t>77 (72%)</w:t>
            </w:r>
          </w:p>
          <w:p w14:paraId="136A8411" w14:textId="77777777" w:rsidR="006867CC" w:rsidRDefault="006867C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4C2B571" w14:textId="77777777" w:rsidR="009A68E6" w:rsidRDefault="009A68E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385F74C" w14:textId="77777777" w:rsidR="009A68E6" w:rsidRDefault="009A68E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466B8C6" w14:textId="77777777" w:rsidR="009A68E6" w:rsidRDefault="009A68E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880F445" w14:textId="77777777" w:rsidR="009A68E6" w:rsidRPr="009A68E6" w:rsidRDefault="009A68E6" w:rsidP="009A68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9A68E6">
              <w:rPr>
                <w:rFonts w:cstheme="minorHAnsi"/>
                <w:color w:val="000000" w:themeColor="text1"/>
                <w:sz w:val="19"/>
                <w:szCs w:val="19"/>
                <w:lang w:val="it-IT"/>
              </w:rPr>
              <w:t>12 (11%)</w:t>
            </w:r>
          </w:p>
          <w:p w14:paraId="519E9DD7" w14:textId="77777777" w:rsidR="009A68E6" w:rsidRDefault="009A68E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E6E082C" w14:textId="77777777" w:rsidR="009A68E6" w:rsidRPr="009A68E6" w:rsidRDefault="009A68E6" w:rsidP="009A68E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9A68E6">
              <w:rPr>
                <w:rFonts w:cstheme="minorHAnsi"/>
                <w:color w:val="000000" w:themeColor="text1"/>
                <w:sz w:val="19"/>
                <w:szCs w:val="19"/>
                <w:lang w:val="it-IT"/>
              </w:rPr>
              <w:t>5 (5%)</w:t>
            </w:r>
          </w:p>
          <w:p w14:paraId="2D88F8A2" w14:textId="77777777" w:rsidR="009A68E6" w:rsidRDefault="009A68E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D908C20" w14:textId="77777777" w:rsidR="00D51127" w:rsidRPr="00D51127" w:rsidRDefault="00D51127" w:rsidP="00D5112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D51127">
              <w:rPr>
                <w:rFonts w:cstheme="minorHAnsi"/>
                <w:color w:val="000000" w:themeColor="text1"/>
                <w:sz w:val="19"/>
                <w:szCs w:val="19"/>
                <w:lang w:val="it-IT"/>
              </w:rPr>
              <w:t>90 (84%)</w:t>
            </w:r>
          </w:p>
          <w:p w14:paraId="490333D9" w14:textId="77777777" w:rsidR="00D51127" w:rsidRDefault="00D51127"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20676EE" w14:textId="37B3F39A" w:rsidR="009A68E6" w:rsidRPr="008D1AAD" w:rsidRDefault="009A68E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134" w:type="dxa"/>
            <w:shd w:val="clear" w:color="auto" w:fill="auto"/>
          </w:tcPr>
          <w:p w14:paraId="5381DF20" w14:textId="77777777" w:rsidR="0024467F" w:rsidRPr="008D1AAD" w:rsidRDefault="00244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1368065" w14:textId="77777777" w:rsidR="006C6C9D" w:rsidRPr="008D1AAD" w:rsidRDefault="006C6C9D"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8D1AAD">
              <w:rPr>
                <w:rFonts w:ascii="Calibri" w:hAnsi="Calibri" w:cs="Calibri"/>
                <w:color w:val="000000" w:themeColor="text1"/>
                <w:sz w:val="19"/>
                <w:szCs w:val="19"/>
              </w:rPr>
              <w:t>34 (32-38)</w:t>
            </w:r>
          </w:p>
          <w:p w14:paraId="52117A73" w14:textId="77777777" w:rsidR="006C6C9D" w:rsidRPr="008D1AAD" w:rsidRDefault="006C6C9D"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0A6B377" w14:textId="77777777" w:rsidR="009F4781" w:rsidRPr="008D1AAD" w:rsidRDefault="009F478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8D1AAD">
              <w:rPr>
                <w:rFonts w:ascii="Calibri" w:hAnsi="Calibri" w:cs="Calibri"/>
                <w:color w:val="000000" w:themeColor="text1"/>
                <w:sz w:val="19"/>
                <w:szCs w:val="19"/>
              </w:rPr>
              <w:t>26 (23-30)</w:t>
            </w:r>
          </w:p>
          <w:p w14:paraId="7FA23818" w14:textId="77777777" w:rsidR="00B23C58" w:rsidRPr="008D1AAD" w:rsidRDefault="00B23C58"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6415925" w14:textId="77777777" w:rsidR="0030485C" w:rsidRPr="008D1AAD" w:rsidRDefault="0030485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3C9DDB0" w14:textId="77777777" w:rsidR="0030485C" w:rsidRPr="008D1AAD" w:rsidRDefault="0030485C"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2 (7%)</w:t>
            </w:r>
          </w:p>
          <w:p w14:paraId="49A5F9DF" w14:textId="77777777" w:rsidR="00FC1E85" w:rsidRPr="008D1AAD" w:rsidRDefault="00FC1E85"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5 (18%)</w:t>
            </w:r>
          </w:p>
          <w:p w14:paraId="39DB1457" w14:textId="77777777" w:rsidR="00FC1E85" w:rsidRPr="008D1AAD" w:rsidRDefault="00FC1E85"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2 (7%)</w:t>
            </w:r>
          </w:p>
          <w:p w14:paraId="6E1D5126" w14:textId="77777777" w:rsidR="00FC1E85" w:rsidRPr="008D1AAD" w:rsidRDefault="00FC1E85"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5 (18%)</w:t>
            </w:r>
          </w:p>
          <w:p w14:paraId="3616C2F6" w14:textId="77777777" w:rsidR="00FC1E85" w:rsidRPr="008D1AAD" w:rsidRDefault="00FC1E85"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8D1AAD">
              <w:rPr>
                <w:rFonts w:ascii="Calibri" w:hAnsi="Calibri" w:cs="Calibri"/>
                <w:sz w:val="19"/>
                <w:szCs w:val="19"/>
              </w:rPr>
              <w:t>14 (50%)</w:t>
            </w:r>
          </w:p>
          <w:p w14:paraId="5BA58307" w14:textId="77777777" w:rsidR="00FC1E85" w:rsidRDefault="00FC1E85"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7FAFEE89" w14:textId="77777777" w:rsidR="007D1F91" w:rsidRDefault="007D1F9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236ACC00" w14:textId="5320E3C8" w:rsidR="007D1F91" w:rsidRDefault="007D1F91" w:rsidP="008D1A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26 (93%)</w:t>
            </w:r>
          </w:p>
          <w:p w14:paraId="3FF3D505" w14:textId="130812F7" w:rsidR="007D1F91" w:rsidRDefault="007D1F91" w:rsidP="007D1F9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Pr="00ED4808">
              <w:rPr>
                <w:rFonts w:ascii="Calibri" w:eastAsia="Times New Roman" w:hAnsi="Calibri" w:cs="Calibri"/>
                <w:sz w:val="19"/>
                <w:szCs w:val="19"/>
                <w:lang w:val="en-GB" w:eastAsia="en-GB"/>
              </w:rPr>
              <w:t>1 (4%)</w:t>
            </w:r>
          </w:p>
          <w:p w14:paraId="03AF86B0" w14:textId="77777777" w:rsidR="007D1F91" w:rsidRDefault="007D1F91" w:rsidP="007D1F9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Pr="00ED4808">
              <w:rPr>
                <w:rFonts w:ascii="Calibri" w:eastAsia="Times New Roman" w:hAnsi="Calibri" w:cs="Calibri"/>
                <w:sz w:val="19"/>
                <w:szCs w:val="19"/>
                <w:lang w:val="en-GB" w:eastAsia="en-GB"/>
              </w:rPr>
              <w:t>0 (0%)</w:t>
            </w:r>
          </w:p>
          <w:p w14:paraId="5B66F7AF" w14:textId="7FCECA1A" w:rsidR="007D1F91" w:rsidRDefault="007D1F91" w:rsidP="007D1F9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7607B290" w14:textId="77777777" w:rsidR="007B0753" w:rsidRDefault="007B0753" w:rsidP="008D1A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565F7918" w14:textId="12DAFC24" w:rsidR="007D1F91" w:rsidRPr="008D1AAD" w:rsidRDefault="007D1F9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D4808">
              <w:rPr>
                <w:rFonts w:ascii="Calibri" w:eastAsia="Times New Roman" w:hAnsi="Calibri" w:cs="Calibri"/>
                <w:sz w:val="19"/>
                <w:szCs w:val="19"/>
                <w:lang w:val="en-GB" w:eastAsia="en-GB"/>
              </w:rPr>
              <w:t>1 (4%)</w:t>
            </w:r>
          </w:p>
          <w:tbl>
            <w:tblPr>
              <w:tblpPr w:leftFromText="180" w:rightFromText="180" w:vertAnchor="text" w:horzAnchor="margin" w:tblpY="206"/>
              <w:tblOverlap w:val="never"/>
              <w:tblW w:w="1192" w:type="dxa"/>
              <w:tblLook w:val="04A0" w:firstRow="1" w:lastRow="0" w:firstColumn="1" w:lastColumn="0" w:noHBand="0" w:noVBand="1"/>
            </w:tblPr>
            <w:tblGrid>
              <w:gridCol w:w="1192"/>
            </w:tblGrid>
            <w:tr w:rsidR="007D1F91" w:rsidRPr="00ED4808" w14:paraId="0BD030DA" w14:textId="77777777" w:rsidTr="00BD3576">
              <w:trPr>
                <w:trHeight w:val="283"/>
              </w:trPr>
              <w:tc>
                <w:tcPr>
                  <w:tcW w:w="1192" w:type="dxa"/>
                  <w:tcBorders>
                    <w:top w:val="nil"/>
                    <w:left w:val="nil"/>
                    <w:bottom w:val="nil"/>
                    <w:right w:val="nil"/>
                  </w:tcBorders>
                  <w:noWrap/>
                  <w:vAlign w:val="bottom"/>
                  <w:hideMark/>
                </w:tcPr>
                <w:p w14:paraId="2CCE9252" w14:textId="2FCF49F2" w:rsidR="007B0753" w:rsidRPr="00ED4808" w:rsidRDefault="007B0753" w:rsidP="007D1F91">
                  <w:pPr>
                    <w:spacing w:after="0" w:line="240" w:lineRule="auto"/>
                    <w:rPr>
                      <w:rFonts w:ascii="Calibri" w:eastAsia="Times New Roman" w:hAnsi="Calibri" w:cs="Calibri"/>
                      <w:sz w:val="19"/>
                      <w:szCs w:val="19"/>
                      <w:lang w:val="en-GB" w:eastAsia="en-GB"/>
                    </w:rPr>
                  </w:pPr>
                </w:p>
              </w:tc>
            </w:tr>
            <w:tr w:rsidR="007D1F91" w:rsidRPr="00ED4808" w14:paraId="255B939D" w14:textId="77777777" w:rsidTr="00BD3576">
              <w:trPr>
                <w:trHeight w:val="283"/>
              </w:trPr>
              <w:tc>
                <w:tcPr>
                  <w:tcW w:w="1192" w:type="dxa"/>
                  <w:tcBorders>
                    <w:top w:val="nil"/>
                    <w:left w:val="nil"/>
                    <w:bottom w:val="nil"/>
                    <w:right w:val="nil"/>
                  </w:tcBorders>
                  <w:noWrap/>
                  <w:vAlign w:val="bottom"/>
                  <w:hideMark/>
                </w:tcPr>
                <w:p w14:paraId="6A686076" w14:textId="5566D12F" w:rsidR="007D1F91" w:rsidRDefault="007D1F91" w:rsidP="007D1F9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Pr="00ED4808">
                    <w:rPr>
                      <w:rFonts w:ascii="Calibri" w:eastAsia="Times New Roman" w:hAnsi="Calibri" w:cs="Calibri"/>
                      <w:sz w:val="19"/>
                      <w:szCs w:val="19"/>
                      <w:lang w:val="en-GB" w:eastAsia="en-GB"/>
                    </w:rPr>
                    <w:t>0 (0%)</w:t>
                  </w:r>
                </w:p>
                <w:p w14:paraId="3C33AC08" w14:textId="77833166" w:rsidR="007D1F91" w:rsidRPr="00ED4808" w:rsidRDefault="007D1F91" w:rsidP="007D1F91">
                  <w:pPr>
                    <w:spacing w:after="0" w:line="240" w:lineRule="auto"/>
                    <w:rPr>
                      <w:rFonts w:ascii="Calibri" w:eastAsia="Times New Roman" w:hAnsi="Calibri" w:cs="Calibri"/>
                      <w:sz w:val="19"/>
                      <w:szCs w:val="19"/>
                      <w:lang w:val="en-GB" w:eastAsia="en-GB"/>
                    </w:rPr>
                  </w:pPr>
                </w:p>
              </w:tc>
            </w:tr>
            <w:tr w:rsidR="007D1F91" w:rsidRPr="00ED4808" w14:paraId="760AE7FB" w14:textId="77777777" w:rsidTr="00BD3576">
              <w:trPr>
                <w:trHeight w:val="283"/>
              </w:trPr>
              <w:tc>
                <w:tcPr>
                  <w:tcW w:w="1192" w:type="dxa"/>
                  <w:tcBorders>
                    <w:top w:val="nil"/>
                    <w:left w:val="nil"/>
                    <w:bottom w:val="nil"/>
                    <w:right w:val="nil"/>
                  </w:tcBorders>
                  <w:noWrap/>
                  <w:vAlign w:val="bottom"/>
                  <w:hideMark/>
                </w:tcPr>
                <w:p w14:paraId="728CA29A" w14:textId="77777777" w:rsidR="0062697D" w:rsidRDefault="007D1F91" w:rsidP="007D1F9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p>
                <w:p w14:paraId="453AA64E" w14:textId="096CF7F5" w:rsidR="007D1F91" w:rsidRPr="00ED4808" w:rsidRDefault="0062697D" w:rsidP="007D1F9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Pr="00ED4808">
                    <w:rPr>
                      <w:rFonts w:ascii="Calibri" w:eastAsia="Times New Roman" w:hAnsi="Calibri" w:cs="Calibri"/>
                      <w:sz w:val="19"/>
                      <w:szCs w:val="19"/>
                      <w:lang w:val="en-GB" w:eastAsia="en-GB"/>
                    </w:rPr>
                    <w:t>0 (0%)</w:t>
                  </w:r>
                </w:p>
              </w:tc>
            </w:tr>
            <w:tr w:rsidR="007D1F91" w:rsidRPr="00ED4808" w14:paraId="148DC837" w14:textId="77777777" w:rsidTr="00BD3576">
              <w:trPr>
                <w:trHeight w:val="44"/>
              </w:trPr>
              <w:tc>
                <w:tcPr>
                  <w:tcW w:w="1192" w:type="dxa"/>
                  <w:tcBorders>
                    <w:top w:val="nil"/>
                    <w:left w:val="nil"/>
                    <w:bottom w:val="nil"/>
                    <w:right w:val="nil"/>
                  </w:tcBorders>
                  <w:noWrap/>
                  <w:vAlign w:val="bottom"/>
                  <w:hideMark/>
                </w:tcPr>
                <w:p w14:paraId="1B728CBC" w14:textId="4B1CD213" w:rsidR="007D1F91" w:rsidRPr="00ED4808" w:rsidRDefault="007D1F91" w:rsidP="007D1F9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p>
              </w:tc>
            </w:tr>
            <w:tr w:rsidR="007D1F91" w:rsidRPr="00ED4808" w14:paraId="1520D330" w14:textId="77777777" w:rsidTr="00BD3576">
              <w:trPr>
                <w:trHeight w:val="283"/>
              </w:trPr>
              <w:tc>
                <w:tcPr>
                  <w:tcW w:w="1192" w:type="dxa"/>
                  <w:tcBorders>
                    <w:top w:val="nil"/>
                    <w:left w:val="nil"/>
                    <w:bottom w:val="nil"/>
                    <w:right w:val="nil"/>
                  </w:tcBorders>
                  <w:noWrap/>
                  <w:vAlign w:val="bottom"/>
                </w:tcPr>
                <w:p w14:paraId="45AA713C" w14:textId="77777777" w:rsidR="007D1F91" w:rsidRDefault="00DC47C1" w:rsidP="007D1F9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p>
                <w:p w14:paraId="10B51C1D" w14:textId="5C7474EE" w:rsidR="00DC47C1" w:rsidRPr="00DC47C1" w:rsidRDefault="00DC47C1" w:rsidP="00DC47C1">
                  <w:pPr>
                    <w:spacing w:after="0" w:line="240" w:lineRule="auto"/>
                    <w:rPr>
                      <w:rFonts w:ascii="Calibri" w:eastAsia="Times New Roman" w:hAnsi="Calibri" w:cs="Calibri"/>
                      <w:sz w:val="19"/>
                      <w:szCs w:val="19"/>
                      <w:lang w:eastAsia="en-GB"/>
                    </w:rPr>
                  </w:pPr>
                  <w:r>
                    <w:rPr>
                      <w:rFonts w:ascii="Calibri" w:eastAsia="Times New Roman" w:hAnsi="Calibri" w:cs="Calibri"/>
                      <w:sz w:val="19"/>
                      <w:szCs w:val="19"/>
                      <w:lang w:val="en-GB" w:eastAsia="en-GB"/>
                    </w:rPr>
                    <w:t xml:space="preserve">    </w:t>
                  </w:r>
                  <w:r w:rsidRPr="00DC47C1">
                    <w:rPr>
                      <w:rFonts w:ascii="Calibri" w:eastAsia="Times New Roman" w:hAnsi="Calibri" w:cs="Calibri"/>
                      <w:sz w:val="19"/>
                      <w:szCs w:val="19"/>
                      <w:lang w:eastAsia="en-GB"/>
                    </w:rPr>
                    <w:t>24 (86%)</w:t>
                  </w:r>
                </w:p>
                <w:p w14:paraId="1E469723" w14:textId="57B3FA23" w:rsidR="00DC47C1" w:rsidRPr="00ED4808" w:rsidRDefault="00DC47C1" w:rsidP="007D1F91">
                  <w:pPr>
                    <w:spacing w:after="0" w:line="240" w:lineRule="auto"/>
                    <w:rPr>
                      <w:rFonts w:ascii="Calibri" w:eastAsia="Times New Roman" w:hAnsi="Calibri" w:cs="Calibri"/>
                      <w:sz w:val="19"/>
                      <w:szCs w:val="19"/>
                      <w:lang w:val="en-GB" w:eastAsia="en-GB"/>
                    </w:rPr>
                  </w:pPr>
                </w:p>
              </w:tc>
            </w:tr>
            <w:tr w:rsidR="007D1F91" w:rsidRPr="00ED4808" w14:paraId="26A2EC9A" w14:textId="77777777" w:rsidTr="00BD3576">
              <w:trPr>
                <w:trHeight w:val="283"/>
              </w:trPr>
              <w:tc>
                <w:tcPr>
                  <w:tcW w:w="1192" w:type="dxa"/>
                  <w:tcBorders>
                    <w:top w:val="nil"/>
                    <w:left w:val="nil"/>
                    <w:bottom w:val="nil"/>
                    <w:right w:val="nil"/>
                  </w:tcBorders>
                  <w:noWrap/>
                  <w:vAlign w:val="bottom"/>
                </w:tcPr>
                <w:p w14:paraId="6190EEED" w14:textId="77777777" w:rsidR="007D1F91" w:rsidRDefault="007D1F91" w:rsidP="007D1F91">
                  <w:pPr>
                    <w:spacing w:after="0" w:line="240" w:lineRule="auto"/>
                    <w:rPr>
                      <w:rFonts w:ascii="Calibri" w:eastAsia="Times New Roman" w:hAnsi="Calibri" w:cs="Calibri"/>
                      <w:sz w:val="19"/>
                      <w:szCs w:val="19"/>
                      <w:lang w:val="en-GB" w:eastAsia="en-GB"/>
                    </w:rPr>
                  </w:pPr>
                </w:p>
                <w:p w14:paraId="27529821" w14:textId="77777777" w:rsidR="00725CB9" w:rsidRPr="00ED4808" w:rsidRDefault="00725CB9" w:rsidP="007D1F91">
                  <w:pPr>
                    <w:spacing w:after="0" w:line="240" w:lineRule="auto"/>
                    <w:rPr>
                      <w:rFonts w:ascii="Calibri" w:eastAsia="Times New Roman" w:hAnsi="Calibri" w:cs="Calibri"/>
                      <w:sz w:val="19"/>
                      <w:szCs w:val="19"/>
                      <w:lang w:val="en-GB" w:eastAsia="en-GB"/>
                    </w:rPr>
                  </w:pPr>
                </w:p>
              </w:tc>
            </w:tr>
          </w:tbl>
          <w:p w14:paraId="15603008" w14:textId="28FA767F" w:rsidR="001D1547" w:rsidRDefault="00DC7F97" w:rsidP="006867CC">
            <w:pP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Pr>
                <w:rFonts w:ascii="Calibri" w:hAnsi="Calibri" w:cs="Calibri"/>
                <w:sz w:val="19"/>
                <w:szCs w:val="19"/>
              </w:rPr>
              <w:t xml:space="preserve">  </w:t>
            </w:r>
            <w:r w:rsidR="001F3136">
              <w:rPr>
                <w:rFonts w:ascii="Calibri" w:hAnsi="Calibri" w:cs="Calibri"/>
                <w:sz w:val="19"/>
                <w:szCs w:val="19"/>
              </w:rPr>
              <w:t xml:space="preserve">   </w:t>
            </w:r>
            <w:r w:rsidRPr="00DC7F97">
              <w:rPr>
                <w:rFonts w:ascii="Calibri" w:hAnsi="Calibri" w:cs="Calibri"/>
                <w:sz w:val="19"/>
                <w:szCs w:val="19"/>
                <w:lang w:val="it-IT"/>
              </w:rPr>
              <w:t>0 (0%)</w:t>
            </w:r>
            <w:r w:rsidR="006867CC">
              <w:rPr>
                <w:rFonts w:ascii="Calibri" w:hAnsi="Calibri" w:cs="Calibri"/>
                <w:sz w:val="19"/>
                <w:szCs w:val="19"/>
              </w:rPr>
              <w:t xml:space="preserve"> </w:t>
            </w:r>
          </w:p>
          <w:p w14:paraId="6C466967" w14:textId="77777777" w:rsidR="001D1547" w:rsidRPr="001D1547" w:rsidRDefault="001D1547" w:rsidP="001D1547">
            <w:pP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lang w:val="it-IT"/>
              </w:rPr>
            </w:pPr>
            <w:r w:rsidRPr="001D1547">
              <w:rPr>
                <w:rFonts w:ascii="Calibri" w:hAnsi="Calibri" w:cs="Calibri"/>
                <w:sz w:val="19"/>
                <w:szCs w:val="19"/>
                <w:lang w:val="it-IT"/>
              </w:rPr>
              <w:t>28 (100%)</w:t>
            </w:r>
          </w:p>
          <w:p w14:paraId="03ABABCB" w14:textId="2E768F32" w:rsidR="006867CC" w:rsidRDefault="006867CC" w:rsidP="006867CC">
            <w:pP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666BDE94" w14:textId="77777777" w:rsidR="0030485C" w:rsidRDefault="0030485C" w:rsidP="006867CC">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1E7403A" w14:textId="77777777" w:rsidR="00D10502" w:rsidRDefault="00D10502" w:rsidP="00D1050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Pr>
                <w:rFonts w:cstheme="minorHAnsi"/>
                <w:color w:val="000000" w:themeColor="text1"/>
                <w:sz w:val="19"/>
                <w:szCs w:val="19"/>
                <w:lang w:val="en-GB"/>
              </w:rPr>
              <w:t xml:space="preserve">      </w:t>
            </w:r>
          </w:p>
          <w:p w14:paraId="4E486A24" w14:textId="77777777" w:rsidR="007B0753" w:rsidRDefault="007B0753" w:rsidP="00D1050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E326CAA" w14:textId="385C7F80" w:rsidR="00D10502" w:rsidRPr="00D10502" w:rsidRDefault="00D10502" w:rsidP="0043651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sidRPr="00D10502">
              <w:rPr>
                <w:rFonts w:cstheme="minorHAnsi"/>
                <w:color w:val="000000" w:themeColor="text1"/>
                <w:sz w:val="19"/>
                <w:szCs w:val="19"/>
                <w:lang w:val="it-IT"/>
              </w:rPr>
              <w:t>0 (0%)</w:t>
            </w:r>
          </w:p>
          <w:p w14:paraId="46D7F268" w14:textId="4F7FA507" w:rsidR="00D10502" w:rsidRDefault="00D10502" w:rsidP="0043651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FB866D0" w14:textId="3A107D7F" w:rsidR="00D10502" w:rsidRDefault="0043651F" w:rsidP="0043651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sidRPr="0043651F">
              <w:rPr>
                <w:rFonts w:cstheme="minorHAnsi"/>
                <w:color w:val="000000" w:themeColor="text1"/>
                <w:sz w:val="19"/>
                <w:szCs w:val="19"/>
                <w:lang w:val="it-IT"/>
              </w:rPr>
              <w:t>0 (0%)</w:t>
            </w:r>
          </w:p>
          <w:p w14:paraId="482A8560" w14:textId="77777777" w:rsidR="0043651F" w:rsidRDefault="0043651F" w:rsidP="0043651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293603D" w14:textId="77777777" w:rsidR="0043651F" w:rsidRPr="0043651F" w:rsidRDefault="0043651F" w:rsidP="0043651F">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43651F">
              <w:rPr>
                <w:rFonts w:cstheme="minorHAnsi"/>
                <w:color w:val="000000" w:themeColor="text1"/>
                <w:sz w:val="19"/>
                <w:szCs w:val="19"/>
                <w:lang w:val="it-IT"/>
              </w:rPr>
              <w:t>28 (100%)</w:t>
            </w:r>
          </w:p>
          <w:p w14:paraId="0A59C9F4" w14:textId="6386A59C" w:rsidR="0043651F" w:rsidRPr="008D1AAD" w:rsidRDefault="0043651F" w:rsidP="00D10502">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134" w:type="dxa"/>
            <w:gridSpan w:val="2"/>
            <w:shd w:val="clear" w:color="auto" w:fill="auto"/>
          </w:tcPr>
          <w:p w14:paraId="3B347BE6" w14:textId="77777777" w:rsidR="0024467F" w:rsidRPr="00E12491" w:rsidRDefault="00244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D654B77" w14:textId="77777777" w:rsidR="006877DA" w:rsidRPr="00E12491" w:rsidRDefault="006877DA"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33 (31-38)</w:t>
            </w:r>
          </w:p>
          <w:p w14:paraId="055032F2" w14:textId="77777777" w:rsidR="006877DA" w:rsidRPr="00E12491" w:rsidRDefault="006877DA"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95B723B" w14:textId="77777777" w:rsidR="009F4781" w:rsidRPr="00E12491" w:rsidRDefault="009F478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27 (24-33)</w:t>
            </w:r>
          </w:p>
          <w:p w14:paraId="64BF8A9C" w14:textId="77777777" w:rsidR="009F4781" w:rsidRPr="00E12491" w:rsidRDefault="009F4781"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2671109" w14:textId="77777777" w:rsidR="0030485C" w:rsidRPr="00E12491" w:rsidRDefault="0030485C" w:rsidP="002A33B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72CD249" w14:textId="27B58D1B" w:rsidR="0030485C" w:rsidRPr="00E12491" w:rsidRDefault="002A33B1" w:rsidP="002A33B1">
            <w:pP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Pr>
                <w:rFonts w:ascii="Calibri" w:hAnsi="Calibri" w:cs="Calibri"/>
                <w:sz w:val="19"/>
                <w:szCs w:val="19"/>
              </w:rPr>
              <w:t xml:space="preserve">     </w:t>
            </w:r>
            <w:r w:rsidR="0030485C" w:rsidRPr="00E12491">
              <w:rPr>
                <w:rFonts w:ascii="Calibri" w:hAnsi="Calibri" w:cs="Calibri"/>
                <w:sz w:val="19"/>
                <w:szCs w:val="19"/>
              </w:rPr>
              <w:t>2 (12%)</w:t>
            </w:r>
          </w:p>
          <w:tbl>
            <w:tblPr>
              <w:tblW w:w="1220" w:type="dxa"/>
              <w:tblLook w:val="04A0" w:firstRow="1" w:lastRow="0" w:firstColumn="1" w:lastColumn="0" w:noHBand="0" w:noVBand="1"/>
            </w:tblPr>
            <w:tblGrid>
              <w:gridCol w:w="1220"/>
            </w:tblGrid>
            <w:tr w:rsidR="008D1AAD" w:rsidRPr="008D1AAD" w14:paraId="6B1F3D34" w14:textId="77777777" w:rsidTr="00351D99">
              <w:trPr>
                <w:trHeight w:val="72"/>
              </w:trPr>
              <w:tc>
                <w:tcPr>
                  <w:tcW w:w="1220" w:type="dxa"/>
                  <w:tcBorders>
                    <w:top w:val="nil"/>
                    <w:left w:val="nil"/>
                    <w:bottom w:val="nil"/>
                    <w:right w:val="nil"/>
                  </w:tcBorders>
                  <w:noWrap/>
                  <w:vAlign w:val="bottom"/>
                  <w:hideMark/>
                </w:tcPr>
                <w:p w14:paraId="146E6B83" w14:textId="599892BF" w:rsidR="008D1AAD" w:rsidRPr="008D1AAD" w:rsidRDefault="002A33B1" w:rsidP="002A33B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008D1AAD" w:rsidRPr="008D1AAD">
                    <w:rPr>
                      <w:rFonts w:ascii="Calibri" w:eastAsia="Times New Roman" w:hAnsi="Calibri" w:cs="Calibri"/>
                      <w:sz w:val="19"/>
                      <w:szCs w:val="19"/>
                      <w:lang w:val="en-GB" w:eastAsia="en-GB"/>
                    </w:rPr>
                    <w:t>2 (12%)</w:t>
                  </w:r>
                </w:p>
              </w:tc>
            </w:tr>
            <w:tr w:rsidR="008D1AAD" w:rsidRPr="008D1AAD" w14:paraId="360271E2" w14:textId="77777777" w:rsidTr="00351D99">
              <w:trPr>
                <w:trHeight w:val="119"/>
              </w:trPr>
              <w:tc>
                <w:tcPr>
                  <w:tcW w:w="1220" w:type="dxa"/>
                  <w:tcBorders>
                    <w:top w:val="nil"/>
                    <w:left w:val="nil"/>
                    <w:bottom w:val="nil"/>
                    <w:right w:val="nil"/>
                  </w:tcBorders>
                  <w:noWrap/>
                  <w:vAlign w:val="bottom"/>
                  <w:hideMark/>
                </w:tcPr>
                <w:p w14:paraId="287BF212" w14:textId="2E617341" w:rsidR="008D1AAD" w:rsidRPr="008D1AAD" w:rsidRDefault="002A33B1" w:rsidP="002A33B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008D1AAD" w:rsidRPr="008D1AAD">
                    <w:rPr>
                      <w:rFonts w:ascii="Calibri" w:eastAsia="Times New Roman" w:hAnsi="Calibri" w:cs="Calibri"/>
                      <w:sz w:val="19"/>
                      <w:szCs w:val="19"/>
                      <w:lang w:val="en-GB" w:eastAsia="en-GB"/>
                    </w:rPr>
                    <w:t>1 (6%)</w:t>
                  </w:r>
                </w:p>
              </w:tc>
            </w:tr>
            <w:tr w:rsidR="008D1AAD" w:rsidRPr="008D1AAD" w14:paraId="6E074A97" w14:textId="77777777" w:rsidTr="00351D99">
              <w:trPr>
                <w:trHeight w:val="168"/>
              </w:trPr>
              <w:tc>
                <w:tcPr>
                  <w:tcW w:w="1220" w:type="dxa"/>
                  <w:tcBorders>
                    <w:top w:val="nil"/>
                    <w:left w:val="nil"/>
                    <w:bottom w:val="nil"/>
                    <w:right w:val="nil"/>
                  </w:tcBorders>
                  <w:noWrap/>
                  <w:vAlign w:val="bottom"/>
                  <w:hideMark/>
                </w:tcPr>
                <w:p w14:paraId="16D7C0AC" w14:textId="76105AD8" w:rsidR="008D1AAD" w:rsidRPr="008D1AAD" w:rsidRDefault="002A33B1" w:rsidP="002A33B1">
                  <w:pPr>
                    <w:spacing w:after="0" w:line="240" w:lineRule="auto"/>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  </w:t>
                  </w:r>
                  <w:r w:rsidR="008D1AAD" w:rsidRPr="008D1AAD">
                    <w:rPr>
                      <w:rFonts w:ascii="Calibri" w:eastAsia="Times New Roman" w:hAnsi="Calibri" w:cs="Calibri"/>
                      <w:sz w:val="19"/>
                      <w:szCs w:val="19"/>
                      <w:lang w:val="en-GB" w:eastAsia="en-GB"/>
                    </w:rPr>
                    <w:t>1 (6%)</w:t>
                  </w:r>
                </w:p>
              </w:tc>
            </w:tr>
            <w:tr w:rsidR="008D1AAD" w:rsidRPr="008D1AAD" w14:paraId="3CE580C0" w14:textId="77777777" w:rsidTr="00351D99">
              <w:trPr>
                <w:trHeight w:val="229"/>
              </w:trPr>
              <w:tc>
                <w:tcPr>
                  <w:tcW w:w="1220" w:type="dxa"/>
                  <w:tcBorders>
                    <w:top w:val="nil"/>
                    <w:left w:val="nil"/>
                    <w:bottom w:val="nil"/>
                    <w:right w:val="nil"/>
                  </w:tcBorders>
                  <w:noWrap/>
                  <w:vAlign w:val="bottom"/>
                  <w:hideMark/>
                </w:tcPr>
                <w:p w14:paraId="28C58755" w14:textId="77777777" w:rsidR="008D1AAD" w:rsidRPr="008D1AAD" w:rsidRDefault="008D1AAD" w:rsidP="002A33B1">
                  <w:pPr>
                    <w:spacing w:after="0" w:line="240" w:lineRule="auto"/>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11 (65%)</w:t>
                  </w:r>
                </w:p>
              </w:tc>
            </w:tr>
          </w:tbl>
          <w:p w14:paraId="6E101A9A" w14:textId="77777777" w:rsidR="008D1AAD" w:rsidRPr="00E12491" w:rsidRDefault="008D1AAD" w:rsidP="0039063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38DE90EF" w14:textId="77777777" w:rsidR="0030485C" w:rsidRDefault="0030485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2CD31CA" w14:textId="77777777" w:rsidR="00A87AAB" w:rsidRP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A87AAB">
              <w:rPr>
                <w:rFonts w:ascii="Calibri" w:hAnsi="Calibri" w:cs="Calibri"/>
                <w:sz w:val="19"/>
                <w:szCs w:val="19"/>
              </w:rPr>
              <w:t>15 (88%)</w:t>
            </w:r>
          </w:p>
          <w:p w14:paraId="2F8FE5B6" w14:textId="77777777" w:rsidR="00A87AAB" w:rsidRP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A87AAB">
              <w:rPr>
                <w:rFonts w:ascii="Calibri" w:hAnsi="Calibri" w:cs="Calibri"/>
                <w:sz w:val="19"/>
                <w:szCs w:val="19"/>
              </w:rPr>
              <w:t>1 (6%)</w:t>
            </w:r>
          </w:p>
          <w:p w14:paraId="59FF83C8" w14:textId="3AD39BFF" w:rsidR="00A87AAB" w:rsidRP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722692D3" w14:textId="77777777" w:rsidR="00A87AAB" w:rsidRPr="00A87AAB" w:rsidRDefault="00A87AAB" w:rsidP="00632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F0B706A" w14:textId="63145296" w:rsidR="00A87AAB" w:rsidRP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7CFCC1CE" w14:textId="1DB1333D" w:rsidR="00A87AAB" w:rsidRP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38EFD717" w14:textId="07A409FB" w:rsid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1FEA0254" w14:textId="77777777" w:rsidR="00A87AAB" w:rsidRDefault="00A87AAB" w:rsidP="006322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13FA767" w14:textId="6272861B" w:rsidR="00A87AAB" w:rsidRPr="00A87AAB" w:rsidRDefault="006322DC"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 xml:space="preserve">0 </w:t>
            </w:r>
            <w:r w:rsidR="00A87AAB" w:rsidRPr="00ED4808">
              <w:rPr>
                <w:rFonts w:ascii="Calibri" w:eastAsia="Times New Roman" w:hAnsi="Calibri" w:cs="Calibri"/>
                <w:sz w:val="19"/>
                <w:szCs w:val="19"/>
                <w:lang w:val="en-GB" w:eastAsia="en-GB"/>
              </w:rPr>
              <w:t>(0%)</w:t>
            </w:r>
          </w:p>
          <w:p w14:paraId="6F680F27" w14:textId="2205E3B3" w:rsidR="00A87AAB" w:rsidRDefault="00A87AAB"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478CFD0B" w14:textId="77777777" w:rsidR="006322DC" w:rsidRDefault="006322DC"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7545FA31" w14:textId="77777777" w:rsidR="006322DC" w:rsidRPr="006322DC" w:rsidRDefault="006322DC" w:rsidP="006322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6322DC">
              <w:rPr>
                <w:rFonts w:ascii="Calibri" w:hAnsi="Calibri" w:cs="Calibri"/>
                <w:sz w:val="19"/>
                <w:szCs w:val="19"/>
              </w:rPr>
              <w:t>1 (6%)</w:t>
            </w:r>
          </w:p>
          <w:p w14:paraId="1C8A79A4" w14:textId="77777777" w:rsidR="006322DC" w:rsidRDefault="006322DC" w:rsidP="006322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p>
          <w:p w14:paraId="0B278CA1" w14:textId="77777777" w:rsidR="00A87AAB" w:rsidRDefault="00A87AAB"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F809C48" w14:textId="77777777" w:rsidR="00EE167F" w:rsidRPr="00EE167F" w:rsidRDefault="00EE167F" w:rsidP="00EE167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EE167F">
              <w:rPr>
                <w:rFonts w:cstheme="minorHAnsi"/>
                <w:color w:val="000000" w:themeColor="text1"/>
                <w:sz w:val="19"/>
                <w:szCs w:val="19"/>
                <w:lang w:val="it-IT"/>
              </w:rPr>
              <w:t>14 (82%)</w:t>
            </w:r>
          </w:p>
          <w:p w14:paraId="16803FAA" w14:textId="77777777" w:rsidR="00EE167F" w:rsidRDefault="00EE1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D271BD8" w14:textId="77777777" w:rsidR="004F308C" w:rsidRDefault="004F308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E1C3285" w14:textId="77777777" w:rsidR="004F308C" w:rsidRDefault="004F308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9745BC7" w14:textId="77777777" w:rsidR="004F308C" w:rsidRDefault="004F308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sidRPr="004F308C">
              <w:rPr>
                <w:rFonts w:cstheme="minorHAnsi"/>
                <w:color w:val="000000" w:themeColor="text1"/>
                <w:sz w:val="19"/>
                <w:szCs w:val="19"/>
                <w:lang w:val="en-GB"/>
              </w:rPr>
              <w:t>6 (35%)</w:t>
            </w:r>
          </w:p>
          <w:p w14:paraId="1B3C7459" w14:textId="77777777" w:rsidR="004F308C" w:rsidRPr="004F308C" w:rsidRDefault="004F308C" w:rsidP="004F308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4F308C">
              <w:rPr>
                <w:rFonts w:cstheme="minorHAnsi"/>
                <w:color w:val="000000" w:themeColor="text1"/>
                <w:sz w:val="19"/>
                <w:szCs w:val="19"/>
                <w:lang w:val="it-IT"/>
              </w:rPr>
              <w:t>11 (65%)</w:t>
            </w:r>
          </w:p>
          <w:p w14:paraId="05101528" w14:textId="77777777" w:rsidR="004F308C" w:rsidRDefault="004F308C"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BB5C1C7" w14:textId="77777777" w:rsidR="00F02C24"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F2F3051" w14:textId="77777777" w:rsidR="00F02C24"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B91973D" w14:textId="77777777" w:rsidR="00F02C24"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E4F1214" w14:textId="77777777" w:rsidR="00F02C24" w:rsidRPr="00F02C24" w:rsidRDefault="00F02C24" w:rsidP="00F02C2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F02C24">
              <w:rPr>
                <w:rFonts w:cstheme="minorHAnsi"/>
                <w:color w:val="000000" w:themeColor="text1"/>
                <w:sz w:val="19"/>
                <w:szCs w:val="19"/>
                <w:lang w:val="it-IT"/>
              </w:rPr>
              <w:t>0 (0%)</w:t>
            </w:r>
          </w:p>
          <w:p w14:paraId="6DF3846A" w14:textId="77777777" w:rsidR="00F02C24"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5F88CCF" w14:textId="77777777" w:rsidR="00F02C24" w:rsidRPr="00F02C24" w:rsidRDefault="00F02C24" w:rsidP="00F02C2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F02C24">
              <w:rPr>
                <w:rFonts w:cstheme="minorHAnsi"/>
                <w:color w:val="000000" w:themeColor="text1"/>
                <w:sz w:val="19"/>
                <w:szCs w:val="19"/>
                <w:lang w:val="it-IT"/>
              </w:rPr>
              <w:t>0 (0%)</w:t>
            </w:r>
          </w:p>
          <w:p w14:paraId="68155820" w14:textId="77777777" w:rsidR="00F02C24"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E69AC6A" w14:textId="77777777" w:rsidR="00F02C24" w:rsidRPr="00F02C24" w:rsidRDefault="00F02C24" w:rsidP="00F02C2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F02C24">
              <w:rPr>
                <w:rFonts w:cstheme="minorHAnsi"/>
                <w:color w:val="000000" w:themeColor="text1"/>
                <w:sz w:val="19"/>
                <w:szCs w:val="19"/>
                <w:lang w:val="it-IT"/>
              </w:rPr>
              <w:t>17 (100%)</w:t>
            </w:r>
          </w:p>
          <w:p w14:paraId="34E76B90" w14:textId="77777777" w:rsidR="00F02C24"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60B9435" w14:textId="449116CC" w:rsidR="00F02C24" w:rsidRPr="00E12491" w:rsidRDefault="00F02C24"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276" w:type="dxa"/>
            <w:shd w:val="clear" w:color="auto" w:fill="auto"/>
          </w:tcPr>
          <w:p w14:paraId="39D0C46F" w14:textId="77777777" w:rsidR="0024467F" w:rsidRPr="00E12491" w:rsidRDefault="00244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A1B54A7" w14:textId="77777777" w:rsidR="006877DA" w:rsidRPr="00E12491" w:rsidRDefault="006877DA"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36 (36-39)</w:t>
            </w:r>
          </w:p>
          <w:p w14:paraId="49DB0E8E" w14:textId="77777777" w:rsidR="006877DA" w:rsidRPr="00E12491" w:rsidRDefault="006877DA"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796C933" w14:textId="77777777" w:rsidR="009F4781" w:rsidRPr="00E12491" w:rsidRDefault="009F478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35 (33-36)</w:t>
            </w:r>
          </w:p>
          <w:p w14:paraId="626F2CD2" w14:textId="77777777" w:rsidR="009F4781" w:rsidRPr="00E12491" w:rsidRDefault="009F4781"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33C0A33" w14:textId="77777777" w:rsidR="006774F0" w:rsidRPr="00E12491" w:rsidRDefault="006774F0"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0DCFFC7" w14:textId="77777777" w:rsidR="006774F0" w:rsidRPr="00E12491" w:rsidRDefault="006774F0"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12491">
              <w:rPr>
                <w:rFonts w:ascii="Calibri" w:hAnsi="Calibri" w:cs="Calibri"/>
                <w:sz w:val="19"/>
                <w:szCs w:val="19"/>
              </w:rPr>
              <w:t>4 (44%)</w:t>
            </w:r>
          </w:p>
          <w:tbl>
            <w:tblPr>
              <w:tblW w:w="1160" w:type="dxa"/>
              <w:tblLook w:val="04A0" w:firstRow="1" w:lastRow="0" w:firstColumn="1" w:lastColumn="0" w:noHBand="0" w:noVBand="1"/>
            </w:tblPr>
            <w:tblGrid>
              <w:gridCol w:w="1160"/>
            </w:tblGrid>
            <w:tr w:rsidR="008D1AAD" w:rsidRPr="008D1AAD" w14:paraId="16F2660D" w14:textId="77777777" w:rsidTr="00351D99">
              <w:trPr>
                <w:trHeight w:val="73"/>
              </w:trPr>
              <w:tc>
                <w:tcPr>
                  <w:tcW w:w="1160" w:type="dxa"/>
                  <w:tcBorders>
                    <w:top w:val="nil"/>
                    <w:left w:val="nil"/>
                    <w:bottom w:val="nil"/>
                    <w:right w:val="nil"/>
                  </w:tcBorders>
                  <w:noWrap/>
                  <w:vAlign w:val="bottom"/>
                  <w:hideMark/>
                </w:tcPr>
                <w:p w14:paraId="357CFC93"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0 (0%)</w:t>
                  </w:r>
                </w:p>
              </w:tc>
            </w:tr>
            <w:tr w:rsidR="008D1AAD" w:rsidRPr="008D1AAD" w14:paraId="31AD630D" w14:textId="77777777" w:rsidTr="00351D99">
              <w:trPr>
                <w:trHeight w:val="70"/>
              </w:trPr>
              <w:tc>
                <w:tcPr>
                  <w:tcW w:w="1160" w:type="dxa"/>
                  <w:tcBorders>
                    <w:top w:val="nil"/>
                    <w:left w:val="nil"/>
                    <w:bottom w:val="nil"/>
                    <w:right w:val="nil"/>
                  </w:tcBorders>
                  <w:noWrap/>
                  <w:vAlign w:val="bottom"/>
                  <w:hideMark/>
                </w:tcPr>
                <w:p w14:paraId="6C41C19C"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0 (0%)</w:t>
                  </w:r>
                </w:p>
              </w:tc>
            </w:tr>
            <w:tr w:rsidR="008D1AAD" w:rsidRPr="008D1AAD" w14:paraId="00A58CC4" w14:textId="77777777" w:rsidTr="00351D99">
              <w:trPr>
                <w:trHeight w:val="70"/>
              </w:trPr>
              <w:tc>
                <w:tcPr>
                  <w:tcW w:w="1160" w:type="dxa"/>
                  <w:tcBorders>
                    <w:top w:val="nil"/>
                    <w:left w:val="nil"/>
                    <w:bottom w:val="nil"/>
                    <w:right w:val="nil"/>
                  </w:tcBorders>
                  <w:noWrap/>
                  <w:vAlign w:val="bottom"/>
                  <w:hideMark/>
                </w:tcPr>
                <w:p w14:paraId="63BDBA6B"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1 (11%)</w:t>
                  </w:r>
                </w:p>
              </w:tc>
            </w:tr>
            <w:tr w:rsidR="008D1AAD" w:rsidRPr="008D1AAD" w14:paraId="66FC54AD" w14:textId="77777777" w:rsidTr="00351D99">
              <w:trPr>
                <w:trHeight w:val="81"/>
              </w:trPr>
              <w:tc>
                <w:tcPr>
                  <w:tcW w:w="1160" w:type="dxa"/>
                  <w:tcBorders>
                    <w:top w:val="nil"/>
                    <w:left w:val="nil"/>
                    <w:bottom w:val="nil"/>
                    <w:right w:val="nil"/>
                  </w:tcBorders>
                  <w:noWrap/>
                  <w:vAlign w:val="bottom"/>
                  <w:hideMark/>
                </w:tcPr>
                <w:p w14:paraId="6A15F246"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4 (44%)</w:t>
                  </w:r>
                </w:p>
              </w:tc>
            </w:tr>
          </w:tbl>
          <w:p w14:paraId="08C0D3A9" w14:textId="77777777" w:rsidR="006774F0" w:rsidRDefault="006774F0"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393A6C1" w14:textId="77777777" w:rsidR="00403C2F" w:rsidRDefault="00403C2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E8548E6" w14:textId="77777777" w:rsidR="00403C2F" w:rsidRPr="00403C2F" w:rsidRDefault="00403C2F" w:rsidP="00403C2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403C2F">
              <w:rPr>
                <w:rFonts w:ascii="Calibri" w:hAnsi="Calibri" w:cs="Calibri"/>
                <w:sz w:val="19"/>
                <w:szCs w:val="19"/>
              </w:rPr>
              <w:t>6 (67%)</w:t>
            </w:r>
          </w:p>
          <w:p w14:paraId="388A96D5" w14:textId="77777777" w:rsidR="00403C2F" w:rsidRPr="00403C2F" w:rsidRDefault="00403C2F" w:rsidP="00403C2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403C2F">
              <w:rPr>
                <w:rFonts w:ascii="Calibri" w:hAnsi="Calibri" w:cs="Calibri"/>
                <w:sz w:val="19"/>
                <w:szCs w:val="19"/>
              </w:rPr>
              <w:t>2 (22%)</w:t>
            </w:r>
          </w:p>
          <w:p w14:paraId="7AE6967A" w14:textId="77777777" w:rsidR="00403C2F" w:rsidRPr="00A87AAB" w:rsidRDefault="00403C2F" w:rsidP="00403C2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24009286" w14:textId="77777777" w:rsidR="00403C2F" w:rsidRDefault="00403C2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5439388" w14:textId="77777777" w:rsidR="00403C2F" w:rsidRDefault="00403C2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C7FC397" w14:textId="77777777" w:rsidR="00403C2F" w:rsidRPr="00A87AAB" w:rsidRDefault="00403C2F" w:rsidP="00403C2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25010910" w14:textId="77777777" w:rsidR="00403C2F" w:rsidRDefault="00403C2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A3FBAB2" w14:textId="77777777" w:rsidR="00403C2F" w:rsidRDefault="00403C2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CB3E2C3" w14:textId="77777777" w:rsidR="00403C2F" w:rsidRPr="00403C2F" w:rsidRDefault="00403C2F" w:rsidP="00403C2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403C2F">
              <w:rPr>
                <w:rFonts w:ascii="Calibri" w:hAnsi="Calibri" w:cs="Calibri"/>
                <w:sz w:val="19"/>
                <w:szCs w:val="19"/>
              </w:rPr>
              <w:t>1 (11%)</w:t>
            </w:r>
          </w:p>
          <w:p w14:paraId="295B2479" w14:textId="77777777" w:rsidR="00403C2F" w:rsidRDefault="00403C2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CA3D8DA" w14:textId="77777777" w:rsidR="00B67F80" w:rsidRDefault="00B67F80"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4C2F1CC" w14:textId="77777777" w:rsidR="00B67F80" w:rsidRPr="00A87AAB" w:rsidRDefault="00B67F80" w:rsidP="00B67F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1CB7938B" w14:textId="77777777" w:rsidR="00B67F80" w:rsidRDefault="00B67F80"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5C52212" w14:textId="77777777" w:rsidR="00EE167F" w:rsidRDefault="00EE1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C2E5371" w14:textId="77777777" w:rsidR="00EE167F" w:rsidRPr="00EE167F" w:rsidRDefault="00EE167F" w:rsidP="00EE167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EE167F">
              <w:rPr>
                <w:rFonts w:cstheme="minorHAnsi"/>
                <w:color w:val="000000" w:themeColor="text1"/>
                <w:sz w:val="19"/>
                <w:szCs w:val="19"/>
                <w:lang w:val="it-IT"/>
              </w:rPr>
              <w:t>6 (67%)</w:t>
            </w:r>
          </w:p>
          <w:p w14:paraId="03745F82" w14:textId="77777777" w:rsidR="00EE167F" w:rsidRDefault="00EE1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B59B8A7" w14:textId="77777777" w:rsidR="00923457" w:rsidRDefault="00923457"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5C26105" w14:textId="77777777" w:rsidR="00923457" w:rsidRDefault="00923457"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5F3EFA7" w14:textId="77777777" w:rsidR="00923457" w:rsidRPr="00923457" w:rsidRDefault="00923457" w:rsidP="009234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923457">
              <w:rPr>
                <w:rFonts w:cstheme="minorHAnsi"/>
                <w:color w:val="000000" w:themeColor="text1"/>
                <w:sz w:val="19"/>
                <w:szCs w:val="19"/>
                <w:lang w:val="it-IT"/>
              </w:rPr>
              <w:t>7 (78%)</w:t>
            </w:r>
          </w:p>
          <w:p w14:paraId="67B44691" w14:textId="77777777" w:rsidR="00923457" w:rsidRPr="00923457" w:rsidRDefault="00923457" w:rsidP="009234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923457">
              <w:rPr>
                <w:rFonts w:cstheme="minorHAnsi"/>
                <w:color w:val="000000" w:themeColor="text1"/>
                <w:sz w:val="19"/>
                <w:szCs w:val="19"/>
                <w:lang w:val="it-IT"/>
              </w:rPr>
              <w:t>2 (22%)</w:t>
            </w:r>
          </w:p>
          <w:p w14:paraId="19E17B0C" w14:textId="77777777" w:rsidR="00923457" w:rsidRDefault="00923457"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83735FB" w14:textId="77777777" w:rsidR="000411DE" w:rsidRDefault="000411D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7F72D56" w14:textId="77777777" w:rsidR="000411DE" w:rsidRDefault="000411D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886157C" w14:textId="77777777" w:rsidR="000411DE" w:rsidRDefault="000411D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E9745A4" w14:textId="77777777" w:rsidR="000411DE" w:rsidRPr="000411DE" w:rsidRDefault="000411DE" w:rsidP="00041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0411DE">
              <w:rPr>
                <w:rFonts w:cstheme="minorHAnsi"/>
                <w:color w:val="000000" w:themeColor="text1"/>
                <w:sz w:val="19"/>
                <w:szCs w:val="19"/>
                <w:lang w:val="it-IT"/>
              </w:rPr>
              <w:t>3 (33%)</w:t>
            </w:r>
          </w:p>
          <w:p w14:paraId="010ED2CD" w14:textId="77777777" w:rsidR="000411DE" w:rsidRDefault="000411D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FE26A3C" w14:textId="77777777" w:rsidR="000411DE" w:rsidRPr="000411DE" w:rsidRDefault="000411DE" w:rsidP="00041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0411DE">
              <w:rPr>
                <w:rFonts w:cstheme="minorHAnsi"/>
                <w:color w:val="000000" w:themeColor="text1"/>
                <w:sz w:val="19"/>
                <w:szCs w:val="19"/>
                <w:lang w:val="it-IT"/>
              </w:rPr>
              <w:t>2 (22%)</w:t>
            </w:r>
          </w:p>
          <w:p w14:paraId="16BC17AB" w14:textId="77777777" w:rsidR="000411DE" w:rsidRDefault="000411D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70F53A5" w14:textId="77777777" w:rsidR="000411DE" w:rsidRPr="000411DE" w:rsidRDefault="000411DE" w:rsidP="000411D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0411DE">
              <w:rPr>
                <w:rFonts w:cstheme="minorHAnsi"/>
                <w:color w:val="000000" w:themeColor="text1"/>
                <w:sz w:val="19"/>
                <w:szCs w:val="19"/>
                <w:lang w:val="it-IT"/>
              </w:rPr>
              <w:t>4 (44%)</w:t>
            </w:r>
          </w:p>
          <w:p w14:paraId="5B6D25D9" w14:textId="1C9F28E6" w:rsidR="000411DE" w:rsidRPr="00E12491" w:rsidRDefault="000411DE"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276" w:type="dxa"/>
            <w:gridSpan w:val="2"/>
            <w:shd w:val="clear" w:color="auto" w:fill="auto"/>
          </w:tcPr>
          <w:p w14:paraId="077C4205" w14:textId="77777777" w:rsidR="0024467F" w:rsidRPr="00E12491" w:rsidRDefault="00244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F2B82AD" w14:textId="77777777" w:rsidR="006877DA" w:rsidRPr="00E12491" w:rsidRDefault="006877DA"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33 (28-35)</w:t>
            </w:r>
          </w:p>
          <w:p w14:paraId="2DCDBC43" w14:textId="77777777" w:rsidR="006877DA" w:rsidRPr="00E12491" w:rsidRDefault="006877DA"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ABB1ADF" w14:textId="77777777" w:rsidR="009F4781" w:rsidRPr="00E12491" w:rsidRDefault="009F478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38 (22-46)</w:t>
            </w:r>
          </w:p>
          <w:p w14:paraId="1FEEFD2C" w14:textId="77777777" w:rsidR="009F4781" w:rsidRPr="00E12491" w:rsidRDefault="009F4781"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756C605" w14:textId="77777777" w:rsidR="006774F0" w:rsidRPr="00E12491" w:rsidRDefault="006774F0"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3C12D1D" w14:textId="77777777" w:rsidR="006774F0" w:rsidRDefault="006774F0"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12491">
              <w:rPr>
                <w:rFonts w:ascii="Calibri" w:hAnsi="Calibri" w:cs="Calibri"/>
                <w:sz w:val="19"/>
                <w:szCs w:val="19"/>
              </w:rPr>
              <w:t>3 (30%)</w:t>
            </w:r>
          </w:p>
          <w:p w14:paraId="0255F2FC" w14:textId="36575376" w:rsidR="00B30224" w:rsidRDefault="00B30224" w:rsidP="008D1A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0 (0%)</w:t>
            </w:r>
          </w:p>
          <w:p w14:paraId="13CC0FBF" w14:textId="1684CC29" w:rsidR="00B30224" w:rsidRDefault="00B30224" w:rsidP="008D1A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1 (10%)</w:t>
            </w:r>
          </w:p>
          <w:p w14:paraId="2A25CF36" w14:textId="078B1207" w:rsidR="00B30224" w:rsidRDefault="00B30224" w:rsidP="008D1A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1 (10%)</w:t>
            </w:r>
          </w:p>
          <w:p w14:paraId="5D683F4E" w14:textId="77777777" w:rsidR="00B30224" w:rsidRPr="008D1AAD" w:rsidRDefault="00B30224" w:rsidP="00B3022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5 (50%)</w:t>
            </w:r>
          </w:p>
          <w:p w14:paraId="45DBC846" w14:textId="77777777" w:rsidR="00B30224" w:rsidRDefault="00B30224"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63674096" w14:textId="77777777" w:rsidR="00730AFE" w:rsidRDefault="00730AFE"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42B80816" w14:textId="77777777" w:rsidR="00730AFE" w:rsidRPr="00730AFE" w:rsidRDefault="00730AFE" w:rsidP="00730AF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730AFE">
              <w:rPr>
                <w:rFonts w:ascii="Calibri" w:hAnsi="Calibri" w:cs="Calibri"/>
                <w:sz w:val="19"/>
                <w:szCs w:val="19"/>
              </w:rPr>
              <w:t>8 (80%)</w:t>
            </w:r>
          </w:p>
          <w:p w14:paraId="49237463" w14:textId="2AEDBE70" w:rsidR="006B40E9" w:rsidRPr="00403C2F" w:rsidRDefault="006B40E9" w:rsidP="006B40E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403C2F">
              <w:rPr>
                <w:rFonts w:ascii="Calibri" w:hAnsi="Calibri" w:cs="Calibri"/>
                <w:sz w:val="19"/>
                <w:szCs w:val="19"/>
              </w:rPr>
              <w:t>1 (1</w:t>
            </w:r>
            <w:r>
              <w:rPr>
                <w:rFonts w:ascii="Calibri" w:hAnsi="Calibri" w:cs="Calibri"/>
                <w:sz w:val="19"/>
                <w:szCs w:val="19"/>
              </w:rPr>
              <w:t>0</w:t>
            </w:r>
            <w:r w:rsidRPr="00403C2F">
              <w:rPr>
                <w:rFonts w:ascii="Calibri" w:hAnsi="Calibri" w:cs="Calibri"/>
                <w:sz w:val="19"/>
                <w:szCs w:val="19"/>
              </w:rPr>
              <w:t>%)</w:t>
            </w:r>
          </w:p>
          <w:p w14:paraId="55AAB111" w14:textId="77777777" w:rsidR="006B40E9" w:rsidRPr="00403C2F" w:rsidRDefault="006B40E9" w:rsidP="006B40E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403C2F">
              <w:rPr>
                <w:rFonts w:ascii="Calibri" w:hAnsi="Calibri" w:cs="Calibri"/>
                <w:sz w:val="19"/>
                <w:szCs w:val="19"/>
              </w:rPr>
              <w:t>1 (1</w:t>
            </w:r>
            <w:r>
              <w:rPr>
                <w:rFonts w:ascii="Calibri" w:hAnsi="Calibri" w:cs="Calibri"/>
                <w:sz w:val="19"/>
                <w:szCs w:val="19"/>
              </w:rPr>
              <w:t>0</w:t>
            </w:r>
            <w:r w:rsidRPr="00403C2F">
              <w:rPr>
                <w:rFonts w:ascii="Calibri" w:hAnsi="Calibri" w:cs="Calibri"/>
                <w:sz w:val="19"/>
                <w:szCs w:val="19"/>
              </w:rPr>
              <w:t>%)</w:t>
            </w:r>
          </w:p>
          <w:p w14:paraId="3C988877" w14:textId="77777777" w:rsidR="00730AFE" w:rsidRDefault="00730AFE"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7F960B57" w14:textId="77777777" w:rsidR="006B40E9" w:rsidRDefault="006B40E9"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1A61C894" w14:textId="77777777" w:rsidR="006B40E9" w:rsidRPr="00A87AAB" w:rsidRDefault="006B40E9" w:rsidP="006B40E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769A5953" w14:textId="77777777" w:rsidR="006B40E9" w:rsidRDefault="006B40E9"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14A47AE1" w14:textId="77777777" w:rsidR="006B40E9" w:rsidRDefault="006B40E9"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79490A95" w14:textId="77777777" w:rsidR="006B40E9" w:rsidRPr="00A87AAB" w:rsidRDefault="006B40E9" w:rsidP="006B40E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0C1769F8" w14:textId="77777777" w:rsidR="006B40E9" w:rsidRDefault="006B40E9"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28661DB7" w14:textId="77777777" w:rsidR="00CA59A8" w:rsidRDefault="00CA59A8"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51997CA8" w14:textId="77777777" w:rsidR="00CA59A8" w:rsidRPr="00A87AAB" w:rsidRDefault="00CA59A8" w:rsidP="00CA59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31E24C65" w14:textId="77777777" w:rsidR="00CA59A8" w:rsidRDefault="00CA59A8"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5D045DE0" w14:textId="77777777" w:rsidR="00BB780E" w:rsidRPr="00E12491" w:rsidRDefault="00BB780E"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tbl>
            <w:tblPr>
              <w:tblW w:w="1146" w:type="dxa"/>
              <w:tblLook w:val="04A0" w:firstRow="1" w:lastRow="0" w:firstColumn="1" w:lastColumn="0" w:noHBand="0" w:noVBand="1"/>
            </w:tblPr>
            <w:tblGrid>
              <w:gridCol w:w="1146"/>
            </w:tblGrid>
            <w:tr w:rsidR="00B30224" w:rsidRPr="008D1AAD" w14:paraId="21D36183" w14:textId="77777777" w:rsidTr="00913AD3">
              <w:trPr>
                <w:trHeight w:val="402"/>
              </w:trPr>
              <w:tc>
                <w:tcPr>
                  <w:tcW w:w="1146" w:type="dxa"/>
                  <w:tcBorders>
                    <w:top w:val="nil"/>
                    <w:left w:val="nil"/>
                    <w:bottom w:val="nil"/>
                    <w:right w:val="nil"/>
                  </w:tcBorders>
                  <w:noWrap/>
                  <w:vAlign w:val="bottom"/>
                  <w:hideMark/>
                </w:tcPr>
                <w:p w14:paraId="2D65047C" w14:textId="3931245A" w:rsidR="00EE167F" w:rsidRPr="00EE167F" w:rsidRDefault="00EE167F" w:rsidP="00EE167F">
                  <w:pPr>
                    <w:spacing w:after="0" w:line="240" w:lineRule="auto"/>
                    <w:jc w:val="center"/>
                    <w:rPr>
                      <w:rFonts w:ascii="Calibri" w:eastAsia="Times New Roman" w:hAnsi="Calibri" w:cs="Calibri"/>
                      <w:sz w:val="19"/>
                      <w:szCs w:val="19"/>
                      <w:lang w:eastAsia="en-GB"/>
                    </w:rPr>
                  </w:pPr>
                  <w:r w:rsidRPr="00EE167F">
                    <w:rPr>
                      <w:rFonts w:ascii="Calibri" w:eastAsia="Times New Roman" w:hAnsi="Calibri" w:cs="Calibri"/>
                      <w:sz w:val="19"/>
                      <w:szCs w:val="19"/>
                      <w:lang w:eastAsia="en-GB"/>
                    </w:rPr>
                    <w:t>7 (70%)</w:t>
                  </w:r>
                </w:p>
                <w:p w14:paraId="2EC39FBA" w14:textId="34CFC1CD" w:rsidR="00B30224" w:rsidRPr="008D1AAD" w:rsidRDefault="00B30224" w:rsidP="00B30224">
                  <w:pPr>
                    <w:spacing w:after="0" w:line="240" w:lineRule="auto"/>
                    <w:jc w:val="center"/>
                    <w:rPr>
                      <w:rFonts w:ascii="Calibri" w:eastAsia="Times New Roman" w:hAnsi="Calibri" w:cs="Calibri"/>
                      <w:sz w:val="19"/>
                      <w:szCs w:val="19"/>
                      <w:lang w:val="en-GB" w:eastAsia="en-GB"/>
                    </w:rPr>
                  </w:pPr>
                </w:p>
              </w:tc>
            </w:tr>
            <w:tr w:rsidR="00B30224" w:rsidRPr="008D1AAD" w14:paraId="42534191" w14:textId="77777777" w:rsidTr="00913AD3">
              <w:trPr>
                <w:trHeight w:val="93"/>
              </w:trPr>
              <w:tc>
                <w:tcPr>
                  <w:tcW w:w="1146" w:type="dxa"/>
                  <w:tcBorders>
                    <w:top w:val="nil"/>
                    <w:left w:val="nil"/>
                    <w:bottom w:val="nil"/>
                    <w:right w:val="nil"/>
                  </w:tcBorders>
                  <w:noWrap/>
                  <w:vAlign w:val="bottom"/>
                </w:tcPr>
                <w:p w14:paraId="4550A83F" w14:textId="039740AD" w:rsidR="00B30224" w:rsidRPr="008D1AAD" w:rsidRDefault="00B30224" w:rsidP="00EE167F">
                  <w:pPr>
                    <w:rPr>
                      <w:rFonts w:ascii="Calibri" w:eastAsia="Times New Roman" w:hAnsi="Calibri" w:cs="Calibri"/>
                      <w:sz w:val="19"/>
                      <w:szCs w:val="19"/>
                      <w:lang w:val="en-GB" w:eastAsia="en-GB"/>
                    </w:rPr>
                  </w:pPr>
                </w:p>
              </w:tc>
            </w:tr>
            <w:tr w:rsidR="00B30224" w:rsidRPr="008D1AAD" w14:paraId="231D19F4" w14:textId="77777777" w:rsidTr="00913AD3">
              <w:trPr>
                <w:trHeight w:val="180"/>
              </w:trPr>
              <w:tc>
                <w:tcPr>
                  <w:tcW w:w="1146" w:type="dxa"/>
                  <w:tcBorders>
                    <w:top w:val="nil"/>
                    <w:left w:val="nil"/>
                    <w:bottom w:val="nil"/>
                    <w:right w:val="nil"/>
                  </w:tcBorders>
                  <w:noWrap/>
                  <w:vAlign w:val="bottom"/>
                </w:tcPr>
                <w:p w14:paraId="498C4F40" w14:textId="7D00E609" w:rsidR="00923457" w:rsidRPr="00923457" w:rsidRDefault="00BB780E" w:rsidP="00BB780E">
                  <w:pPr>
                    <w:spacing w:after="0" w:line="240" w:lineRule="auto"/>
                    <w:rPr>
                      <w:rFonts w:ascii="Calibri" w:eastAsia="Times New Roman" w:hAnsi="Calibri" w:cs="Calibri"/>
                      <w:sz w:val="19"/>
                      <w:szCs w:val="19"/>
                      <w:lang w:eastAsia="en-GB"/>
                    </w:rPr>
                  </w:pPr>
                  <w:r>
                    <w:rPr>
                      <w:rFonts w:ascii="Calibri" w:eastAsia="Times New Roman" w:hAnsi="Calibri" w:cs="Calibri"/>
                      <w:sz w:val="19"/>
                      <w:szCs w:val="19"/>
                      <w:lang w:val="en-GB" w:eastAsia="en-GB"/>
                    </w:rPr>
                    <w:t xml:space="preserve">    </w:t>
                  </w:r>
                  <w:r w:rsidR="00923457" w:rsidRPr="00923457">
                    <w:rPr>
                      <w:rFonts w:ascii="Calibri" w:eastAsia="Times New Roman" w:hAnsi="Calibri" w:cs="Calibri"/>
                      <w:sz w:val="19"/>
                      <w:szCs w:val="19"/>
                      <w:lang w:eastAsia="en-GB"/>
                    </w:rPr>
                    <w:t>4 (40%)</w:t>
                  </w:r>
                </w:p>
                <w:p w14:paraId="40487010" w14:textId="77777777" w:rsidR="005757FF" w:rsidRPr="005757FF" w:rsidRDefault="005757FF" w:rsidP="005757FF">
                  <w:pPr>
                    <w:spacing w:after="0" w:line="240" w:lineRule="auto"/>
                    <w:jc w:val="center"/>
                    <w:rPr>
                      <w:rFonts w:ascii="Calibri" w:eastAsia="Times New Roman" w:hAnsi="Calibri" w:cs="Calibri"/>
                      <w:sz w:val="19"/>
                      <w:szCs w:val="19"/>
                      <w:lang w:eastAsia="en-GB"/>
                    </w:rPr>
                  </w:pPr>
                  <w:r w:rsidRPr="005757FF">
                    <w:rPr>
                      <w:rFonts w:ascii="Calibri" w:eastAsia="Times New Roman" w:hAnsi="Calibri" w:cs="Calibri"/>
                      <w:sz w:val="19"/>
                      <w:szCs w:val="19"/>
                      <w:lang w:eastAsia="en-GB"/>
                    </w:rPr>
                    <w:t>6 (60%)</w:t>
                  </w:r>
                </w:p>
                <w:p w14:paraId="0F0738DC" w14:textId="5C98ED82" w:rsidR="00923457" w:rsidRPr="008D1AAD" w:rsidRDefault="00923457" w:rsidP="00B30224">
                  <w:pPr>
                    <w:spacing w:after="0" w:line="240" w:lineRule="auto"/>
                    <w:jc w:val="center"/>
                    <w:rPr>
                      <w:rFonts w:ascii="Calibri" w:eastAsia="Times New Roman" w:hAnsi="Calibri" w:cs="Calibri"/>
                      <w:sz w:val="19"/>
                      <w:szCs w:val="19"/>
                      <w:lang w:val="en-GB" w:eastAsia="en-GB"/>
                    </w:rPr>
                  </w:pPr>
                </w:p>
              </w:tc>
            </w:tr>
            <w:tr w:rsidR="00B30224" w:rsidRPr="008D1AAD" w14:paraId="0303070E" w14:textId="77777777" w:rsidTr="00913AD3">
              <w:trPr>
                <w:trHeight w:val="93"/>
              </w:trPr>
              <w:tc>
                <w:tcPr>
                  <w:tcW w:w="1146" w:type="dxa"/>
                  <w:tcBorders>
                    <w:top w:val="nil"/>
                    <w:left w:val="nil"/>
                    <w:bottom w:val="nil"/>
                    <w:right w:val="nil"/>
                  </w:tcBorders>
                  <w:noWrap/>
                  <w:vAlign w:val="bottom"/>
                </w:tcPr>
                <w:p w14:paraId="2E796ACD" w14:textId="71DC8B0F" w:rsidR="00B30224" w:rsidRPr="008D1AAD" w:rsidRDefault="00B30224" w:rsidP="00B30224">
                  <w:pPr>
                    <w:spacing w:after="0" w:line="240" w:lineRule="auto"/>
                    <w:jc w:val="center"/>
                    <w:rPr>
                      <w:rFonts w:ascii="Calibri" w:eastAsia="Times New Roman" w:hAnsi="Calibri" w:cs="Calibri"/>
                      <w:sz w:val="19"/>
                      <w:szCs w:val="19"/>
                      <w:lang w:val="en-GB" w:eastAsia="en-GB"/>
                    </w:rPr>
                  </w:pPr>
                </w:p>
              </w:tc>
            </w:tr>
          </w:tbl>
          <w:p w14:paraId="21EBF5CD" w14:textId="77777777" w:rsidR="008D1AAD" w:rsidRPr="00E12491" w:rsidRDefault="008D1AAD"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59DB0951" w14:textId="77777777" w:rsidR="006774F0" w:rsidRDefault="006774F0"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6184D43" w14:textId="77777777" w:rsidR="00B947DD" w:rsidRPr="00B947DD" w:rsidRDefault="00B947DD" w:rsidP="00B947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B947DD">
              <w:rPr>
                <w:rFonts w:cstheme="minorHAnsi"/>
                <w:color w:val="000000" w:themeColor="text1"/>
                <w:sz w:val="19"/>
                <w:szCs w:val="19"/>
                <w:lang w:val="it-IT"/>
              </w:rPr>
              <w:t>2 (20%)</w:t>
            </w:r>
          </w:p>
          <w:p w14:paraId="345E84AC" w14:textId="77777777" w:rsidR="00B947DD" w:rsidRDefault="00B947DD"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8DF85E2" w14:textId="77777777" w:rsidR="00B947DD" w:rsidRPr="00B947DD" w:rsidRDefault="00B947DD" w:rsidP="00B947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B947DD">
              <w:rPr>
                <w:rFonts w:cstheme="minorHAnsi"/>
                <w:color w:val="000000" w:themeColor="text1"/>
                <w:sz w:val="19"/>
                <w:szCs w:val="19"/>
                <w:lang w:val="it-IT"/>
              </w:rPr>
              <w:t>1 (10%)</w:t>
            </w:r>
          </w:p>
          <w:p w14:paraId="762C67D0" w14:textId="77777777" w:rsidR="00B947DD" w:rsidRDefault="00B947DD"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5866052" w14:textId="77777777" w:rsidR="00B947DD" w:rsidRPr="00B947DD" w:rsidRDefault="00B947DD" w:rsidP="00B947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B947DD">
              <w:rPr>
                <w:rFonts w:cstheme="minorHAnsi"/>
                <w:color w:val="000000" w:themeColor="text1"/>
                <w:sz w:val="19"/>
                <w:szCs w:val="19"/>
                <w:lang w:val="it-IT"/>
              </w:rPr>
              <w:t>7 (70%)</w:t>
            </w:r>
          </w:p>
          <w:p w14:paraId="16ED645F" w14:textId="1810E820" w:rsidR="00B947DD" w:rsidRPr="00E12491" w:rsidRDefault="00B947DD"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275" w:type="dxa"/>
            <w:gridSpan w:val="2"/>
            <w:shd w:val="clear" w:color="auto" w:fill="auto"/>
          </w:tcPr>
          <w:p w14:paraId="35997CD5" w14:textId="77777777" w:rsidR="0024467F" w:rsidRPr="00E12491" w:rsidRDefault="00244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75B3471" w14:textId="77777777" w:rsidR="006877DA" w:rsidRPr="00E12491" w:rsidRDefault="006877DA"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35 (31-40)</w:t>
            </w:r>
          </w:p>
          <w:p w14:paraId="09772517" w14:textId="77777777" w:rsidR="006877DA" w:rsidRPr="00E12491" w:rsidRDefault="006877DA"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24A5AFF" w14:textId="77777777" w:rsidR="009F4781" w:rsidRPr="00E12491" w:rsidRDefault="009F4781"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32 (24-38)</w:t>
            </w:r>
          </w:p>
          <w:p w14:paraId="340B6495" w14:textId="77777777" w:rsidR="006877DA" w:rsidRPr="00E12491" w:rsidRDefault="006877DA"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189977A" w14:textId="77777777" w:rsidR="006774F0" w:rsidRPr="00E12491" w:rsidRDefault="006774F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334D137" w14:textId="77777777" w:rsidR="006774F0" w:rsidRPr="00E12491" w:rsidRDefault="006774F0" w:rsidP="008D1AA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12491">
              <w:rPr>
                <w:rFonts w:ascii="Calibri" w:hAnsi="Calibri" w:cs="Calibri"/>
                <w:sz w:val="19"/>
                <w:szCs w:val="19"/>
              </w:rPr>
              <w:t>0 (0%)</w:t>
            </w:r>
          </w:p>
          <w:tbl>
            <w:tblPr>
              <w:tblW w:w="940" w:type="dxa"/>
              <w:tblLook w:val="04A0" w:firstRow="1" w:lastRow="0" w:firstColumn="1" w:lastColumn="0" w:noHBand="0" w:noVBand="1"/>
            </w:tblPr>
            <w:tblGrid>
              <w:gridCol w:w="940"/>
            </w:tblGrid>
            <w:tr w:rsidR="008D1AAD" w:rsidRPr="008D1AAD" w14:paraId="0F02404D" w14:textId="77777777" w:rsidTr="00351D99">
              <w:trPr>
                <w:trHeight w:val="219"/>
              </w:trPr>
              <w:tc>
                <w:tcPr>
                  <w:tcW w:w="940" w:type="dxa"/>
                  <w:tcBorders>
                    <w:top w:val="nil"/>
                    <w:left w:val="nil"/>
                    <w:bottom w:val="nil"/>
                    <w:right w:val="nil"/>
                  </w:tcBorders>
                  <w:noWrap/>
                  <w:vAlign w:val="bottom"/>
                  <w:hideMark/>
                </w:tcPr>
                <w:p w14:paraId="01AAC2DD"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2 (11%)</w:t>
                  </w:r>
                </w:p>
              </w:tc>
            </w:tr>
            <w:tr w:rsidR="008D1AAD" w:rsidRPr="008D1AAD" w14:paraId="3DF8CDB6" w14:textId="77777777" w:rsidTr="00351D99">
              <w:trPr>
                <w:trHeight w:val="119"/>
              </w:trPr>
              <w:tc>
                <w:tcPr>
                  <w:tcW w:w="940" w:type="dxa"/>
                  <w:tcBorders>
                    <w:top w:val="nil"/>
                    <w:left w:val="nil"/>
                    <w:bottom w:val="nil"/>
                    <w:right w:val="nil"/>
                  </w:tcBorders>
                  <w:noWrap/>
                  <w:vAlign w:val="bottom"/>
                  <w:hideMark/>
                </w:tcPr>
                <w:p w14:paraId="64697D4D"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0 (0%)</w:t>
                  </w:r>
                </w:p>
              </w:tc>
            </w:tr>
            <w:tr w:rsidR="008D1AAD" w:rsidRPr="008D1AAD" w14:paraId="37DFE2E0" w14:textId="77777777" w:rsidTr="00351D99">
              <w:trPr>
                <w:trHeight w:val="168"/>
              </w:trPr>
              <w:tc>
                <w:tcPr>
                  <w:tcW w:w="940" w:type="dxa"/>
                  <w:tcBorders>
                    <w:top w:val="nil"/>
                    <w:left w:val="nil"/>
                    <w:bottom w:val="nil"/>
                    <w:right w:val="nil"/>
                  </w:tcBorders>
                  <w:noWrap/>
                  <w:vAlign w:val="bottom"/>
                  <w:hideMark/>
                </w:tcPr>
                <w:p w14:paraId="0CF897B0"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1 (6%)</w:t>
                  </w:r>
                </w:p>
              </w:tc>
            </w:tr>
            <w:tr w:rsidR="008D1AAD" w:rsidRPr="008D1AAD" w14:paraId="24654CF1" w14:textId="77777777" w:rsidTr="00351D99">
              <w:trPr>
                <w:trHeight w:val="81"/>
              </w:trPr>
              <w:tc>
                <w:tcPr>
                  <w:tcW w:w="940" w:type="dxa"/>
                  <w:tcBorders>
                    <w:top w:val="nil"/>
                    <w:left w:val="nil"/>
                    <w:bottom w:val="nil"/>
                    <w:right w:val="nil"/>
                  </w:tcBorders>
                  <w:noWrap/>
                  <w:vAlign w:val="bottom"/>
                  <w:hideMark/>
                </w:tcPr>
                <w:p w14:paraId="230F7E19" w14:textId="77777777" w:rsidR="008D1AAD" w:rsidRPr="008D1AAD" w:rsidRDefault="008D1AAD" w:rsidP="008D1AAD">
                  <w:pPr>
                    <w:spacing w:after="0" w:line="240" w:lineRule="auto"/>
                    <w:jc w:val="center"/>
                    <w:rPr>
                      <w:rFonts w:ascii="Calibri" w:eastAsia="Times New Roman" w:hAnsi="Calibri" w:cs="Calibri"/>
                      <w:sz w:val="19"/>
                      <w:szCs w:val="19"/>
                      <w:lang w:val="en-GB" w:eastAsia="en-GB"/>
                    </w:rPr>
                  </w:pPr>
                  <w:r w:rsidRPr="008D1AAD">
                    <w:rPr>
                      <w:rFonts w:ascii="Calibri" w:eastAsia="Times New Roman" w:hAnsi="Calibri" w:cs="Calibri"/>
                      <w:sz w:val="19"/>
                      <w:szCs w:val="19"/>
                      <w:lang w:val="en-GB" w:eastAsia="en-GB"/>
                    </w:rPr>
                    <w:t>15 (83%)</w:t>
                  </w:r>
                </w:p>
              </w:tc>
            </w:tr>
          </w:tbl>
          <w:p w14:paraId="092A132C" w14:textId="77777777" w:rsidR="00CA59A8" w:rsidRDefault="00CA59A8" w:rsidP="00CA59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3B16135" w14:textId="5F0F31DA" w:rsidR="00CA59A8" w:rsidRPr="00CA59A8" w:rsidRDefault="00CA59A8" w:rsidP="00CA59A8">
            <w:pP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Pr>
                <w:rFonts w:ascii="Calibri" w:hAnsi="Calibri" w:cs="Calibri"/>
              </w:rPr>
              <w:t xml:space="preserve">      </w:t>
            </w:r>
          </w:p>
          <w:p w14:paraId="7BC1C4CB" w14:textId="77777777" w:rsidR="00CA59A8" w:rsidRPr="00CA59A8" w:rsidRDefault="00CA59A8" w:rsidP="00CA59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CA59A8">
              <w:rPr>
                <w:rFonts w:ascii="Calibri" w:hAnsi="Calibri" w:cs="Calibri"/>
                <w:sz w:val="19"/>
                <w:szCs w:val="19"/>
              </w:rPr>
              <w:t>15 (83%)</w:t>
            </w:r>
          </w:p>
          <w:p w14:paraId="0FF8416E" w14:textId="77777777" w:rsidR="00463490" w:rsidRPr="00463490" w:rsidRDefault="00463490" w:rsidP="0046349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463490">
              <w:rPr>
                <w:rFonts w:ascii="Calibri" w:hAnsi="Calibri" w:cs="Calibri"/>
                <w:sz w:val="19"/>
                <w:szCs w:val="19"/>
              </w:rPr>
              <w:t>2 (11%)</w:t>
            </w:r>
          </w:p>
          <w:p w14:paraId="660F3AC7" w14:textId="77777777" w:rsidR="00463490" w:rsidRPr="00A87AAB" w:rsidRDefault="00463490" w:rsidP="0046349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3A717C55" w14:textId="77777777" w:rsidR="008D1AAD" w:rsidRDefault="008D1AAD"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101EBA2" w14:textId="77777777" w:rsidR="00463490" w:rsidRDefault="0046349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1B98B60" w14:textId="77777777" w:rsidR="00463490" w:rsidRPr="00A87AAB" w:rsidRDefault="00463490" w:rsidP="0046349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763C2B86" w14:textId="77777777" w:rsidR="00463490" w:rsidRDefault="0046349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1AF8A46" w14:textId="77777777" w:rsidR="00463490" w:rsidRDefault="0046349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6587F44" w14:textId="77777777" w:rsidR="00463490" w:rsidRPr="00A87AAB" w:rsidRDefault="00463490" w:rsidP="0046349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3C5D923F" w14:textId="77777777" w:rsidR="00463490" w:rsidRDefault="0046349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674384B" w14:textId="77777777" w:rsidR="00463490" w:rsidRDefault="0046349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3A04C9E" w14:textId="19AABB7D" w:rsidR="00463490" w:rsidRPr="00A87AAB" w:rsidRDefault="00463490" w:rsidP="0046349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Pr>
                <w:rFonts w:ascii="Calibri" w:eastAsia="Times New Roman" w:hAnsi="Calibri" w:cs="Calibri"/>
                <w:sz w:val="19"/>
                <w:szCs w:val="19"/>
                <w:lang w:val="en-GB" w:eastAsia="en-GB"/>
              </w:rPr>
              <w:t>1</w:t>
            </w:r>
            <w:r w:rsidRPr="00ED4808">
              <w:rPr>
                <w:rFonts w:ascii="Calibri" w:eastAsia="Times New Roman" w:hAnsi="Calibri" w:cs="Calibri"/>
                <w:sz w:val="19"/>
                <w:szCs w:val="19"/>
                <w:lang w:val="en-GB" w:eastAsia="en-GB"/>
              </w:rPr>
              <w:t xml:space="preserve"> (</w:t>
            </w:r>
            <w:r>
              <w:rPr>
                <w:rFonts w:ascii="Calibri" w:eastAsia="Times New Roman" w:hAnsi="Calibri" w:cs="Calibri"/>
                <w:sz w:val="19"/>
                <w:szCs w:val="19"/>
                <w:lang w:val="en-GB" w:eastAsia="en-GB"/>
              </w:rPr>
              <w:t>6</w:t>
            </w:r>
            <w:r w:rsidRPr="00ED4808">
              <w:rPr>
                <w:rFonts w:ascii="Calibri" w:eastAsia="Times New Roman" w:hAnsi="Calibri" w:cs="Calibri"/>
                <w:sz w:val="19"/>
                <w:szCs w:val="19"/>
                <w:lang w:val="en-GB" w:eastAsia="en-GB"/>
              </w:rPr>
              <w:t>%)</w:t>
            </w:r>
          </w:p>
          <w:p w14:paraId="04F82904" w14:textId="77777777" w:rsidR="00463490" w:rsidRDefault="00463490"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BBDD0E5" w14:textId="77777777" w:rsidR="00AB7DB6" w:rsidRDefault="00AB7DB6"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52CD0C6" w14:textId="77777777" w:rsidR="00AB7DB6" w:rsidRPr="00AB7DB6" w:rsidRDefault="00AB7DB6" w:rsidP="00AB7DB6">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AB7DB6">
              <w:rPr>
                <w:rFonts w:cstheme="minorHAnsi"/>
                <w:color w:val="000000" w:themeColor="text1"/>
                <w:sz w:val="19"/>
                <w:szCs w:val="19"/>
                <w:lang w:val="it-IT"/>
              </w:rPr>
              <w:t>10 (56%)</w:t>
            </w:r>
          </w:p>
          <w:p w14:paraId="1DA925CA" w14:textId="77777777" w:rsidR="00AB7DB6" w:rsidRDefault="00AB7DB6"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0959959" w14:textId="77777777" w:rsidR="005757FF" w:rsidRDefault="005757FF" w:rsidP="005757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5A651E00" w14:textId="77777777" w:rsidR="005757FF" w:rsidRDefault="005757FF" w:rsidP="005757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75C005DD" w14:textId="3628E850" w:rsidR="005757FF" w:rsidRPr="005757FF" w:rsidRDefault="005757FF" w:rsidP="005757F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5757FF">
              <w:rPr>
                <w:rFonts w:ascii="Calibri" w:hAnsi="Calibri" w:cs="Calibri"/>
                <w:sz w:val="19"/>
                <w:szCs w:val="19"/>
              </w:rPr>
              <w:t>8 (44%)</w:t>
            </w:r>
          </w:p>
          <w:p w14:paraId="552D947B" w14:textId="77777777" w:rsidR="005757FF" w:rsidRDefault="00742E64"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sidRPr="00742E64">
              <w:rPr>
                <w:rFonts w:cstheme="minorHAnsi"/>
                <w:color w:val="000000" w:themeColor="text1"/>
                <w:sz w:val="19"/>
                <w:szCs w:val="19"/>
                <w:lang w:val="en-GB"/>
              </w:rPr>
              <w:t>10 (56%)</w:t>
            </w:r>
          </w:p>
          <w:p w14:paraId="0FFB82AC" w14:textId="77777777" w:rsidR="00B947DD" w:rsidRDefault="00B947DD"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5AEEBE5" w14:textId="77777777" w:rsidR="00B947DD" w:rsidRDefault="00B947DD"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B39FD23" w14:textId="77777777" w:rsidR="00B947DD" w:rsidRDefault="00B947DD"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46D2390" w14:textId="77777777" w:rsidR="00B947DD" w:rsidRDefault="00B947DD"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40282E7" w14:textId="77777777" w:rsidR="00B947DD" w:rsidRPr="00B947DD" w:rsidRDefault="00B947DD" w:rsidP="00B947D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B947DD">
              <w:rPr>
                <w:rFonts w:cstheme="minorHAnsi"/>
                <w:color w:val="000000" w:themeColor="text1"/>
                <w:sz w:val="19"/>
                <w:szCs w:val="19"/>
                <w:lang w:val="it-IT"/>
              </w:rPr>
              <w:t>4 (22%)</w:t>
            </w:r>
          </w:p>
          <w:p w14:paraId="2E515706" w14:textId="77777777" w:rsidR="00B947DD" w:rsidRDefault="00B947DD"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C87C76A" w14:textId="77777777" w:rsidR="002468F8" w:rsidRPr="002468F8" w:rsidRDefault="002468F8" w:rsidP="002468F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2468F8">
              <w:rPr>
                <w:rFonts w:cstheme="minorHAnsi"/>
                <w:color w:val="000000" w:themeColor="text1"/>
                <w:sz w:val="19"/>
                <w:szCs w:val="19"/>
                <w:lang w:val="it-IT"/>
              </w:rPr>
              <w:t>1 (6%)</w:t>
            </w:r>
          </w:p>
          <w:p w14:paraId="49331045" w14:textId="77777777" w:rsidR="002468F8" w:rsidRDefault="002468F8"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4C02467" w14:textId="77777777" w:rsidR="002468F8" w:rsidRPr="002468F8" w:rsidRDefault="002468F8" w:rsidP="002468F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2468F8">
              <w:rPr>
                <w:rFonts w:cstheme="minorHAnsi"/>
                <w:color w:val="000000" w:themeColor="text1"/>
                <w:sz w:val="19"/>
                <w:szCs w:val="19"/>
                <w:lang w:val="it-IT"/>
              </w:rPr>
              <w:t>13 (72%)</w:t>
            </w:r>
          </w:p>
          <w:p w14:paraId="282D54B6" w14:textId="24CEE277" w:rsidR="002468F8" w:rsidRPr="00E12491" w:rsidRDefault="002468F8" w:rsidP="008D1AAD">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276" w:type="dxa"/>
            <w:shd w:val="clear" w:color="auto" w:fill="auto"/>
          </w:tcPr>
          <w:p w14:paraId="57BB9D79" w14:textId="77777777" w:rsidR="0024467F" w:rsidRPr="00E12491" w:rsidRDefault="0024467F"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AEA2101" w14:textId="77777777" w:rsidR="00EC3645" w:rsidRPr="00E12491" w:rsidRDefault="00EC3645"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34 (33-37)</w:t>
            </w:r>
          </w:p>
          <w:p w14:paraId="1A3011E4" w14:textId="77777777" w:rsidR="00EC3645" w:rsidRPr="00E12491" w:rsidRDefault="00EC3645"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D996EA6" w14:textId="77777777" w:rsidR="009F4781" w:rsidRPr="00E12491" w:rsidRDefault="009F4781"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32 (28-39)</w:t>
            </w:r>
          </w:p>
          <w:p w14:paraId="5F0EBA3C" w14:textId="77777777" w:rsidR="006774F0" w:rsidRPr="00E12491" w:rsidRDefault="006774F0"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7995503A" w14:textId="77777777" w:rsidR="006774F0" w:rsidRPr="00E12491" w:rsidRDefault="006774F0"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1970E771" w14:textId="77777777" w:rsidR="006774F0" w:rsidRPr="00E12491" w:rsidRDefault="006774F0"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E12491">
              <w:rPr>
                <w:rFonts w:ascii="Calibri" w:hAnsi="Calibri" w:cs="Calibri"/>
                <w:sz w:val="19"/>
                <w:szCs w:val="19"/>
              </w:rPr>
              <w:t>5 (42%)</w:t>
            </w:r>
          </w:p>
          <w:tbl>
            <w:tblPr>
              <w:tblW w:w="940" w:type="dxa"/>
              <w:tblLook w:val="04A0" w:firstRow="1" w:lastRow="0" w:firstColumn="1" w:lastColumn="0" w:noHBand="0" w:noVBand="1"/>
            </w:tblPr>
            <w:tblGrid>
              <w:gridCol w:w="940"/>
            </w:tblGrid>
            <w:tr w:rsidR="00971440" w:rsidRPr="00971440" w14:paraId="76C58FE4" w14:textId="77777777" w:rsidTr="00351D99">
              <w:trPr>
                <w:trHeight w:val="219"/>
              </w:trPr>
              <w:tc>
                <w:tcPr>
                  <w:tcW w:w="940" w:type="dxa"/>
                  <w:tcBorders>
                    <w:top w:val="nil"/>
                    <w:left w:val="nil"/>
                    <w:bottom w:val="nil"/>
                    <w:right w:val="nil"/>
                  </w:tcBorders>
                  <w:noWrap/>
                  <w:vAlign w:val="bottom"/>
                  <w:hideMark/>
                </w:tcPr>
                <w:p w14:paraId="1EEFF638" w14:textId="77777777" w:rsidR="00971440" w:rsidRPr="00971440" w:rsidRDefault="00971440"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1 (8%)</w:t>
                  </w:r>
                </w:p>
              </w:tc>
            </w:tr>
            <w:tr w:rsidR="00971440" w:rsidRPr="00971440" w14:paraId="48400ADB" w14:textId="77777777" w:rsidTr="00351D99">
              <w:trPr>
                <w:trHeight w:val="119"/>
              </w:trPr>
              <w:tc>
                <w:tcPr>
                  <w:tcW w:w="940" w:type="dxa"/>
                  <w:tcBorders>
                    <w:top w:val="nil"/>
                    <w:left w:val="nil"/>
                    <w:bottom w:val="nil"/>
                    <w:right w:val="nil"/>
                  </w:tcBorders>
                  <w:noWrap/>
                  <w:vAlign w:val="bottom"/>
                  <w:hideMark/>
                </w:tcPr>
                <w:p w14:paraId="142E1DF5" w14:textId="77777777" w:rsidR="00971440" w:rsidRPr="00971440" w:rsidRDefault="00971440"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1 (8%)</w:t>
                  </w:r>
                </w:p>
              </w:tc>
            </w:tr>
            <w:tr w:rsidR="00971440" w:rsidRPr="00971440" w14:paraId="3C629556" w14:textId="77777777" w:rsidTr="00351D99">
              <w:trPr>
                <w:trHeight w:val="166"/>
              </w:trPr>
              <w:tc>
                <w:tcPr>
                  <w:tcW w:w="940" w:type="dxa"/>
                  <w:tcBorders>
                    <w:top w:val="nil"/>
                    <w:left w:val="nil"/>
                    <w:bottom w:val="nil"/>
                    <w:right w:val="nil"/>
                  </w:tcBorders>
                  <w:noWrap/>
                  <w:vAlign w:val="bottom"/>
                  <w:hideMark/>
                </w:tcPr>
                <w:p w14:paraId="5BED5F01" w14:textId="77777777" w:rsidR="00971440" w:rsidRPr="00971440" w:rsidRDefault="00971440"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2 (17%)</w:t>
                  </w:r>
                </w:p>
              </w:tc>
            </w:tr>
            <w:tr w:rsidR="00971440" w:rsidRPr="00971440" w14:paraId="20670E3F" w14:textId="77777777" w:rsidTr="00351D99">
              <w:trPr>
                <w:trHeight w:val="81"/>
              </w:trPr>
              <w:tc>
                <w:tcPr>
                  <w:tcW w:w="940" w:type="dxa"/>
                  <w:tcBorders>
                    <w:top w:val="nil"/>
                    <w:left w:val="nil"/>
                    <w:bottom w:val="nil"/>
                    <w:right w:val="nil"/>
                  </w:tcBorders>
                  <w:noWrap/>
                  <w:vAlign w:val="bottom"/>
                  <w:hideMark/>
                </w:tcPr>
                <w:p w14:paraId="2D07D444" w14:textId="77777777" w:rsidR="00971440" w:rsidRPr="00971440" w:rsidRDefault="00971440"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3 (25%)</w:t>
                  </w:r>
                </w:p>
              </w:tc>
            </w:tr>
          </w:tbl>
          <w:p w14:paraId="0D44B8FC" w14:textId="77777777" w:rsidR="00971440" w:rsidRPr="00E12491" w:rsidRDefault="00971440"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0A9642AF" w14:textId="77777777" w:rsidR="006774F0" w:rsidRPr="00E12491" w:rsidRDefault="006774F0"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72133CC1" w14:textId="77777777" w:rsidR="00620851" w:rsidRPr="00620851" w:rsidRDefault="00620851" w:rsidP="0062085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sidRPr="00620851">
              <w:rPr>
                <w:rFonts w:ascii="Calibri" w:hAnsi="Calibri" w:cs="Calibri"/>
                <w:sz w:val="19"/>
                <w:szCs w:val="19"/>
              </w:rPr>
              <w:t>12 (100%)</w:t>
            </w:r>
          </w:p>
          <w:p w14:paraId="54438434" w14:textId="77777777" w:rsidR="00620851" w:rsidRPr="00A87AAB" w:rsidRDefault="00620851" w:rsidP="006208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00A4E208" w14:textId="77777777" w:rsidR="00620851" w:rsidRPr="00A87AAB" w:rsidRDefault="00620851" w:rsidP="006208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0EBF9D94" w14:textId="77777777" w:rsidR="00EC3645" w:rsidRDefault="00EC3645"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2B3FBFF" w14:textId="77777777" w:rsidR="00620851" w:rsidRDefault="00620851"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DD745B1" w14:textId="77777777" w:rsidR="00620851" w:rsidRPr="00A87AAB" w:rsidRDefault="00620851" w:rsidP="006208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7044C9CF" w14:textId="77777777" w:rsidR="00620851" w:rsidRDefault="00620851"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855E221" w14:textId="77777777" w:rsidR="00620851" w:rsidRDefault="00620851"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1D0F1BE" w14:textId="5DE6F8DA" w:rsidR="00620851" w:rsidRPr="00A87AAB" w:rsidRDefault="00620851" w:rsidP="006208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r w:rsidR="00DD728C">
              <w:rPr>
                <w:rFonts w:ascii="Calibri" w:eastAsia="Times New Roman" w:hAnsi="Calibri" w:cs="Calibri"/>
                <w:sz w:val="19"/>
                <w:szCs w:val="19"/>
                <w:lang w:val="en-GB" w:eastAsia="en-GB"/>
              </w:rPr>
              <w:t xml:space="preserve">                                 </w:t>
            </w:r>
          </w:p>
          <w:p w14:paraId="3CF128FB" w14:textId="77777777" w:rsidR="00620851" w:rsidRDefault="00620851"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623F865" w14:textId="77777777" w:rsidR="00620851" w:rsidRDefault="00620851"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CFD1283" w14:textId="77777777" w:rsidR="00620851" w:rsidRPr="00A87AAB" w:rsidRDefault="00620851" w:rsidP="006208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47A4BD16" w14:textId="77777777" w:rsidR="00620851" w:rsidRDefault="00620851"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B776FE0" w14:textId="77777777" w:rsidR="00AB7DB6" w:rsidRDefault="00AB7DB6"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554B6C0" w14:textId="77777777" w:rsidR="00AB7DB6" w:rsidRPr="00AB7DB6" w:rsidRDefault="00AB7DB6" w:rsidP="00AB7DB6">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AB7DB6">
              <w:rPr>
                <w:rFonts w:cstheme="minorHAnsi"/>
                <w:color w:val="000000" w:themeColor="text1"/>
                <w:sz w:val="19"/>
                <w:szCs w:val="19"/>
                <w:lang w:val="it-IT"/>
              </w:rPr>
              <w:t>9 (75%)</w:t>
            </w:r>
          </w:p>
          <w:p w14:paraId="2ED460CD" w14:textId="77777777" w:rsidR="00AB7DB6" w:rsidRDefault="00AB7DB6"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D3BC6A6" w14:textId="77777777" w:rsidR="00EF1B94" w:rsidRDefault="00EF1B94"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B74BF2E" w14:textId="77777777" w:rsidR="00EF1B94" w:rsidRDefault="00EF1B94"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FF82CC1" w14:textId="77777777" w:rsidR="00EF1B94" w:rsidRPr="00EF1B94" w:rsidRDefault="00EF1B94" w:rsidP="00EF1B9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EF1B94">
              <w:rPr>
                <w:rFonts w:cstheme="minorHAnsi"/>
                <w:color w:val="000000" w:themeColor="text1"/>
                <w:sz w:val="19"/>
                <w:szCs w:val="19"/>
                <w:lang w:val="it-IT"/>
              </w:rPr>
              <w:t>2 (17%)</w:t>
            </w:r>
          </w:p>
          <w:p w14:paraId="7105BE96" w14:textId="77777777" w:rsidR="00EF1B94" w:rsidRPr="00EF1B94" w:rsidRDefault="00EF1B94" w:rsidP="00EF1B9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EF1B94">
              <w:rPr>
                <w:rFonts w:cstheme="minorHAnsi"/>
                <w:color w:val="000000" w:themeColor="text1"/>
                <w:sz w:val="19"/>
                <w:szCs w:val="19"/>
                <w:lang w:val="it-IT"/>
              </w:rPr>
              <w:t>10 (83%)</w:t>
            </w:r>
          </w:p>
          <w:p w14:paraId="1D6E4E91" w14:textId="77777777" w:rsidR="00EF1B94" w:rsidRDefault="00EF1B94"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F7EA4D3" w14:textId="77777777" w:rsidR="002468F8" w:rsidRDefault="002468F8"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8639D69" w14:textId="77777777" w:rsidR="002468F8" w:rsidRDefault="002468F8"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A361429" w14:textId="77777777" w:rsidR="002468F8" w:rsidRDefault="002468F8"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99C68FC" w14:textId="77777777" w:rsidR="002468F8" w:rsidRPr="002468F8" w:rsidRDefault="002468F8" w:rsidP="002468F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2468F8">
              <w:rPr>
                <w:rFonts w:cstheme="minorHAnsi"/>
                <w:color w:val="000000" w:themeColor="text1"/>
                <w:sz w:val="19"/>
                <w:szCs w:val="19"/>
                <w:lang w:val="it-IT"/>
              </w:rPr>
              <w:t>2 (17%)</w:t>
            </w:r>
          </w:p>
          <w:p w14:paraId="05F54372" w14:textId="77777777" w:rsidR="002468F8" w:rsidRDefault="002468F8"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6B1CD01" w14:textId="77777777" w:rsidR="005C00C4" w:rsidRPr="005C00C4" w:rsidRDefault="005C00C4" w:rsidP="005C00C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5C00C4">
              <w:rPr>
                <w:rFonts w:cstheme="minorHAnsi"/>
                <w:color w:val="000000" w:themeColor="text1"/>
                <w:sz w:val="19"/>
                <w:szCs w:val="19"/>
                <w:lang w:val="it-IT"/>
              </w:rPr>
              <w:t>0 (0%)</w:t>
            </w:r>
          </w:p>
          <w:p w14:paraId="7B9AEA25" w14:textId="77777777" w:rsidR="005C00C4" w:rsidRDefault="005C00C4"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4976340" w14:textId="77777777" w:rsidR="005C00C4" w:rsidRPr="005C00C4" w:rsidRDefault="005C00C4" w:rsidP="005C00C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5C00C4">
              <w:rPr>
                <w:rFonts w:cstheme="minorHAnsi"/>
                <w:color w:val="000000" w:themeColor="text1"/>
                <w:sz w:val="19"/>
                <w:szCs w:val="19"/>
                <w:lang w:val="it-IT"/>
              </w:rPr>
              <w:t>10 (83%)</w:t>
            </w:r>
          </w:p>
          <w:p w14:paraId="14ACDE40" w14:textId="32C04AB0" w:rsidR="005C00C4" w:rsidRPr="00E12491" w:rsidRDefault="005C00C4" w:rsidP="0097144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276" w:type="dxa"/>
            <w:shd w:val="clear" w:color="auto" w:fill="auto"/>
          </w:tcPr>
          <w:p w14:paraId="6F2F6BBA" w14:textId="77777777" w:rsidR="0024467F" w:rsidRPr="00E12491" w:rsidRDefault="0024467F"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5D9037A" w14:textId="77777777" w:rsidR="00EC3645" w:rsidRPr="00E12491" w:rsidRDefault="00EC3645"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34 (32-36)</w:t>
            </w:r>
          </w:p>
          <w:p w14:paraId="0E6F5C70" w14:textId="77777777" w:rsidR="00BE5CDE" w:rsidRPr="00E12491" w:rsidRDefault="00BE5CDE"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499B20D6" w14:textId="77777777" w:rsidR="00BE5CDE" w:rsidRPr="00E12491" w:rsidRDefault="00BE5CDE"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sidRPr="00E12491">
              <w:rPr>
                <w:rFonts w:ascii="Calibri" w:hAnsi="Calibri" w:cs="Calibri"/>
                <w:color w:val="000000" w:themeColor="text1"/>
                <w:sz w:val="19"/>
                <w:szCs w:val="19"/>
              </w:rPr>
              <w:t>29 (26-33)</w:t>
            </w:r>
          </w:p>
          <w:p w14:paraId="365250E6" w14:textId="77777777" w:rsidR="00BE5CDE" w:rsidRPr="00E12491" w:rsidRDefault="00BE5CDE"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2BD524EE" w14:textId="77777777" w:rsidR="003C49D1" w:rsidRPr="00E12491" w:rsidRDefault="003C49D1"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342E99F0" w14:textId="179797AC" w:rsidR="003C49D1" w:rsidRPr="00E12491" w:rsidRDefault="00116822"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r>
              <w:rPr>
                <w:rFonts w:ascii="Calibri" w:hAnsi="Calibri" w:cs="Calibri"/>
                <w:sz w:val="19"/>
                <w:szCs w:val="19"/>
              </w:rPr>
              <w:t xml:space="preserve">  </w:t>
            </w:r>
            <w:r w:rsidR="003C49D1" w:rsidRPr="00E12491">
              <w:rPr>
                <w:rFonts w:ascii="Calibri" w:hAnsi="Calibri" w:cs="Calibri"/>
                <w:sz w:val="19"/>
                <w:szCs w:val="19"/>
              </w:rPr>
              <w:t>1 (8%)</w:t>
            </w:r>
          </w:p>
          <w:tbl>
            <w:tblPr>
              <w:tblW w:w="1180" w:type="dxa"/>
              <w:tblLook w:val="04A0" w:firstRow="1" w:lastRow="0" w:firstColumn="1" w:lastColumn="0" w:noHBand="0" w:noVBand="1"/>
            </w:tblPr>
            <w:tblGrid>
              <w:gridCol w:w="1180"/>
            </w:tblGrid>
            <w:tr w:rsidR="00971440" w:rsidRPr="00971440" w14:paraId="30BB7A98" w14:textId="77777777" w:rsidTr="00351D99">
              <w:trPr>
                <w:trHeight w:val="219"/>
              </w:trPr>
              <w:tc>
                <w:tcPr>
                  <w:tcW w:w="1180" w:type="dxa"/>
                  <w:tcBorders>
                    <w:top w:val="nil"/>
                    <w:left w:val="nil"/>
                    <w:bottom w:val="nil"/>
                    <w:right w:val="nil"/>
                  </w:tcBorders>
                  <w:noWrap/>
                  <w:vAlign w:val="bottom"/>
                  <w:hideMark/>
                </w:tcPr>
                <w:p w14:paraId="3FE0DE43" w14:textId="77777777" w:rsidR="00971440" w:rsidRPr="00971440" w:rsidRDefault="00971440"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1 (8%)</w:t>
                  </w:r>
                </w:p>
              </w:tc>
            </w:tr>
            <w:tr w:rsidR="00971440" w:rsidRPr="00971440" w14:paraId="7333F7BB" w14:textId="77777777" w:rsidTr="00351D99">
              <w:trPr>
                <w:trHeight w:val="119"/>
              </w:trPr>
              <w:tc>
                <w:tcPr>
                  <w:tcW w:w="1180" w:type="dxa"/>
                  <w:tcBorders>
                    <w:top w:val="nil"/>
                    <w:left w:val="nil"/>
                    <w:bottom w:val="nil"/>
                    <w:right w:val="nil"/>
                  </w:tcBorders>
                  <w:noWrap/>
                  <w:vAlign w:val="bottom"/>
                  <w:hideMark/>
                </w:tcPr>
                <w:p w14:paraId="6A68407F" w14:textId="77777777" w:rsidR="00971440" w:rsidRDefault="00971440"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0 (0%)</w:t>
                  </w:r>
                </w:p>
                <w:p w14:paraId="235AF349" w14:textId="3C7F3B01" w:rsidR="00116822" w:rsidRPr="00971440" w:rsidRDefault="00116822"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2 (15%)</w:t>
                  </w:r>
                </w:p>
              </w:tc>
            </w:tr>
            <w:tr w:rsidR="00347E1D" w:rsidRPr="00971440" w14:paraId="508308D2" w14:textId="77777777" w:rsidTr="00351D99">
              <w:trPr>
                <w:trHeight w:val="168"/>
              </w:trPr>
              <w:tc>
                <w:tcPr>
                  <w:tcW w:w="1180" w:type="dxa"/>
                  <w:tcBorders>
                    <w:top w:val="nil"/>
                    <w:left w:val="nil"/>
                    <w:bottom w:val="nil"/>
                    <w:right w:val="nil"/>
                  </w:tcBorders>
                  <w:noWrap/>
                  <w:vAlign w:val="bottom"/>
                </w:tcPr>
                <w:p w14:paraId="28333B9F" w14:textId="16C232E5" w:rsidR="00347E1D" w:rsidRPr="00971440" w:rsidRDefault="00116822" w:rsidP="00971440">
                  <w:pPr>
                    <w:spacing w:after="0" w:line="240" w:lineRule="auto"/>
                    <w:jc w:val="center"/>
                    <w:rPr>
                      <w:rFonts w:ascii="Calibri" w:eastAsia="Times New Roman" w:hAnsi="Calibri" w:cs="Calibri"/>
                      <w:sz w:val="19"/>
                      <w:szCs w:val="19"/>
                      <w:lang w:val="en-GB" w:eastAsia="en-GB"/>
                    </w:rPr>
                  </w:pPr>
                  <w:r w:rsidRPr="00971440">
                    <w:rPr>
                      <w:rFonts w:ascii="Calibri" w:eastAsia="Times New Roman" w:hAnsi="Calibri" w:cs="Calibri"/>
                      <w:sz w:val="19"/>
                      <w:szCs w:val="19"/>
                      <w:lang w:val="en-GB" w:eastAsia="en-GB"/>
                    </w:rPr>
                    <w:t>9 (69%)</w:t>
                  </w:r>
                </w:p>
              </w:tc>
            </w:tr>
            <w:tr w:rsidR="00971440" w:rsidRPr="00971440" w14:paraId="2819A381" w14:textId="77777777" w:rsidTr="00DD728C">
              <w:trPr>
                <w:trHeight w:val="2522"/>
              </w:trPr>
              <w:tc>
                <w:tcPr>
                  <w:tcW w:w="1180" w:type="dxa"/>
                  <w:tcBorders>
                    <w:top w:val="nil"/>
                    <w:left w:val="nil"/>
                    <w:bottom w:val="nil"/>
                    <w:right w:val="nil"/>
                  </w:tcBorders>
                  <w:noWrap/>
                  <w:vAlign w:val="bottom"/>
                </w:tcPr>
                <w:p w14:paraId="4A7EA8DD" w14:textId="77777777" w:rsidR="00971440" w:rsidRDefault="00971440" w:rsidP="00971440">
                  <w:pPr>
                    <w:spacing w:after="0" w:line="240" w:lineRule="auto"/>
                    <w:jc w:val="center"/>
                    <w:rPr>
                      <w:rFonts w:ascii="Calibri" w:eastAsia="Times New Roman" w:hAnsi="Calibri" w:cs="Calibri"/>
                      <w:sz w:val="19"/>
                      <w:szCs w:val="19"/>
                      <w:lang w:val="en-GB" w:eastAsia="en-GB"/>
                    </w:rPr>
                  </w:pPr>
                </w:p>
                <w:p w14:paraId="2D78609B" w14:textId="77777777" w:rsidR="00143A3C" w:rsidRDefault="00E0233B" w:rsidP="00143A3C">
                  <w:pPr>
                    <w:spacing w:after="0" w:line="240" w:lineRule="auto"/>
                    <w:jc w:val="center"/>
                    <w:rPr>
                      <w:rFonts w:ascii="Calibri" w:hAnsi="Calibri" w:cs="Calibri"/>
                      <w:sz w:val="19"/>
                      <w:szCs w:val="19"/>
                    </w:rPr>
                  </w:pPr>
                  <w:r>
                    <w:rPr>
                      <w:rFonts w:ascii="Calibri" w:hAnsi="Calibri" w:cs="Calibri"/>
                      <w:sz w:val="19"/>
                      <w:szCs w:val="19"/>
                    </w:rPr>
                    <w:t>9</w:t>
                  </w:r>
                  <w:r w:rsidR="004F4941" w:rsidRPr="00730AFE">
                    <w:rPr>
                      <w:rFonts w:ascii="Calibri" w:hAnsi="Calibri" w:cs="Calibri"/>
                      <w:sz w:val="19"/>
                      <w:szCs w:val="19"/>
                    </w:rPr>
                    <w:t xml:space="preserve"> (</w:t>
                  </w:r>
                  <w:r>
                    <w:rPr>
                      <w:rFonts w:ascii="Calibri" w:hAnsi="Calibri" w:cs="Calibri"/>
                      <w:sz w:val="19"/>
                      <w:szCs w:val="19"/>
                    </w:rPr>
                    <w:t>69</w:t>
                  </w:r>
                  <w:r w:rsidR="004F4941" w:rsidRPr="00730AFE">
                    <w:rPr>
                      <w:rFonts w:ascii="Calibri" w:hAnsi="Calibri" w:cs="Calibri"/>
                      <w:sz w:val="19"/>
                      <w:szCs w:val="19"/>
                    </w:rPr>
                    <w:t>%)</w:t>
                  </w:r>
                  <w:r>
                    <w:rPr>
                      <w:rFonts w:ascii="Calibri" w:hAnsi="Calibri" w:cs="Calibri"/>
                      <w:sz w:val="19"/>
                      <w:szCs w:val="19"/>
                    </w:rPr>
                    <w:t xml:space="preserve">        </w:t>
                  </w:r>
                  <w:r w:rsidRPr="00403C2F">
                    <w:rPr>
                      <w:rFonts w:ascii="Calibri" w:hAnsi="Calibri" w:cs="Calibri"/>
                      <w:sz w:val="19"/>
                      <w:szCs w:val="19"/>
                    </w:rPr>
                    <w:t>1 (</w:t>
                  </w:r>
                  <w:r>
                    <w:rPr>
                      <w:rFonts w:ascii="Calibri" w:hAnsi="Calibri" w:cs="Calibri"/>
                      <w:sz w:val="19"/>
                      <w:szCs w:val="19"/>
                    </w:rPr>
                    <w:t>8</w:t>
                  </w:r>
                  <w:r w:rsidRPr="00403C2F">
                    <w:rPr>
                      <w:rFonts w:ascii="Calibri" w:hAnsi="Calibri" w:cs="Calibri"/>
                      <w:sz w:val="19"/>
                      <w:szCs w:val="19"/>
                    </w:rPr>
                    <w:t>%)</w:t>
                  </w:r>
                </w:p>
                <w:p w14:paraId="5BB64F71" w14:textId="26C34D47" w:rsidR="00143A3C" w:rsidRPr="00A87AAB" w:rsidRDefault="00143A3C" w:rsidP="00143A3C">
                  <w:pPr>
                    <w:spacing w:after="0" w:line="240" w:lineRule="auto"/>
                    <w:jc w:val="center"/>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50734B67" w14:textId="77777777" w:rsidR="00143A3C" w:rsidRDefault="00143A3C" w:rsidP="00143A3C">
                  <w:pPr>
                    <w:rPr>
                      <w:rFonts w:ascii="Calibri" w:hAnsi="Calibri" w:cs="Calibri"/>
                      <w:sz w:val="19"/>
                      <w:szCs w:val="19"/>
                    </w:rPr>
                  </w:pPr>
                </w:p>
                <w:p w14:paraId="53C51B0E" w14:textId="5EC9BE5B" w:rsidR="00E0233B" w:rsidRDefault="00143A3C" w:rsidP="00143A3C">
                  <w:pPr>
                    <w:rPr>
                      <w:rFonts w:ascii="Calibri" w:hAnsi="Calibri" w:cs="Calibri"/>
                      <w:sz w:val="19"/>
                      <w:szCs w:val="19"/>
                    </w:rPr>
                  </w:pPr>
                  <w:r>
                    <w:rPr>
                      <w:rFonts w:ascii="Calibri" w:hAnsi="Calibri" w:cs="Calibri"/>
                      <w:sz w:val="19"/>
                      <w:szCs w:val="19"/>
                    </w:rPr>
                    <w:t xml:space="preserve">    2 (15%)</w:t>
                  </w:r>
                </w:p>
                <w:p w14:paraId="395D678B" w14:textId="77777777" w:rsidR="00DD728C" w:rsidRDefault="00DD728C" w:rsidP="00971440">
                  <w:pPr>
                    <w:spacing w:after="0" w:line="240" w:lineRule="auto"/>
                    <w:jc w:val="center"/>
                    <w:rPr>
                      <w:rFonts w:ascii="Calibri" w:hAnsi="Calibri" w:cs="Calibri"/>
                      <w:sz w:val="19"/>
                      <w:szCs w:val="19"/>
                    </w:rPr>
                  </w:pPr>
                </w:p>
                <w:p w14:paraId="2BB3B453" w14:textId="7C672E46" w:rsidR="004F4941" w:rsidRPr="00971440" w:rsidRDefault="00DD728C" w:rsidP="00DD728C">
                  <w:pPr>
                    <w:spacing w:after="0" w:line="240" w:lineRule="auto"/>
                    <w:rPr>
                      <w:rFonts w:ascii="Calibri" w:eastAsia="Times New Roman" w:hAnsi="Calibri" w:cs="Calibri"/>
                      <w:sz w:val="19"/>
                      <w:szCs w:val="19"/>
                      <w:lang w:val="en-GB" w:eastAsia="en-GB"/>
                    </w:rPr>
                  </w:pPr>
                  <w:r>
                    <w:rPr>
                      <w:rFonts w:ascii="Calibri" w:hAnsi="Calibri" w:cs="Calibri"/>
                      <w:sz w:val="19"/>
                      <w:szCs w:val="19"/>
                    </w:rPr>
                    <w:t xml:space="preserve">     </w:t>
                  </w:r>
                  <w:r w:rsidRPr="00403C2F">
                    <w:rPr>
                      <w:rFonts w:ascii="Calibri" w:hAnsi="Calibri" w:cs="Calibri"/>
                      <w:sz w:val="19"/>
                      <w:szCs w:val="19"/>
                    </w:rPr>
                    <w:t>1 (</w:t>
                  </w:r>
                  <w:r>
                    <w:rPr>
                      <w:rFonts w:ascii="Calibri" w:hAnsi="Calibri" w:cs="Calibri"/>
                      <w:sz w:val="19"/>
                      <w:szCs w:val="19"/>
                    </w:rPr>
                    <w:t>8</w:t>
                  </w:r>
                  <w:r w:rsidRPr="00403C2F">
                    <w:rPr>
                      <w:rFonts w:ascii="Calibri" w:hAnsi="Calibri" w:cs="Calibri"/>
                      <w:sz w:val="19"/>
                      <w:szCs w:val="19"/>
                    </w:rPr>
                    <w:t>%)</w:t>
                  </w:r>
                </w:p>
              </w:tc>
            </w:tr>
            <w:tr w:rsidR="00971440" w:rsidRPr="00971440" w14:paraId="3F72C69C" w14:textId="77777777" w:rsidTr="00351D99">
              <w:trPr>
                <w:trHeight w:val="281"/>
              </w:trPr>
              <w:tc>
                <w:tcPr>
                  <w:tcW w:w="1180" w:type="dxa"/>
                  <w:tcBorders>
                    <w:top w:val="nil"/>
                    <w:left w:val="nil"/>
                    <w:bottom w:val="nil"/>
                    <w:right w:val="nil"/>
                  </w:tcBorders>
                  <w:noWrap/>
                  <w:vAlign w:val="bottom"/>
                </w:tcPr>
                <w:p w14:paraId="7AA24D0C" w14:textId="00EB6B29" w:rsidR="00971440" w:rsidRPr="00971440" w:rsidRDefault="00971440" w:rsidP="00971440">
                  <w:pPr>
                    <w:spacing w:after="0" w:line="240" w:lineRule="auto"/>
                    <w:jc w:val="center"/>
                    <w:rPr>
                      <w:rFonts w:ascii="Calibri" w:eastAsia="Times New Roman" w:hAnsi="Calibri" w:cs="Calibri"/>
                      <w:sz w:val="19"/>
                      <w:szCs w:val="19"/>
                      <w:lang w:val="en-GB" w:eastAsia="en-GB"/>
                    </w:rPr>
                  </w:pPr>
                </w:p>
              </w:tc>
            </w:tr>
          </w:tbl>
          <w:p w14:paraId="187CCA82" w14:textId="77777777" w:rsidR="00971440" w:rsidRPr="00E12491" w:rsidRDefault="00971440"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9"/>
                <w:szCs w:val="19"/>
              </w:rPr>
            </w:pPr>
          </w:p>
          <w:p w14:paraId="6848BAB5" w14:textId="77777777" w:rsidR="00DD728C" w:rsidRPr="00A87AAB" w:rsidRDefault="00DD728C" w:rsidP="00DD72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9"/>
                <w:szCs w:val="19"/>
                <w:lang w:val="en-GB" w:eastAsia="en-GB"/>
              </w:rPr>
            </w:pPr>
            <w:r w:rsidRPr="00ED4808">
              <w:rPr>
                <w:rFonts w:ascii="Calibri" w:eastAsia="Times New Roman" w:hAnsi="Calibri" w:cs="Calibri"/>
                <w:sz w:val="19"/>
                <w:szCs w:val="19"/>
                <w:lang w:val="en-GB" w:eastAsia="en-GB"/>
              </w:rPr>
              <w:t>0 (0%)</w:t>
            </w:r>
          </w:p>
          <w:p w14:paraId="50C4D913" w14:textId="77777777" w:rsidR="003C49D1" w:rsidRPr="00E12491" w:rsidRDefault="003C49D1"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5FAC618F" w14:textId="5BD15DD7" w:rsidR="00BE5CDE" w:rsidRDefault="00BE5CDE"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092FDDF4" w14:textId="77777777" w:rsidR="00AB7DB6" w:rsidRPr="00AB7DB6" w:rsidRDefault="00AB7DB6" w:rsidP="00AB7DB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lang w:val="it-IT"/>
              </w:rPr>
            </w:pPr>
            <w:r w:rsidRPr="00AB7DB6">
              <w:rPr>
                <w:rFonts w:ascii="Calibri" w:hAnsi="Calibri" w:cs="Calibri"/>
                <w:color w:val="000000" w:themeColor="text1"/>
                <w:sz w:val="19"/>
                <w:szCs w:val="19"/>
                <w:lang w:val="it-IT"/>
              </w:rPr>
              <w:t>10 (77%)</w:t>
            </w:r>
          </w:p>
          <w:p w14:paraId="572B2937" w14:textId="77777777" w:rsidR="00AB7DB6" w:rsidRPr="00E12491" w:rsidRDefault="00AB7DB6" w:rsidP="0097144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0E206611" w14:textId="77777777" w:rsidR="00EC3645" w:rsidRDefault="00EC3645"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20F5716" w14:textId="77777777" w:rsidR="00EF1B94" w:rsidRDefault="00EF1B9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47C90B4" w14:textId="77777777" w:rsidR="00EF1B94" w:rsidRPr="00EF1B94" w:rsidRDefault="00EF1B94" w:rsidP="00EF1B9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EF1B94">
              <w:rPr>
                <w:rFonts w:cstheme="minorHAnsi"/>
                <w:color w:val="000000" w:themeColor="text1"/>
                <w:sz w:val="19"/>
                <w:szCs w:val="19"/>
                <w:lang w:val="it-IT"/>
              </w:rPr>
              <w:t>3 (23%)</w:t>
            </w:r>
          </w:p>
          <w:p w14:paraId="17C116AD" w14:textId="77777777" w:rsidR="001967A4" w:rsidRPr="001967A4" w:rsidRDefault="001967A4" w:rsidP="001967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1967A4">
              <w:rPr>
                <w:rFonts w:cstheme="minorHAnsi"/>
                <w:color w:val="000000" w:themeColor="text1"/>
                <w:sz w:val="19"/>
                <w:szCs w:val="19"/>
                <w:lang w:val="it-IT"/>
              </w:rPr>
              <w:t>10 (77%)</w:t>
            </w:r>
          </w:p>
          <w:p w14:paraId="4B9C992E" w14:textId="77777777" w:rsidR="00EF1B94" w:rsidRDefault="00EF1B9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2A18BEE" w14:textId="77777777" w:rsidR="005C00C4" w:rsidRDefault="005C00C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53EDB42" w14:textId="77777777" w:rsidR="005C00C4" w:rsidRDefault="005C00C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99A30C1" w14:textId="77777777" w:rsidR="005C00C4" w:rsidRDefault="005C00C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C017EFF" w14:textId="77777777" w:rsidR="005C00C4" w:rsidRPr="005C00C4" w:rsidRDefault="005C00C4" w:rsidP="005C00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5C00C4">
              <w:rPr>
                <w:rFonts w:cstheme="minorHAnsi"/>
                <w:color w:val="000000" w:themeColor="text1"/>
                <w:sz w:val="19"/>
                <w:szCs w:val="19"/>
                <w:lang w:val="it-IT"/>
              </w:rPr>
              <w:t>1 (8%)</w:t>
            </w:r>
          </w:p>
          <w:p w14:paraId="1A739974" w14:textId="77777777" w:rsidR="005C00C4" w:rsidRDefault="005C00C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91C6B7B" w14:textId="77777777" w:rsidR="005C00C4" w:rsidRPr="005C00C4" w:rsidRDefault="005C00C4" w:rsidP="005C00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5C00C4">
              <w:rPr>
                <w:rFonts w:cstheme="minorHAnsi"/>
                <w:color w:val="000000" w:themeColor="text1"/>
                <w:sz w:val="19"/>
                <w:szCs w:val="19"/>
                <w:lang w:val="it-IT"/>
              </w:rPr>
              <w:t>1 (8%)</w:t>
            </w:r>
          </w:p>
          <w:p w14:paraId="3CF40D92" w14:textId="77777777" w:rsidR="005C00C4" w:rsidRDefault="005C00C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521F5CF" w14:textId="77777777" w:rsidR="003713E4" w:rsidRPr="003713E4" w:rsidRDefault="003713E4" w:rsidP="003713E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sidRPr="003713E4">
              <w:rPr>
                <w:rFonts w:cstheme="minorHAnsi"/>
                <w:color w:val="000000" w:themeColor="text1"/>
                <w:sz w:val="19"/>
                <w:szCs w:val="19"/>
                <w:lang w:val="it-IT"/>
              </w:rPr>
              <w:t>11 (85%)</w:t>
            </w:r>
          </w:p>
          <w:p w14:paraId="4988F8E8" w14:textId="51AE994B" w:rsidR="005C00C4" w:rsidRPr="00E12491" w:rsidRDefault="005C00C4" w:rsidP="009714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c>
          <w:tcPr>
            <w:tcW w:w="1134" w:type="dxa"/>
            <w:shd w:val="clear" w:color="auto" w:fill="auto"/>
          </w:tcPr>
          <w:p w14:paraId="54AB0EA7" w14:textId="77777777" w:rsidR="0024467F" w:rsidRPr="008D1AAD" w:rsidRDefault="0024467F"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41FEBA2" w14:textId="1B8889AD" w:rsidR="00EC3645" w:rsidRPr="008D1AAD" w:rsidRDefault="002B219C" w:rsidP="002B21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Pr>
                <w:rFonts w:cstheme="minorHAnsi"/>
                <w:color w:val="000000" w:themeColor="text1"/>
                <w:sz w:val="19"/>
                <w:szCs w:val="19"/>
                <w:lang w:val="en-GB"/>
              </w:rPr>
              <w:t xml:space="preserve">    </w:t>
            </w:r>
            <w:r w:rsidR="00EC3645" w:rsidRPr="008D1AAD">
              <w:rPr>
                <w:rFonts w:cstheme="minorHAnsi"/>
                <w:color w:val="000000" w:themeColor="text1"/>
                <w:sz w:val="19"/>
                <w:szCs w:val="19"/>
                <w:lang w:val="en-GB"/>
              </w:rPr>
              <w:t>0.45</w:t>
            </w:r>
          </w:p>
          <w:p w14:paraId="3B998A7E" w14:textId="77777777" w:rsidR="00BE5CDE" w:rsidRPr="008D1AAD" w:rsidRDefault="00BE5CDE"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2D97424" w14:textId="13CCF4A4" w:rsidR="00BE5CDE" w:rsidRPr="008D1AAD" w:rsidRDefault="002B219C" w:rsidP="002B219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Pr>
                <w:rFonts w:ascii="Calibri" w:hAnsi="Calibri" w:cs="Calibri"/>
                <w:color w:val="000000" w:themeColor="text1"/>
                <w:sz w:val="19"/>
                <w:szCs w:val="19"/>
              </w:rPr>
              <w:t xml:space="preserve">   </w:t>
            </w:r>
            <w:r w:rsidR="00BE5CDE" w:rsidRPr="008D1AAD">
              <w:rPr>
                <w:rFonts w:ascii="Calibri" w:hAnsi="Calibri" w:cs="Calibri"/>
                <w:color w:val="000000" w:themeColor="text1"/>
                <w:sz w:val="19"/>
                <w:szCs w:val="19"/>
              </w:rPr>
              <w:t>0.039</w:t>
            </w:r>
          </w:p>
          <w:p w14:paraId="70F88AAA" w14:textId="77777777" w:rsidR="007076A6" w:rsidRPr="008D1AAD" w:rsidRDefault="007076A6" w:rsidP="00AB7DB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p>
          <w:p w14:paraId="50C4109B" w14:textId="50CF319A" w:rsidR="007076A6" w:rsidRPr="008D1AAD" w:rsidRDefault="002B219C" w:rsidP="002B219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19"/>
                <w:szCs w:val="19"/>
              </w:rPr>
            </w:pPr>
            <w:r>
              <w:rPr>
                <w:rFonts w:ascii="Calibri" w:hAnsi="Calibri" w:cs="Calibri"/>
                <w:color w:val="000000" w:themeColor="text1"/>
                <w:sz w:val="19"/>
                <w:szCs w:val="19"/>
              </w:rPr>
              <w:t xml:space="preserve">     </w:t>
            </w:r>
            <w:r w:rsidR="007076A6" w:rsidRPr="008D1AAD">
              <w:rPr>
                <w:rFonts w:ascii="Calibri" w:hAnsi="Calibri" w:cs="Calibri"/>
                <w:color w:val="000000" w:themeColor="text1"/>
                <w:sz w:val="19"/>
                <w:szCs w:val="19"/>
              </w:rPr>
              <w:t>0.17</w:t>
            </w:r>
          </w:p>
          <w:p w14:paraId="7EF51C6F" w14:textId="77777777" w:rsidR="00BE5CDE" w:rsidRDefault="00BE5CDE"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115F98D" w14:textId="77777777" w:rsidR="0097081B" w:rsidRDefault="0097081B"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C2F0271" w14:textId="77777777" w:rsidR="0097081B" w:rsidRDefault="0097081B"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2EB23D2" w14:textId="77777777" w:rsidR="0097081B" w:rsidRDefault="0097081B"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F1D850A" w14:textId="77777777" w:rsidR="0097081B" w:rsidRDefault="0097081B"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4CCF6EC" w14:textId="77777777" w:rsidR="0097081B" w:rsidRDefault="0097081B"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4B7F5F1" w14:textId="3BB7D7B9" w:rsidR="0097081B" w:rsidRDefault="002B219C" w:rsidP="002B21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Pr>
                <w:rFonts w:cstheme="minorHAnsi"/>
                <w:color w:val="000000" w:themeColor="text1"/>
                <w:sz w:val="19"/>
                <w:szCs w:val="19"/>
                <w:lang w:val="en-GB"/>
              </w:rPr>
              <w:t xml:space="preserve">     </w:t>
            </w:r>
            <w:r w:rsidR="00070572">
              <w:rPr>
                <w:rFonts w:cstheme="minorHAnsi"/>
                <w:color w:val="000000" w:themeColor="text1"/>
                <w:sz w:val="19"/>
                <w:szCs w:val="19"/>
                <w:lang w:val="en-GB"/>
              </w:rPr>
              <w:t>0.18</w:t>
            </w:r>
          </w:p>
          <w:p w14:paraId="68C5EAAB" w14:textId="77777777" w:rsidR="0097081B" w:rsidRDefault="0097081B"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B2A9A46"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5E601A8"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98452B8"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4B9364B"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09574E8"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77A123A"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419385A"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F2D8645"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34BE7813"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3143C37"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1BC88FC"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D765221"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4855A85" w14:textId="77777777" w:rsidR="00AB7DB6" w:rsidRDefault="00AB7DB6" w:rsidP="008D1A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1CD3E129" w14:textId="7F75E1D7" w:rsidR="00AB7DB6" w:rsidRDefault="002B219C" w:rsidP="002B21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r>
              <w:rPr>
                <w:rFonts w:cstheme="minorHAnsi"/>
                <w:color w:val="000000" w:themeColor="text1"/>
                <w:sz w:val="19"/>
                <w:szCs w:val="19"/>
                <w:lang w:val="en-GB"/>
              </w:rPr>
              <w:t xml:space="preserve">      </w:t>
            </w:r>
            <w:r w:rsidR="00AB7DB6">
              <w:rPr>
                <w:rFonts w:cstheme="minorHAnsi"/>
                <w:color w:val="000000" w:themeColor="text1"/>
                <w:sz w:val="19"/>
                <w:szCs w:val="19"/>
                <w:lang w:val="en-GB"/>
              </w:rPr>
              <w:t>0.39</w:t>
            </w:r>
          </w:p>
          <w:p w14:paraId="2CE93EC3" w14:textId="77777777" w:rsidR="0043555A" w:rsidRDefault="0043555A"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2DBB50B0" w14:textId="2A3B7E96" w:rsidR="0043555A" w:rsidRPr="0043555A" w:rsidRDefault="002B219C" w:rsidP="002B21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Pr>
                <w:rFonts w:cstheme="minorHAnsi"/>
                <w:color w:val="000000" w:themeColor="text1"/>
                <w:sz w:val="19"/>
                <w:szCs w:val="19"/>
                <w:lang w:val="it-IT"/>
              </w:rPr>
              <w:t xml:space="preserve">  </w:t>
            </w:r>
            <w:r w:rsidR="0043555A" w:rsidRPr="0043555A">
              <w:rPr>
                <w:rFonts w:cstheme="minorHAnsi"/>
                <w:color w:val="000000" w:themeColor="text1"/>
                <w:sz w:val="19"/>
                <w:szCs w:val="19"/>
                <w:lang w:val="it-IT"/>
              </w:rPr>
              <w:t>&lt;0.001</w:t>
            </w:r>
          </w:p>
          <w:p w14:paraId="6C402834" w14:textId="77777777" w:rsidR="0043555A" w:rsidRDefault="0043555A"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052605E8" w14:textId="77777777" w:rsidR="00D80A11" w:rsidRDefault="00D80A11"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5CCB6119" w14:textId="77777777" w:rsidR="00D80A11" w:rsidRDefault="00D80A11"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4A52768A" w14:textId="77777777" w:rsidR="00D80A11" w:rsidRDefault="00D80A11"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655DFCC2" w14:textId="77777777" w:rsidR="00261C24" w:rsidRDefault="00261C24" w:rsidP="00D80A1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p>
          <w:p w14:paraId="09553A47" w14:textId="6865E56C" w:rsidR="00D80A11" w:rsidRPr="00D80A11" w:rsidRDefault="002B219C" w:rsidP="002B21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it-IT"/>
              </w:rPr>
            </w:pPr>
            <w:r>
              <w:rPr>
                <w:rFonts w:cstheme="minorHAnsi"/>
                <w:color w:val="000000" w:themeColor="text1"/>
                <w:sz w:val="19"/>
                <w:szCs w:val="19"/>
                <w:lang w:val="it-IT"/>
              </w:rPr>
              <w:t xml:space="preserve">   </w:t>
            </w:r>
            <w:r w:rsidR="00D80A11" w:rsidRPr="00D80A11">
              <w:rPr>
                <w:rFonts w:cstheme="minorHAnsi"/>
                <w:color w:val="000000" w:themeColor="text1"/>
                <w:sz w:val="19"/>
                <w:szCs w:val="19"/>
                <w:lang w:val="it-IT"/>
              </w:rPr>
              <w:t>0.014</w:t>
            </w:r>
          </w:p>
          <w:p w14:paraId="392C7D3A" w14:textId="77777777" w:rsidR="00D80A11" w:rsidRDefault="00D80A11"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p w14:paraId="79C8DED8" w14:textId="4FCB6F45" w:rsidR="0043555A" w:rsidRPr="008D1AAD" w:rsidRDefault="0043555A" w:rsidP="00AB7D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9"/>
                <w:szCs w:val="19"/>
                <w:lang w:val="en-GB"/>
              </w:rPr>
            </w:pPr>
          </w:p>
        </w:tc>
      </w:tr>
      <w:tr w:rsidR="00091D48" w:rsidRPr="00091D48" w14:paraId="2D8AF70A" w14:textId="5650B510" w:rsidTr="006A252A">
        <w:trPr>
          <w:gridBefore w:val="1"/>
          <w:wBefore w:w="567" w:type="dxa"/>
          <w:trHeight w:val="308"/>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69582DE0" w14:textId="77777777" w:rsidR="0024467F" w:rsidRPr="00091D48" w:rsidRDefault="0024467F" w:rsidP="001B4029">
            <w:pPr>
              <w:rPr>
                <w:rFonts w:ascii="Arial,Bold" w:hAnsi="Arial,Bold" w:cs="Arial,Bold"/>
                <w:color w:val="000000" w:themeColor="text1"/>
                <w:sz w:val="19"/>
                <w:szCs w:val="19"/>
                <w:lang w:val="en-GB"/>
              </w:rPr>
            </w:pPr>
          </w:p>
        </w:tc>
        <w:tc>
          <w:tcPr>
            <w:tcW w:w="1134" w:type="dxa"/>
          </w:tcPr>
          <w:p w14:paraId="5F9FAC23"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lang w:val="en-GB"/>
              </w:rPr>
            </w:pPr>
          </w:p>
        </w:tc>
        <w:tc>
          <w:tcPr>
            <w:tcW w:w="1134" w:type="dxa"/>
          </w:tcPr>
          <w:p w14:paraId="43C38712" w14:textId="27396335"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lang w:val="en-GB"/>
              </w:rPr>
            </w:pPr>
          </w:p>
        </w:tc>
        <w:tc>
          <w:tcPr>
            <w:tcW w:w="1015" w:type="dxa"/>
          </w:tcPr>
          <w:p w14:paraId="0829255C" w14:textId="77777777" w:rsidR="0024467F" w:rsidRPr="00091D48" w:rsidRDefault="0024467F" w:rsidP="00164BC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lang w:val="en-GB"/>
              </w:rPr>
            </w:pPr>
          </w:p>
        </w:tc>
        <w:tc>
          <w:tcPr>
            <w:tcW w:w="1395" w:type="dxa"/>
            <w:gridSpan w:val="2"/>
          </w:tcPr>
          <w:p w14:paraId="42896452"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rPr>
            </w:pPr>
          </w:p>
        </w:tc>
        <w:tc>
          <w:tcPr>
            <w:tcW w:w="1097" w:type="dxa"/>
          </w:tcPr>
          <w:p w14:paraId="1ECB6422"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rPr>
            </w:pPr>
          </w:p>
        </w:tc>
        <w:tc>
          <w:tcPr>
            <w:tcW w:w="1454" w:type="dxa"/>
            <w:gridSpan w:val="3"/>
          </w:tcPr>
          <w:p w14:paraId="58054D06"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rPr>
            </w:pPr>
          </w:p>
        </w:tc>
        <w:tc>
          <w:tcPr>
            <w:tcW w:w="1276" w:type="dxa"/>
          </w:tcPr>
          <w:p w14:paraId="30FEB4C8"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rPr>
            </w:pPr>
          </w:p>
        </w:tc>
        <w:tc>
          <w:tcPr>
            <w:tcW w:w="1276" w:type="dxa"/>
          </w:tcPr>
          <w:p w14:paraId="54CB975E"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rPr>
            </w:pPr>
          </w:p>
        </w:tc>
        <w:tc>
          <w:tcPr>
            <w:tcW w:w="1134" w:type="dxa"/>
          </w:tcPr>
          <w:p w14:paraId="713F1362" w14:textId="77777777" w:rsidR="0024467F" w:rsidRPr="00091D48" w:rsidRDefault="0024467F" w:rsidP="00164BC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9"/>
                <w:szCs w:val="19"/>
              </w:rPr>
            </w:pPr>
          </w:p>
        </w:tc>
      </w:tr>
    </w:tbl>
    <w:p w14:paraId="0674AEC3" w14:textId="77777777" w:rsidR="001D450C" w:rsidRPr="00091D48" w:rsidRDefault="001D450C" w:rsidP="00A8340D">
      <w:pPr>
        <w:autoSpaceDE w:val="0"/>
        <w:autoSpaceDN w:val="0"/>
        <w:adjustRightInd w:val="0"/>
        <w:spacing w:after="0" w:line="240" w:lineRule="auto"/>
        <w:rPr>
          <w:rFonts w:ascii="Arial" w:hAnsi="Arial" w:cs="Arial"/>
          <w:b/>
          <w:bCs/>
          <w:color w:val="000000" w:themeColor="text1"/>
          <w:sz w:val="24"/>
          <w:szCs w:val="24"/>
          <w:lang w:val="en-GB"/>
        </w:rPr>
      </w:pPr>
    </w:p>
    <w:p w14:paraId="62137A1C" w14:textId="445E5794" w:rsidR="006A5007" w:rsidRPr="003B12ED" w:rsidRDefault="003228FF" w:rsidP="003B12ED">
      <w:pPr>
        <w:autoSpaceDE w:val="0"/>
        <w:autoSpaceDN w:val="0"/>
        <w:adjustRightInd w:val="0"/>
        <w:rPr>
          <w:lang w:val="en-GB"/>
        </w:rPr>
      </w:pPr>
      <w:r>
        <w:rPr>
          <w:rFonts w:cstheme="minorHAnsi"/>
          <w:lang w:val="en-GB"/>
        </w:rPr>
        <w:t>Maternal age (years)</w:t>
      </w:r>
      <w:r w:rsidR="00575970">
        <w:rPr>
          <w:rFonts w:cstheme="minorHAnsi"/>
          <w:lang w:val="en-GB"/>
        </w:rPr>
        <w:t xml:space="preserve"> and</w:t>
      </w:r>
      <w:r>
        <w:rPr>
          <w:rFonts w:cstheme="minorHAnsi"/>
          <w:lang w:val="en-GB"/>
        </w:rPr>
        <w:t xml:space="preserve"> pre-pregnancy body mass index (BMI, </w:t>
      </w:r>
      <w:r w:rsidRPr="00BA6471">
        <w:rPr>
          <w:lang w:val="en-GB"/>
        </w:rPr>
        <w:t>kg/cm</w:t>
      </w:r>
      <w:r w:rsidRPr="00BA6471">
        <w:rPr>
          <w:vertAlign w:val="superscript"/>
          <w:lang w:val="en-GB"/>
        </w:rPr>
        <w:t>2</w:t>
      </w:r>
      <w:r>
        <w:rPr>
          <w:rFonts w:cstheme="minorHAnsi"/>
          <w:lang w:val="en-GB"/>
        </w:rPr>
        <w:t xml:space="preserve">) are shown as </w:t>
      </w:r>
      <w:r w:rsidR="00575970">
        <w:rPr>
          <w:rFonts w:cstheme="minorHAnsi"/>
          <w:lang w:val="en-GB"/>
        </w:rPr>
        <w:t xml:space="preserve">median and </w:t>
      </w:r>
      <w:r w:rsidR="00794752">
        <w:rPr>
          <w:rFonts w:cstheme="minorHAnsi"/>
          <w:lang w:val="en-GB"/>
        </w:rPr>
        <w:t>i</w:t>
      </w:r>
      <w:r w:rsidR="00794752" w:rsidRPr="00794752">
        <w:rPr>
          <w:rFonts w:cstheme="minorHAnsi"/>
          <w:lang w:val="en-GB"/>
        </w:rPr>
        <w:t xml:space="preserve">nterquartile </w:t>
      </w:r>
      <w:r w:rsidR="00794752">
        <w:rPr>
          <w:rFonts w:cstheme="minorHAnsi"/>
          <w:lang w:val="en-GB"/>
        </w:rPr>
        <w:t>r</w:t>
      </w:r>
      <w:r w:rsidR="00794752" w:rsidRPr="00794752">
        <w:rPr>
          <w:rFonts w:cstheme="minorHAnsi"/>
          <w:lang w:val="en-GB"/>
        </w:rPr>
        <w:t>ange</w:t>
      </w:r>
      <w:r w:rsidR="00A65456">
        <w:rPr>
          <w:rFonts w:cstheme="minorHAnsi"/>
          <w:lang w:val="en-GB"/>
        </w:rPr>
        <w:t xml:space="preserve"> (IQR</w:t>
      </w:r>
      <w:r w:rsidR="00794752" w:rsidRPr="00794752">
        <w:rPr>
          <w:rFonts w:cstheme="minorHAnsi"/>
          <w:lang w:val="en-GB"/>
        </w:rPr>
        <w:t>)</w:t>
      </w:r>
      <w:r w:rsidR="00794752">
        <w:rPr>
          <w:rFonts w:cstheme="minorHAnsi"/>
          <w:lang w:val="en-GB"/>
        </w:rPr>
        <w:t xml:space="preserve">; </w:t>
      </w:r>
      <w:r w:rsidR="00A15A06">
        <w:rPr>
          <w:rFonts w:cstheme="minorHAnsi"/>
          <w:color w:val="000000" w:themeColor="text1"/>
          <w:lang w:val="en-GB"/>
        </w:rPr>
        <w:t>m</w:t>
      </w:r>
      <w:r w:rsidR="00034594" w:rsidRPr="00091D48">
        <w:rPr>
          <w:rFonts w:cstheme="minorHAnsi"/>
          <w:color w:val="000000" w:themeColor="text1"/>
          <w:lang w:val="en-GB"/>
        </w:rPr>
        <w:t>aternal ethnicity</w:t>
      </w:r>
      <w:r w:rsidR="002949C3" w:rsidRPr="00091D48">
        <w:rPr>
          <w:rFonts w:cstheme="minorHAnsi"/>
          <w:color w:val="000000" w:themeColor="text1"/>
          <w:lang w:val="en-GB"/>
        </w:rPr>
        <w:t xml:space="preserve">, </w:t>
      </w:r>
      <w:r w:rsidR="00034594" w:rsidRPr="00091D48">
        <w:rPr>
          <w:rFonts w:cstheme="minorHAnsi"/>
          <w:color w:val="000000" w:themeColor="text1"/>
          <w:lang w:val="en-GB"/>
        </w:rPr>
        <w:t>smoker</w:t>
      </w:r>
      <w:r w:rsidR="003F78B4" w:rsidRPr="00091D48">
        <w:rPr>
          <w:rFonts w:cstheme="minorHAnsi"/>
          <w:color w:val="000000" w:themeColor="text1"/>
          <w:lang w:val="en-GB"/>
        </w:rPr>
        <w:t xml:space="preserve"> at conception</w:t>
      </w:r>
      <w:r w:rsidR="002949C3" w:rsidRPr="00091D48">
        <w:rPr>
          <w:rFonts w:cstheme="minorHAnsi"/>
          <w:color w:val="000000" w:themeColor="text1"/>
          <w:lang w:val="en-GB"/>
        </w:rPr>
        <w:t xml:space="preserve">, </w:t>
      </w:r>
      <w:r w:rsidR="00D93080">
        <w:rPr>
          <w:rFonts w:cstheme="minorHAnsi"/>
          <w:color w:val="000000" w:themeColor="text1"/>
          <w:lang w:val="en-GB"/>
        </w:rPr>
        <w:t xml:space="preserve">parity, </w:t>
      </w:r>
      <w:r w:rsidR="00B20894">
        <w:rPr>
          <w:rFonts w:cstheme="minorHAnsi"/>
          <w:color w:val="000000" w:themeColor="text1"/>
          <w:lang w:val="en-GB"/>
        </w:rPr>
        <w:t>onset of labour and mode of delivery ar</w:t>
      </w:r>
      <w:r w:rsidR="00034594" w:rsidRPr="00091D48">
        <w:rPr>
          <w:rFonts w:cstheme="minorHAnsi"/>
          <w:color w:val="000000" w:themeColor="text1"/>
          <w:lang w:val="en-GB"/>
        </w:rPr>
        <w:t>e shown as nu</w:t>
      </w:r>
      <w:r w:rsidR="00034594">
        <w:rPr>
          <w:rFonts w:cstheme="minorHAnsi"/>
          <w:lang w:val="en-GB"/>
        </w:rPr>
        <w:t>mber, n, and percentage (%)</w:t>
      </w:r>
      <w:r w:rsidR="00034594">
        <w:rPr>
          <w:lang w:val="en-GB"/>
        </w:rPr>
        <w:t>.</w:t>
      </w:r>
    </w:p>
    <w:p w14:paraId="6362E83B" w14:textId="77777777" w:rsidR="006A5007" w:rsidRDefault="006A5007" w:rsidP="00A8340D">
      <w:pPr>
        <w:autoSpaceDE w:val="0"/>
        <w:autoSpaceDN w:val="0"/>
        <w:adjustRightInd w:val="0"/>
        <w:spacing w:after="0" w:line="240" w:lineRule="auto"/>
        <w:rPr>
          <w:rFonts w:ascii="Arial" w:hAnsi="Arial" w:cs="Arial"/>
          <w:b/>
          <w:bCs/>
          <w:sz w:val="24"/>
          <w:szCs w:val="24"/>
          <w:highlight w:val="yellow"/>
          <w:lang w:val="en-GB"/>
        </w:rPr>
      </w:pPr>
    </w:p>
    <w:p w14:paraId="51F20FCC" w14:textId="77777777" w:rsidR="006A5007" w:rsidRDefault="006A5007" w:rsidP="00A8340D">
      <w:pPr>
        <w:autoSpaceDE w:val="0"/>
        <w:autoSpaceDN w:val="0"/>
        <w:adjustRightInd w:val="0"/>
        <w:spacing w:after="0" w:line="240" w:lineRule="auto"/>
        <w:rPr>
          <w:rFonts w:ascii="Arial" w:hAnsi="Arial" w:cs="Arial"/>
          <w:b/>
          <w:bCs/>
          <w:sz w:val="24"/>
          <w:szCs w:val="24"/>
          <w:highlight w:val="yellow"/>
          <w:lang w:val="en-GB"/>
        </w:rPr>
      </w:pPr>
    </w:p>
    <w:p w14:paraId="70F8E7A9" w14:textId="38B20FC8" w:rsidR="00A8340D" w:rsidRDefault="00A8340D" w:rsidP="00A8340D">
      <w:pPr>
        <w:autoSpaceDE w:val="0"/>
        <w:autoSpaceDN w:val="0"/>
        <w:adjustRightInd w:val="0"/>
        <w:spacing w:after="0" w:line="240" w:lineRule="auto"/>
        <w:rPr>
          <w:rFonts w:ascii="Arial" w:hAnsi="Arial" w:cs="Arial"/>
          <w:b/>
          <w:bCs/>
          <w:sz w:val="24"/>
          <w:szCs w:val="24"/>
          <w:lang w:val="en-GB"/>
        </w:rPr>
      </w:pPr>
      <w:r w:rsidRPr="00A81BF0">
        <w:rPr>
          <w:rFonts w:ascii="Arial" w:hAnsi="Arial" w:cs="Arial"/>
          <w:b/>
          <w:bCs/>
          <w:sz w:val="24"/>
          <w:szCs w:val="24"/>
          <w:lang w:val="en-GB"/>
        </w:rPr>
        <w:lastRenderedPageBreak/>
        <w:t>Table S</w:t>
      </w:r>
      <w:r w:rsidR="00027227" w:rsidRPr="00A81BF0">
        <w:rPr>
          <w:rFonts w:ascii="Arial" w:hAnsi="Arial" w:cs="Arial"/>
          <w:b/>
          <w:bCs/>
          <w:sz w:val="24"/>
          <w:szCs w:val="24"/>
          <w:lang w:val="en-GB"/>
        </w:rPr>
        <w:t>3</w:t>
      </w:r>
      <w:r w:rsidR="005D0D13" w:rsidRPr="00A81BF0">
        <w:rPr>
          <w:rFonts w:ascii="Arial" w:hAnsi="Arial" w:cs="Arial"/>
          <w:b/>
          <w:bCs/>
          <w:sz w:val="24"/>
          <w:szCs w:val="24"/>
          <w:lang w:val="en-GB"/>
        </w:rPr>
        <w:t>.</w:t>
      </w:r>
      <w:r w:rsidR="005D0D13" w:rsidRPr="00B02A87">
        <w:rPr>
          <w:rFonts w:ascii="Arial" w:hAnsi="Arial" w:cs="Arial"/>
          <w:b/>
          <w:bCs/>
          <w:sz w:val="24"/>
          <w:szCs w:val="24"/>
          <w:lang w:val="en-GB"/>
        </w:rPr>
        <w:t xml:space="preserve"> </w:t>
      </w:r>
      <w:r w:rsidR="00CB3837" w:rsidRPr="00CB3837">
        <w:rPr>
          <w:rFonts w:ascii="Arial" w:hAnsi="Arial" w:cs="Arial"/>
          <w:b/>
          <w:bCs/>
          <w:sz w:val="24"/>
          <w:szCs w:val="24"/>
          <w:lang w:val="en-GB"/>
        </w:rPr>
        <w:t>Total daily dosage (mg/day) and duration of drug administration (days) until delivery day</w:t>
      </w:r>
    </w:p>
    <w:p w14:paraId="3CF9CD7A" w14:textId="77777777" w:rsidR="00A53814" w:rsidRDefault="00A53814" w:rsidP="00A8340D">
      <w:pPr>
        <w:autoSpaceDE w:val="0"/>
        <w:autoSpaceDN w:val="0"/>
        <w:adjustRightInd w:val="0"/>
        <w:spacing w:after="0" w:line="240" w:lineRule="auto"/>
        <w:rPr>
          <w:rFonts w:ascii="Arial" w:hAnsi="Arial" w:cs="Arial"/>
          <w:b/>
          <w:bCs/>
          <w:sz w:val="24"/>
          <w:szCs w:val="24"/>
          <w:lang w:val="en-GB"/>
        </w:rPr>
      </w:pPr>
    </w:p>
    <w:p w14:paraId="51514371" w14:textId="77777777" w:rsidR="00A53814" w:rsidRDefault="00A53814" w:rsidP="00A8340D">
      <w:pPr>
        <w:autoSpaceDE w:val="0"/>
        <w:autoSpaceDN w:val="0"/>
        <w:adjustRightInd w:val="0"/>
        <w:spacing w:after="0" w:line="240" w:lineRule="auto"/>
        <w:rPr>
          <w:rFonts w:ascii="Arial" w:hAnsi="Arial" w:cs="Arial"/>
          <w:b/>
          <w:bCs/>
          <w:sz w:val="24"/>
          <w:szCs w:val="24"/>
          <w:lang w:val="en-GB"/>
        </w:rPr>
      </w:pPr>
    </w:p>
    <w:tbl>
      <w:tblPr>
        <w:tblStyle w:val="MediumShading2-Accent5"/>
        <w:tblW w:w="0" w:type="auto"/>
        <w:tblLook w:val="04A0" w:firstRow="1" w:lastRow="0" w:firstColumn="1" w:lastColumn="0" w:noHBand="0" w:noVBand="1"/>
      </w:tblPr>
      <w:tblGrid>
        <w:gridCol w:w="3261"/>
        <w:gridCol w:w="2268"/>
        <w:gridCol w:w="2268"/>
      </w:tblGrid>
      <w:tr w:rsidR="00A53814" w14:paraId="7C758587" w14:textId="77777777" w:rsidTr="00CB38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61" w:type="dxa"/>
            <w:shd w:val="clear" w:color="auto" w:fill="auto"/>
          </w:tcPr>
          <w:p w14:paraId="3DCA23EF" w14:textId="77777777" w:rsidR="00A53814" w:rsidRPr="00FB3333" w:rsidRDefault="00A53814" w:rsidP="001A5559">
            <w:pPr>
              <w:autoSpaceDE w:val="0"/>
              <w:autoSpaceDN w:val="0"/>
              <w:adjustRightInd w:val="0"/>
              <w:rPr>
                <w:rFonts w:cstheme="minorHAnsi"/>
                <w:color w:val="auto"/>
                <w:lang w:val="en-GB"/>
              </w:rPr>
            </w:pPr>
            <w:r w:rsidRPr="00FB3333">
              <w:rPr>
                <w:rFonts w:cstheme="minorHAnsi"/>
                <w:color w:val="auto"/>
                <w:lang w:val="en-GB"/>
              </w:rPr>
              <w:t>Cohort</w:t>
            </w:r>
          </w:p>
        </w:tc>
        <w:tc>
          <w:tcPr>
            <w:tcW w:w="2268" w:type="dxa"/>
            <w:shd w:val="clear" w:color="auto" w:fill="auto"/>
          </w:tcPr>
          <w:p w14:paraId="0ED15694" w14:textId="552FF6E7" w:rsidR="00A53814" w:rsidRPr="00353A7C" w:rsidRDefault="00E47064" w:rsidP="001A5559">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Bold" w:hAnsi="Arial,Bold" w:cs="Arial,Bold"/>
                <w:b w:val="0"/>
                <w:bCs w:val="0"/>
                <w:color w:val="auto"/>
                <w:sz w:val="24"/>
                <w:szCs w:val="24"/>
                <w:lang w:val="en-GB"/>
              </w:rPr>
            </w:pPr>
            <w:r>
              <w:rPr>
                <w:color w:val="auto"/>
              </w:rPr>
              <w:t>Dose (</w:t>
            </w:r>
            <w:r w:rsidR="00E20083">
              <w:rPr>
                <w:color w:val="auto"/>
              </w:rPr>
              <w:t>total m</w:t>
            </w:r>
            <w:r>
              <w:rPr>
                <w:color w:val="auto"/>
              </w:rPr>
              <w:t>g/day)</w:t>
            </w:r>
          </w:p>
        </w:tc>
        <w:tc>
          <w:tcPr>
            <w:tcW w:w="2268" w:type="dxa"/>
            <w:shd w:val="clear" w:color="auto" w:fill="auto"/>
          </w:tcPr>
          <w:p w14:paraId="0FF31B93" w14:textId="7D9A018C" w:rsidR="00A53814" w:rsidRPr="00353A7C" w:rsidRDefault="00CB3837" w:rsidP="001A5559">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Bold" w:hAnsi="Arial,Bold" w:cs="Arial,Bold"/>
                <w:b w:val="0"/>
                <w:bCs w:val="0"/>
                <w:color w:val="auto"/>
                <w:sz w:val="24"/>
                <w:szCs w:val="24"/>
                <w:lang w:val="en-GB"/>
              </w:rPr>
            </w:pPr>
            <w:r>
              <w:rPr>
                <w:color w:val="auto"/>
              </w:rPr>
              <w:t>Duration</w:t>
            </w:r>
            <w:r w:rsidR="001D44E7">
              <w:rPr>
                <w:color w:val="auto"/>
              </w:rPr>
              <w:t xml:space="preserve"> (days)</w:t>
            </w:r>
          </w:p>
        </w:tc>
      </w:tr>
      <w:tr w:rsidR="0095116D" w14:paraId="09948748" w14:textId="77777777" w:rsidTr="00CB3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75A581C5" w14:textId="77777777" w:rsidR="0095116D" w:rsidRDefault="0095116D" w:rsidP="0095116D">
            <w:pPr>
              <w:rPr>
                <w:b w:val="0"/>
                <w:bCs w:val="0"/>
              </w:rPr>
            </w:pPr>
          </w:p>
          <w:p w14:paraId="5E85C642" w14:textId="5CB88BAA" w:rsidR="0095116D" w:rsidRPr="00353A7C" w:rsidRDefault="0095116D" w:rsidP="0095116D">
            <w:pPr>
              <w:rPr>
                <w:b w:val="0"/>
                <w:bCs w:val="0"/>
                <w:color w:val="auto"/>
              </w:rPr>
            </w:pPr>
            <w:r w:rsidRPr="00353A7C">
              <w:rPr>
                <w:color w:val="auto"/>
              </w:rPr>
              <w:t>Amlodipine</w:t>
            </w:r>
            <w:r w:rsidR="00CB3837">
              <w:rPr>
                <w:color w:val="auto"/>
              </w:rPr>
              <w:t xml:space="preserve"> (N=9)</w:t>
            </w:r>
          </w:p>
          <w:p w14:paraId="4D13BE53" w14:textId="77777777" w:rsidR="0095116D" w:rsidRPr="00353A7C" w:rsidRDefault="0095116D" w:rsidP="0095116D">
            <w:pPr>
              <w:autoSpaceDE w:val="0"/>
              <w:autoSpaceDN w:val="0"/>
              <w:adjustRightInd w:val="0"/>
              <w:rPr>
                <w:rFonts w:ascii="Arial,Bold" w:hAnsi="Arial,Bold" w:cs="Arial,Bold"/>
                <w:b w:val="0"/>
                <w:bCs w:val="0"/>
                <w:color w:val="auto"/>
                <w:sz w:val="24"/>
                <w:szCs w:val="24"/>
                <w:lang w:val="en-GB"/>
              </w:rPr>
            </w:pPr>
          </w:p>
        </w:tc>
        <w:tc>
          <w:tcPr>
            <w:tcW w:w="2268" w:type="dxa"/>
            <w:shd w:val="clear" w:color="auto" w:fill="auto"/>
          </w:tcPr>
          <w:p w14:paraId="097942A8" w14:textId="77777777" w:rsidR="0095116D" w:rsidRPr="00353A7C" w:rsidRDefault="0095116D" w:rsidP="0095116D">
            <w:pPr>
              <w:cnfStyle w:val="000000100000" w:firstRow="0" w:lastRow="0" w:firstColumn="0" w:lastColumn="0" w:oddVBand="0" w:evenVBand="0" w:oddHBand="1" w:evenHBand="0" w:firstRowFirstColumn="0" w:firstRowLastColumn="0" w:lastRowFirstColumn="0" w:lastRowLastColumn="0"/>
            </w:pPr>
          </w:p>
          <w:p w14:paraId="3EF305CF" w14:textId="2992CE0F" w:rsidR="0095116D" w:rsidRPr="00353A7C" w:rsidRDefault="001F463F" w:rsidP="0095116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95116D" w:rsidRPr="00E20083">
              <w:rPr>
                <w:rFonts w:cstheme="minorHAnsi"/>
              </w:rPr>
              <w:t>0</w:t>
            </w:r>
            <w:r w:rsidR="0095116D">
              <w:rPr>
                <w:rFonts w:cstheme="minorHAnsi"/>
              </w:rPr>
              <w:t xml:space="preserve"> [</w:t>
            </w:r>
            <w:r>
              <w:rPr>
                <w:rFonts w:cstheme="minorHAnsi"/>
              </w:rPr>
              <w:t>5</w:t>
            </w:r>
            <w:r w:rsidR="0095116D">
              <w:rPr>
                <w:rFonts w:cstheme="minorHAnsi"/>
              </w:rPr>
              <w:t xml:space="preserve"> - </w:t>
            </w:r>
            <w:r>
              <w:rPr>
                <w:rFonts w:cstheme="minorHAnsi"/>
              </w:rPr>
              <w:t>10</w:t>
            </w:r>
            <w:r w:rsidR="0095116D">
              <w:rPr>
                <w:rFonts w:cstheme="minorHAnsi"/>
              </w:rPr>
              <w:t>]</w:t>
            </w:r>
          </w:p>
          <w:p w14:paraId="0C329C8F" w14:textId="77777777" w:rsidR="0095116D" w:rsidRPr="00353A7C" w:rsidRDefault="0095116D" w:rsidP="0095116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tc>
        <w:tc>
          <w:tcPr>
            <w:tcW w:w="2268" w:type="dxa"/>
            <w:shd w:val="clear" w:color="auto" w:fill="auto"/>
          </w:tcPr>
          <w:p w14:paraId="2E317AA0" w14:textId="77777777" w:rsidR="0095116D" w:rsidRPr="00353A7C" w:rsidRDefault="0095116D" w:rsidP="0095116D">
            <w:pPr>
              <w:cnfStyle w:val="000000100000" w:firstRow="0" w:lastRow="0" w:firstColumn="0" w:lastColumn="0" w:oddVBand="0" w:evenVBand="0" w:oddHBand="1" w:evenHBand="0" w:firstRowFirstColumn="0" w:firstRowLastColumn="0" w:lastRowFirstColumn="0" w:lastRowLastColumn="0"/>
            </w:pPr>
          </w:p>
          <w:p w14:paraId="3B3A1D6C" w14:textId="55B69E38" w:rsidR="0095116D" w:rsidRPr="00353A7C" w:rsidRDefault="0095116D" w:rsidP="0095116D">
            <w:pPr>
              <w:cnfStyle w:val="000000100000" w:firstRow="0" w:lastRow="0" w:firstColumn="0" w:lastColumn="0" w:oddVBand="0" w:evenVBand="0" w:oddHBand="1" w:evenHBand="0" w:firstRowFirstColumn="0" w:firstRowLastColumn="0" w:lastRowFirstColumn="0" w:lastRowLastColumn="0"/>
              <w:rPr>
                <w:rFonts w:cstheme="minorHAnsi"/>
              </w:rPr>
            </w:pPr>
            <w:r w:rsidRPr="00E20083">
              <w:rPr>
                <w:rFonts w:cstheme="minorHAnsi"/>
              </w:rPr>
              <w:t>164.0</w:t>
            </w:r>
            <w:r>
              <w:rPr>
                <w:rFonts w:cstheme="minorHAnsi"/>
              </w:rPr>
              <w:t xml:space="preserve"> [36 - 288]</w:t>
            </w:r>
          </w:p>
          <w:p w14:paraId="61801438" w14:textId="77777777" w:rsidR="0095116D" w:rsidRPr="00353A7C" w:rsidRDefault="0095116D" w:rsidP="0095116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tc>
      </w:tr>
      <w:tr w:rsidR="0095116D" w14:paraId="743BB512" w14:textId="77777777" w:rsidTr="00CB3837">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380E3B5B" w14:textId="77777777" w:rsidR="00CB3837" w:rsidRPr="00353A7C" w:rsidRDefault="0095116D" w:rsidP="00CB3837">
            <w:pPr>
              <w:rPr>
                <w:b w:val="0"/>
                <w:bCs w:val="0"/>
                <w:color w:val="auto"/>
              </w:rPr>
            </w:pPr>
            <w:r w:rsidRPr="00353A7C">
              <w:rPr>
                <w:color w:val="auto"/>
              </w:rPr>
              <w:t>Nifedipine</w:t>
            </w:r>
            <w:r w:rsidR="00CB3837">
              <w:rPr>
                <w:color w:val="auto"/>
              </w:rPr>
              <w:t xml:space="preserve"> (N=9)</w:t>
            </w:r>
          </w:p>
          <w:p w14:paraId="56509757" w14:textId="77777777" w:rsidR="0095116D" w:rsidRPr="00353A7C" w:rsidRDefault="0095116D" w:rsidP="0095116D">
            <w:pPr>
              <w:autoSpaceDE w:val="0"/>
              <w:autoSpaceDN w:val="0"/>
              <w:adjustRightInd w:val="0"/>
              <w:rPr>
                <w:rFonts w:ascii="Arial,Bold" w:hAnsi="Arial,Bold" w:cs="Arial,Bold"/>
                <w:b w:val="0"/>
                <w:bCs w:val="0"/>
                <w:color w:val="auto"/>
                <w:sz w:val="24"/>
                <w:szCs w:val="24"/>
                <w:lang w:val="en-GB"/>
              </w:rPr>
            </w:pPr>
          </w:p>
        </w:tc>
        <w:tc>
          <w:tcPr>
            <w:tcW w:w="2268" w:type="dxa"/>
          </w:tcPr>
          <w:p w14:paraId="4402D130" w14:textId="46D7D2A5" w:rsidR="001F463F" w:rsidRPr="00353A7C" w:rsidRDefault="001F463F" w:rsidP="001F463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w:t>
            </w:r>
            <w:r w:rsidRPr="00E20083">
              <w:rPr>
                <w:rFonts w:cstheme="minorHAnsi"/>
              </w:rPr>
              <w:t>0</w:t>
            </w:r>
            <w:r>
              <w:rPr>
                <w:rFonts w:cstheme="minorHAnsi"/>
              </w:rPr>
              <w:t xml:space="preserve"> [20 - 40]</w:t>
            </w:r>
          </w:p>
          <w:p w14:paraId="3B0CB529" w14:textId="77777777" w:rsidR="0095116D" w:rsidRPr="00353A7C" w:rsidRDefault="0095116D" w:rsidP="0095116D">
            <w:pPr>
              <w:cnfStyle w:val="000000000000" w:firstRow="0" w:lastRow="0" w:firstColumn="0" w:lastColumn="0" w:oddVBand="0" w:evenVBand="0" w:oddHBand="0" w:evenHBand="0" w:firstRowFirstColumn="0" w:firstRowLastColumn="0" w:lastRowFirstColumn="0" w:lastRowLastColumn="0"/>
              <w:rPr>
                <w:rFonts w:cstheme="minorHAnsi"/>
                <w:b/>
                <w:bCs/>
                <w:lang w:val="en-GB"/>
              </w:rPr>
            </w:pPr>
          </w:p>
        </w:tc>
        <w:tc>
          <w:tcPr>
            <w:tcW w:w="2268" w:type="dxa"/>
          </w:tcPr>
          <w:p w14:paraId="3F879525" w14:textId="40EC62D0" w:rsidR="0095116D" w:rsidRDefault="0095116D" w:rsidP="009511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33.5 </w:t>
            </w:r>
            <w:r>
              <w:rPr>
                <w:rFonts w:cstheme="minorHAnsi"/>
              </w:rPr>
              <w:t>[7 - 150]</w:t>
            </w:r>
          </w:p>
          <w:p w14:paraId="0D0AD936" w14:textId="77777777" w:rsidR="0095116D" w:rsidRPr="00AF52DE" w:rsidRDefault="0095116D" w:rsidP="0095116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lang w:val="en-GB"/>
              </w:rPr>
            </w:pPr>
          </w:p>
        </w:tc>
      </w:tr>
      <w:tr w:rsidR="0095116D" w14:paraId="572D5FA8" w14:textId="77777777" w:rsidTr="00CB3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319E662E" w14:textId="7994A7FF" w:rsidR="0095116D" w:rsidRPr="00353A7C" w:rsidRDefault="0095116D" w:rsidP="0095116D">
            <w:pPr>
              <w:rPr>
                <w:b w:val="0"/>
                <w:bCs w:val="0"/>
                <w:color w:val="auto"/>
              </w:rPr>
            </w:pPr>
            <w:r w:rsidRPr="00353A7C">
              <w:rPr>
                <w:color w:val="auto"/>
              </w:rPr>
              <w:t>Labetalol</w:t>
            </w:r>
            <w:r w:rsidR="00CB3837">
              <w:rPr>
                <w:color w:val="auto"/>
              </w:rPr>
              <w:t xml:space="preserve"> (N=18)</w:t>
            </w:r>
          </w:p>
          <w:p w14:paraId="24C2C941" w14:textId="77777777" w:rsidR="0095116D" w:rsidRPr="00353A7C" w:rsidRDefault="0095116D" w:rsidP="0095116D">
            <w:pPr>
              <w:autoSpaceDE w:val="0"/>
              <w:autoSpaceDN w:val="0"/>
              <w:adjustRightInd w:val="0"/>
              <w:rPr>
                <w:rFonts w:ascii="Arial,Bold" w:hAnsi="Arial,Bold" w:cs="Arial,Bold"/>
                <w:color w:val="auto"/>
                <w:sz w:val="24"/>
                <w:szCs w:val="24"/>
                <w:lang w:val="en-GB"/>
              </w:rPr>
            </w:pPr>
          </w:p>
        </w:tc>
        <w:tc>
          <w:tcPr>
            <w:tcW w:w="2268" w:type="dxa"/>
            <w:shd w:val="clear" w:color="auto" w:fill="auto"/>
          </w:tcPr>
          <w:p w14:paraId="60B8EEB6" w14:textId="4A806896" w:rsidR="001F463F" w:rsidRPr="00353A7C" w:rsidRDefault="001F463F" w:rsidP="001F463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60</w:t>
            </w:r>
            <w:r w:rsidRPr="00E20083">
              <w:rPr>
                <w:rFonts w:cstheme="minorHAnsi"/>
              </w:rPr>
              <w:t>0</w:t>
            </w:r>
            <w:r>
              <w:rPr>
                <w:rFonts w:cstheme="minorHAnsi"/>
              </w:rPr>
              <w:t xml:space="preserve"> [200 - 1200]</w:t>
            </w:r>
          </w:p>
          <w:p w14:paraId="6DE40D64" w14:textId="77777777" w:rsidR="0095116D" w:rsidRPr="00353A7C" w:rsidRDefault="0095116D" w:rsidP="0095116D">
            <w:pPr>
              <w:cnfStyle w:val="000000100000" w:firstRow="0" w:lastRow="0" w:firstColumn="0" w:lastColumn="0" w:oddVBand="0" w:evenVBand="0" w:oddHBand="1" w:evenHBand="0" w:firstRowFirstColumn="0" w:firstRowLastColumn="0" w:lastRowFirstColumn="0" w:lastRowLastColumn="0"/>
              <w:rPr>
                <w:rFonts w:cstheme="minorHAnsi"/>
                <w:b/>
                <w:bCs/>
                <w:lang w:val="en-GB"/>
              </w:rPr>
            </w:pPr>
          </w:p>
        </w:tc>
        <w:tc>
          <w:tcPr>
            <w:tcW w:w="2268" w:type="dxa"/>
            <w:shd w:val="clear" w:color="auto" w:fill="auto"/>
          </w:tcPr>
          <w:p w14:paraId="4F718F45" w14:textId="7AB5C79B" w:rsidR="0095116D" w:rsidRDefault="0095116D" w:rsidP="009511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40.5 </w:t>
            </w:r>
            <w:r>
              <w:rPr>
                <w:rFonts w:cstheme="minorHAnsi"/>
              </w:rPr>
              <w:t>[7 - 215]</w:t>
            </w:r>
          </w:p>
          <w:p w14:paraId="70250493" w14:textId="77777777" w:rsidR="0095116D" w:rsidRPr="003743A6" w:rsidRDefault="0095116D" w:rsidP="0095116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bCs/>
                <w:lang w:val="en-GB"/>
              </w:rPr>
            </w:pPr>
          </w:p>
        </w:tc>
      </w:tr>
      <w:tr w:rsidR="0095116D" w:rsidRPr="00191000" w14:paraId="3726E070" w14:textId="77777777" w:rsidTr="00CB3837">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02BB8B5F" w14:textId="420AF430" w:rsidR="0095116D" w:rsidRDefault="0095116D" w:rsidP="0095116D">
            <w:pPr>
              <w:rPr>
                <w:b w:val="0"/>
                <w:bCs w:val="0"/>
              </w:rPr>
            </w:pPr>
            <w:r w:rsidRPr="00191000">
              <w:rPr>
                <w:color w:val="auto"/>
              </w:rPr>
              <w:t xml:space="preserve">Labetalol </w:t>
            </w:r>
            <w:r>
              <w:rPr>
                <w:color w:val="auto"/>
              </w:rPr>
              <w:t>(when + C</w:t>
            </w:r>
            <w:r w:rsidRPr="00191000">
              <w:rPr>
                <w:color w:val="auto"/>
              </w:rPr>
              <w:t>CBs</w:t>
            </w:r>
            <w:r w:rsidR="00CB3837">
              <w:rPr>
                <w:color w:val="auto"/>
              </w:rPr>
              <w:t>; N=12</w:t>
            </w:r>
            <w:r>
              <w:rPr>
                <w:color w:val="auto"/>
              </w:rPr>
              <w:t>)</w:t>
            </w:r>
          </w:p>
          <w:p w14:paraId="660C0135" w14:textId="77777777" w:rsidR="0095116D" w:rsidRPr="00191000" w:rsidRDefault="0095116D" w:rsidP="0095116D">
            <w:pPr>
              <w:rPr>
                <w:b w:val="0"/>
                <w:bCs w:val="0"/>
                <w:color w:val="auto"/>
              </w:rPr>
            </w:pPr>
          </w:p>
          <w:p w14:paraId="457C34C6" w14:textId="7AFA8963" w:rsidR="0095116D" w:rsidRDefault="0095116D" w:rsidP="0095116D">
            <w:pPr>
              <w:rPr>
                <w:b w:val="0"/>
                <w:bCs w:val="0"/>
              </w:rPr>
            </w:pPr>
            <w:r>
              <w:rPr>
                <w:color w:val="auto"/>
              </w:rPr>
              <w:t>CCBs (when + Labetalol</w:t>
            </w:r>
            <w:r w:rsidR="00CB3837">
              <w:rPr>
                <w:color w:val="auto"/>
              </w:rPr>
              <w:t>; N=12</w:t>
            </w:r>
            <w:r>
              <w:rPr>
                <w:color w:val="auto"/>
              </w:rPr>
              <w:t>)</w:t>
            </w:r>
          </w:p>
          <w:p w14:paraId="6FDE7F18" w14:textId="77777777" w:rsidR="0095116D" w:rsidRPr="00191000" w:rsidRDefault="0095116D" w:rsidP="0095116D">
            <w:pPr>
              <w:rPr>
                <w:b w:val="0"/>
                <w:bCs w:val="0"/>
                <w:color w:val="auto"/>
              </w:rPr>
            </w:pPr>
          </w:p>
        </w:tc>
        <w:tc>
          <w:tcPr>
            <w:tcW w:w="2268" w:type="dxa"/>
          </w:tcPr>
          <w:p w14:paraId="45BEB5C7" w14:textId="2D3FED58" w:rsidR="0095116D" w:rsidRPr="00E20083" w:rsidRDefault="001F463F" w:rsidP="0095116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600 [200 - 1600]</w:t>
            </w:r>
          </w:p>
          <w:p w14:paraId="6F1D979F" w14:textId="77777777" w:rsidR="0095116D" w:rsidRPr="00E20083" w:rsidRDefault="0095116D" w:rsidP="0095116D">
            <w:pPr>
              <w:cnfStyle w:val="000000000000" w:firstRow="0" w:lastRow="0" w:firstColumn="0" w:lastColumn="0" w:oddVBand="0" w:evenVBand="0" w:oddHBand="0" w:evenHBand="0" w:firstRowFirstColumn="0" w:firstRowLastColumn="0" w:lastRowFirstColumn="0" w:lastRowLastColumn="0"/>
              <w:rPr>
                <w:rFonts w:cstheme="minorHAnsi"/>
                <w:lang w:val="en-GB"/>
              </w:rPr>
            </w:pPr>
          </w:p>
          <w:p w14:paraId="40508004" w14:textId="02C9B64D" w:rsidR="0095116D" w:rsidRPr="00E20083" w:rsidRDefault="001F463F" w:rsidP="0095116D">
            <w:pPr>
              <w:cnfStyle w:val="000000000000" w:firstRow="0" w:lastRow="0" w:firstColumn="0" w:lastColumn="0" w:oddVBand="0" w:evenVBand="0" w:oddHBand="0" w:evenHBand="0" w:firstRowFirstColumn="0" w:firstRowLastColumn="0" w:lastRowFirstColumn="0" w:lastRowLastColumn="0"/>
              <w:rPr>
                <w:rFonts w:cstheme="minorHAnsi"/>
                <w:lang w:val="en-GB"/>
              </w:rPr>
            </w:pPr>
            <w:r>
              <w:rPr>
                <w:rFonts w:cstheme="minorHAnsi"/>
                <w:lang w:val="en-GB"/>
              </w:rPr>
              <w:t>10 [5 - 80]</w:t>
            </w:r>
          </w:p>
        </w:tc>
        <w:tc>
          <w:tcPr>
            <w:tcW w:w="2268" w:type="dxa"/>
          </w:tcPr>
          <w:p w14:paraId="52923A4F" w14:textId="6A738001" w:rsidR="0095116D" w:rsidRPr="00E20083" w:rsidRDefault="0095116D" w:rsidP="0095116D">
            <w:pPr>
              <w:cnfStyle w:val="000000000000" w:firstRow="0" w:lastRow="0" w:firstColumn="0" w:lastColumn="0" w:oddVBand="0" w:evenVBand="0" w:oddHBand="0" w:evenHBand="0" w:firstRowFirstColumn="0" w:firstRowLastColumn="0" w:lastRowFirstColumn="0" w:lastRowLastColumn="0"/>
              <w:rPr>
                <w:rFonts w:cstheme="minorHAnsi"/>
              </w:rPr>
            </w:pPr>
            <w:r w:rsidRPr="00E20083">
              <w:rPr>
                <w:rFonts w:cstheme="minorHAnsi"/>
              </w:rPr>
              <w:t>45.0</w:t>
            </w:r>
            <w:r>
              <w:rPr>
                <w:rFonts w:cstheme="minorHAnsi"/>
              </w:rPr>
              <w:t xml:space="preserve"> [9 - 251]</w:t>
            </w:r>
          </w:p>
          <w:p w14:paraId="4ED3C649" w14:textId="77777777" w:rsidR="0095116D" w:rsidRPr="00E20083" w:rsidRDefault="0095116D" w:rsidP="0095116D">
            <w:pPr>
              <w:cnfStyle w:val="000000000000" w:firstRow="0" w:lastRow="0" w:firstColumn="0" w:lastColumn="0" w:oddVBand="0" w:evenVBand="0" w:oddHBand="0" w:evenHBand="0" w:firstRowFirstColumn="0" w:firstRowLastColumn="0" w:lastRowFirstColumn="0" w:lastRowLastColumn="0"/>
              <w:rPr>
                <w:rFonts w:cstheme="minorHAnsi"/>
                <w:lang w:val="en-GB"/>
              </w:rPr>
            </w:pPr>
          </w:p>
          <w:p w14:paraId="593A9304" w14:textId="3732C8A1" w:rsidR="0095116D" w:rsidRPr="00191000" w:rsidRDefault="0095116D" w:rsidP="0095116D">
            <w:pPr>
              <w:cnfStyle w:val="000000000000" w:firstRow="0" w:lastRow="0" w:firstColumn="0" w:lastColumn="0" w:oddVBand="0" w:evenVBand="0" w:oddHBand="0" w:evenHBand="0" w:firstRowFirstColumn="0" w:firstRowLastColumn="0" w:lastRowFirstColumn="0" w:lastRowLastColumn="0"/>
              <w:rPr>
                <w:rFonts w:ascii="Arial,Bold" w:hAnsi="Arial,Bold" w:cs="Arial,Bold"/>
                <w:b/>
                <w:bCs/>
                <w:lang w:val="en-GB"/>
              </w:rPr>
            </w:pPr>
            <w:r w:rsidRPr="00E20083">
              <w:rPr>
                <w:rFonts w:cstheme="minorHAnsi"/>
                <w:lang w:val="en-GB"/>
              </w:rPr>
              <w:t>69.0</w:t>
            </w:r>
            <w:r>
              <w:rPr>
                <w:rFonts w:cstheme="minorHAnsi"/>
                <w:lang w:val="en-GB"/>
              </w:rPr>
              <w:t xml:space="preserve"> </w:t>
            </w:r>
            <w:r>
              <w:rPr>
                <w:rFonts w:cstheme="minorHAnsi"/>
              </w:rPr>
              <w:t>[10 - 494]</w:t>
            </w:r>
          </w:p>
        </w:tc>
      </w:tr>
      <w:tr w:rsidR="0095116D" w14:paraId="1624AA05" w14:textId="77777777" w:rsidTr="00CB3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97CF650" w14:textId="2082FC9E" w:rsidR="0095116D" w:rsidRPr="00353A7C" w:rsidRDefault="0095116D" w:rsidP="0095116D">
            <w:pPr>
              <w:rPr>
                <w:b w:val="0"/>
                <w:bCs w:val="0"/>
                <w:color w:val="auto"/>
              </w:rPr>
            </w:pPr>
            <w:r w:rsidRPr="00353A7C">
              <w:rPr>
                <w:color w:val="auto"/>
              </w:rPr>
              <w:t>Bisoprolol</w:t>
            </w:r>
            <w:r w:rsidR="00CB3837">
              <w:rPr>
                <w:color w:val="auto"/>
              </w:rPr>
              <w:t xml:space="preserve"> (N=13)</w:t>
            </w:r>
          </w:p>
        </w:tc>
        <w:tc>
          <w:tcPr>
            <w:tcW w:w="2268" w:type="dxa"/>
            <w:shd w:val="clear" w:color="auto" w:fill="auto"/>
          </w:tcPr>
          <w:p w14:paraId="40BC6150" w14:textId="306BAD78" w:rsidR="0095116D" w:rsidRDefault="001F463F" w:rsidP="009511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3.75 [2.5 – 10.0]</w:t>
            </w:r>
          </w:p>
          <w:p w14:paraId="42BCC7B1" w14:textId="77777777" w:rsidR="0095116D" w:rsidRPr="00353A7C" w:rsidRDefault="0095116D" w:rsidP="0095116D">
            <w:pPr>
              <w:cnfStyle w:val="000000100000" w:firstRow="0" w:lastRow="0" w:firstColumn="0" w:lastColumn="0" w:oddVBand="0" w:evenVBand="0" w:oddHBand="1" w:evenHBand="0" w:firstRowFirstColumn="0" w:firstRowLastColumn="0" w:lastRowFirstColumn="0" w:lastRowLastColumn="0"/>
              <w:rPr>
                <w:rFonts w:cstheme="minorHAnsi"/>
                <w:b/>
                <w:bCs/>
                <w:lang w:val="en-GB"/>
              </w:rPr>
            </w:pPr>
          </w:p>
        </w:tc>
        <w:tc>
          <w:tcPr>
            <w:tcW w:w="2268" w:type="dxa"/>
            <w:shd w:val="clear" w:color="auto" w:fill="auto"/>
          </w:tcPr>
          <w:p w14:paraId="716EDBC1" w14:textId="420F37D3" w:rsidR="0095116D" w:rsidRDefault="0095116D" w:rsidP="009511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182.0 </w:t>
            </w:r>
            <w:r>
              <w:rPr>
                <w:rFonts w:cstheme="minorHAnsi"/>
              </w:rPr>
              <w:t>[42 - 649]</w:t>
            </w:r>
          </w:p>
          <w:p w14:paraId="0F644E83" w14:textId="77777777" w:rsidR="0095116D" w:rsidRPr="00353A7C" w:rsidRDefault="0095116D" w:rsidP="0095116D">
            <w:pPr>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tc>
      </w:tr>
      <w:tr w:rsidR="0095116D" w14:paraId="51CCA250" w14:textId="77777777" w:rsidTr="00CB3837">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56A54686" w14:textId="77777777" w:rsidR="0095116D" w:rsidRPr="00353A7C" w:rsidRDefault="0095116D" w:rsidP="0095116D"/>
        </w:tc>
        <w:tc>
          <w:tcPr>
            <w:tcW w:w="2268" w:type="dxa"/>
          </w:tcPr>
          <w:p w14:paraId="1D8F5866" w14:textId="77777777" w:rsidR="0095116D" w:rsidRPr="00353A7C" w:rsidRDefault="0095116D" w:rsidP="0095116D">
            <w:pPr>
              <w:cnfStyle w:val="000000000000" w:firstRow="0" w:lastRow="0" w:firstColumn="0" w:lastColumn="0" w:oddVBand="0" w:evenVBand="0" w:oddHBand="0" w:evenHBand="0" w:firstRowFirstColumn="0" w:firstRowLastColumn="0" w:lastRowFirstColumn="0" w:lastRowLastColumn="0"/>
              <w:rPr>
                <w:rFonts w:cstheme="minorHAnsi"/>
              </w:rPr>
            </w:pPr>
          </w:p>
        </w:tc>
        <w:tc>
          <w:tcPr>
            <w:tcW w:w="2268" w:type="dxa"/>
          </w:tcPr>
          <w:p w14:paraId="1F3F131A" w14:textId="77777777" w:rsidR="0095116D" w:rsidRPr="00E3294C" w:rsidRDefault="0095116D" w:rsidP="0095116D">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33D2EC90" w14:textId="77777777" w:rsidR="00A53814" w:rsidRPr="001B4C8F" w:rsidRDefault="00A53814" w:rsidP="00A8340D">
      <w:pPr>
        <w:autoSpaceDE w:val="0"/>
        <w:autoSpaceDN w:val="0"/>
        <w:adjustRightInd w:val="0"/>
        <w:spacing w:after="0" w:line="240" w:lineRule="auto"/>
        <w:rPr>
          <w:rFonts w:ascii="Arial" w:hAnsi="Arial" w:cs="Arial"/>
          <w:b/>
          <w:bCs/>
          <w:sz w:val="24"/>
          <w:szCs w:val="24"/>
          <w:lang w:val="en-GB"/>
        </w:rPr>
      </w:pPr>
    </w:p>
    <w:p w14:paraId="58C6EB9F" w14:textId="4C506623" w:rsidR="00A8340D" w:rsidRDefault="00CB3837" w:rsidP="00113D73">
      <w:pPr>
        <w:rPr>
          <w:rFonts w:cstheme="minorHAnsi"/>
          <w:lang w:val="en-GB"/>
        </w:rPr>
      </w:pPr>
      <w:r>
        <w:rPr>
          <w:rFonts w:cstheme="minorHAnsi"/>
          <w:lang w:val="en-GB"/>
        </w:rPr>
        <w:t xml:space="preserve">Data are </w:t>
      </w:r>
      <w:r w:rsidR="001F463F">
        <w:rPr>
          <w:rFonts w:cstheme="minorHAnsi"/>
          <w:lang w:val="en-GB"/>
        </w:rPr>
        <w:t xml:space="preserve">expressed as </w:t>
      </w:r>
      <w:r w:rsidR="00CB69F7" w:rsidRPr="00A96B04">
        <w:rPr>
          <w:rFonts w:cstheme="minorHAnsi"/>
          <w:lang w:val="en-GB"/>
        </w:rPr>
        <w:t>me</w:t>
      </w:r>
      <w:r w:rsidR="00E20083">
        <w:rPr>
          <w:rFonts w:cstheme="minorHAnsi"/>
          <w:lang w:val="en-GB"/>
        </w:rPr>
        <w:t>dian</w:t>
      </w:r>
      <w:r w:rsidR="00CB69F7" w:rsidRPr="00A96B04">
        <w:rPr>
          <w:rFonts w:cstheme="minorHAnsi"/>
          <w:lang w:val="en-GB"/>
        </w:rPr>
        <w:t xml:space="preserve"> </w:t>
      </w:r>
      <w:r>
        <w:rPr>
          <w:rFonts w:cstheme="minorHAnsi"/>
          <w:lang w:val="en-GB"/>
        </w:rPr>
        <w:t xml:space="preserve">and </w:t>
      </w:r>
      <w:r w:rsidR="000C1141">
        <w:rPr>
          <w:rFonts w:cstheme="minorHAnsi"/>
          <w:lang w:val="en-GB"/>
        </w:rPr>
        <w:t>[range]</w:t>
      </w:r>
      <w:r>
        <w:rPr>
          <w:rFonts w:cstheme="minorHAnsi"/>
          <w:lang w:val="en-GB"/>
        </w:rPr>
        <w:t>.</w:t>
      </w:r>
    </w:p>
    <w:p w14:paraId="4BF3EA26" w14:textId="77777777" w:rsidR="00B45022" w:rsidRDefault="00B45022" w:rsidP="00113D73">
      <w:pPr>
        <w:rPr>
          <w:rFonts w:ascii="Arial" w:hAnsi="Arial" w:cs="Arial"/>
          <w:b/>
          <w:sz w:val="28"/>
          <w:szCs w:val="28"/>
          <w:lang w:val="en-GB"/>
        </w:rPr>
      </w:pPr>
    </w:p>
    <w:p w14:paraId="750FAD3D" w14:textId="292DB13D" w:rsidR="005F36D3" w:rsidRDefault="001B4C8F" w:rsidP="001B4C8F">
      <w:pPr>
        <w:autoSpaceDE w:val="0"/>
        <w:autoSpaceDN w:val="0"/>
        <w:adjustRightInd w:val="0"/>
        <w:spacing w:after="0" w:line="240" w:lineRule="auto"/>
        <w:rPr>
          <w:rFonts w:ascii="Arial,Bold" w:hAnsi="Arial,Bold" w:cs="Arial,Bold"/>
          <w:b/>
          <w:bCs/>
          <w:sz w:val="24"/>
          <w:szCs w:val="24"/>
          <w:lang w:val="en-GB"/>
        </w:rPr>
      </w:pPr>
      <w:r w:rsidRPr="00AB0FD0">
        <w:rPr>
          <w:rFonts w:ascii="Arial,Bold" w:hAnsi="Arial,Bold" w:cs="Arial,Bold"/>
          <w:b/>
          <w:bCs/>
          <w:sz w:val="24"/>
          <w:szCs w:val="24"/>
          <w:lang w:val="en-GB"/>
        </w:rPr>
        <w:t>Table S</w:t>
      </w:r>
      <w:r w:rsidR="00027227" w:rsidRPr="00AB0FD0">
        <w:rPr>
          <w:rFonts w:ascii="Arial,Bold" w:hAnsi="Arial,Bold" w:cs="Arial,Bold"/>
          <w:b/>
          <w:bCs/>
          <w:sz w:val="24"/>
          <w:szCs w:val="24"/>
          <w:lang w:val="en-GB"/>
        </w:rPr>
        <w:t>4</w:t>
      </w:r>
      <w:r w:rsidRPr="00AB0FD0">
        <w:rPr>
          <w:rFonts w:ascii="Arial,Bold" w:hAnsi="Arial,Bold" w:cs="Arial,Bold"/>
          <w:b/>
          <w:bCs/>
          <w:sz w:val="24"/>
          <w:szCs w:val="24"/>
          <w:lang w:val="en-GB"/>
        </w:rPr>
        <w:t>.</w:t>
      </w:r>
      <w:r>
        <w:rPr>
          <w:rFonts w:ascii="Arial,Bold" w:hAnsi="Arial,Bold" w:cs="Arial,Bold"/>
          <w:b/>
          <w:bCs/>
          <w:sz w:val="24"/>
          <w:szCs w:val="24"/>
          <w:lang w:val="en-GB"/>
        </w:rPr>
        <w:t xml:space="preserve"> Sensitivity </w:t>
      </w:r>
      <w:r w:rsidR="00051693">
        <w:rPr>
          <w:rFonts w:ascii="Arial,Bold" w:hAnsi="Arial,Bold" w:cs="Arial,Bold"/>
          <w:b/>
          <w:bCs/>
          <w:sz w:val="24"/>
          <w:szCs w:val="24"/>
          <w:lang w:val="en-GB"/>
        </w:rPr>
        <w:t xml:space="preserve">of </w:t>
      </w:r>
      <w:r w:rsidR="003020F9">
        <w:rPr>
          <w:rFonts w:ascii="Arial,Bold" w:hAnsi="Arial,Bold" w:cs="Arial,Bold"/>
          <w:b/>
          <w:bCs/>
          <w:sz w:val="24"/>
          <w:szCs w:val="24"/>
          <w:lang w:val="en-GB"/>
        </w:rPr>
        <w:t>chorionic plate arteries</w:t>
      </w:r>
      <w:r w:rsidR="00430627">
        <w:rPr>
          <w:rFonts w:ascii="Arial,Bold" w:hAnsi="Arial,Bold" w:cs="Arial,Bold"/>
          <w:b/>
          <w:bCs/>
          <w:sz w:val="24"/>
          <w:szCs w:val="24"/>
          <w:lang w:val="en-GB"/>
        </w:rPr>
        <w:t xml:space="preserve"> </w:t>
      </w:r>
      <w:r w:rsidR="00731292">
        <w:rPr>
          <w:rFonts w:ascii="Arial,Bold" w:hAnsi="Arial,Bold" w:cs="Arial,Bold"/>
          <w:b/>
          <w:bCs/>
          <w:sz w:val="24"/>
          <w:szCs w:val="24"/>
          <w:lang w:val="en-GB"/>
        </w:rPr>
        <w:t>to cumulative dose additions of</w:t>
      </w:r>
      <w:r w:rsidR="00430627">
        <w:rPr>
          <w:rFonts w:ascii="Arial,Bold" w:hAnsi="Arial,Bold" w:cs="Arial,Bold"/>
          <w:b/>
          <w:bCs/>
          <w:sz w:val="24"/>
          <w:szCs w:val="24"/>
          <w:lang w:val="en-GB"/>
        </w:rPr>
        <w:t xml:space="preserve"> </w:t>
      </w:r>
      <w:r w:rsidR="002571CA">
        <w:rPr>
          <w:rFonts w:ascii="Arial,Bold" w:hAnsi="Arial,Bold" w:cs="Arial,Bold"/>
          <w:b/>
          <w:bCs/>
          <w:sz w:val="24"/>
          <w:szCs w:val="24"/>
          <w:lang w:val="en-GB"/>
        </w:rPr>
        <w:t xml:space="preserve">U46619 </w:t>
      </w:r>
      <w:r w:rsidR="00D91583">
        <w:rPr>
          <w:rFonts w:ascii="Arial,Bold" w:hAnsi="Arial,Bold" w:cs="Arial,Bold"/>
          <w:b/>
          <w:bCs/>
          <w:sz w:val="24"/>
          <w:szCs w:val="24"/>
          <w:lang w:val="en-GB"/>
        </w:rPr>
        <w:t xml:space="preserve">and </w:t>
      </w:r>
      <w:r w:rsidR="00430627">
        <w:rPr>
          <w:rFonts w:ascii="Arial,Bold" w:hAnsi="Arial,Bold" w:cs="Arial,Bold"/>
          <w:b/>
          <w:bCs/>
          <w:sz w:val="24"/>
          <w:szCs w:val="24"/>
          <w:lang w:val="en-GB"/>
        </w:rPr>
        <w:t>sodium nitroprusside</w:t>
      </w:r>
      <w:r w:rsidR="00051693">
        <w:rPr>
          <w:rFonts w:ascii="Arial,Bold" w:hAnsi="Arial,Bold" w:cs="Arial,Bold"/>
          <w:b/>
          <w:bCs/>
          <w:sz w:val="24"/>
          <w:szCs w:val="24"/>
          <w:lang w:val="en-GB"/>
        </w:rPr>
        <w:t>.</w:t>
      </w:r>
    </w:p>
    <w:p w14:paraId="48AE3FBE" w14:textId="77777777" w:rsidR="005F36D3" w:rsidRDefault="005F36D3" w:rsidP="001B4C8F">
      <w:pPr>
        <w:autoSpaceDE w:val="0"/>
        <w:autoSpaceDN w:val="0"/>
        <w:adjustRightInd w:val="0"/>
        <w:spacing w:after="0" w:line="240" w:lineRule="auto"/>
        <w:rPr>
          <w:rFonts w:ascii="Arial,Bold" w:hAnsi="Arial,Bold" w:cs="Arial,Bold"/>
          <w:b/>
          <w:bCs/>
          <w:sz w:val="24"/>
          <w:szCs w:val="24"/>
          <w:lang w:val="en-GB"/>
        </w:rPr>
      </w:pPr>
    </w:p>
    <w:p w14:paraId="5078BEEC" w14:textId="77777777" w:rsidR="005F36D3" w:rsidRDefault="005F36D3" w:rsidP="001B4C8F">
      <w:pPr>
        <w:autoSpaceDE w:val="0"/>
        <w:autoSpaceDN w:val="0"/>
        <w:adjustRightInd w:val="0"/>
        <w:spacing w:after="0" w:line="240" w:lineRule="auto"/>
        <w:rPr>
          <w:rFonts w:ascii="Arial,Bold" w:hAnsi="Arial,Bold" w:cs="Arial,Bold"/>
          <w:b/>
          <w:bCs/>
          <w:sz w:val="24"/>
          <w:szCs w:val="24"/>
          <w:lang w:val="en-GB"/>
        </w:rPr>
      </w:pPr>
    </w:p>
    <w:tbl>
      <w:tblPr>
        <w:tblStyle w:val="MediumShading2-Accent5"/>
        <w:tblW w:w="0" w:type="auto"/>
        <w:tblLook w:val="04A0" w:firstRow="1" w:lastRow="0" w:firstColumn="1" w:lastColumn="0" w:noHBand="0" w:noVBand="1"/>
      </w:tblPr>
      <w:tblGrid>
        <w:gridCol w:w="1843"/>
        <w:gridCol w:w="2268"/>
        <w:gridCol w:w="2410"/>
      </w:tblGrid>
      <w:tr w:rsidR="00D666E9" w14:paraId="17D8FEE1" w14:textId="77777777" w:rsidTr="00CD60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3" w:type="dxa"/>
            <w:shd w:val="clear" w:color="auto" w:fill="auto"/>
          </w:tcPr>
          <w:p w14:paraId="4E0EEF79" w14:textId="2A297234" w:rsidR="00D666E9" w:rsidRPr="00FB3333" w:rsidRDefault="00FB3333" w:rsidP="00D666E9">
            <w:pPr>
              <w:autoSpaceDE w:val="0"/>
              <w:autoSpaceDN w:val="0"/>
              <w:adjustRightInd w:val="0"/>
              <w:rPr>
                <w:rFonts w:cstheme="minorHAnsi"/>
                <w:color w:val="auto"/>
                <w:lang w:val="en-GB"/>
              </w:rPr>
            </w:pPr>
            <w:bookmarkStart w:id="0" w:name="OLE_LINK8"/>
            <w:r w:rsidRPr="00FB3333">
              <w:rPr>
                <w:rFonts w:cstheme="minorHAnsi"/>
                <w:color w:val="auto"/>
                <w:lang w:val="en-GB"/>
              </w:rPr>
              <w:t>Cohort</w:t>
            </w:r>
          </w:p>
        </w:tc>
        <w:tc>
          <w:tcPr>
            <w:tcW w:w="2268" w:type="dxa"/>
            <w:shd w:val="clear" w:color="auto" w:fill="auto"/>
          </w:tcPr>
          <w:p w14:paraId="2E05D5C4" w14:textId="4EEF5B67" w:rsidR="00D666E9" w:rsidRPr="00353A7C" w:rsidRDefault="007B3862" w:rsidP="007B386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Bold" w:hAnsi="Arial,Bold" w:cs="Arial,Bold"/>
                <w:b w:val="0"/>
                <w:bCs w:val="0"/>
                <w:color w:val="auto"/>
                <w:sz w:val="24"/>
                <w:szCs w:val="24"/>
                <w:lang w:val="en-GB"/>
              </w:rPr>
            </w:pPr>
            <w:r>
              <w:rPr>
                <w:color w:val="auto"/>
              </w:rPr>
              <w:t xml:space="preserve">        </w:t>
            </w:r>
            <w:r w:rsidR="00D666E9" w:rsidRPr="00353A7C">
              <w:rPr>
                <w:color w:val="auto"/>
              </w:rPr>
              <w:t>U46619</w:t>
            </w:r>
          </w:p>
        </w:tc>
        <w:tc>
          <w:tcPr>
            <w:tcW w:w="2410" w:type="dxa"/>
            <w:shd w:val="clear" w:color="auto" w:fill="auto"/>
          </w:tcPr>
          <w:p w14:paraId="30E68DC1" w14:textId="3EC48B86" w:rsidR="00D666E9" w:rsidRPr="00353A7C" w:rsidRDefault="007B3862" w:rsidP="007B386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Bold" w:hAnsi="Arial,Bold" w:cs="Arial,Bold"/>
                <w:b w:val="0"/>
                <w:bCs w:val="0"/>
                <w:color w:val="auto"/>
                <w:sz w:val="24"/>
                <w:szCs w:val="24"/>
                <w:lang w:val="en-GB"/>
              </w:rPr>
            </w:pPr>
            <w:r>
              <w:rPr>
                <w:color w:val="auto"/>
              </w:rPr>
              <w:t xml:space="preserve">  </w:t>
            </w:r>
            <w:r w:rsidR="00CD6095">
              <w:rPr>
                <w:color w:val="auto"/>
              </w:rPr>
              <w:t xml:space="preserve">       </w:t>
            </w:r>
            <w:r w:rsidR="00D666E9" w:rsidRPr="00353A7C">
              <w:rPr>
                <w:color w:val="auto"/>
              </w:rPr>
              <w:t>SNP</w:t>
            </w:r>
          </w:p>
        </w:tc>
      </w:tr>
      <w:tr w:rsidR="00D666E9" w14:paraId="18EFC889" w14:textId="77777777" w:rsidTr="00CD60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73E957E9" w14:textId="77777777" w:rsidR="00D666E9" w:rsidRPr="00353A7C" w:rsidRDefault="00D666E9" w:rsidP="00D666E9">
            <w:pPr>
              <w:rPr>
                <w:b w:val="0"/>
                <w:bCs w:val="0"/>
                <w:color w:val="auto"/>
              </w:rPr>
            </w:pPr>
          </w:p>
          <w:p w14:paraId="59DE78E2" w14:textId="77777777" w:rsidR="00D666E9" w:rsidRPr="00353A7C" w:rsidRDefault="00D666E9" w:rsidP="00D666E9">
            <w:pPr>
              <w:rPr>
                <w:b w:val="0"/>
                <w:bCs w:val="0"/>
                <w:color w:val="auto"/>
              </w:rPr>
            </w:pPr>
            <w:r w:rsidRPr="00353A7C">
              <w:rPr>
                <w:color w:val="auto"/>
              </w:rPr>
              <w:t xml:space="preserve">NP       </w:t>
            </w:r>
          </w:p>
          <w:p w14:paraId="46D05E07" w14:textId="77777777" w:rsidR="00D666E9" w:rsidRPr="00353A7C" w:rsidRDefault="00D666E9" w:rsidP="00D666E9">
            <w:pPr>
              <w:rPr>
                <w:b w:val="0"/>
                <w:bCs w:val="0"/>
                <w:color w:val="auto"/>
              </w:rPr>
            </w:pPr>
          </w:p>
          <w:p w14:paraId="42B409E9" w14:textId="3E6DD551" w:rsidR="00D666E9" w:rsidRPr="00353A7C" w:rsidRDefault="008F2D34" w:rsidP="00D666E9">
            <w:pPr>
              <w:rPr>
                <w:b w:val="0"/>
                <w:bCs w:val="0"/>
                <w:color w:val="auto"/>
              </w:rPr>
            </w:pPr>
            <w:r>
              <w:rPr>
                <w:color w:val="auto"/>
              </w:rPr>
              <w:t xml:space="preserve">Unmedicated </w:t>
            </w:r>
            <w:r w:rsidR="00D666E9" w:rsidRPr="00353A7C">
              <w:rPr>
                <w:color w:val="auto"/>
              </w:rPr>
              <w:t>HTN</w:t>
            </w:r>
          </w:p>
          <w:p w14:paraId="0FED018B" w14:textId="77777777" w:rsidR="00D666E9" w:rsidRPr="00353A7C" w:rsidRDefault="00D666E9" w:rsidP="00D666E9">
            <w:pPr>
              <w:rPr>
                <w:b w:val="0"/>
                <w:bCs w:val="0"/>
                <w:color w:val="auto"/>
              </w:rPr>
            </w:pPr>
          </w:p>
          <w:p w14:paraId="1260F96E" w14:textId="77777777" w:rsidR="00D666E9" w:rsidRPr="00353A7C" w:rsidRDefault="00D666E9" w:rsidP="00D666E9">
            <w:pPr>
              <w:rPr>
                <w:b w:val="0"/>
                <w:bCs w:val="0"/>
                <w:color w:val="auto"/>
              </w:rPr>
            </w:pPr>
            <w:r w:rsidRPr="00353A7C">
              <w:rPr>
                <w:color w:val="auto"/>
              </w:rPr>
              <w:t>Amlodipine</w:t>
            </w:r>
          </w:p>
          <w:p w14:paraId="7AB6C870" w14:textId="77777777" w:rsidR="00D666E9" w:rsidRPr="00353A7C" w:rsidRDefault="00D666E9" w:rsidP="00D666E9">
            <w:pPr>
              <w:autoSpaceDE w:val="0"/>
              <w:autoSpaceDN w:val="0"/>
              <w:adjustRightInd w:val="0"/>
              <w:rPr>
                <w:rFonts w:ascii="Arial,Bold" w:hAnsi="Arial,Bold" w:cs="Arial,Bold"/>
                <w:b w:val="0"/>
                <w:bCs w:val="0"/>
                <w:color w:val="auto"/>
                <w:sz w:val="24"/>
                <w:szCs w:val="24"/>
                <w:lang w:val="en-GB"/>
              </w:rPr>
            </w:pPr>
          </w:p>
        </w:tc>
        <w:tc>
          <w:tcPr>
            <w:tcW w:w="2268" w:type="dxa"/>
            <w:shd w:val="clear" w:color="auto" w:fill="auto"/>
          </w:tcPr>
          <w:p w14:paraId="618B2838" w14:textId="77777777" w:rsidR="00D666E9" w:rsidRPr="00353A7C" w:rsidRDefault="00D666E9" w:rsidP="00D666E9">
            <w:pPr>
              <w:cnfStyle w:val="000000100000" w:firstRow="0" w:lastRow="0" w:firstColumn="0" w:lastColumn="0" w:oddVBand="0" w:evenVBand="0" w:oddHBand="1" w:evenHBand="0" w:firstRowFirstColumn="0" w:firstRowLastColumn="0" w:lastRowFirstColumn="0" w:lastRowLastColumn="0"/>
            </w:pPr>
          </w:p>
          <w:p w14:paraId="3292D76B" w14:textId="17C883AE" w:rsidR="00D666E9" w:rsidRPr="00353A7C" w:rsidRDefault="00D666E9" w:rsidP="00D666E9">
            <w:pPr>
              <w:cnfStyle w:val="000000100000" w:firstRow="0" w:lastRow="0" w:firstColumn="0" w:lastColumn="0" w:oddVBand="0" w:evenVBand="0" w:oddHBand="1" w:evenHBand="0" w:firstRowFirstColumn="0" w:firstRowLastColumn="0" w:lastRowFirstColumn="0" w:lastRowLastColumn="0"/>
              <w:rPr>
                <w:rFonts w:cstheme="minorHAnsi"/>
              </w:rPr>
            </w:pPr>
            <w:r w:rsidRPr="00353A7C">
              <w:rPr>
                <w:rFonts w:cstheme="minorHAnsi"/>
              </w:rPr>
              <w:t>-7.537 ± 0.073</w:t>
            </w:r>
            <w:r w:rsidR="005E2DFE">
              <w:rPr>
                <w:rFonts w:cstheme="minorHAnsi"/>
              </w:rPr>
              <w:t xml:space="preserve"> </w:t>
            </w:r>
          </w:p>
          <w:p w14:paraId="465EED00" w14:textId="77777777" w:rsidR="00D666E9" w:rsidRPr="00353A7C" w:rsidRDefault="00D666E9" w:rsidP="00D666E9">
            <w:pPr>
              <w:cnfStyle w:val="000000100000" w:firstRow="0" w:lastRow="0" w:firstColumn="0" w:lastColumn="0" w:oddVBand="0" w:evenVBand="0" w:oddHBand="1" w:evenHBand="0" w:firstRowFirstColumn="0" w:firstRowLastColumn="0" w:lastRowFirstColumn="0" w:lastRowLastColumn="0"/>
              <w:rPr>
                <w:rFonts w:cstheme="minorHAnsi"/>
              </w:rPr>
            </w:pPr>
          </w:p>
          <w:p w14:paraId="2EF6BFB6" w14:textId="77777777" w:rsidR="008F2D34" w:rsidRDefault="00D666E9" w:rsidP="00AA1CB2">
            <w:pPr>
              <w:cnfStyle w:val="000000100000" w:firstRow="0" w:lastRow="0" w:firstColumn="0" w:lastColumn="0" w:oddVBand="0" w:evenVBand="0" w:oddHBand="1" w:evenHBand="0" w:firstRowFirstColumn="0" w:firstRowLastColumn="0" w:lastRowFirstColumn="0" w:lastRowLastColumn="0"/>
              <w:rPr>
                <w:rFonts w:cstheme="minorHAnsi"/>
              </w:rPr>
            </w:pPr>
            <w:r w:rsidRPr="00353A7C">
              <w:rPr>
                <w:rFonts w:cstheme="minorHAnsi"/>
              </w:rPr>
              <w:t>-7.464</w:t>
            </w:r>
            <w:r w:rsidR="00AA1CB2" w:rsidRPr="00353A7C">
              <w:rPr>
                <w:rFonts w:cstheme="minorHAnsi"/>
              </w:rPr>
              <w:t xml:space="preserve"> ± 0.06</w:t>
            </w:r>
            <w:r w:rsidR="00813B05">
              <w:rPr>
                <w:rFonts w:cstheme="minorHAnsi"/>
              </w:rPr>
              <w:t>9</w:t>
            </w:r>
            <w:r w:rsidR="00384A91">
              <w:rPr>
                <w:rFonts w:cstheme="minorHAnsi"/>
              </w:rPr>
              <w:t xml:space="preserve">      </w:t>
            </w:r>
          </w:p>
          <w:p w14:paraId="31AD2BA9" w14:textId="169D634A" w:rsidR="00AA1CB2" w:rsidRPr="00353A7C" w:rsidRDefault="00384A91" w:rsidP="00AA1CB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                                </w:t>
            </w:r>
          </w:p>
          <w:p w14:paraId="42B6FDA1" w14:textId="684139AF" w:rsidR="00D666E9" w:rsidRPr="00353A7C" w:rsidRDefault="00D666E9" w:rsidP="00D666E9">
            <w:pPr>
              <w:cnfStyle w:val="000000100000" w:firstRow="0" w:lastRow="0" w:firstColumn="0" w:lastColumn="0" w:oddVBand="0" w:evenVBand="0" w:oddHBand="1" w:evenHBand="0" w:firstRowFirstColumn="0" w:firstRowLastColumn="0" w:lastRowFirstColumn="0" w:lastRowLastColumn="0"/>
              <w:rPr>
                <w:rFonts w:cstheme="minorHAnsi"/>
              </w:rPr>
            </w:pPr>
          </w:p>
          <w:p w14:paraId="21F038E1" w14:textId="497DD638" w:rsidR="0055005E" w:rsidRPr="00353A7C" w:rsidRDefault="0055005E" w:rsidP="0055005E">
            <w:pPr>
              <w:cnfStyle w:val="000000100000" w:firstRow="0" w:lastRow="0" w:firstColumn="0" w:lastColumn="0" w:oddVBand="0" w:evenVBand="0" w:oddHBand="1" w:evenHBand="0" w:firstRowFirstColumn="0" w:firstRowLastColumn="0" w:lastRowFirstColumn="0" w:lastRowLastColumn="0"/>
              <w:rPr>
                <w:rFonts w:cstheme="minorHAnsi"/>
              </w:rPr>
            </w:pPr>
            <w:r w:rsidRPr="00353A7C">
              <w:rPr>
                <w:rFonts w:cstheme="minorHAnsi"/>
              </w:rPr>
              <w:t>-7.479 ± 0.13</w:t>
            </w:r>
            <w:r w:rsidR="00813B05">
              <w:rPr>
                <w:rFonts w:cstheme="minorHAnsi"/>
              </w:rPr>
              <w:t>1</w:t>
            </w:r>
          </w:p>
          <w:p w14:paraId="51347490" w14:textId="77777777" w:rsidR="00D666E9" w:rsidRPr="00353A7C" w:rsidRDefault="00D666E9" w:rsidP="00D666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tc>
        <w:tc>
          <w:tcPr>
            <w:tcW w:w="2410" w:type="dxa"/>
            <w:shd w:val="clear" w:color="auto" w:fill="auto"/>
          </w:tcPr>
          <w:p w14:paraId="2DC0E3D9" w14:textId="77777777" w:rsidR="00D666E9" w:rsidRDefault="00D666E9" w:rsidP="00D666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p w14:paraId="5D58D17C" w14:textId="2E3B94D2" w:rsidR="00AA01E1" w:rsidRPr="008253CA" w:rsidRDefault="00AA01E1" w:rsidP="00AA01E1">
            <w:pPr>
              <w:cnfStyle w:val="000000100000" w:firstRow="0" w:lastRow="0" w:firstColumn="0" w:lastColumn="0" w:oddVBand="0" w:evenVBand="0" w:oddHBand="1" w:evenHBand="0" w:firstRowFirstColumn="0" w:firstRowLastColumn="0" w:lastRowFirstColumn="0" w:lastRowLastColumn="0"/>
              <w:rPr>
                <w:rFonts w:cstheme="minorHAnsi"/>
              </w:rPr>
            </w:pPr>
            <w:r w:rsidRPr="008253CA">
              <w:rPr>
                <w:rFonts w:cstheme="minorHAnsi"/>
              </w:rPr>
              <w:t>-7.569 ±</w:t>
            </w:r>
            <w:r w:rsidR="008253CA" w:rsidRPr="008253CA">
              <w:rPr>
                <w:rFonts w:cstheme="minorHAnsi"/>
              </w:rPr>
              <w:t xml:space="preserve"> 0.141</w:t>
            </w:r>
          </w:p>
          <w:p w14:paraId="5C473FCE" w14:textId="77777777" w:rsidR="005E2DFE" w:rsidRDefault="005E2DFE" w:rsidP="00D666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p w14:paraId="1E4015D9" w14:textId="43E41BD7" w:rsidR="000A5C8F" w:rsidRDefault="000A5C8F" w:rsidP="000A5C8F">
            <w:pPr>
              <w:cnfStyle w:val="000000100000" w:firstRow="0" w:lastRow="0" w:firstColumn="0" w:lastColumn="0" w:oddVBand="0" w:evenVBand="0" w:oddHBand="1" w:evenHBand="0" w:firstRowFirstColumn="0" w:firstRowLastColumn="0" w:lastRowFirstColumn="0" w:lastRowLastColumn="0"/>
              <w:rPr>
                <w:rFonts w:cstheme="minorHAnsi"/>
              </w:rPr>
            </w:pPr>
            <w:r w:rsidRPr="000A5C8F">
              <w:rPr>
                <w:rFonts w:cstheme="minorHAnsi"/>
              </w:rPr>
              <w:t xml:space="preserve">-7.315 </w:t>
            </w:r>
            <w:r w:rsidR="00384A91" w:rsidRPr="000A5C8F">
              <w:rPr>
                <w:rFonts w:cstheme="minorHAnsi"/>
              </w:rPr>
              <w:t>±</w:t>
            </w:r>
            <w:r w:rsidRPr="000A5C8F">
              <w:rPr>
                <w:rFonts w:cstheme="minorHAnsi"/>
              </w:rPr>
              <w:t xml:space="preserve"> 0.10</w:t>
            </w:r>
            <w:r w:rsidR="005F11F9">
              <w:rPr>
                <w:rFonts w:cstheme="minorHAnsi"/>
              </w:rPr>
              <w:t>9</w:t>
            </w:r>
          </w:p>
          <w:p w14:paraId="77EA3083" w14:textId="77777777" w:rsidR="008F2D34" w:rsidRPr="000A5C8F" w:rsidRDefault="008F2D34" w:rsidP="000A5C8F">
            <w:pPr>
              <w:cnfStyle w:val="000000100000" w:firstRow="0" w:lastRow="0" w:firstColumn="0" w:lastColumn="0" w:oddVBand="0" w:evenVBand="0" w:oddHBand="1" w:evenHBand="0" w:firstRowFirstColumn="0" w:firstRowLastColumn="0" w:lastRowFirstColumn="0" w:lastRowLastColumn="0"/>
              <w:rPr>
                <w:rFonts w:cstheme="minorHAnsi"/>
              </w:rPr>
            </w:pPr>
          </w:p>
          <w:p w14:paraId="560EBF70" w14:textId="7F8DA432" w:rsidR="00384A91" w:rsidRDefault="00384A91" w:rsidP="00D666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p w14:paraId="119C798A" w14:textId="59C1538D" w:rsidR="00384A91" w:rsidRDefault="003828E1" w:rsidP="003828E1">
            <w:pPr>
              <w:cnfStyle w:val="000000100000" w:firstRow="0" w:lastRow="0" w:firstColumn="0" w:lastColumn="0" w:oddVBand="0" w:evenVBand="0" w:oddHBand="1" w:evenHBand="0" w:firstRowFirstColumn="0" w:firstRowLastColumn="0" w:lastRowFirstColumn="0" w:lastRowLastColumn="0"/>
              <w:rPr>
                <w:rFonts w:cstheme="minorHAnsi"/>
              </w:rPr>
            </w:pPr>
            <w:r w:rsidRPr="003828E1">
              <w:rPr>
                <w:rFonts w:cstheme="minorHAnsi"/>
              </w:rPr>
              <w:t>-7.031</w:t>
            </w:r>
            <w:r>
              <w:rPr>
                <w:rFonts w:cstheme="minorHAnsi"/>
              </w:rPr>
              <w:t xml:space="preserve"> </w:t>
            </w:r>
            <w:r w:rsidR="00384A91" w:rsidRPr="003828E1">
              <w:rPr>
                <w:rFonts w:cstheme="minorHAnsi"/>
              </w:rPr>
              <w:t>±</w:t>
            </w:r>
            <w:r>
              <w:rPr>
                <w:rFonts w:cstheme="minorHAnsi"/>
              </w:rPr>
              <w:t xml:space="preserve"> </w:t>
            </w:r>
            <w:r w:rsidRPr="003828E1">
              <w:rPr>
                <w:rFonts w:cstheme="minorHAnsi"/>
              </w:rPr>
              <w:t>0.215</w:t>
            </w:r>
          </w:p>
          <w:p w14:paraId="64688629" w14:textId="4990536E" w:rsidR="00384A91" w:rsidRPr="00353A7C" w:rsidRDefault="00384A91" w:rsidP="00D666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tc>
      </w:tr>
      <w:tr w:rsidR="00D666E9" w14:paraId="787761CC" w14:textId="77777777" w:rsidTr="00CD6095">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D4DB2D3" w14:textId="77777777" w:rsidR="00D666E9" w:rsidRPr="00353A7C" w:rsidRDefault="00D666E9" w:rsidP="00D666E9">
            <w:pPr>
              <w:rPr>
                <w:b w:val="0"/>
                <w:bCs w:val="0"/>
                <w:color w:val="auto"/>
              </w:rPr>
            </w:pPr>
            <w:r w:rsidRPr="00353A7C">
              <w:rPr>
                <w:color w:val="auto"/>
              </w:rPr>
              <w:t>Nifedipine</w:t>
            </w:r>
          </w:p>
          <w:p w14:paraId="079E3B9B" w14:textId="77777777" w:rsidR="00D666E9" w:rsidRPr="00353A7C" w:rsidRDefault="00D666E9" w:rsidP="00D666E9">
            <w:pPr>
              <w:autoSpaceDE w:val="0"/>
              <w:autoSpaceDN w:val="0"/>
              <w:adjustRightInd w:val="0"/>
              <w:rPr>
                <w:rFonts w:ascii="Arial,Bold" w:hAnsi="Arial,Bold" w:cs="Arial,Bold"/>
                <w:b w:val="0"/>
                <w:bCs w:val="0"/>
                <w:color w:val="auto"/>
                <w:sz w:val="24"/>
                <w:szCs w:val="24"/>
                <w:lang w:val="en-GB"/>
              </w:rPr>
            </w:pPr>
          </w:p>
        </w:tc>
        <w:tc>
          <w:tcPr>
            <w:tcW w:w="2268" w:type="dxa"/>
          </w:tcPr>
          <w:p w14:paraId="0C2269A2" w14:textId="237AC56F" w:rsidR="00053A58" w:rsidRPr="00353A7C" w:rsidRDefault="00053A58" w:rsidP="00053A58">
            <w:pPr>
              <w:cnfStyle w:val="000000000000" w:firstRow="0" w:lastRow="0" w:firstColumn="0" w:lastColumn="0" w:oddVBand="0" w:evenVBand="0" w:oddHBand="0" w:evenHBand="0" w:firstRowFirstColumn="0" w:firstRowLastColumn="0" w:lastRowFirstColumn="0" w:lastRowLastColumn="0"/>
              <w:rPr>
                <w:rFonts w:cstheme="minorHAnsi"/>
              </w:rPr>
            </w:pPr>
            <w:r w:rsidRPr="00353A7C">
              <w:rPr>
                <w:rFonts w:cstheme="minorHAnsi"/>
              </w:rPr>
              <w:t xml:space="preserve">-7.451 </w:t>
            </w:r>
            <w:r w:rsidR="0055005E" w:rsidRPr="00353A7C">
              <w:rPr>
                <w:rFonts w:cstheme="minorHAnsi"/>
              </w:rPr>
              <w:t>±</w:t>
            </w:r>
            <w:r w:rsidRPr="00353A7C">
              <w:rPr>
                <w:rFonts w:cstheme="minorHAnsi"/>
              </w:rPr>
              <w:t xml:space="preserve"> 0.0</w:t>
            </w:r>
            <w:r w:rsidR="00813B05">
              <w:rPr>
                <w:rFonts w:cstheme="minorHAnsi"/>
              </w:rPr>
              <w:t>40</w:t>
            </w:r>
          </w:p>
          <w:p w14:paraId="5C615CB5" w14:textId="25B80706" w:rsidR="00D666E9" w:rsidRPr="00353A7C" w:rsidRDefault="00D666E9" w:rsidP="00053A58">
            <w:pPr>
              <w:cnfStyle w:val="000000000000" w:firstRow="0" w:lastRow="0" w:firstColumn="0" w:lastColumn="0" w:oddVBand="0" w:evenVBand="0" w:oddHBand="0" w:evenHBand="0" w:firstRowFirstColumn="0" w:firstRowLastColumn="0" w:lastRowFirstColumn="0" w:lastRowLastColumn="0"/>
              <w:rPr>
                <w:rFonts w:cstheme="minorHAnsi"/>
                <w:b/>
                <w:bCs/>
                <w:lang w:val="en-GB"/>
              </w:rPr>
            </w:pPr>
          </w:p>
        </w:tc>
        <w:tc>
          <w:tcPr>
            <w:tcW w:w="2410" w:type="dxa"/>
          </w:tcPr>
          <w:p w14:paraId="0EAF3CD2" w14:textId="614C823E" w:rsidR="00AF52DE" w:rsidRPr="00AF52DE" w:rsidRDefault="00AF52DE" w:rsidP="00AF52DE">
            <w:pPr>
              <w:cnfStyle w:val="000000000000" w:firstRow="0" w:lastRow="0" w:firstColumn="0" w:lastColumn="0" w:oddVBand="0" w:evenVBand="0" w:oddHBand="0" w:evenHBand="0" w:firstRowFirstColumn="0" w:firstRowLastColumn="0" w:lastRowFirstColumn="0" w:lastRowLastColumn="0"/>
              <w:rPr>
                <w:rFonts w:cstheme="minorHAnsi"/>
              </w:rPr>
            </w:pPr>
            <w:r w:rsidRPr="00AF52DE">
              <w:rPr>
                <w:rFonts w:cstheme="minorHAnsi"/>
              </w:rPr>
              <w:t>-7.091</w:t>
            </w:r>
            <w:r>
              <w:rPr>
                <w:rFonts w:cstheme="minorHAnsi"/>
              </w:rPr>
              <w:t xml:space="preserve"> </w:t>
            </w:r>
            <w:r w:rsidR="00384A91" w:rsidRPr="00AF52DE">
              <w:rPr>
                <w:rFonts w:cstheme="minorHAnsi"/>
              </w:rPr>
              <w:t>±</w:t>
            </w:r>
            <w:r>
              <w:rPr>
                <w:rFonts w:cstheme="minorHAnsi"/>
              </w:rPr>
              <w:t xml:space="preserve"> </w:t>
            </w:r>
            <w:r w:rsidRPr="00AF52DE">
              <w:rPr>
                <w:rFonts w:cstheme="minorHAnsi"/>
              </w:rPr>
              <w:t>0.16</w:t>
            </w:r>
            <w:r w:rsidR="005F11F9">
              <w:rPr>
                <w:rFonts w:cstheme="minorHAnsi"/>
              </w:rPr>
              <w:t>9</w:t>
            </w:r>
          </w:p>
          <w:p w14:paraId="1E2E7CD3" w14:textId="5A5FE06B" w:rsidR="00D666E9" w:rsidRPr="00AF52DE" w:rsidRDefault="00D666E9" w:rsidP="00D666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lang w:val="en-GB"/>
              </w:rPr>
            </w:pPr>
          </w:p>
        </w:tc>
      </w:tr>
      <w:tr w:rsidR="00D666E9" w14:paraId="22CD3747" w14:textId="77777777" w:rsidTr="00CD60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18D21588" w14:textId="77777777" w:rsidR="00D666E9" w:rsidRPr="00353A7C" w:rsidRDefault="00D666E9" w:rsidP="00D666E9">
            <w:pPr>
              <w:rPr>
                <w:b w:val="0"/>
                <w:bCs w:val="0"/>
                <w:color w:val="auto"/>
              </w:rPr>
            </w:pPr>
            <w:r w:rsidRPr="00353A7C">
              <w:rPr>
                <w:color w:val="auto"/>
              </w:rPr>
              <w:t>Labetalol</w:t>
            </w:r>
          </w:p>
          <w:p w14:paraId="2020D9C4" w14:textId="77777777" w:rsidR="00D666E9" w:rsidRPr="00353A7C" w:rsidRDefault="00D666E9" w:rsidP="00D666E9">
            <w:pPr>
              <w:autoSpaceDE w:val="0"/>
              <w:autoSpaceDN w:val="0"/>
              <w:adjustRightInd w:val="0"/>
              <w:rPr>
                <w:rFonts w:ascii="Arial,Bold" w:hAnsi="Arial,Bold" w:cs="Arial,Bold"/>
                <w:color w:val="auto"/>
                <w:sz w:val="24"/>
                <w:szCs w:val="24"/>
                <w:lang w:val="en-GB"/>
              </w:rPr>
            </w:pPr>
          </w:p>
        </w:tc>
        <w:tc>
          <w:tcPr>
            <w:tcW w:w="2268" w:type="dxa"/>
            <w:shd w:val="clear" w:color="auto" w:fill="auto"/>
          </w:tcPr>
          <w:p w14:paraId="09F9B817" w14:textId="37F4FF4D" w:rsidR="008B759A" w:rsidRPr="00353A7C" w:rsidRDefault="008B759A" w:rsidP="008B759A">
            <w:pPr>
              <w:cnfStyle w:val="000000100000" w:firstRow="0" w:lastRow="0" w:firstColumn="0" w:lastColumn="0" w:oddVBand="0" w:evenVBand="0" w:oddHBand="1" w:evenHBand="0" w:firstRowFirstColumn="0" w:firstRowLastColumn="0" w:lastRowFirstColumn="0" w:lastRowLastColumn="0"/>
              <w:rPr>
                <w:rFonts w:cstheme="minorHAnsi"/>
              </w:rPr>
            </w:pPr>
            <w:r w:rsidRPr="00353A7C">
              <w:rPr>
                <w:rFonts w:cstheme="minorHAnsi"/>
              </w:rPr>
              <w:t xml:space="preserve">-7.488 </w:t>
            </w:r>
            <w:r w:rsidR="0055005E" w:rsidRPr="00353A7C">
              <w:rPr>
                <w:rFonts w:cstheme="minorHAnsi"/>
              </w:rPr>
              <w:t>±</w:t>
            </w:r>
            <w:r w:rsidRPr="00353A7C">
              <w:rPr>
                <w:rFonts w:cstheme="minorHAnsi"/>
              </w:rPr>
              <w:t xml:space="preserve"> 0.074</w:t>
            </w:r>
          </w:p>
          <w:p w14:paraId="274EECA0" w14:textId="108C17FA" w:rsidR="00D666E9" w:rsidRPr="00353A7C" w:rsidRDefault="00D666E9" w:rsidP="008B759A">
            <w:pPr>
              <w:cnfStyle w:val="000000100000" w:firstRow="0" w:lastRow="0" w:firstColumn="0" w:lastColumn="0" w:oddVBand="0" w:evenVBand="0" w:oddHBand="1" w:evenHBand="0" w:firstRowFirstColumn="0" w:firstRowLastColumn="0" w:lastRowFirstColumn="0" w:lastRowLastColumn="0"/>
              <w:rPr>
                <w:rFonts w:cstheme="minorHAnsi"/>
                <w:b/>
                <w:bCs/>
                <w:lang w:val="en-GB"/>
              </w:rPr>
            </w:pPr>
          </w:p>
        </w:tc>
        <w:tc>
          <w:tcPr>
            <w:tcW w:w="2410" w:type="dxa"/>
            <w:shd w:val="clear" w:color="auto" w:fill="auto"/>
          </w:tcPr>
          <w:p w14:paraId="74688B18" w14:textId="4F2D7058" w:rsidR="00AF52DE" w:rsidRPr="003743A6" w:rsidRDefault="003743A6" w:rsidP="00AF52DE">
            <w:pPr>
              <w:cnfStyle w:val="000000100000" w:firstRow="0" w:lastRow="0" w:firstColumn="0" w:lastColumn="0" w:oddVBand="0" w:evenVBand="0" w:oddHBand="1" w:evenHBand="0" w:firstRowFirstColumn="0" w:firstRowLastColumn="0" w:lastRowFirstColumn="0" w:lastRowLastColumn="0"/>
              <w:rPr>
                <w:rFonts w:cstheme="minorHAnsi"/>
              </w:rPr>
            </w:pPr>
            <w:r w:rsidRPr="003743A6">
              <w:rPr>
                <w:rFonts w:cstheme="minorHAnsi"/>
              </w:rPr>
              <w:t>-7.185</w:t>
            </w:r>
            <w:r>
              <w:rPr>
                <w:rFonts w:cstheme="minorHAnsi"/>
              </w:rPr>
              <w:t xml:space="preserve"> </w:t>
            </w:r>
            <w:r w:rsidR="00384A91" w:rsidRPr="003743A6">
              <w:rPr>
                <w:rFonts w:cstheme="minorHAnsi"/>
              </w:rPr>
              <w:t>±</w:t>
            </w:r>
            <w:r>
              <w:rPr>
                <w:rFonts w:cstheme="minorHAnsi"/>
              </w:rPr>
              <w:t xml:space="preserve"> </w:t>
            </w:r>
            <w:r w:rsidR="00AF52DE" w:rsidRPr="003743A6">
              <w:rPr>
                <w:rFonts w:cstheme="minorHAnsi"/>
              </w:rPr>
              <w:t>0.139</w:t>
            </w:r>
          </w:p>
          <w:p w14:paraId="19D8875A" w14:textId="57F61C33" w:rsidR="00D666E9" w:rsidRPr="003743A6" w:rsidRDefault="00D666E9" w:rsidP="00D666E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bCs/>
                <w:lang w:val="en-GB"/>
              </w:rPr>
            </w:pPr>
          </w:p>
        </w:tc>
      </w:tr>
      <w:tr w:rsidR="00D666E9" w:rsidRPr="00191000" w14:paraId="6F3A080B" w14:textId="77777777" w:rsidTr="00CD6095">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0537AB8" w14:textId="77777777" w:rsidR="00D666E9" w:rsidRPr="00191000" w:rsidRDefault="00D666E9" w:rsidP="00D666E9">
            <w:pPr>
              <w:rPr>
                <w:b w:val="0"/>
                <w:bCs w:val="0"/>
                <w:color w:val="auto"/>
              </w:rPr>
            </w:pPr>
            <w:r w:rsidRPr="00191000">
              <w:rPr>
                <w:color w:val="auto"/>
              </w:rPr>
              <w:t>Labetalol + CCBs</w:t>
            </w:r>
          </w:p>
          <w:p w14:paraId="53D19EBA" w14:textId="77777777" w:rsidR="00D666E9" w:rsidRPr="00191000" w:rsidRDefault="00D666E9" w:rsidP="00D666E9">
            <w:pPr>
              <w:rPr>
                <w:b w:val="0"/>
                <w:bCs w:val="0"/>
                <w:color w:val="auto"/>
              </w:rPr>
            </w:pPr>
          </w:p>
        </w:tc>
        <w:tc>
          <w:tcPr>
            <w:tcW w:w="2268" w:type="dxa"/>
          </w:tcPr>
          <w:p w14:paraId="26530AAC" w14:textId="4FB757E8" w:rsidR="008B759A" w:rsidRPr="00191000" w:rsidRDefault="008B759A" w:rsidP="008B759A">
            <w:pPr>
              <w:cnfStyle w:val="000000000000" w:firstRow="0" w:lastRow="0" w:firstColumn="0" w:lastColumn="0" w:oddVBand="0" w:evenVBand="0" w:oddHBand="0" w:evenHBand="0" w:firstRowFirstColumn="0" w:firstRowLastColumn="0" w:lastRowFirstColumn="0" w:lastRowLastColumn="0"/>
              <w:rPr>
                <w:rFonts w:cstheme="minorHAnsi"/>
              </w:rPr>
            </w:pPr>
            <w:r w:rsidRPr="00191000">
              <w:rPr>
                <w:rFonts w:cstheme="minorHAnsi"/>
              </w:rPr>
              <w:t xml:space="preserve">-7.516 </w:t>
            </w:r>
            <w:r w:rsidR="0055005E" w:rsidRPr="00191000">
              <w:rPr>
                <w:rFonts w:cstheme="minorHAnsi"/>
              </w:rPr>
              <w:t>±</w:t>
            </w:r>
            <w:r w:rsidRPr="00191000">
              <w:rPr>
                <w:rFonts w:cstheme="minorHAnsi"/>
              </w:rPr>
              <w:t xml:space="preserve"> 0.0</w:t>
            </w:r>
            <w:r w:rsidR="00813B05" w:rsidRPr="00191000">
              <w:rPr>
                <w:rFonts w:cstheme="minorHAnsi"/>
              </w:rPr>
              <w:t>70</w:t>
            </w:r>
          </w:p>
          <w:p w14:paraId="2BC334D7" w14:textId="0B238DE1" w:rsidR="00D666E9" w:rsidRPr="00191000" w:rsidRDefault="00D666E9" w:rsidP="008B759A">
            <w:pPr>
              <w:cnfStyle w:val="000000000000" w:firstRow="0" w:lastRow="0" w:firstColumn="0" w:lastColumn="0" w:oddVBand="0" w:evenVBand="0" w:oddHBand="0" w:evenHBand="0" w:firstRowFirstColumn="0" w:firstRowLastColumn="0" w:lastRowFirstColumn="0" w:lastRowLastColumn="0"/>
              <w:rPr>
                <w:rFonts w:cstheme="minorHAnsi"/>
                <w:b/>
                <w:bCs/>
                <w:lang w:val="en-GB"/>
              </w:rPr>
            </w:pPr>
          </w:p>
        </w:tc>
        <w:tc>
          <w:tcPr>
            <w:tcW w:w="2410" w:type="dxa"/>
          </w:tcPr>
          <w:p w14:paraId="3446948C" w14:textId="2FAC8EAB" w:rsidR="00191000" w:rsidRPr="00191000" w:rsidRDefault="00191000" w:rsidP="00191000">
            <w:pPr>
              <w:cnfStyle w:val="000000000000" w:firstRow="0" w:lastRow="0" w:firstColumn="0" w:lastColumn="0" w:oddVBand="0" w:evenVBand="0" w:oddHBand="0" w:evenHBand="0" w:firstRowFirstColumn="0" w:firstRowLastColumn="0" w:lastRowFirstColumn="0" w:lastRowLastColumn="0"/>
              <w:rPr>
                <w:rFonts w:cstheme="minorHAnsi"/>
              </w:rPr>
            </w:pPr>
            <w:r w:rsidRPr="00191000">
              <w:rPr>
                <w:rFonts w:cstheme="minorHAnsi"/>
              </w:rPr>
              <w:t xml:space="preserve">-6.909 </w:t>
            </w:r>
            <w:r w:rsidR="00384A91" w:rsidRPr="00191000">
              <w:rPr>
                <w:rFonts w:cstheme="minorHAnsi"/>
              </w:rPr>
              <w:t>±</w:t>
            </w:r>
            <w:r w:rsidRPr="00191000">
              <w:rPr>
                <w:rFonts w:cstheme="minorHAnsi"/>
              </w:rPr>
              <w:t xml:space="preserve"> 0.15</w:t>
            </w:r>
            <w:r w:rsidR="005F11F9">
              <w:rPr>
                <w:rFonts w:cstheme="minorHAnsi"/>
              </w:rPr>
              <w:t>2</w:t>
            </w:r>
            <w:r w:rsidR="00886AF9">
              <w:rPr>
                <w:rFonts w:cstheme="minorHAnsi"/>
              </w:rPr>
              <w:t>*</w:t>
            </w:r>
          </w:p>
          <w:p w14:paraId="7ACEEBD3" w14:textId="7C4AB532" w:rsidR="00D666E9" w:rsidRPr="00191000" w:rsidRDefault="00D666E9" w:rsidP="00191000">
            <w:pPr>
              <w:cnfStyle w:val="000000000000" w:firstRow="0" w:lastRow="0" w:firstColumn="0" w:lastColumn="0" w:oddVBand="0" w:evenVBand="0" w:oddHBand="0" w:evenHBand="0" w:firstRowFirstColumn="0" w:firstRowLastColumn="0" w:lastRowFirstColumn="0" w:lastRowLastColumn="0"/>
              <w:rPr>
                <w:rFonts w:ascii="Arial,Bold" w:hAnsi="Arial,Bold" w:cs="Arial,Bold"/>
                <w:b/>
                <w:bCs/>
                <w:lang w:val="en-GB"/>
              </w:rPr>
            </w:pPr>
          </w:p>
        </w:tc>
      </w:tr>
      <w:tr w:rsidR="00D666E9" w14:paraId="3EE86ED5" w14:textId="77777777" w:rsidTr="00CD60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12937FAD" w14:textId="75F0ABA1" w:rsidR="00D666E9" w:rsidRPr="00353A7C" w:rsidRDefault="00D666E9" w:rsidP="00D666E9">
            <w:pPr>
              <w:rPr>
                <w:b w:val="0"/>
                <w:bCs w:val="0"/>
                <w:color w:val="auto"/>
              </w:rPr>
            </w:pPr>
            <w:r w:rsidRPr="00353A7C">
              <w:rPr>
                <w:color w:val="auto"/>
              </w:rPr>
              <w:t>Bisoprolol</w:t>
            </w:r>
          </w:p>
        </w:tc>
        <w:tc>
          <w:tcPr>
            <w:tcW w:w="2268" w:type="dxa"/>
            <w:shd w:val="clear" w:color="auto" w:fill="auto"/>
          </w:tcPr>
          <w:p w14:paraId="16FACFBC" w14:textId="47B450B9" w:rsidR="008B759A" w:rsidRPr="00353A7C" w:rsidRDefault="008B759A" w:rsidP="008B759A">
            <w:pPr>
              <w:cnfStyle w:val="000000100000" w:firstRow="0" w:lastRow="0" w:firstColumn="0" w:lastColumn="0" w:oddVBand="0" w:evenVBand="0" w:oddHBand="1" w:evenHBand="0" w:firstRowFirstColumn="0" w:firstRowLastColumn="0" w:lastRowFirstColumn="0" w:lastRowLastColumn="0"/>
              <w:rPr>
                <w:rFonts w:cstheme="minorHAnsi"/>
              </w:rPr>
            </w:pPr>
            <w:r w:rsidRPr="00353A7C">
              <w:rPr>
                <w:rFonts w:cstheme="minorHAnsi"/>
              </w:rPr>
              <w:t xml:space="preserve">-7.425 </w:t>
            </w:r>
            <w:r w:rsidR="0055005E" w:rsidRPr="00353A7C">
              <w:rPr>
                <w:rFonts w:cstheme="minorHAnsi"/>
              </w:rPr>
              <w:t>±</w:t>
            </w:r>
            <w:r w:rsidRPr="00353A7C">
              <w:rPr>
                <w:rFonts w:cstheme="minorHAnsi"/>
              </w:rPr>
              <w:t xml:space="preserve"> 0.076</w:t>
            </w:r>
          </w:p>
          <w:p w14:paraId="3F95D1DC" w14:textId="6634D92E" w:rsidR="00D666E9" w:rsidRPr="00353A7C" w:rsidRDefault="00D666E9" w:rsidP="008B759A">
            <w:pPr>
              <w:cnfStyle w:val="000000100000" w:firstRow="0" w:lastRow="0" w:firstColumn="0" w:lastColumn="0" w:oddVBand="0" w:evenVBand="0" w:oddHBand="1" w:evenHBand="0" w:firstRowFirstColumn="0" w:firstRowLastColumn="0" w:lastRowFirstColumn="0" w:lastRowLastColumn="0"/>
              <w:rPr>
                <w:rFonts w:cstheme="minorHAnsi"/>
                <w:b/>
                <w:bCs/>
                <w:lang w:val="en-GB"/>
              </w:rPr>
            </w:pPr>
          </w:p>
        </w:tc>
        <w:tc>
          <w:tcPr>
            <w:tcW w:w="2410" w:type="dxa"/>
            <w:shd w:val="clear" w:color="auto" w:fill="auto"/>
          </w:tcPr>
          <w:p w14:paraId="31A85283" w14:textId="6E3FAC2E" w:rsidR="00E3294C" w:rsidRPr="00E3294C" w:rsidRDefault="003743A6" w:rsidP="00E3294C">
            <w:pPr>
              <w:cnfStyle w:val="000000100000" w:firstRow="0" w:lastRow="0" w:firstColumn="0" w:lastColumn="0" w:oddVBand="0" w:evenVBand="0" w:oddHBand="1" w:evenHBand="0" w:firstRowFirstColumn="0" w:firstRowLastColumn="0" w:lastRowFirstColumn="0" w:lastRowLastColumn="0"/>
              <w:rPr>
                <w:rFonts w:cstheme="minorHAnsi"/>
              </w:rPr>
            </w:pPr>
            <w:r w:rsidRPr="00E3294C">
              <w:rPr>
                <w:rFonts w:cstheme="minorHAnsi"/>
              </w:rPr>
              <w:t xml:space="preserve">-7.200 </w:t>
            </w:r>
            <w:r w:rsidR="00384A91" w:rsidRPr="00E3294C">
              <w:rPr>
                <w:rFonts w:cstheme="minorHAnsi"/>
              </w:rPr>
              <w:t>±</w:t>
            </w:r>
            <w:r w:rsidRPr="00E3294C">
              <w:rPr>
                <w:rFonts w:cstheme="minorHAnsi"/>
              </w:rPr>
              <w:t xml:space="preserve"> </w:t>
            </w:r>
            <w:r w:rsidR="00E3294C" w:rsidRPr="00E3294C">
              <w:rPr>
                <w:rFonts w:cstheme="minorHAnsi"/>
              </w:rPr>
              <w:t>0.137</w:t>
            </w:r>
          </w:p>
          <w:p w14:paraId="71A0BFBB" w14:textId="79D501E5" w:rsidR="00D666E9" w:rsidRPr="00353A7C" w:rsidRDefault="00D666E9" w:rsidP="003743A6">
            <w:pPr>
              <w:cnfStyle w:val="000000100000" w:firstRow="0" w:lastRow="0" w:firstColumn="0" w:lastColumn="0" w:oddVBand="0" w:evenVBand="0" w:oddHBand="1" w:evenHBand="0" w:firstRowFirstColumn="0" w:firstRowLastColumn="0" w:lastRowFirstColumn="0" w:lastRowLastColumn="0"/>
              <w:rPr>
                <w:rFonts w:ascii="Arial,Bold" w:hAnsi="Arial,Bold" w:cs="Arial,Bold"/>
                <w:b/>
                <w:bCs/>
                <w:sz w:val="24"/>
                <w:szCs w:val="24"/>
                <w:lang w:val="en-GB"/>
              </w:rPr>
            </w:pPr>
          </w:p>
        </w:tc>
      </w:tr>
      <w:bookmarkEnd w:id="0"/>
    </w:tbl>
    <w:p w14:paraId="3C481B05" w14:textId="77777777" w:rsidR="005F36D3" w:rsidRDefault="005F36D3" w:rsidP="001B4C8F">
      <w:pPr>
        <w:autoSpaceDE w:val="0"/>
        <w:autoSpaceDN w:val="0"/>
        <w:adjustRightInd w:val="0"/>
        <w:spacing w:after="0" w:line="240" w:lineRule="auto"/>
        <w:rPr>
          <w:rFonts w:ascii="Arial,Bold" w:hAnsi="Arial,Bold" w:cs="Arial,Bold"/>
          <w:b/>
          <w:bCs/>
          <w:sz w:val="24"/>
          <w:szCs w:val="24"/>
          <w:lang w:val="en-GB"/>
        </w:rPr>
      </w:pPr>
    </w:p>
    <w:p w14:paraId="4E6E99D8" w14:textId="77777777" w:rsidR="000D3074" w:rsidRPr="00FF5967" w:rsidRDefault="000D3074" w:rsidP="001B4C8F">
      <w:pPr>
        <w:autoSpaceDE w:val="0"/>
        <w:autoSpaceDN w:val="0"/>
        <w:adjustRightInd w:val="0"/>
        <w:spacing w:after="0" w:line="240" w:lineRule="auto"/>
        <w:rPr>
          <w:rFonts w:ascii="Arial,Bold" w:hAnsi="Arial,Bold" w:cs="Arial,Bold"/>
          <w:b/>
          <w:bCs/>
          <w:sz w:val="24"/>
          <w:szCs w:val="24"/>
          <w:lang w:val="en-GB"/>
        </w:rPr>
      </w:pPr>
    </w:p>
    <w:p w14:paraId="123131EE" w14:textId="7CC0E89E" w:rsidR="000D3074" w:rsidRDefault="000D3074" w:rsidP="00A96B04">
      <w:pPr>
        <w:autoSpaceDE w:val="0"/>
        <w:autoSpaceDN w:val="0"/>
        <w:adjustRightInd w:val="0"/>
        <w:spacing w:after="0" w:line="240" w:lineRule="auto"/>
        <w:jc w:val="both"/>
        <w:rPr>
          <w:rFonts w:cstheme="minorHAnsi"/>
          <w:lang w:val="en-GB"/>
        </w:rPr>
      </w:pPr>
      <w:r w:rsidRPr="00A96B04">
        <w:rPr>
          <w:rFonts w:cstheme="minorHAnsi"/>
          <w:lang w:val="en-GB"/>
        </w:rPr>
        <w:t>LogEC50</w:t>
      </w:r>
      <w:r w:rsidR="00886AF9">
        <w:rPr>
          <w:rFonts w:cstheme="minorHAnsi"/>
          <w:lang w:val="en-GB"/>
        </w:rPr>
        <w:t xml:space="preserve"> is the</w:t>
      </w:r>
      <w:r w:rsidR="00FB3333" w:rsidRPr="00A96B04">
        <w:rPr>
          <w:rFonts w:cstheme="minorHAnsi"/>
          <w:lang w:val="en-GB"/>
        </w:rPr>
        <w:t xml:space="preserve"> </w:t>
      </w:r>
      <w:r w:rsidRPr="00A96B04">
        <w:rPr>
          <w:rFonts w:cstheme="minorHAnsi"/>
          <w:lang w:val="en-GB"/>
        </w:rPr>
        <w:t xml:space="preserve">logarithm of the molar concentration of </w:t>
      </w:r>
      <w:r w:rsidR="00C12D46" w:rsidRPr="00A96B04">
        <w:rPr>
          <w:rFonts w:cstheme="minorHAnsi"/>
          <w:lang w:val="en-GB"/>
        </w:rPr>
        <w:t>U46619 or SNP</w:t>
      </w:r>
      <w:r w:rsidRPr="00A96B04">
        <w:rPr>
          <w:rFonts w:cstheme="minorHAnsi"/>
          <w:lang w:val="en-GB"/>
        </w:rPr>
        <w:t xml:space="preserve"> causing 50% of the maximal</w:t>
      </w:r>
      <w:r w:rsidR="00E21FB6" w:rsidRPr="00A96B04">
        <w:rPr>
          <w:rFonts w:cstheme="minorHAnsi"/>
          <w:lang w:val="en-GB"/>
        </w:rPr>
        <w:t xml:space="preserve"> constriction</w:t>
      </w:r>
      <w:r w:rsidR="00B337E0" w:rsidRPr="00A96B04">
        <w:rPr>
          <w:rFonts w:cstheme="minorHAnsi"/>
          <w:lang w:val="en-GB"/>
        </w:rPr>
        <w:t xml:space="preserve"> or </w:t>
      </w:r>
      <w:r w:rsidRPr="00A96B04">
        <w:rPr>
          <w:rFonts w:cstheme="minorHAnsi"/>
          <w:lang w:val="en-GB"/>
        </w:rPr>
        <w:t>relaxation</w:t>
      </w:r>
      <w:r w:rsidR="00FB3333" w:rsidRPr="00A96B04">
        <w:rPr>
          <w:rFonts w:cstheme="minorHAnsi"/>
          <w:lang w:val="en-GB"/>
        </w:rPr>
        <w:t>,</w:t>
      </w:r>
      <w:r w:rsidR="00B337E0" w:rsidRPr="00A96B04">
        <w:rPr>
          <w:rFonts w:cstheme="minorHAnsi"/>
          <w:lang w:val="en-GB"/>
        </w:rPr>
        <w:t xml:space="preserve"> respectively</w:t>
      </w:r>
      <w:r w:rsidR="00FB3333" w:rsidRPr="00A96B04">
        <w:rPr>
          <w:rFonts w:cstheme="minorHAnsi"/>
          <w:lang w:val="en-GB"/>
        </w:rPr>
        <w:t xml:space="preserve">, </w:t>
      </w:r>
      <w:r w:rsidRPr="00A96B04">
        <w:rPr>
          <w:rFonts w:cstheme="minorHAnsi"/>
          <w:lang w:val="en-GB"/>
        </w:rPr>
        <w:t xml:space="preserve">in </w:t>
      </w:r>
      <w:r w:rsidR="00D5030A" w:rsidRPr="00A96B04">
        <w:rPr>
          <w:rFonts w:cstheme="minorHAnsi"/>
          <w:lang w:val="en-GB"/>
        </w:rPr>
        <w:t xml:space="preserve">chorionic plate arteries </w:t>
      </w:r>
      <w:r w:rsidR="00915A76" w:rsidRPr="00A96B04">
        <w:rPr>
          <w:rFonts w:eastAsiaTheme="minorEastAsia" w:cstheme="minorHAnsi"/>
          <w:color w:val="000000" w:themeColor="text1"/>
          <w:kern w:val="24"/>
          <w:lang w:val="en-US"/>
        </w:rPr>
        <w:t>isolated from the placenta of women</w:t>
      </w:r>
      <w:r w:rsidR="00915A76" w:rsidRPr="00A96B04">
        <w:rPr>
          <w:rFonts w:cstheme="minorHAnsi"/>
          <w:lang w:val="en-US"/>
        </w:rPr>
        <w:t xml:space="preserve"> with normal pregnancy (NP), </w:t>
      </w:r>
      <w:r w:rsidR="00915A76" w:rsidRPr="00A96B04">
        <w:rPr>
          <w:rFonts w:cstheme="minorHAnsi"/>
          <w:lang w:val="en-GB"/>
        </w:rPr>
        <w:t xml:space="preserve">hypertension </w:t>
      </w:r>
      <w:r w:rsidR="00915A76" w:rsidRPr="00A96B04">
        <w:rPr>
          <w:rFonts w:cstheme="minorHAnsi"/>
          <w:lang w:val="en-US"/>
        </w:rPr>
        <w:t>unmedicated</w:t>
      </w:r>
      <w:r w:rsidR="00AF08A6" w:rsidRPr="00A96B04">
        <w:rPr>
          <w:rFonts w:cstheme="minorHAnsi"/>
          <w:lang w:val="en-US"/>
        </w:rPr>
        <w:t xml:space="preserve"> (HTN) or medicated</w:t>
      </w:r>
      <w:r w:rsidRPr="00A96B04">
        <w:rPr>
          <w:rFonts w:cstheme="minorHAnsi"/>
          <w:lang w:val="en-GB"/>
        </w:rPr>
        <w:t xml:space="preserve"> (see Results in the main text). </w:t>
      </w:r>
      <w:r w:rsidR="00F742E9" w:rsidRPr="00A96B04">
        <w:rPr>
          <w:rFonts w:eastAsiaTheme="minorEastAsia" w:cstheme="minorHAnsi"/>
          <w:color w:val="000000" w:themeColor="text1"/>
          <w:kern w:val="24"/>
          <w:lang w:val="en-US"/>
        </w:rPr>
        <w:t>Groups are compared by</w:t>
      </w:r>
      <w:r w:rsidR="00F742E9" w:rsidRPr="00A96B04">
        <w:rPr>
          <w:rFonts w:eastAsiaTheme="minorEastAsia" w:cstheme="minorHAnsi"/>
          <w:color w:val="000000" w:themeColor="text1"/>
          <w:kern w:val="24"/>
          <w:lang w:val="en-GB"/>
        </w:rPr>
        <w:t xml:space="preserve"> 1-way ANOVA</w:t>
      </w:r>
      <w:r w:rsidR="00F742E9" w:rsidRPr="00A96B04">
        <w:rPr>
          <w:rFonts w:eastAsiaTheme="minorEastAsia" w:cstheme="minorHAnsi"/>
          <w:color w:val="000000" w:themeColor="text1"/>
          <w:kern w:val="24"/>
          <w:lang w:val="en-US"/>
        </w:rPr>
        <w:t>.</w:t>
      </w:r>
      <w:r w:rsidR="00B3366D" w:rsidRPr="00A96B04">
        <w:rPr>
          <w:rFonts w:eastAsiaTheme="minorEastAsia" w:cstheme="minorHAnsi"/>
          <w:color w:val="000000" w:themeColor="text1"/>
          <w:kern w:val="24"/>
          <w:lang w:val="en-US"/>
        </w:rPr>
        <w:t xml:space="preserve"> </w:t>
      </w:r>
      <w:r w:rsidR="000A103E" w:rsidRPr="00A96B04">
        <w:rPr>
          <w:rFonts w:eastAsiaTheme="minorEastAsia" w:cstheme="minorHAnsi"/>
          <w:color w:val="000000" w:themeColor="text1"/>
          <w:kern w:val="24"/>
          <w:lang w:val="en-GB"/>
        </w:rPr>
        <w:t>*</w:t>
      </w:r>
      <w:r w:rsidR="00F742E9" w:rsidRPr="00A96B04">
        <w:rPr>
          <w:rFonts w:eastAsiaTheme="minorEastAsia" w:cstheme="minorHAnsi"/>
          <w:color w:val="000000" w:themeColor="text1"/>
          <w:kern w:val="24"/>
          <w:lang w:val="en-GB"/>
        </w:rPr>
        <w:t>P &lt; 0.0</w:t>
      </w:r>
      <w:r w:rsidR="000A103E" w:rsidRPr="00A96B04">
        <w:rPr>
          <w:rFonts w:eastAsiaTheme="minorEastAsia" w:cstheme="minorHAnsi"/>
          <w:color w:val="000000" w:themeColor="text1"/>
          <w:kern w:val="24"/>
          <w:lang w:val="en-GB"/>
        </w:rPr>
        <w:t>5</w:t>
      </w:r>
      <w:r w:rsidR="00F742E9" w:rsidRPr="00A96B04">
        <w:rPr>
          <w:rFonts w:eastAsiaTheme="minorEastAsia" w:cstheme="minorHAnsi"/>
          <w:color w:val="000000" w:themeColor="text1"/>
          <w:kern w:val="24"/>
          <w:lang w:val="en-GB"/>
        </w:rPr>
        <w:t xml:space="preserve">, labetalol + CCBs vs NP; </w:t>
      </w:r>
      <w:r w:rsidR="007931F9" w:rsidRPr="00A96B04">
        <w:rPr>
          <w:rFonts w:eastAsiaTheme="minorEastAsia" w:cstheme="minorHAnsi"/>
          <w:color w:val="000000" w:themeColor="text1"/>
          <w:kern w:val="24"/>
          <w:lang w:val="en-US"/>
        </w:rPr>
        <w:t>Dunn</w:t>
      </w:r>
      <w:r w:rsidR="00F742E9" w:rsidRPr="00A96B04">
        <w:rPr>
          <w:rFonts w:eastAsiaTheme="minorEastAsia" w:cstheme="minorHAnsi"/>
          <w:color w:val="000000" w:themeColor="text1"/>
          <w:kern w:val="24"/>
          <w:lang w:val="en-US"/>
        </w:rPr>
        <w:t>’s multiple comparison tests.</w:t>
      </w:r>
      <w:r w:rsidR="00A96B04" w:rsidRPr="00A96B04">
        <w:rPr>
          <w:rFonts w:eastAsiaTheme="minorEastAsia" w:cstheme="minorHAnsi"/>
          <w:color w:val="000000" w:themeColor="text1"/>
          <w:kern w:val="24"/>
          <w:lang w:val="en-US"/>
        </w:rPr>
        <w:t xml:space="preserve"> </w:t>
      </w:r>
      <w:r w:rsidRPr="00A96B04">
        <w:rPr>
          <w:rFonts w:cstheme="minorHAnsi"/>
          <w:lang w:val="en-GB"/>
        </w:rPr>
        <w:t>All data are mean ± SEM.</w:t>
      </w:r>
    </w:p>
    <w:p w14:paraId="5067FE8D" w14:textId="624A099A" w:rsidR="00113D73" w:rsidRDefault="00113D73" w:rsidP="00113D73">
      <w:pPr>
        <w:rPr>
          <w:rFonts w:ascii="Arial" w:hAnsi="Arial" w:cs="Arial"/>
          <w:b/>
          <w:sz w:val="28"/>
          <w:szCs w:val="28"/>
          <w:lang w:val="en-GB"/>
        </w:rPr>
      </w:pPr>
      <w:r w:rsidRPr="00113D73">
        <w:rPr>
          <w:rFonts w:ascii="Arial" w:hAnsi="Arial" w:cs="Arial"/>
          <w:b/>
          <w:sz w:val="28"/>
          <w:szCs w:val="28"/>
          <w:lang w:val="en-GB"/>
        </w:rPr>
        <w:lastRenderedPageBreak/>
        <w:t>Supplemental Figures and Figure Legends</w:t>
      </w:r>
    </w:p>
    <w:p w14:paraId="6C259E51" w14:textId="77777777" w:rsidR="00853057" w:rsidRDefault="00853057" w:rsidP="00113D73">
      <w:pPr>
        <w:rPr>
          <w:rFonts w:ascii="Arial" w:hAnsi="Arial" w:cs="Arial"/>
          <w:b/>
          <w:sz w:val="28"/>
          <w:szCs w:val="28"/>
          <w:lang w:val="en-GB"/>
        </w:rPr>
      </w:pPr>
    </w:p>
    <w:p w14:paraId="4FF783EF" w14:textId="77777777" w:rsidR="00853057" w:rsidRDefault="00853057" w:rsidP="00113D73">
      <w:pPr>
        <w:rPr>
          <w:rFonts w:ascii="Arial" w:hAnsi="Arial" w:cs="Arial"/>
          <w:b/>
          <w:sz w:val="28"/>
          <w:szCs w:val="28"/>
          <w:lang w:val="en-GB"/>
        </w:rPr>
      </w:pPr>
    </w:p>
    <w:p w14:paraId="753FBDE5" w14:textId="77777777" w:rsidR="00853057" w:rsidRDefault="00853057" w:rsidP="00113D73">
      <w:pPr>
        <w:rPr>
          <w:rFonts w:ascii="Arial" w:hAnsi="Arial" w:cs="Arial"/>
          <w:b/>
          <w:sz w:val="28"/>
          <w:szCs w:val="28"/>
          <w:lang w:val="en-GB"/>
        </w:rPr>
      </w:pPr>
    </w:p>
    <w:p w14:paraId="3C8235AB" w14:textId="5F52EBF1" w:rsidR="00DC11EE" w:rsidRDefault="00853057" w:rsidP="00113D73">
      <w:pPr>
        <w:rPr>
          <w:rFonts w:ascii="Arial" w:hAnsi="Arial" w:cs="Arial"/>
          <w:b/>
          <w:sz w:val="28"/>
          <w:szCs w:val="28"/>
          <w:lang w:val="en-GB"/>
        </w:rPr>
      </w:pPr>
      <w:r>
        <w:rPr>
          <w:rFonts w:ascii="Arial" w:hAnsi="Arial" w:cs="Arial"/>
          <w:b/>
          <w:noProof/>
          <w:sz w:val="28"/>
          <w:szCs w:val="28"/>
          <w:lang w:val="en-GB"/>
        </w:rPr>
        <w:drawing>
          <wp:inline distT="0" distB="0" distL="0" distR="0" wp14:anchorId="519AF1D0" wp14:editId="620B1C8B">
            <wp:extent cx="5047615" cy="3700780"/>
            <wp:effectExtent l="0" t="0" r="635" b="0"/>
            <wp:docPr id="745954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7615" cy="3700780"/>
                    </a:xfrm>
                    <a:prstGeom prst="rect">
                      <a:avLst/>
                    </a:prstGeom>
                    <a:noFill/>
                  </pic:spPr>
                </pic:pic>
              </a:graphicData>
            </a:graphic>
          </wp:inline>
        </w:drawing>
      </w:r>
    </w:p>
    <w:p w14:paraId="44DDB471" w14:textId="77777777" w:rsidR="00853057" w:rsidRDefault="00853057" w:rsidP="00853057">
      <w:pPr>
        <w:rPr>
          <w:rFonts w:ascii="Arial,Bold" w:hAnsi="Arial,Bold" w:cs="Arial,Bold"/>
          <w:b/>
          <w:bCs/>
          <w:sz w:val="24"/>
          <w:szCs w:val="24"/>
          <w:lang w:val="en-GB"/>
        </w:rPr>
      </w:pPr>
      <w:r w:rsidRPr="00C82CCD">
        <w:rPr>
          <w:rFonts w:ascii="Arial" w:hAnsi="Arial" w:cs="Arial"/>
          <w:b/>
          <w:sz w:val="20"/>
          <w:szCs w:val="20"/>
          <w:lang w:val="en-GB"/>
        </w:rPr>
        <w:t>Figure S</w:t>
      </w:r>
      <w:r>
        <w:rPr>
          <w:rFonts w:ascii="Arial" w:hAnsi="Arial" w:cs="Arial"/>
          <w:b/>
          <w:sz w:val="20"/>
          <w:szCs w:val="20"/>
          <w:lang w:val="en-GB"/>
        </w:rPr>
        <w:t>1</w:t>
      </w:r>
      <w:r w:rsidRPr="00C82CCD">
        <w:rPr>
          <w:rFonts w:ascii="Arial" w:hAnsi="Arial" w:cs="Arial"/>
          <w:b/>
          <w:sz w:val="20"/>
          <w:szCs w:val="20"/>
          <w:lang w:val="en-GB"/>
        </w:rPr>
        <w:t>:</w:t>
      </w:r>
      <w:r>
        <w:rPr>
          <w:rFonts w:ascii="Arial" w:hAnsi="Arial" w:cs="Arial"/>
          <w:b/>
          <w:bCs/>
          <w:sz w:val="20"/>
          <w:szCs w:val="20"/>
          <w:lang w:val="en-GB"/>
        </w:rPr>
        <w:t xml:space="preserve"> Acute e</w:t>
      </w:r>
      <w:r w:rsidRPr="00025216">
        <w:rPr>
          <w:rFonts w:ascii="Arial" w:hAnsi="Arial" w:cs="Arial"/>
          <w:b/>
          <w:bCs/>
          <w:sz w:val="20"/>
          <w:szCs w:val="20"/>
          <w:lang w:val="en-GB"/>
        </w:rPr>
        <w:t xml:space="preserve">ffect of </w:t>
      </w:r>
      <w:r>
        <w:rPr>
          <w:rFonts w:ascii="Arial" w:hAnsi="Arial" w:cs="Arial"/>
          <w:b/>
          <w:bCs/>
          <w:sz w:val="20"/>
          <w:szCs w:val="20"/>
          <w:lang w:val="en-GB"/>
        </w:rPr>
        <w:t>nifedipine</w:t>
      </w:r>
      <w:r w:rsidRPr="00025216">
        <w:rPr>
          <w:rFonts w:ascii="Arial" w:hAnsi="Arial" w:cs="Arial"/>
          <w:b/>
          <w:bCs/>
          <w:sz w:val="20"/>
          <w:szCs w:val="20"/>
          <w:lang w:val="en-US"/>
        </w:rPr>
        <w:t xml:space="preserve"> on chorionic plate arteries </w:t>
      </w:r>
      <w:r w:rsidRPr="00025216">
        <w:rPr>
          <w:rFonts w:ascii="Arial" w:hAnsi="Arial" w:cs="Arial"/>
          <w:b/>
          <w:bCs/>
          <w:i/>
          <w:iCs/>
          <w:sz w:val="20"/>
          <w:szCs w:val="20"/>
          <w:lang w:val="en-US"/>
        </w:rPr>
        <w:t>ex vivo.</w:t>
      </w:r>
      <w:r w:rsidRPr="00025216">
        <w:rPr>
          <w:rFonts w:ascii="Arial" w:hAnsi="Arial" w:cs="Arial"/>
          <w:sz w:val="20"/>
          <w:szCs w:val="20"/>
          <w:lang w:val="en-US"/>
        </w:rPr>
        <w:t xml:space="preserve"> Cumulative concentration-response curve for </w:t>
      </w:r>
      <w:r>
        <w:rPr>
          <w:rFonts w:ascii="Arial" w:hAnsi="Arial" w:cs="Arial"/>
          <w:sz w:val="20"/>
          <w:szCs w:val="20"/>
          <w:lang w:val="en-US"/>
        </w:rPr>
        <w:t>nifedipine</w:t>
      </w:r>
      <w:r w:rsidRPr="00025216">
        <w:rPr>
          <w:rFonts w:ascii="Arial" w:hAnsi="Arial" w:cs="Arial"/>
          <w:sz w:val="20"/>
          <w:szCs w:val="20"/>
          <w:lang w:val="en-US"/>
        </w:rPr>
        <w:t xml:space="preserve"> on pre-constricted fetoplacental arteries. Curves are compared by</w:t>
      </w:r>
      <w:r w:rsidRPr="00025216">
        <w:rPr>
          <w:rFonts w:ascii="Arial" w:hAnsi="Arial" w:cs="Arial"/>
          <w:sz w:val="20"/>
          <w:szCs w:val="20"/>
          <w:lang w:val="en-GB"/>
        </w:rPr>
        <w:t xml:space="preserve"> </w:t>
      </w:r>
      <w:r w:rsidRPr="00025216">
        <w:rPr>
          <w:rFonts w:ascii="Arial" w:hAnsi="Arial" w:cs="Arial"/>
          <w:sz w:val="20"/>
          <w:szCs w:val="20"/>
          <w:lang w:val="en-US"/>
        </w:rPr>
        <w:t xml:space="preserve">2-way ANOVA; P values are the overall effect </w:t>
      </w:r>
      <w:r w:rsidRPr="00025216">
        <w:rPr>
          <w:rFonts w:ascii="Arial" w:hAnsi="Arial" w:cs="Arial"/>
          <w:sz w:val="20"/>
          <w:szCs w:val="20"/>
          <w:lang w:val="en-GB"/>
        </w:rPr>
        <w:t>vs control</w:t>
      </w:r>
      <w:r w:rsidRPr="00025216">
        <w:rPr>
          <w:rFonts w:ascii="Arial" w:hAnsi="Arial" w:cs="Arial"/>
          <w:sz w:val="20"/>
          <w:szCs w:val="20"/>
          <w:lang w:val="en-US"/>
        </w:rPr>
        <w:t>. N=8</w:t>
      </w:r>
      <w:r>
        <w:rPr>
          <w:rFonts w:ascii="Arial" w:hAnsi="Arial" w:cs="Arial"/>
          <w:sz w:val="20"/>
          <w:szCs w:val="20"/>
          <w:lang w:val="en-US"/>
        </w:rPr>
        <w:t xml:space="preserve"> </w:t>
      </w:r>
      <w:r w:rsidRPr="00025216">
        <w:rPr>
          <w:rFonts w:ascii="Arial" w:hAnsi="Arial" w:cs="Arial"/>
          <w:sz w:val="20"/>
          <w:szCs w:val="20"/>
          <w:lang w:val="en-US"/>
        </w:rPr>
        <w:t xml:space="preserve">per group. </w:t>
      </w:r>
      <w:r w:rsidRPr="00025216">
        <w:rPr>
          <w:rFonts w:ascii="Arial" w:hAnsi="Arial" w:cs="Arial"/>
          <w:sz w:val="20"/>
          <w:szCs w:val="20"/>
          <w:lang w:val="en-GB"/>
        </w:rPr>
        <w:t xml:space="preserve">****P &lt;0.0001; </w:t>
      </w:r>
      <w:proofErr w:type="spellStart"/>
      <w:r w:rsidRPr="00025216">
        <w:rPr>
          <w:rFonts w:ascii="Arial" w:hAnsi="Arial" w:cs="Arial"/>
          <w:sz w:val="20"/>
          <w:szCs w:val="20"/>
          <w:lang w:val="en-US"/>
        </w:rPr>
        <w:t>Šídák's</w:t>
      </w:r>
      <w:proofErr w:type="spellEnd"/>
      <w:r w:rsidRPr="00025216">
        <w:rPr>
          <w:rFonts w:ascii="Arial" w:hAnsi="Arial" w:cs="Arial"/>
          <w:sz w:val="20"/>
          <w:szCs w:val="20"/>
          <w:lang w:val="en-US"/>
        </w:rPr>
        <w:t xml:space="preserve"> multiple comparison tests.</w:t>
      </w:r>
    </w:p>
    <w:p w14:paraId="27E0ACB4" w14:textId="77777777" w:rsidR="00853057" w:rsidRDefault="00853057" w:rsidP="00113D73">
      <w:pPr>
        <w:rPr>
          <w:rFonts w:ascii="Arial" w:hAnsi="Arial" w:cs="Arial"/>
          <w:b/>
          <w:sz w:val="28"/>
          <w:szCs w:val="28"/>
          <w:lang w:val="en-GB"/>
        </w:rPr>
      </w:pPr>
    </w:p>
    <w:p w14:paraId="6436DC9F" w14:textId="77777777" w:rsidR="00853057" w:rsidRDefault="00853057" w:rsidP="00113D73">
      <w:pPr>
        <w:rPr>
          <w:rFonts w:ascii="Arial" w:hAnsi="Arial" w:cs="Arial"/>
          <w:b/>
          <w:sz w:val="28"/>
          <w:szCs w:val="28"/>
          <w:lang w:val="en-GB"/>
        </w:rPr>
      </w:pPr>
    </w:p>
    <w:p w14:paraId="3F105EAF" w14:textId="77777777" w:rsidR="00853057" w:rsidRDefault="00853057" w:rsidP="00113D73">
      <w:pPr>
        <w:rPr>
          <w:rFonts w:ascii="Arial" w:hAnsi="Arial" w:cs="Arial"/>
          <w:b/>
          <w:sz w:val="28"/>
          <w:szCs w:val="28"/>
          <w:lang w:val="en-GB"/>
        </w:rPr>
      </w:pPr>
    </w:p>
    <w:p w14:paraId="5B590E3B" w14:textId="0111EDD1" w:rsidR="00DC11EE" w:rsidRDefault="00E2567C" w:rsidP="00113D73">
      <w:pPr>
        <w:rPr>
          <w:rFonts w:ascii="Arial" w:hAnsi="Arial" w:cs="Arial"/>
          <w:b/>
          <w:sz w:val="28"/>
          <w:szCs w:val="28"/>
          <w:lang w:val="en-GB"/>
        </w:rPr>
      </w:pPr>
      <w:r>
        <w:rPr>
          <w:noProof/>
        </w:rPr>
        <w:lastRenderedPageBreak/>
        <w:drawing>
          <wp:inline distT="0" distB="0" distL="0" distR="0" wp14:anchorId="2EF1BE25" wp14:editId="6293C4AF">
            <wp:extent cx="6449291" cy="3573274"/>
            <wp:effectExtent l="0" t="0" r="8890" b="8255"/>
            <wp:docPr id="144385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52009" cy="3574780"/>
                    </a:xfrm>
                    <a:prstGeom prst="rect">
                      <a:avLst/>
                    </a:prstGeom>
                    <a:noFill/>
                    <a:ln>
                      <a:noFill/>
                    </a:ln>
                  </pic:spPr>
                </pic:pic>
              </a:graphicData>
            </a:graphic>
          </wp:inline>
        </w:drawing>
      </w:r>
    </w:p>
    <w:p w14:paraId="2D7A9038" w14:textId="77777777" w:rsidR="007912FD" w:rsidRDefault="007912FD" w:rsidP="007912FD">
      <w:pPr>
        <w:jc w:val="both"/>
        <w:rPr>
          <w:rFonts w:ascii="Arial" w:hAnsi="Arial" w:cs="Arial"/>
          <w:sz w:val="24"/>
          <w:szCs w:val="24"/>
          <w:u w:val="single"/>
          <w:lang w:val="en-GB"/>
        </w:rPr>
      </w:pPr>
    </w:p>
    <w:p w14:paraId="51FB73CF" w14:textId="3CF2A87D" w:rsidR="007912FD" w:rsidRPr="00025216" w:rsidRDefault="007912FD" w:rsidP="007912FD">
      <w:pPr>
        <w:jc w:val="both"/>
        <w:rPr>
          <w:rFonts w:ascii="Arial" w:hAnsi="Arial" w:cs="Arial"/>
          <w:sz w:val="20"/>
          <w:szCs w:val="20"/>
          <w:u w:val="single"/>
          <w:lang w:val="en-GB"/>
        </w:rPr>
      </w:pPr>
      <w:r w:rsidRPr="4A7CF3AC">
        <w:rPr>
          <w:rFonts w:ascii="Arial" w:hAnsi="Arial" w:cs="Arial"/>
          <w:b/>
          <w:bCs/>
          <w:sz w:val="20"/>
          <w:szCs w:val="20"/>
          <w:lang w:val="en-GB"/>
        </w:rPr>
        <w:t xml:space="preserve">Figure </w:t>
      </w:r>
      <w:r>
        <w:rPr>
          <w:rFonts w:ascii="Arial" w:hAnsi="Arial" w:cs="Arial"/>
          <w:b/>
          <w:bCs/>
          <w:sz w:val="20"/>
          <w:szCs w:val="20"/>
          <w:lang w:val="en-GB"/>
        </w:rPr>
        <w:t>S</w:t>
      </w:r>
      <w:r w:rsidR="00853057">
        <w:rPr>
          <w:rFonts w:ascii="Arial" w:hAnsi="Arial" w:cs="Arial"/>
          <w:b/>
          <w:bCs/>
          <w:sz w:val="20"/>
          <w:szCs w:val="20"/>
          <w:lang w:val="en-GB"/>
        </w:rPr>
        <w:t>2</w:t>
      </w:r>
      <w:r w:rsidRPr="4A7CF3AC">
        <w:rPr>
          <w:rFonts w:ascii="Arial" w:hAnsi="Arial" w:cs="Arial"/>
          <w:b/>
          <w:bCs/>
          <w:sz w:val="20"/>
          <w:szCs w:val="20"/>
          <w:lang w:val="en-GB"/>
        </w:rPr>
        <w:t xml:space="preserve">. Effects of hypertension and </w:t>
      </w:r>
      <w:r w:rsidRPr="4A7CF3AC">
        <w:rPr>
          <w:rFonts w:ascii="Arial" w:hAnsi="Arial" w:cs="Arial"/>
          <w:b/>
          <w:bCs/>
          <w:sz w:val="20"/>
          <w:szCs w:val="20"/>
          <w:lang w:val="en-US"/>
        </w:rPr>
        <w:t>Ca</w:t>
      </w:r>
      <w:r w:rsidRPr="4A7CF3AC">
        <w:rPr>
          <w:rFonts w:ascii="Arial" w:hAnsi="Arial" w:cs="Arial"/>
          <w:b/>
          <w:bCs/>
          <w:sz w:val="20"/>
          <w:szCs w:val="20"/>
          <w:vertAlign w:val="superscript"/>
          <w:lang w:val="en-US"/>
        </w:rPr>
        <w:t>2+</w:t>
      </w:r>
      <w:r w:rsidRPr="4A7CF3AC">
        <w:rPr>
          <w:rFonts w:ascii="Arial" w:hAnsi="Arial" w:cs="Arial"/>
          <w:b/>
          <w:bCs/>
          <w:sz w:val="20"/>
          <w:szCs w:val="20"/>
          <w:lang w:val="en-US"/>
        </w:rPr>
        <w:t xml:space="preserve"> channel blocker exposure in women with hypertension</w:t>
      </w:r>
      <w:r w:rsidR="004A0996">
        <w:rPr>
          <w:rFonts w:ascii="Arial" w:hAnsi="Arial" w:cs="Arial"/>
          <w:b/>
          <w:bCs/>
          <w:sz w:val="20"/>
          <w:szCs w:val="20"/>
          <w:lang w:val="en-US"/>
        </w:rPr>
        <w:t xml:space="preserve"> (with the exclusion of </w:t>
      </w:r>
      <w:r w:rsidR="00CD6CC4">
        <w:rPr>
          <w:rFonts w:ascii="Arial" w:hAnsi="Arial" w:cs="Arial"/>
          <w:b/>
          <w:bCs/>
          <w:sz w:val="20"/>
          <w:szCs w:val="20"/>
          <w:lang w:val="en-US"/>
        </w:rPr>
        <w:t>preeclampsia</w:t>
      </w:r>
      <w:r w:rsidR="004A0996">
        <w:rPr>
          <w:rFonts w:ascii="Arial" w:hAnsi="Arial" w:cs="Arial"/>
          <w:b/>
          <w:bCs/>
          <w:sz w:val="20"/>
          <w:szCs w:val="20"/>
          <w:lang w:val="en-US"/>
        </w:rPr>
        <w:t xml:space="preserve"> cases)</w:t>
      </w:r>
      <w:r w:rsidRPr="4A7CF3AC">
        <w:rPr>
          <w:rFonts w:ascii="Arial" w:hAnsi="Arial" w:cs="Arial"/>
          <w:b/>
          <w:bCs/>
          <w:sz w:val="20"/>
          <w:szCs w:val="20"/>
          <w:lang w:val="en-US"/>
        </w:rPr>
        <w:t xml:space="preserve"> on chorionic plate artery vascular responses. </w:t>
      </w:r>
      <w:r w:rsidRPr="4A7CF3AC">
        <w:rPr>
          <w:rFonts w:ascii="Arial" w:hAnsi="Arial" w:cs="Arial"/>
          <w:sz w:val="20"/>
          <w:szCs w:val="20"/>
          <w:lang w:val="en-US"/>
        </w:rPr>
        <w:t xml:space="preserve">Vasoconstriction in response to 120 mM KCl (A, D), and U46619 (B, E); vasorelaxation in response to sodium nitroprusside (SNP; C, F), in chorionic plate arteries isolated from the placenta of women with normal pregnancy (NP), unmedicated </w:t>
      </w:r>
      <w:r w:rsidRPr="4A7CF3AC">
        <w:rPr>
          <w:rFonts w:ascii="Arial" w:hAnsi="Arial" w:cs="Arial"/>
          <w:sz w:val="20"/>
          <w:szCs w:val="20"/>
          <w:lang w:val="en-GB"/>
        </w:rPr>
        <w:t xml:space="preserve">hypertension (HTN) </w:t>
      </w:r>
      <w:r w:rsidRPr="4A7CF3AC">
        <w:rPr>
          <w:rFonts w:ascii="Arial" w:hAnsi="Arial" w:cs="Arial"/>
          <w:sz w:val="20"/>
          <w:szCs w:val="20"/>
          <w:lang w:val="en-US"/>
        </w:rPr>
        <w:t>and medicated with either amlodipine (A, B, C) or nifedipine (D, E, F).</w:t>
      </w:r>
      <w:r w:rsidR="00CD6CC4">
        <w:rPr>
          <w:rFonts w:ascii="Arial" w:hAnsi="Arial" w:cs="Arial"/>
          <w:sz w:val="20"/>
          <w:szCs w:val="20"/>
          <w:lang w:val="en-US"/>
        </w:rPr>
        <w:t xml:space="preserve"> Cases of pre</w:t>
      </w:r>
      <w:r w:rsidR="00853057">
        <w:rPr>
          <w:rFonts w:ascii="Arial" w:hAnsi="Arial" w:cs="Arial"/>
          <w:sz w:val="20"/>
          <w:szCs w:val="20"/>
          <w:lang w:val="en-US"/>
        </w:rPr>
        <w:t>-</w:t>
      </w:r>
      <w:r w:rsidR="00CD6CC4">
        <w:rPr>
          <w:rFonts w:ascii="Arial" w:hAnsi="Arial" w:cs="Arial"/>
          <w:sz w:val="20"/>
          <w:szCs w:val="20"/>
          <w:lang w:val="en-US"/>
        </w:rPr>
        <w:t>eclampsia are not included in the groups.</w:t>
      </w:r>
      <w:r w:rsidRPr="4A7CF3AC">
        <w:rPr>
          <w:rFonts w:ascii="Arial" w:hAnsi="Arial" w:cs="Arial"/>
          <w:sz w:val="20"/>
          <w:szCs w:val="20"/>
          <w:lang w:val="en-US"/>
        </w:rPr>
        <w:t xml:space="preserve"> Groups are compared by</w:t>
      </w:r>
      <w:r w:rsidRPr="4A7CF3AC">
        <w:rPr>
          <w:rFonts w:ascii="Arial" w:hAnsi="Arial" w:cs="Arial"/>
          <w:sz w:val="20"/>
          <w:szCs w:val="20"/>
          <w:lang w:val="en-GB"/>
        </w:rPr>
        <w:t xml:space="preserve"> 1-way ANOVA (A, D) or </w:t>
      </w:r>
      <w:r w:rsidRPr="4A7CF3AC">
        <w:rPr>
          <w:rFonts w:ascii="Arial" w:hAnsi="Arial" w:cs="Arial"/>
          <w:sz w:val="20"/>
          <w:szCs w:val="20"/>
          <w:lang w:val="en-US"/>
        </w:rPr>
        <w:t xml:space="preserve">2-way ANOVA (B, C, E, F); P values </w:t>
      </w:r>
      <w:r>
        <w:rPr>
          <w:rFonts w:ascii="Arial" w:hAnsi="Arial" w:cs="Arial"/>
          <w:sz w:val="20"/>
          <w:szCs w:val="20"/>
          <w:lang w:val="en-US"/>
        </w:rPr>
        <w:t xml:space="preserve">on the graphs </w:t>
      </w:r>
      <w:r w:rsidRPr="4A7CF3AC">
        <w:rPr>
          <w:rFonts w:ascii="Arial" w:hAnsi="Arial" w:cs="Arial"/>
          <w:sz w:val="20"/>
          <w:szCs w:val="20"/>
          <w:lang w:val="en-US"/>
        </w:rPr>
        <w:t>are the overall effect.</w:t>
      </w:r>
      <w:r w:rsidRPr="4A7CF3AC">
        <w:rPr>
          <w:rFonts w:ascii="Arial" w:hAnsi="Arial" w:cs="Arial"/>
          <w:sz w:val="20"/>
          <w:szCs w:val="20"/>
          <w:lang w:val="en-GB"/>
        </w:rPr>
        <w:t xml:space="preserve"> </w:t>
      </w:r>
      <w:bookmarkStart w:id="1" w:name="OLE_LINK4"/>
      <w:r w:rsidRPr="4A7CF3AC">
        <w:rPr>
          <w:rFonts w:ascii="Arial" w:hAnsi="Arial" w:cs="Arial"/>
          <w:sz w:val="20"/>
          <w:szCs w:val="20"/>
          <w:lang w:val="en-GB"/>
        </w:rPr>
        <w:t>#P &lt; 0.05</w:t>
      </w:r>
      <w:bookmarkEnd w:id="1"/>
      <w:r w:rsidRPr="4A7CF3AC">
        <w:rPr>
          <w:rFonts w:ascii="Arial" w:hAnsi="Arial" w:cs="Arial"/>
          <w:sz w:val="20"/>
          <w:szCs w:val="20"/>
          <w:lang w:val="en-GB"/>
        </w:rPr>
        <w:t>, ###P &lt; 0.001,</w:t>
      </w:r>
      <w:r w:rsidRPr="4A7CF3AC">
        <w:rPr>
          <w:rFonts w:ascii="Arial" w:hAnsi="Arial" w:cs="Arial"/>
          <w:sz w:val="20"/>
          <w:szCs w:val="20"/>
          <w:lang w:val="en-US"/>
        </w:rPr>
        <w:t xml:space="preserve"> ####</w:t>
      </w:r>
      <w:r w:rsidRPr="4A7CF3AC">
        <w:rPr>
          <w:rFonts w:ascii="Arial" w:hAnsi="Arial" w:cs="Arial"/>
          <w:sz w:val="20"/>
          <w:szCs w:val="20"/>
          <w:lang w:val="en-GB"/>
        </w:rPr>
        <w:t xml:space="preserve">P &lt; 0.0001, HTN vs NP; </w:t>
      </w:r>
      <w:r w:rsidRPr="4A7CF3AC">
        <w:rPr>
          <w:rFonts w:ascii="Arial" w:hAnsi="Arial" w:cs="Arial"/>
          <w:sz w:val="20"/>
          <w:szCs w:val="20"/>
          <w:lang w:val="en-US"/>
        </w:rPr>
        <w:t>*</w:t>
      </w:r>
      <w:r w:rsidRPr="4A7CF3AC">
        <w:rPr>
          <w:rFonts w:ascii="Arial" w:hAnsi="Arial" w:cs="Arial"/>
          <w:sz w:val="20"/>
          <w:szCs w:val="20"/>
          <w:lang w:val="en-GB"/>
        </w:rPr>
        <w:t xml:space="preserve">P &lt; 0.05, **P &lt; 0.01, amlodipine or nifedipine vs NP; </w:t>
      </w:r>
      <w:r w:rsidRPr="4A7CF3AC">
        <w:rPr>
          <w:rFonts w:ascii="Arial" w:hAnsi="Arial" w:cs="Arial"/>
          <w:sz w:val="20"/>
          <w:szCs w:val="20"/>
          <w:lang w:val="en-US"/>
        </w:rPr>
        <w:t>Tukey’s multiple comparison test.</w:t>
      </w:r>
    </w:p>
    <w:p w14:paraId="731685D9" w14:textId="77777777" w:rsidR="007912FD" w:rsidRDefault="007912FD" w:rsidP="00113D73">
      <w:pPr>
        <w:rPr>
          <w:rFonts w:ascii="Arial" w:hAnsi="Arial" w:cs="Arial"/>
          <w:b/>
          <w:sz w:val="28"/>
          <w:szCs w:val="28"/>
          <w:lang w:val="en-GB"/>
        </w:rPr>
      </w:pPr>
    </w:p>
    <w:p w14:paraId="708EB31F" w14:textId="77777777" w:rsidR="007912FD" w:rsidRDefault="007912FD" w:rsidP="00113D73">
      <w:pPr>
        <w:rPr>
          <w:rFonts w:ascii="Arial" w:hAnsi="Arial" w:cs="Arial"/>
          <w:b/>
          <w:sz w:val="28"/>
          <w:szCs w:val="28"/>
          <w:lang w:val="en-GB"/>
        </w:rPr>
      </w:pPr>
    </w:p>
    <w:p w14:paraId="14301DBA" w14:textId="77777777" w:rsidR="00DC11EE" w:rsidRDefault="00DC11EE" w:rsidP="00113D73">
      <w:pPr>
        <w:rPr>
          <w:rFonts w:ascii="Arial" w:hAnsi="Arial" w:cs="Arial"/>
          <w:b/>
          <w:sz w:val="28"/>
          <w:szCs w:val="28"/>
          <w:lang w:val="en-GB"/>
        </w:rPr>
      </w:pPr>
    </w:p>
    <w:p w14:paraId="00C8214C" w14:textId="77777777" w:rsidR="00DC11EE" w:rsidRDefault="00DC11EE" w:rsidP="00113D73">
      <w:pPr>
        <w:rPr>
          <w:rFonts w:ascii="Arial" w:hAnsi="Arial" w:cs="Arial"/>
          <w:b/>
          <w:sz w:val="28"/>
          <w:szCs w:val="28"/>
          <w:lang w:val="en-GB"/>
        </w:rPr>
      </w:pPr>
    </w:p>
    <w:p w14:paraId="20DE5257" w14:textId="77777777" w:rsidR="00853057" w:rsidRDefault="00853057" w:rsidP="00113D73">
      <w:pPr>
        <w:rPr>
          <w:rFonts w:ascii="Arial" w:hAnsi="Arial" w:cs="Arial"/>
          <w:b/>
          <w:sz w:val="28"/>
          <w:szCs w:val="28"/>
          <w:lang w:val="en-GB"/>
        </w:rPr>
      </w:pPr>
    </w:p>
    <w:p w14:paraId="64DD9ECF" w14:textId="77777777" w:rsidR="00853057" w:rsidRDefault="00853057" w:rsidP="00113D73">
      <w:pPr>
        <w:rPr>
          <w:rFonts w:ascii="Arial" w:hAnsi="Arial" w:cs="Arial"/>
          <w:b/>
          <w:sz w:val="28"/>
          <w:szCs w:val="28"/>
          <w:lang w:val="en-GB"/>
        </w:rPr>
      </w:pPr>
    </w:p>
    <w:p w14:paraId="2F40BC7D" w14:textId="77777777" w:rsidR="00853057" w:rsidRDefault="00853057" w:rsidP="00113D73">
      <w:pPr>
        <w:rPr>
          <w:rFonts w:ascii="Arial" w:hAnsi="Arial" w:cs="Arial"/>
          <w:b/>
          <w:sz w:val="28"/>
          <w:szCs w:val="28"/>
          <w:lang w:val="en-GB"/>
        </w:rPr>
      </w:pPr>
    </w:p>
    <w:p w14:paraId="028883DE" w14:textId="1BEE9C34" w:rsidR="00DC11EE" w:rsidRDefault="00574836" w:rsidP="00113D73">
      <w:pPr>
        <w:rPr>
          <w:rFonts w:ascii="Arial" w:hAnsi="Arial" w:cs="Arial"/>
          <w:b/>
          <w:sz w:val="28"/>
          <w:szCs w:val="28"/>
          <w:lang w:val="en-GB"/>
        </w:rPr>
      </w:pPr>
      <w:r>
        <w:rPr>
          <w:noProof/>
        </w:rPr>
        <w:lastRenderedPageBreak/>
        <w:drawing>
          <wp:inline distT="0" distB="0" distL="0" distR="0" wp14:anchorId="3EED5A45" wp14:editId="7F7FBD72">
            <wp:extent cx="6587147" cy="1787237"/>
            <wp:effectExtent l="0" t="0" r="4445" b="3810"/>
            <wp:docPr id="882485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2525" cy="1788696"/>
                    </a:xfrm>
                    <a:prstGeom prst="rect">
                      <a:avLst/>
                    </a:prstGeom>
                    <a:noFill/>
                    <a:ln>
                      <a:noFill/>
                    </a:ln>
                  </pic:spPr>
                </pic:pic>
              </a:graphicData>
            </a:graphic>
          </wp:inline>
        </w:drawing>
      </w:r>
    </w:p>
    <w:p w14:paraId="5122B8BC" w14:textId="77777777" w:rsidR="00DC11EE" w:rsidRDefault="00DC11EE" w:rsidP="00113D73">
      <w:pPr>
        <w:rPr>
          <w:rFonts w:ascii="Arial" w:hAnsi="Arial" w:cs="Arial"/>
          <w:b/>
          <w:sz w:val="28"/>
          <w:szCs w:val="28"/>
          <w:lang w:val="en-GB"/>
        </w:rPr>
      </w:pPr>
    </w:p>
    <w:p w14:paraId="2D334863" w14:textId="5D6CF882" w:rsidR="00E90BAD" w:rsidRPr="00AD7DAE" w:rsidRDefault="00E90BAD" w:rsidP="00E90BAD">
      <w:pPr>
        <w:jc w:val="both"/>
        <w:rPr>
          <w:rFonts w:ascii="Arial" w:hAnsi="Arial" w:cs="Arial"/>
          <w:sz w:val="20"/>
          <w:szCs w:val="20"/>
          <w:u w:val="single"/>
          <w:lang w:val="en-GB"/>
        </w:rPr>
      </w:pPr>
      <w:r w:rsidRPr="00AD7DAE">
        <w:rPr>
          <w:rFonts w:ascii="Arial" w:hAnsi="Arial" w:cs="Arial"/>
          <w:b/>
          <w:bCs/>
          <w:sz w:val="20"/>
          <w:szCs w:val="20"/>
          <w:lang w:val="en-GB"/>
        </w:rPr>
        <w:t xml:space="preserve">Figure </w:t>
      </w:r>
      <w:r>
        <w:rPr>
          <w:rFonts w:ascii="Arial" w:hAnsi="Arial" w:cs="Arial"/>
          <w:b/>
          <w:bCs/>
          <w:sz w:val="20"/>
          <w:szCs w:val="20"/>
          <w:lang w:val="en-GB"/>
        </w:rPr>
        <w:t>S</w:t>
      </w:r>
      <w:r w:rsidR="00853057">
        <w:rPr>
          <w:rFonts w:ascii="Arial" w:hAnsi="Arial" w:cs="Arial"/>
          <w:b/>
          <w:bCs/>
          <w:sz w:val="20"/>
          <w:szCs w:val="20"/>
          <w:lang w:val="en-GB"/>
        </w:rPr>
        <w:t>3</w:t>
      </w:r>
      <w:r w:rsidRPr="00AD7DAE">
        <w:rPr>
          <w:rFonts w:ascii="Arial" w:hAnsi="Arial" w:cs="Arial"/>
          <w:b/>
          <w:bCs/>
          <w:sz w:val="20"/>
          <w:szCs w:val="20"/>
          <w:lang w:val="en-GB"/>
        </w:rPr>
        <w:t>. Effect of</w:t>
      </w:r>
      <w:r w:rsidRPr="4A7CF3AC">
        <w:rPr>
          <w:rFonts w:ascii="Arial" w:hAnsi="Arial" w:cs="Arial"/>
          <w:b/>
          <w:bCs/>
          <w:i/>
          <w:iCs/>
          <w:sz w:val="20"/>
          <w:szCs w:val="20"/>
          <w:lang w:val="en-GB"/>
        </w:rPr>
        <w:t xml:space="preserve"> </w:t>
      </w:r>
      <w:r w:rsidRPr="00AD7DAE">
        <w:rPr>
          <w:rFonts w:ascii="Arial" w:hAnsi="Arial" w:cs="Arial"/>
          <w:b/>
          <w:bCs/>
          <w:sz w:val="20"/>
          <w:szCs w:val="20"/>
          <w:lang w:val="en-US"/>
        </w:rPr>
        <w:t>labetalol exposure in women with hypertension</w:t>
      </w:r>
      <w:r>
        <w:rPr>
          <w:rFonts w:ascii="Arial" w:hAnsi="Arial" w:cs="Arial"/>
          <w:b/>
          <w:bCs/>
          <w:sz w:val="20"/>
          <w:szCs w:val="20"/>
          <w:lang w:val="en-US"/>
        </w:rPr>
        <w:t xml:space="preserve"> (with the exclusion of preeclampsia cases)</w:t>
      </w:r>
      <w:r w:rsidRPr="00AD7DAE">
        <w:rPr>
          <w:rFonts w:ascii="Arial" w:hAnsi="Arial" w:cs="Arial"/>
          <w:b/>
          <w:bCs/>
          <w:sz w:val="20"/>
          <w:szCs w:val="20"/>
          <w:lang w:val="en-US"/>
        </w:rPr>
        <w:t xml:space="preserve"> on chorionic plate arteries. </w:t>
      </w:r>
      <w:r w:rsidRPr="00AD7DAE">
        <w:rPr>
          <w:rFonts w:ascii="Arial" w:hAnsi="Arial" w:cs="Arial"/>
          <w:sz w:val="20"/>
          <w:szCs w:val="20"/>
          <w:lang w:val="en-US"/>
        </w:rPr>
        <w:t xml:space="preserve">Vasoconstriction in response to (A) 120 mM KCl, and (B) U46619; (C) vasorelaxation in response to sodium nitroprusside (SNP), in chorionic plate arteries isolated from the placenta of women with normal pregnancy (NP), </w:t>
      </w:r>
      <w:r w:rsidRPr="00AD7DAE">
        <w:rPr>
          <w:rFonts w:ascii="Arial" w:hAnsi="Arial" w:cs="Arial"/>
          <w:sz w:val="20"/>
          <w:szCs w:val="20"/>
          <w:lang w:val="en-GB"/>
        </w:rPr>
        <w:t xml:space="preserve">hypertension </w:t>
      </w:r>
      <w:r w:rsidRPr="00AD7DAE">
        <w:rPr>
          <w:rFonts w:ascii="Arial" w:hAnsi="Arial" w:cs="Arial"/>
          <w:sz w:val="20"/>
          <w:szCs w:val="20"/>
          <w:lang w:val="en-US"/>
        </w:rPr>
        <w:t>unmedicated</w:t>
      </w:r>
      <w:r w:rsidRPr="00AD7DAE">
        <w:rPr>
          <w:rFonts w:ascii="Arial" w:hAnsi="Arial" w:cs="Arial"/>
          <w:sz w:val="20"/>
          <w:szCs w:val="20"/>
          <w:lang w:val="en-GB"/>
        </w:rPr>
        <w:t xml:space="preserve"> (HTN), </w:t>
      </w:r>
      <w:r w:rsidRPr="00AD7DAE">
        <w:rPr>
          <w:rFonts w:ascii="Arial" w:hAnsi="Arial" w:cs="Arial"/>
          <w:sz w:val="20"/>
          <w:szCs w:val="20"/>
          <w:lang w:val="en-US"/>
        </w:rPr>
        <w:t>and medicated with labetalol</w:t>
      </w:r>
      <w:bookmarkStart w:id="2" w:name="OLE_LINK6"/>
      <w:r w:rsidRPr="00AD7DAE">
        <w:rPr>
          <w:rFonts w:ascii="Arial" w:hAnsi="Arial" w:cs="Arial"/>
          <w:sz w:val="20"/>
          <w:szCs w:val="20"/>
          <w:lang w:val="en-US"/>
        </w:rPr>
        <w:t xml:space="preserve">. </w:t>
      </w:r>
      <w:r>
        <w:rPr>
          <w:rFonts w:ascii="Arial" w:hAnsi="Arial" w:cs="Arial"/>
          <w:sz w:val="20"/>
          <w:szCs w:val="20"/>
          <w:lang w:val="en-US"/>
        </w:rPr>
        <w:t>Cases of pre</w:t>
      </w:r>
      <w:r w:rsidR="00853057">
        <w:rPr>
          <w:rFonts w:ascii="Arial" w:hAnsi="Arial" w:cs="Arial"/>
          <w:sz w:val="20"/>
          <w:szCs w:val="20"/>
          <w:lang w:val="en-US"/>
        </w:rPr>
        <w:t>-</w:t>
      </w:r>
      <w:r>
        <w:rPr>
          <w:rFonts w:ascii="Arial" w:hAnsi="Arial" w:cs="Arial"/>
          <w:sz w:val="20"/>
          <w:szCs w:val="20"/>
          <w:lang w:val="en-US"/>
        </w:rPr>
        <w:t>eclampsia are not included in the groups.</w:t>
      </w:r>
      <w:r w:rsidRPr="4A7CF3AC">
        <w:rPr>
          <w:rFonts w:ascii="Arial" w:hAnsi="Arial" w:cs="Arial"/>
          <w:sz w:val="20"/>
          <w:szCs w:val="20"/>
          <w:lang w:val="en-US"/>
        </w:rPr>
        <w:t xml:space="preserve"> </w:t>
      </w:r>
      <w:bookmarkEnd w:id="2"/>
      <w:r w:rsidRPr="00AD7DAE">
        <w:rPr>
          <w:rFonts w:ascii="Arial" w:hAnsi="Arial" w:cs="Arial"/>
          <w:sz w:val="20"/>
          <w:szCs w:val="20"/>
          <w:lang w:val="en-US"/>
        </w:rPr>
        <w:t xml:space="preserve">Groups are compared by 1-way ANOVA </w:t>
      </w:r>
      <w:r w:rsidRPr="00AD7DAE">
        <w:rPr>
          <w:rFonts w:ascii="Arial" w:hAnsi="Arial" w:cs="Arial"/>
          <w:sz w:val="20"/>
          <w:szCs w:val="20"/>
          <w:lang w:val="en-GB"/>
        </w:rPr>
        <w:t xml:space="preserve">(A) or </w:t>
      </w:r>
      <w:r w:rsidRPr="00AD7DAE">
        <w:rPr>
          <w:rFonts w:ascii="Arial" w:hAnsi="Arial" w:cs="Arial"/>
          <w:sz w:val="20"/>
          <w:szCs w:val="20"/>
          <w:lang w:val="en-US"/>
        </w:rPr>
        <w:t xml:space="preserve">2-way ANOVA (B, C); P values </w:t>
      </w:r>
      <w:r>
        <w:rPr>
          <w:rFonts w:ascii="Arial" w:hAnsi="Arial" w:cs="Arial"/>
          <w:sz w:val="20"/>
          <w:szCs w:val="20"/>
          <w:lang w:val="en-US"/>
        </w:rPr>
        <w:t xml:space="preserve">on the graphs </w:t>
      </w:r>
      <w:r w:rsidRPr="00AD7DAE">
        <w:rPr>
          <w:rFonts w:ascii="Arial" w:hAnsi="Arial" w:cs="Arial"/>
          <w:sz w:val="20"/>
          <w:szCs w:val="20"/>
          <w:lang w:val="en-US"/>
        </w:rPr>
        <w:t xml:space="preserve">are the overall effect. </w:t>
      </w:r>
      <w:r w:rsidRPr="00AD7DAE">
        <w:rPr>
          <w:rFonts w:ascii="Arial" w:hAnsi="Arial" w:cs="Arial"/>
          <w:sz w:val="20"/>
          <w:szCs w:val="20"/>
          <w:lang w:val="en-GB"/>
        </w:rPr>
        <w:t xml:space="preserve">#P &lt; 0.05, </w:t>
      </w:r>
      <w:r w:rsidR="000B5E7F" w:rsidRPr="00AD7DAE">
        <w:rPr>
          <w:rFonts w:ascii="Arial" w:hAnsi="Arial" w:cs="Arial"/>
          <w:sz w:val="20"/>
          <w:szCs w:val="20"/>
          <w:lang w:val="en-GB"/>
        </w:rPr>
        <w:t>##P &lt; 0.01</w:t>
      </w:r>
      <w:r w:rsidR="000B5E7F">
        <w:rPr>
          <w:rFonts w:ascii="Arial" w:hAnsi="Arial" w:cs="Arial"/>
          <w:sz w:val="20"/>
          <w:szCs w:val="20"/>
          <w:lang w:val="en-GB"/>
        </w:rPr>
        <w:t xml:space="preserve">, </w:t>
      </w:r>
      <w:r w:rsidRPr="00AD7DAE">
        <w:rPr>
          <w:rFonts w:ascii="Arial" w:hAnsi="Arial" w:cs="Arial"/>
          <w:sz w:val="20"/>
          <w:szCs w:val="20"/>
          <w:lang w:val="en-GB"/>
        </w:rPr>
        <w:t>###P &lt; 0.001,</w:t>
      </w:r>
      <w:r w:rsidRPr="00AD7DAE">
        <w:rPr>
          <w:rFonts w:ascii="Arial" w:hAnsi="Arial" w:cs="Arial"/>
          <w:sz w:val="20"/>
          <w:szCs w:val="20"/>
          <w:lang w:val="en-US"/>
        </w:rPr>
        <w:t xml:space="preserve"> #### </w:t>
      </w:r>
      <w:r w:rsidRPr="00AD7DAE">
        <w:rPr>
          <w:rFonts w:ascii="Arial" w:hAnsi="Arial" w:cs="Arial"/>
          <w:sz w:val="20"/>
          <w:szCs w:val="20"/>
          <w:lang w:val="en-GB"/>
        </w:rPr>
        <w:t>P &lt; 0.0001, HTN vs NP; *</w:t>
      </w:r>
      <w:r w:rsidR="007E5732">
        <w:rPr>
          <w:rFonts w:ascii="Arial" w:hAnsi="Arial" w:cs="Arial"/>
          <w:sz w:val="20"/>
          <w:szCs w:val="20"/>
          <w:lang w:val="en-GB"/>
        </w:rPr>
        <w:t>*</w:t>
      </w:r>
      <w:r w:rsidRPr="00AD7DAE">
        <w:rPr>
          <w:rFonts w:ascii="Arial" w:hAnsi="Arial" w:cs="Arial"/>
          <w:sz w:val="20"/>
          <w:szCs w:val="20"/>
          <w:lang w:val="en-GB"/>
        </w:rPr>
        <w:t>P &lt; 0.0</w:t>
      </w:r>
      <w:r w:rsidR="007E5732">
        <w:rPr>
          <w:rFonts w:ascii="Arial" w:hAnsi="Arial" w:cs="Arial"/>
          <w:sz w:val="20"/>
          <w:szCs w:val="20"/>
          <w:lang w:val="en-GB"/>
        </w:rPr>
        <w:t>1</w:t>
      </w:r>
      <w:r w:rsidRPr="00AD7DAE">
        <w:rPr>
          <w:rFonts w:ascii="Arial" w:hAnsi="Arial" w:cs="Arial"/>
          <w:sz w:val="20"/>
          <w:szCs w:val="20"/>
          <w:lang w:val="en-GB"/>
        </w:rPr>
        <w:t xml:space="preserve">, ***P &lt; 0.001, labetalol vs NP; </w:t>
      </w:r>
      <w:r w:rsidRPr="00AD7DAE">
        <w:rPr>
          <w:rFonts w:ascii="Arial" w:hAnsi="Arial" w:cs="Arial"/>
          <w:sz w:val="20"/>
          <w:szCs w:val="20"/>
          <w:lang w:val="en-US"/>
        </w:rPr>
        <w:t>Tukey’s multiple comparison test.</w:t>
      </w:r>
      <w:r w:rsidRPr="00AD7DAE">
        <w:rPr>
          <w:rFonts w:ascii="Arial" w:hAnsi="Arial" w:cs="Arial"/>
          <w:sz w:val="20"/>
          <w:szCs w:val="20"/>
          <w:u w:val="single"/>
          <w:lang w:val="en-GB"/>
        </w:rPr>
        <w:t xml:space="preserve"> </w:t>
      </w:r>
      <w:r>
        <w:rPr>
          <w:rFonts w:ascii="Arial" w:hAnsi="Arial" w:cs="Arial"/>
          <w:sz w:val="20"/>
          <w:szCs w:val="20"/>
          <w:u w:val="single"/>
          <w:lang w:val="en-GB"/>
        </w:rPr>
        <w:t xml:space="preserve"> </w:t>
      </w:r>
    </w:p>
    <w:p w14:paraId="2CD56373" w14:textId="77777777" w:rsidR="00DC11EE" w:rsidRDefault="00DC11EE" w:rsidP="00113D73">
      <w:pPr>
        <w:rPr>
          <w:rFonts w:ascii="Arial" w:hAnsi="Arial" w:cs="Arial"/>
          <w:b/>
          <w:sz w:val="28"/>
          <w:szCs w:val="28"/>
          <w:lang w:val="en-GB"/>
        </w:rPr>
      </w:pPr>
    </w:p>
    <w:p w14:paraId="524FB8EA" w14:textId="77777777" w:rsidR="008153D6" w:rsidRDefault="008153D6" w:rsidP="00113D73">
      <w:pPr>
        <w:rPr>
          <w:rFonts w:ascii="Arial" w:hAnsi="Arial" w:cs="Arial"/>
          <w:b/>
          <w:sz w:val="28"/>
          <w:szCs w:val="28"/>
          <w:lang w:val="en-GB"/>
        </w:rPr>
      </w:pPr>
    </w:p>
    <w:p w14:paraId="5A5980AB" w14:textId="130967EA" w:rsidR="008153D6" w:rsidRDefault="0018625C" w:rsidP="00113D73">
      <w:pPr>
        <w:rPr>
          <w:rFonts w:ascii="Arial" w:hAnsi="Arial" w:cs="Arial"/>
          <w:b/>
          <w:sz w:val="28"/>
          <w:szCs w:val="28"/>
          <w:lang w:val="en-GB"/>
        </w:rPr>
      </w:pPr>
      <w:r>
        <w:rPr>
          <w:noProof/>
        </w:rPr>
        <w:drawing>
          <wp:inline distT="0" distB="0" distL="0" distR="0" wp14:anchorId="29A941AA" wp14:editId="58CACD0D">
            <wp:extent cx="6328207" cy="1787236"/>
            <wp:effectExtent l="0" t="0" r="0" b="3810"/>
            <wp:docPr id="21155646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5580" cy="1789318"/>
                    </a:xfrm>
                    <a:prstGeom prst="rect">
                      <a:avLst/>
                    </a:prstGeom>
                    <a:noFill/>
                    <a:ln>
                      <a:noFill/>
                    </a:ln>
                  </pic:spPr>
                </pic:pic>
              </a:graphicData>
            </a:graphic>
          </wp:inline>
        </w:drawing>
      </w:r>
    </w:p>
    <w:p w14:paraId="03E379C0" w14:textId="3F8088ED" w:rsidR="00B316BC" w:rsidRPr="00113D73" w:rsidRDefault="008153D6" w:rsidP="00113D73">
      <w:pPr>
        <w:rPr>
          <w:rFonts w:ascii="Arial" w:hAnsi="Arial" w:cs="Arial"/>
          <w:b/>
          <w:sz w:val="28"/>
          <w:szCs w:val="28"/>
          <w:lang w:val="en-GB"/>
        </w:rPr>
      </w:pPr>
      <w:r w:rsidRPr="4A7CF3AC">
        <w:rPr>
          <w:rFonts w:ascii="Arial" w:eastAsiaTheme="minorEastAsia" w:hAnsi="Arial" w:cs="Arial"/>
          <w:b/>
          <w:bCs/>
          <w:color w:val="000000" w:themeColor="text1"/>
          <w:kern w:val="24"/>
          <w:sz w:val="20"/>
          <w:szCs w:val="20"/>
          <w:lang w:val="en-GB"/>
        </w:rPr>
        <w:t xml:space="preserve">Figure </w:t>
      </w:r>
      <w:r>
        <w:rPr>
          <w:rFonts w:ascii="Arial" w:eastAsiaTheme="minorEastAsia" w:hAnsi="Arial" w:cs="Arial"/>
          <w:b/>
          <w:bCs/>
          <w:color w:val="000000" w:themeColor="text1"/>
          <w:kern w:val="24"/>
          <w:sz w:val="20"/>
          <w:szCs w:val="20"/>
          <w:lang w:val="en-GB"/>
        </w:rPr>
        <w:t>S</w:t>
      </w:r>
      <w:r w:rsidR="00853057">
        <w:rPr>
          <w:rFonts w:ascii="Arial" w:eastAsiaTheme="minorEastAsia" w:hAnsi="Arial" w:cs="Arial"/>
          <w:b/>
          <w:bCs/>
          <w:color w:val="000000" w:themeColor="text1"/>
          <w:kern w:val="24"/>
          <w:sz w:val="20"/>
          <w:szCs w:val="20"/>
          <w:lang w:val="en-GB"/>
        </w:rPr>
        <w:t>4</w:t>
      </w:r>
      <w:r w:rsidRPr="4A7CF3AC">
        <w:rPr>
          <w:rFonts w:ascii="Arial" w:eastAsiaTheme="minorEastAsia" w:hAnsi="Arial" w:cs="Arial"/>
          <w:b/>
          <w:bCs/>
          <w:color w:val="000000" w:themeColor="text1"/>
          <w:kern w:val="24"/>
          <w:sz w:val="20"/>
          <w:szCs w:val="20"/>
          <w:lang w:val="en-GB"/>
        </w:rPr>
        <w:t>. Effect</w:t>
      </w:r>
      <w:r w:rsidRPr="4A7CF3AC">
        <w:rPr>
          <w:rFonts w:ascii="Arial" w:eastAsiaTheme="minorEastAsia" w:hAnsi="Arial" w:cs="Arial"/>
          <w:b/>
          <w:bCs/>
          <w:color w:val="000000" w:themeColor="text1"/>
          <w:kern w:val="24"/>
          <w:sz w:val="20"/>
          <w:szCs w:val="20"/>
          <w:lang w:val="en-US"/>
        </w:rPr>
        <w:t xml:space="preserve"> of labetalol in combination with Ca</w:t>
      </w:r>
      <w:r w:rsidRPr="4A7CF3AC">
        <w:rPr>
          <w:rFonts w:ascii="Arial" w:eastAsiaTheme="minorEastAsia" w:hAnsi="Arial" w:cs="Arial"/>
          <w:b/>
          <w:bCs/>
          <w:color w:val="000000" w:themeColor="text1"/>
          <w:kern w:val="24"/>
          <w:sz w:val="20"/>
          <w:szCs w:val="20"/>
          <w:vertAlign w:val="superscript"/>
          <w:lang w:val="en-US"/>
        </w:rPr>
        <w:t>2+</w:t>
      </w:r>
      <w:r w:rsidRPr="4A7CF3AC">
        <w:rPr>
          <w:rFonts w:ascii="Arial" w:eastAsiaTheme="minorEastAsia" w:hAnsi="Arial" w:cs="Arial"/>
          <w:b/>
          <w:bCs/>
          <w:color w:val="000000" w:themeColor="text1"/>
          <w:kern w:val="24"/>
          <w:sz w:val="20"/>
          <w:szCs w:val="20"/>
          <w:lang w:val="en-US"/>
        </w:rPr>
        <w:t xml:space="preserve"> channel blocker therapy exposure </w:t>
      </w:r>
      <w:r w:rsidRPr="00AD7DAE">
        <w:rPr>
          <w:rFonts w:ascii="Arial" w:hAnsi="Arial" w:cs="Arial"/>
          <w:b/>
          <w:bCs/>
          <w:sz w:val="20"/>
          <w:szCs w:val="20"/>
          <w:lang w:val="en-US"/>
        </w:rPr>
        <w:t>in women with hypertension</w:t>
      </w:r>
      <w:r>
        <w:rPr>
          <w:rFonts w:ascii="Arial" w:hAnsi="Arial" w:cs="Arial"/>
          <w:b/>
          <w:bCs/>
          <w:sz w:val="20"/>
          <w:szCs w:val="20"/>
          <w:lang w:val="en-US"/>
        </w:rPr>
        <w:t xml:space="preserve"> (with the exclusion of preeclampsia cases)</w:t>
      </w:r>
      <w:r w:rsidRPr="00AD7DAE">
        <w:rPr>
          <w:rFonts w:ascii="Arial" w:hAnsi="Arial" w:cs="Arial"/>
          <w:b/>
          <w:bCs/>
          <w:sz w:val="20"/>
          <w:szCs w:val="20"/>
          <w:lang w:val="en-US"/>
        </w:rPr>
        <w:t xml:space="preserve"> on chorionic plate arteries. </w:t>
      </w:r>
      <w:r w:rsidRPr="4A7CF3AC">
        <w:rPr>
          <w:rFonts w:ascii="Arial" w:eastAsiaTheme="minorEastAsia" w:hAnsi="Arial" w:cs="Arial"/>
          <w:color w:val="000000" w:themeColor="text1"/>
          <w:kern w:val="24"/>
          <w:sz w:val="20"/>
          <w:szCs w:val="20"/>
          <w:lang w:val="en-US"/>
        </w:rPr>
        <w:t>Vasoconstriction in response to (A) 120 mM KCl, and (B) U46619; (C) vasorelaxation in response to sodium nitroprusside (SNP), in chorionic plate arteries isolated from the placenta of women</w:t>
      </w:r>
      <w:r w:rsidRPr="004479F2">
        <w:rPr>
          <w:rFonts w:ascii="Arial" w:hAnsi="Arial" w:cs="Arial"/>
          <w:sz w:val="20"/>
          <w:szCs w:val="20"/>
          <w:lang w:val="en-US"/>
        </w:rPr>
        <w:t xml:space="preserve"> </w:t>
      </w:r>
      <w:r w:rsidRPr="00AD7DAE">
        <w:rPr>
          <w:rFonts w:ascii="Arial" w:hAnsi="Arial" w:cs="Arial"/>
          <w:sz w:val="20"/>
          <w:szCs w:val="20"/>
          <w:lang w:val="en-US"/>
        </w:rPr>
        <w:t xml:space="preserve">with normal pregnancy (NP), unmedicated </w:t>
      </w:r>
      <w:r w:rsidRPr="00AD7DAE">
        <w:rPr>
          <w:rFonts w:ascii="Arial" w:hAnsi="Arial" w:cs="Arial"/>
          <w:sz w:val="20"/>
          <w:szCs w:val="20"/>
          <w:lang w:val="en-GB"/>
        </w:rPr>
        <w:t xml:space="preserve">hypertension (HTN), </w:t>
      </w:r>
      <w:r w:rsidRPr="00AD7DAE">
        <w:rPr>
          <w:rFonts w:ascii="Arial" w:hAnsi="Arial" w:cs="Arial"/>
          <w:sz w:val="20"/>
          <w:szCs w:val="20"/>
          <w:lang w:val="en-US"/>
        </w:rPr>
        <w:t xml:space="preserve">and hypertension medicated </w:t>
      </w:r>
      <w:r w:rsidRPr="4A7CF3AC">
        <w:rPr>
          <w:rFonts w:ascii="Arial" w:eastAsiaTheme="minorEastAsia" w:hAnsi="Arial" w:cs="Arial"/>
          <w:color w:val="000000" w:themeColor="text1"/>
          <w:kern w:val="24"/>
          <w:sz w:val="20"/>
          <w:szCs w:val="20"/>
          <w:lang w:val="en-US"/>
        </w:rPr>
        <w:t>with labetalol and Ca</w:t>
      </w:r>
      <w:r w:rsidRPr="4A7CF3AC">
        <w:rPr>
          <w:rFonts w:ascii="Arial" w:eastAsiaTheme="minorEastAsia" w:hAnsi="Arial" w:cs="Arial"/>
          <w:color w:val="000000" w:themeColor="text1"/>
          <w:kern w:val="24"/>
          <w:sz w:val="20"/>
          <w:szCs w:val="20"/>
          <w:vertAlign w:val="superscript"/>
          <w:lang w:val="en-US"/>
        </w:rPr>
        <w:t xml:space="preserve">2+ </w:t>
      </w:r>
      <w:r w:rsidRPr="4A7CF3AC">
        <w:rPr>
          <w:rFonts w:ascii="Arial" w:eastAsiaTheme="minorEastAsia" w:hAnsi="Arial" w:cs="Arial"/>
          <w:color w:val="000000" w:themeColor="text1"/>
          <w:kern w:val="24"/>
          <w:sz w:val="20"/>
          <w:szCs w:val="20"/>
          <w:lang w:val="en-US"/>
        </w:rPr>
        <w:t>channel blockers (CCBs, amlodipine, nifedipine).</w:t>
      </w:r>
      <w:r w:rsidRPr="00AD7DAE">
        <w:rPr>
          <w:rFonts w:ascii="Arial" w:hAnsi="Arial" w:cs="Arial"/>
          <w:sz w:val="20"/>
          <w:szCs w:val="20"/>
          <w:lang w:val="en-US"/>
        </w:rPr>
        <w:t xml:space="preserve"> </w:t>
      </w:r>
      <w:r>
        <w:rPr>
          <w:rFonts w:ascii="Arial" w:hAnsi="Arial" w:cs="Arial"/>
          <w:sz w:val="20"/>
          <w:szCs w:val="20"/>
          <w:lang w:val="en-US"/>
        </w:rPr>
        <w:t>Cases of pre</w:t>
      </w:r>
      <w:r w:rsidR="00853057">
        <w:rPr>
          <w:rFonts w:ascii="Arial" w:hAnsi="Arial" w:cs="Arial"/>
          <w:sz w:val="20"/>
          <w:szCs w:val="20"/>
          <w:lang w:val="en-US"/>
        </w:rPr>
        <w:t>-</w:t>
      </w:r>
      <w:r>
        <w:rPr>
          <w:rFonts w:ascii="Arial" w:hAnsi="Arial" w:cs="Arial"/>
          <w:sz w:val="20"/>
          <w:szCs w:val="20"/>
          <w:lang w:val="en-US"/>
        </w:rPr>
        <w:t>eclampsia are not included in the groups.</w:t>
      </w:r>
      <w:r w:rsidRPr="4A7CF3AC">
        <w:rPr>
          <w:rFonts w:ascii="Arial" w:hAnsi="Arial" w:cs="Arial"/>
          <w:sz w:val="20"/>
          <w:szCs w:val="20"/>
          <w:lang w:val="en-US"/>
        </w:rPr>
        <w:t xml:space="preserve"> </w:t>
      </w:r>
      <w:r w:rsidRPr="4A7CF3AC">
        <w:rPr>
          <w:rFonts w:ascii="Arial" w:eastAsiaTheme="minorEastAsia" w:hAnsi="Arial" w:cs="Arial"/>
          <w:color w:val="000000" w:themeColor="text1"/>
          <w:kern w:val="24"/>
          <w:sz w:val="20"/>
          <w:szCs w:val="20"/>
          <w:lang w:val="en-US"/>
        </w:rPr>
        <w:t>Groups are compared by</w:t>
      </w:r>
      <w:r w:rsidRPr="4A7CF3AC">
        <w:rPr>
          <w:rFonts w:ascii="Arial" w:eastAsiaTheme="minorEastAsia" w:hAnsi="Arial" w:cs="Arial"/>
          <w:color w:val="000000" w:themeColor="text1"/>
          <w:kern w:val="24"/>
          <w:sz w:val="20"/>
          <w:szCs w:val="20"/>
          <w:lang w:val="en-GB"/>
        </w:rPr>
        <w:t xml:space="preserve"> 1-way ANOVA (A) or </w:t>
      </w:r>
      <w:r w:rsidRPr="4A7CF3AC">
        <w:rPr>
          <w:rFonts w:ascii="Arial" w:eastAsiaTheme="minorEastAsia" w:hAnsi="Arial" w:cs="Arial"/>
          <w:color w:val="000000" w:themeColor="text1"/>
          <w:kern w:val="24"/>
          <w:sz w:val="20"/>
          <w:szCs w:val="20"/>
          <w:lang w:val="en-US"/>
        </w:rPr>
        <w:t xml:space="preserve">2-way ANOVA (B, C); P values </w:t>
      </w:r>
      <w:r>
        <w:rPr>
          <w:rFonts w:ascii="Arial" w:eastAsiaTheme="minorEastAsia" w:hAnsi="Arial" w:cs="Arial"/>
          <w:color w:val="000000" w:themeColor="text1"/>
          <w:kern w:val="24"/>
          <w:sz w:val="20"/>
          <w:szCs w:val="20"/>
          <w:lang w:val="en-US"/>
        </w:rPr>
        <w:t xml:space="preserve">on the graphs </w:t>
      </w:r>
      <w:r w:rsidRPr="4A7CF3AC">
        <w:rPr>
          <w:rFonts w:ascii="Arial" w:eastAsiaTheme="minorEastAsia" w:hAnsi="Arial" w:cs="Arial"/>
          <w:color w:val="000000" w:themeColor="text1"/>
          <w:kern w:val="24"/>
          <w:sz w:val="20"/>
          <w:szCs w:val="20"/>
          <w:lang w:val="en-US"/>
        </w:rPr>
        <w:t xml:space="preserve">are the overall effect. </w:t>
      </w:r>
      <w:r w:rsidRPr="4A7CF3AC">
        <w:rPr>
          <w:rFonts w:ascii="Arial" w:eastAsiaTheme="minorEastAsia" w:hAnsi="Arial" w:cs="Arial"/>
          <w:color w:val="000000" w:themeColor="text1"/>
          <w:kern w:val="24"/>
          <w:sz w:val="20"/>
          <w:szCs w:val="20"/>
          <w:lang w:val="en-GB"/>
        </w:rPr>
        <w:t>#P &lt; 0.05, ###P &lt; 0.001,</w:t>
      </w:r>
      <w:r w:rsidRPr="4A7CF3AC">
        <w:rPr>
          <w:rFonts w:ascii="Arial" w:eastAsiaTheme="minorEastAsia" w:hAnsi="Arial" w:cs="Arial"/>
          <w:color w:val="000000" w:themeColor="text1"/>
          <w:kern w:val="24"/>
          <w:sz w:val="20"/>
          <w:szCs w:val="20"/>
          <w:lang w:val="en-US"/>
        </w:rPr>
        <w:t xml:space="preserve"> ####</w:t>
      </w:r>
      <w:r w:rsidRPr="4A7CF3AC">
        <w:rPr>
          <w:rFonts w:ascii="Arial" w:eastAsiaTheme="minorEastAsia" w:hAnsi="Arial" w:cs="Arial"/>
          <w:color w:val="000000" w:themeColor="text1"/>
          <w:kern w:val="24"/>
          <w:sz w:val="20"/>
          <w:szCs w:val="20"/>
          <w:lang w:val="en-GB"/>
        </w:rPr>
        <w:t>P &lt; 0.0001, HTN vs NP;</w:t>
      </w:r>
      <w:r w:rsidR="00776109">
        <w:rPr>
          <w:rFonts w:ascii="Arial" w:eastAsiaTheme="minorEastAsia" w:hAnsi="Arial" w:cs="Arial"/>
          <w:color w:val="000000" w:themeColor="text1"/>
          <w:kern w:val="24"/>
          <w:sz w:val="20"/>
          <w:szCs w:val="20"/>
          <w:lang w:val="en-GB"/>
        </w:rPr>
        <w:t xml:space="preserve"> </w:t>
      </w:r>
      <w:r w:rsidR="00776109" w:rsidRPr="4A7CF3AC">
        <w:rPr>
          <w:rFonts w:ascii="Arial" w:eastAsiaTheme="minorEastAsia" w:hAnsi="Arial" w:cs="Arial"/>
          <w:color w:val="000000" w:themeColor="text1"/>
          <w:kern w:val="24"/>
          <w:sz w:val="20"/>
          <w:szCs w:val="20"/>
          <w:lang w:val="en-GB"/>
        </w:rPr>
        <w:t>*P &lt; 0.</w:t>
      </w:r>
      <w:r w:rsidR="00776109">
        <w:rPr>
          <w:rFonts w:ascii="Arial" w:eastAsiaTheme="minorEastAsia" w:hAnsi="Arial" w:cs="Arial"/>
          <w:color w:val="000000" w:themeColor="text1"/>
          <w:kern w:val="24"/>
          <w:sz w:val="20"/>
          <w:szCs w:val="20"/>
          <w:lang w:val="en-GB"/>
        </w:rPr>
        <w:t>05,</w:t>
      </w:r>
      <w:r w:rsidRPr="4A7CF3AC">
        <w:rPr>
          <w:rFonts w:ascii="Arial" w:eastAsiaTheme="minorEastAsia" w:hAnsi="Arial" w:cs="Arial"/>
          <w:color w:val="000000" w:themeColor="text1"/>
          <w:kern w:val="24"/>
          <w:sz w:val="20"/>
          <w:szCs w:val="20"/>
          <w:lang w:val="en-GB"/>
        </w:rPr>
        <w:t xml:space="preserve"> </w:t>
      </w:r>
      <w:bookmarkStart w:id="3" w:name="OLE_LINK7"/>
      <w:r w:rsidRPr="4A7CF3AC">
        <w:rPr>
          <w:rFonts w:ascii="Arial" w:eastAsiaTheme="minorEastAsia" w:hAnsi="Arial" w:cs="Arial"/>
          <w:color w:val="000000" w:themeColor="text1"/>
          <w:kern w:val="24"/>
          <w:sz w:val="20"/>
          <w:szCs w:val="20"/>
          <w:lang w:val="en-GB"/>
        </w:rPr>
        <w:t>**P &lt; 0.</w:t>
      </w:r>
      <w:bookmarkEnd w:id="3"/>
      <w:r w:rsidRPr="4A7CF3AC">
        <w:rPr>
          <w:rFonts w:ascii="Arial" w:eastAsiaTheme="minorEastAsia" w:hAnsi="Arial" w:cs="Arial"/>
          <w:color w:val="000000" w:themeColor="text1"/>
          <w:kern w:val="24"/>
          <w:sz w:val="20"/>
          <w:szCs w:val="20"/>
          <w:lang w:val="en-GB"/>
        </w:rPr>
        <w:t xml:space="preserve">01, labetalol + CCBs vs NP; </w:t>
      </w:r>
      <w:r w:rsidRPr="4A7CF3AC">
        <w:rPr>
          <w:rFonts w:ascii="Arial" w:eastAsiaTheme="minorEastAsia" w:hAnsi="Arial" w:cs="Arial"/>
          <w:color w:val="000000" w:themeColor="text1"/>
          <w:kern w:val="24"/>
          <w:sz w:val="20"/>
          <w:szCs w:val="20"/>
          <w:lang w:val="en-US"/>
        </w:rPr>
        <w:t>Tukey’s multiple comparison tests</w:t>
      </w:r>
    </w:p>
    <w:p w14:paraId="76EEBD2D" w14:textId="720D312B" w:rsidR="00654131" w:rsidRDefault="00654131" w:rsidP="00181BE2">
      <w:pPr>
        <w:rPr>
          <w:rFonts w:ascii="Arial,Bold" w:hAnsi="Arial,Bold" w:cs="Arial,Bold"/>
          <w:b/>
          <w:bCs/>
          <w:sz w:val="24"/>
          <w:szCs w:val="24"/>
          <w:lang w:val="en-GB"/>
        </w:rPr>
      </w:pPr>
    </w:p>
    <w:p w14:paraId="0407AEC9" w14:textId="0C511380" w:rsidR="00654131" w:rsidRDefault="00654131" w:rsidP="00181BE2">
      <w:pPr>
        <w:rPr>
          <w:rFonts w:ascii="Arial,Bold" w:hAnsi="Arial,Bold" w:cs="Arial,Bold"/>
          <w:b/>
          <w:bCs/>
          <w:sz w:val="24"/>
          <w:szCs w:val="24"/>
          <w:lang w:val="en-GB"/>
        </w:rPr>
      </w:pPr>
    </w:p>
    <w:p w14:paraId="7D1E18E2" w14:textId="69523B52" w:rsidR="00654131" w:rsidRPr="00E8648E" w:rsidRDefault="00654131" w:rsidP="00181BE2">
      <w:pPr>
        <w:rPr>
          <w:rFonts w:ascii="Arial,Bold" w:hAnsi="Arial,Bold" w:cs="Arial,Bold"/>
          <w:b/>
          <w:bCs/>
          <w:sz w:val="24"/>
          <w:szCs w:val="24"/>
          <w:lang w:val="en-GB"/>
        </w:rPr>
      </w:pPr>
    </w:p>
    <w:p w14:paraId="5145956E" w14:textId="77777777" w:rsidR="00853057" w:rsidRDefault="00853057" w:rsidP="001C00BF">
      <w:pPr>
        <w:rPr>
          <w:rFonts w:ascii="Arial,Bold" w:hAnsi="Arial,Bold" w:cs="Arial,Bold"/>
          <w:b/>
          <w:bCs/>
          <w:sz w:val="24"/>
          <w:szCs w:val="24"/>
          <w:lang w:val="en-GB"/>
        </w:rPr>
      </w:pPr>
    </w:p>
    <w:p w14:paraId="2837121B" w14:textId="77777777" w:rsidR="00853057" w:rsidRDefault="00853057" w:rsidP="001C00BF">
      <w:pPr>
        <w:rPr>
          <w:rFonts w:ascii="Arial,Bold" w:hAnsi="Arial,Bold" w:cs="Arial,Bold"/>
          <w:b/>
          <w:bCs/>
          <w:sz w:val="24"/>
          <w:szCs w:val="24"/>
          <w:lang w:val="en-GB"/>
        </w:rPr>
      </w:pPr>
    </w:p>
    <w:p w14:paraId="5015CFCC" w14:textId="75827107" w:rsidR="00996CBA" w:rsidRDefault="001C00BF" w:rsidP="001C00BF">
      <w:pPr>
        <w:rPr>
          <w:rFonts w:ascii="Arial,Bold" w:hAnsi="Arial,Bold" w:cs="Arial,Bold"/>
          <w:b/>
          <w:bCs/>
          <w:sz w:val="24"/>
          <w:szCs w:val="24"/>
          <w:lang w:val="en-GB"/>
        </w:rPr>
      </w:pPr>
      <w:r>
        <w:rPr>
          <w:rFonts w:ascii="Arial,Bold" w:hAnsi="Arial,Bold" w:cs="Arial,Bold"/>
          <w:b/>
          <w:bCs/>
          <w:sz w:val="24"/>
          <w:szCs w:val="24"/>
          <w:lang w:val="en-GB"/>
        </w:rPr>
        <w:lastRenderedPageBreak/>
        <w:t>Supplemental references</w:t>
      </w:r>
    </w:p>
    <w:p w14:paraId="71D60527" w14:textId="77777777" w:rsidR="005F2A57" w:rsidRPr="005F2A57" w:rsidRDefault="0082214A" w:rsidP="005F2A57">
      <w:pPr>
        <w:pStyle w:val="EndNoteBibliography"/>
        <w:spacing w:after="0"/>
      </w:pPr>
      <w:r>
        <w:rPr>
          <w:rFonts w:ascii="Arial" w:hAnsi="Arial" w:cs="Arial"/>
          <w:sz w:val="24"/>
          <w:szCs w:val="24"/>
        </w:rPr>
        <w:fldChar w:fldCharType="begin"/>
      </w:r>
      <w:r>
        <w:rPr>
          <w:rFonts w:ascii="Arial" w:hAnsi="Arial" w:cs="Arial"/>
          <w:sz w:val="24"/>
          <w:szCs w:val="24"/>
        </w:rPr>
        <w:instrText xml:space="preserve"> ADDIN EN.REFLIST </w:instrText>
      </w:r>
      <w:r>
        <w:rPr>
          <w:rFonts w:ascii="Arial" w:hAnsi="Arial" w:cs="Arial"/>
          <w:sz w:val="24"/>
          <w:szCs w:val="24"/>
        </w:rPr>
        <w:fldChar w:fldCharType="separate"/>
      </w:r>
      <w:r w:rsidR="005F2A57" w:rsidRPr="005F2A57">
        <w:t>1.</w:t>
      </w:r>
      <w:r w:rsidR="005F2A57" w:rsidRPr="005F2A57">
        <w:tab/>
        <w:t>Saotome T, Minoura S, Terashi K, Sato T, Echizen H, Ishizaki T. Labetalol in hypertension during the third trimester of pregnancy: its antihypertensive effect and pharmacokinetic-dynamic analysis. J Clin Pharmacol. 1993;33(10):979-88.</w:t>
      </w:r>
    </w:p>
    <w:p w14:paraId="1E995B39" w14:textId="77777777" w:rsidR="005F2A57" w:rsidRPr="005F2A57" w:rsidRDefault="005F2A57" w:rsidP="005F2A57">
      <w:pPr>
        <w:pStyle w:val="EndNoteBibliography"/>
        <w:spacing w:after="0"/>
      </w:pPr>
      <w:r w:rsidRPr="005F2A57">
        <w:t>2.</w:t>
      </w:r>
      <w:r w:rsidRPr="005F2A57">
        <w:tab/>
        <w:t>Fischer JH, Sarto GE, Hardman J, Endres L, Jenkins TM, Kilpatrick SJ, et al. Influence of gestational age and body weight on the pharmacokinetics of labetalol in pregnancy. Clin Pharmacokinet. 2014;53(4):373-83.</w:t>
      </w:r>
    </w:p>
    <w:p w14:paraId="47BE8392" w14:textId="77777777" w:rsidR="005F2A57" w:rsidRPr="005F2A57" w:rsidRDefault="005F2A57" w:rsidP="005F2A57">
      <w:pPr>
        <w:pStyle w:val="EndNoteBibliography"/>
        <w:spacing w:after="0"/>
      </w:pPr>
      <w:r w:rsidRPr="005F2A57">
        <w:t>3.</w:t>
      </w:r>
      <w:r w:rsidRPr="005F2A57">
        <w:tab/>
        <w:t>Filgueira GCO, Filgueira OAS, Carvalho DM, Marques MP, Moisés ECD, Duarte G, et al. Effect of type 2 diabetes mellitus on the pharmacokinetics and transplacental transfer of nifedipine in hypertensive pregnant women. Br J Clin Pharmacol. 2017;83(7):1571-9.</w:t>
      </w:r>
    </w:p>
    <w:p w14:paraId="44BDCF7A" w14:textId="77777777" w:rsidR="005F2A57" w:rsidRPr="005F2A57" w:rsidRDefault="005F2A57" w:rsidP="005F2A57">
      <w:pPr>
        <w:pStyle w:val="EndNoteBibliography"/>
        <w:spacing w:after="0"/>
      </w:pPr>
      <w:r w:rsidRPr="005F2A57">
        <w:t>4.</w:t>
      </w:r>
      <w:r w:rsidRPr="005F2A57">
        <w:tab/>
        <w:t>Silberschmidt AL, Kühn-Velten WN, Juon AM, Zimmermann R, von Mandach U. Nifedipine concentration in maternal and umbilical cord blood after nifedipine gastrointestinal therapeutic system for tocolysis. BJOG. 2008;115(4):480-5.</w:t>
      </w:r>
    </w:p>
    <w:p w14:paraId="197DC526" w14:textId="77777777" w:rsidR="005F2A57" w:rsidRPr="005F2A57" w:rsidRDefault="005F2A57" w:rsidP="005F2A57">
      <w:pPr>
        <w:pStyle w:val="EndNoteBibliography"/>
        <w:spacing w:after="0"/>
      </w:pPr>
      <w:r w:rsidRPr="005F2A57">
        <w:t>5.</w:t>
      </w:r>
      <w:r w:rsidRPr="005F2A57">
        <w:tab/>
        <w:t>Morgan JL, Kogutt BK, Meek C, Stehel EK, McIntire DD, Sheffield JS, et al. Pharmacokinetics of amlodipine besylate at delivery and during lactation. Pregnancy Hypertens. 2018;11:77-80.</w:t>
      </w:r>
    </w:p>
    <w:p w14:paraId="446664C4" w14:textId="77777777" w:rsidR="005F2A57" w:rsidRPr="005F2A57" w:rsidRDefault="005F2A57" w:rsidP="005F2A57">
      <w:pPr>
        <w:pStyle w:val="EndNoteBibliography"/>
        <w:spacing w:after="0"/>
      </w:pPr>
      <w:r w:rsidRPr="005F2A57">
        <w:t>6.</w:t>
      </w:r>
      <w:r w:rsidRPr="005F2A57">
        <w:tab/>
        <w:t>Versmissen J, Koch BC, Roofthooft DW, Ten Bosch-Dijksman W, van den Meiracker AH, Hanff LM, et al. Doxazosin treatment of phaeochromocytoma during pregnancy: placental transfer and disposition in breast milk. Br J Clin Pharmacol. 2016;82(2):568-9.</w:t>
      </w:r>
    </w:p>
    <w:p w14:paraId="60D6C32C" w14:textId="77777777" w:rsidR="005F2A57" w:rsidRPr="005F2A57" w:rsidRDefault="005F2A57" w:rsidP="005F2A57">
      <w:pPr>
        <w:pStyle w:val="EndNoteBibliography"/>
        <w:spacing w:after="0"/>
      </w:pPr>
      <w:r w:rsidRPr="005F2A57">
        <w:t>7.</w:t>
      </w:r>
      <w:r w:rsidRPr="005F2A57">
        <w:tab/>
        <w:t>Jones HM, Cummings AJ, Setchell KD, Lawson AM. A study of the disposition of alpha-methyldopa in newborn infants following its administration to the mother for the treatment of hypertension during pregnancy. Br J Clin Pharmacol. 1979;8(5):433-40.</w:t>
      </w:r>
    </w:p>
    <w:p w14:paraId="5C007CDB" w14:textId="77777777" w:rsidR="005F2A57" w:rsidRPr="005F2A57" w:rsidRDefault="005F2A57" w:rsidP="005F2A57">
      <w:pPr>
        <w:pStyle w:val="EndNoteBibliography"/>
        <w:spacing w:after="0"/>
      </w:pPr>
      <w:r w:rsidRPr="005F2A57">
        <w:t>8.</w:t>
      </w:r>
      <w:r w:rsidRPr="005F2A57">
        <w:tab/>
        <w:t>Ulu ST, Aydoğmuş Z. An HPLC method for the determination of bisoprolol in human plasma and its application to a pharmacokinetic study. J Chromatogr Sci. 2012;50(7):615-9.</w:t>
      </w:r>
    </w:p>
    <w:p w14:paraId="371CA57E" w14:textId="77777777" w:rsidR="005F2A57" w:rsidRPr="005F2A57" w:rsidRDefault="005F2A57" w:rsidP="005F2A57">
      <w:pPr>
        <w:pStyle w:val="EndNoteBibliography"/>
      </w:pPr>
      <w:r w:rsidRPr="005F2A57">
        <w:t>9.</w:t>
      </w:r>
      <w:r w:rsidRPr="005F2A57">
        <w:tab/>
        <w:t>Nandania J, Rajput SJ, Contractor P, Vasava P, Solanki B, Vohra M. Quantitative determination of nebivolol from human plasma using liquid chromatography-tandem mass spectrometry. J Chromatogr B Analyt Technol Biomed Life Sci. 2013;923-924:110-9.</w:t>
      </w:r>
    </w:p>
    <w:p w14:paraId="1A0A0C3D" w14:textId="62C83EC3" w:rsidR="001C00BF" w:rsidRPr="00103DFE" w:rsidRDefault="0082214A" w:rsidP="001C00BF">
      <w:pPr>
        <w:rPr>
          <w:rFonts w:ascii="Arial" w:hAnsi="Arial" w:cs="Arial"/>
          <w:sz w:val="24"/>
          <w:szCs w:val="24"/>
        </w:rPr>
      </w:pPr>
      <w:r>
        <w:rPr>
          <w:rFonts w:ascii="Arial" w:hAnsi="Arial" w:cs="Arial"/>
          <w:sz w:val="24"/>
          <w:szCs w:val="24"/>
        </w:rPr>
        <w:fldChar w:fldCharType="end"/>
      </w:r>
    </w:p>
    <w:sectPr w:rsidR="001C00BF" w:rsidRPr="00103D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62881"/>
    <w:multiLevelType w:val="hybridMultilevel"/>
    <w:tmpl w:val="A51A686C"/>
    <w:lvl w:ilvl="0" w:tplc="A4FE220C">
      <w:start w:val="10"/>
      <w:numFmt w:val="bullet"/>
      <w:lvlText w:val=""/>
      <w:lvlJc w:val="left"/>
      <w:pPr>
        <w:ind w:left="720" w:hanging="360"/>
      </w:pPr>
      <w:rPr>
        <w:rFonts w:ascii="Symbol" w:eastAsiaTheme="minorHAnsi" w:hAnsi="Symbol" w:cs="Arial,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76B2462"/>
    <w:multiLevelType w:val="multilevel"/>
    <w:tmpl w:val="0714EAEC"/>
    <w:lvl w:ilvl="0">
      <w:start w:val="10"/>
      <w:numFmt w:val="decimal"/>
      <w:lvlText w:val="%1"/>
      <w:lvlJc w:val="left"/>
      <w:pPr>
        <w:ind w:left="630" w:hanging="630"/>
      </w:pPr>
      <w:rPr>
        <w:rFonts w:hint="default"/>
      </w:rPr>
    </w:lvl>
    <w:lvl w:ilvl="1">
      <w:start w:val="11"/>
      <w:numFmt w:val="decimal"/>
      <w:lvlText w:val="%1-%2"/>
      <w:lvlJc w:val="left"/>
      <w:pPr>
        <w:ind w:left="630" w:hanging="630"/>
      </w:pPr>
      <w:rPr>
        <w:rFonts w:hint="default"/>
      </w:rPr>
    </w:lvl>
    <w:lvl w:ilvl="2">
      <w:start w:val="10"/>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4490300">
    <w:abstractNumId w:val="0"/>
  </w:num>
  <w:num w:numId="2" w16cid:durableId="288242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594518"/>
    <w:rsid w:val="00000D21"/>
    <w:rsid w:val="00006596"/>
    <w:rsid w:val="00027227"/>
    <w:rsid w:val="0003048A"/>
    <w:rsid w:val="00030D35"/>
    <w:rsid w:val="00034594"/>
    <w:rsid w:val="000411DE"/>
    <w:rsid w:val="00042CFC"/>
    <w:rsid w:val="0004671F"/>
    <w:rsid w:val="00047444"/>
    <w:rsid w:val="00051693"/>
    <w:rsid w:val="00053014"/>
    <w:rsid w:val="00053A58"/>
    <w:rsid w:val="00055A7B"/>
    <w:rsid w:val="0006256C"/>
    <w:rsid w:val="00070572"/>
    <w:rsid w:val="00072AA9"/>
    <w:rsid w:val="00081CCB"/>
    <w:rsid w:val="00083226"/>
    <w:rsid w:val="00091D48"/>
    <w:rsid w:val="000A032E"/>
    <w:rsid w:val="000A103E"/>
    <w:rsid w:val="000A4E60"/>
    <w:rsid w:val="000A59E1"/>
    <w:rsid w:val="000A5C8F"/>
    <w:rsid w:val="000B4062"/>
    <w:rsid w:val="000B4496"/>
    <w:rsid w:val="000B5E7F"/>
    <w:rsid w:val="000B6962"/>
    <w:rsid w:val="000C1141"/>
    <w:rsid w:val="000D020E"/>
    <w:rsid w:val="000D0998"/>
    <w:rsid w:val="000D3074"/>
    <w:rsid w:val="000D52EC"/>
    <w:rsid w:val="000D5CAC"/>
    <w:rsid w:val="000E0412"/>
    <w:rsid w:val="000F5959"/>
    <w:rsid w:val="000F64B2"/>
    <w:rsid w:val="000F767C"/>
    <w:rsid w:val="00103DFE"/>
    <w:rsid w:val="00107F44"/>
    <w:rsid w:val="00113D73"/>
    <w:rsid w:val="00115A76"/>
    <w:rsid w:val="00116822"/>
    <w:rsid w:val="001179C2"/>
    <w:rsid w:val="00123FA9"/>
    <w:rsid w:val="00132517"/>
    <w:rsid w:val="00136025"/>
    <w:rsid w:val="0014192B"/>
    <w:rsid w:val="00143A3C"/>
    <w:rsid w:val="001473DA"/>
    <w:rsid w:val="00152BDC"/>
    <w:rsid w:val="00152D72"/>
    <w:rsid w:val="00164BCC"/>
    <w:rsid w:val="00173DE2"/>
    <w:rsid w:val="00174C08"/>
    <w:rsid w:val="00181BE2"/>
    <w:rsid w:val="00181D4A"/>
    <w:rsid w:val="00182FCD"/>
    <w:rsid w:val="0018625C"/>
    <w:rsid w:val="00190E75"/>
    <w:rsid w:val="00191000"/>
    <w:rsid w:val="001955A5"/>
    <w:rsid w:val="001967A4"/>
    <w:rsid w:val="001A13BD"/>
    <w:rsid w:val="001B3C00"/>
    <w:rsid w:val="001B4029"/>
    <w:rsid w:val="001B4C8F"/>
    <w:rsid w:val="001C00BF"/>
    <w:rsid w:val="001C1908"/>
    <w:rsid w:val="001C1F49"/>
    <w:rsid w:val="001D1547"/>
    <w:rsid w:val="001D44E7"/>
    <w:rsid w:val="001D450C"/>
    <w:rsid w:val="001D56CE"/>
    <w:rsid w:val="001E0CD4"/>
    <w:rsid w:val="001E4F49"/>
    <w:rsid w:val="001F3136"/>
    <w:rsid w:val="001F463F"/>
    <w:rsid w:val="00201D03"/>
    <w:rsid w:val="00213E94"/>
    <w:rsid w:val="00214279"/>
    <w:rsid w:val="00216F16"/>
    <w:rsid w:val="00220567"/>
    <w:rsid w:val="00224B64"/>
    <w:rsid w:val="00225F77"/>
    <w:rsid w:val="00234769"/>
    <w:rsid w:val="00240E35"/>
    <w:rsid w:val="0024467F"/>
    <w:rsid w:val="002468F8"/>
    <w:rsid w:val="00250E06"/>
    <w:rsid w:val="0025211E"/>
    <w:rsid w:val="002523BD"/>
    <w:rsid w:val="00253EFC"/>
    <w:rsid w:val="00254560"/>
    <w:rsid w:val="002571CA"/>
    <w:rsid w:val="00257AA8"/>
    <w:rsid w:val="00261C24"/>
    <w:rsid w:val="00265CA2"/>
    <w:rsid w:val="00274C2B"/>
    <w:rsid w:val="00281B79"/>
    <w:rsid w:val="002927D4"/>
    <w:rsid w:val="002949C3"/>
    <w:rsid w:val="002A227F"/>
    <w:rsid w:val="002A33B1"/>
    <w:rsid w:val="002B0B66"/>
    <w:rsid w:val="002B219C"/>
    <w:rsid w:val="002B4A9D"/>
    <w:rsid w:val="002B6006"/>
    <w:rsid w:val="002C1E5C"/>
    <w:rsid w:val="002C223E"/>
    <w:rsid w:val="002C506A"/>
    <w:rsid w:val="002D5651"/>
    <w:rsid w:val="002D64BC"/>
    <w:rsid w:val="002F0264"/>
    <w:rsid w:val="002F0A1D"/>
    <w:rsid w:val="002F1F5B"/>
    <w:rsid w:val="002F2364"/>
    <w:rsid w:val="002F73BB"/>
    <w:rsid w:val="003020F9"/>
    <w:rsid w:val="00302FB8"/>
    <w:rsid w:val="0030485C"/>
    <w:rsid w:val="00305B75"/>
    <w:rsid w:val="003070D9"/>
    <w:rsid w:val="00313E1B"/>
    <w:rsid w:val="003208E7"/>
    <w:rsid w:val="003228FF"/>
    <w:rsid w:val="00322FFC"/>
    <w:rsid w:val="003326E1"/>
    <w:rsid w:val="0033290C"/>
    <w:rsid w:val="00333BAF"/>
    <w:rsid w:val="00333EEC"/>
    <w:rsid w:val="00334AF7"/>
    <w:rsid w:val="00337E07"/>
    <w:rsid w:val="00346111"/>
    <w:rsid w:val="00347D39"/>
    <w:rsid w:val="00347E1D"/>
    <w:rsid w:val="00351D99"/>
    <w:rsid w:val="00353A7C"/>
    <w:rsid w:val="003608C1"/>
    <w:rsid w:val="003713E4"/>
    <w:rsid w:val="0037194D"/>
    <w:rsid w:val="003743A6"/>
    <w:rsid w:val="003828E1"/>
    <w:rsid w:val="00384A91"/>
    <w:rsid w:val="0039063A"/>
    <w:rsid w:val="00391C2F"/>
    <w:rsid w:val="00395CF8"/>
    <w:rsid w:val="003975F7"/>
    <w:rsid w:val="003A43E2"/>
    <w:rsid w:val="003A6A9E"/>
    <w:rsid w:val="003B01D0"/>
    <w:rsid w:val="003B12ED"/>
    <w:rsid w:val="003B4AF5"/>
    <w:rsid w:val="003B594C"/>
    <w:rsid w:val="003B69F0"/>
    <w:rsid w:val="003B6DE7"/>
    <w:rsid w:val="003B7A44"/>
    <w:rsid w:val="003C49D1"/>
    <w:rsid w:val="003D5BD2"/>
    <w:rsid w:val="003E2C3F"/>
    <w:rsid w:val="003E6665"/>
    <w:rsid w:val="003F0BB6"/>
    <w:rsid w:val="003F78B4"/>
    <w:rsid w:val="00401CB5"/>
    <w:rsid w:val="004022DB"/>
    <w:rsid w:val="00403C2F"/>
    <w:rsid w:val="00412972"/>
    <w:rsid w:val="004130D4"/>
    <w:rsid w:val="0042095E"/>
    <w:rsid w:val="0042305A"/>
    <w:rsid w:val="00430627"/>
    <w:rsid w:val="0043555A"/>
    <w:rsid w:val="0043651F"/>
    <w:rsid w:val="00445A76"/>
    <w:rsid w:val="004563A3"/>
    <w:rsid w:val="00461BFD"/>
    <w:rsid w:val="00463490"/>
    <w:rsid w:val="00467123"/>
    <w:rsid w:val="00471B69"/>
    <w:rsid w:val="00472C90"/>
    <w:rsid w:val="004807C3"/>
    <w:rsid w:val="004843FC"/>
    <w:rsid w:val="004959AA"/>
    <w:rsid w:val="004976E4"/>
    <w:rsid w:val="004A0996"/>
    <w:rsid w:val="004A453F"/>
    <w:rsid w:val="004C282F"/>
    <w:rsid w:val="004D214A"/>
    <w:rsid w:val="004D5DB5"/>
    <w:rsid w:val="004D6A24"/>
    <w:rsid w:val="004E28C3"/>
    <w:rsid w:val="004E2E47"/>
    <w:rsid w:val="004E4FAC"/>
    <w:rsid w:val="004F24C2"/>
    <w:rsid w:val="004F308C"/>
    <w:rsid w:val="004F4941"/>
    <w:rsid w:val="004F7D1A"/>
    <w:rsid w:val="0050200D"/>
    <w:rsid w:val="0050371B"/>
    <w:rsid w:val="005057F9"/>
    <w:rsid w:val="005060C3"/>
    <w:rsid w:val="0050794E"/>
    <w:rsid w:val="00507FB3"/>
    <w:rsid w:val="0051118E"/>
    <w:rsid w:val="00513000"/>
    <w:rsid w:val="0051725F"/>
    <w:rsid w:val="005202F1"/>
    <w:rsid w:val="00533A03"/>
    <w:rsid w:val="00534380"/>
    <w:rsid w:val="005357A3"/>
    <w:rsid w:val="00542990"/>
    <w:rsid w:val="00544A88"/>
    <w:rsid w:val="0054511C"/>
    <w:rsid w:val="0055005E"/>
    <w:rsid w:val="005521B1"/>
    <w:rsid w:val="00554508"/>
    <w:rsid w:val="00560916"/>
    <w:rsid w:val="0056282C"/>
    <w:rsid w:val="00567F73"/>
    <w:rsid w:val="00571673"/>
    <w:rsid w:val="00574836"/>
    <w:rsid w:val="00574E77"/>
    <w:rsid w:val="005757FF"/>
    <w:rsid w:val="00575970"/>
    <w:rsid w:val="00576566"/>
    <w:rsid w:val="00577110"/>
    <w:rsid w:val="005858FA"/>
    <w:rsid w:val="00594518"/>
    <w:rsid w:val="005A07F6"/>
    <w:rsid w:val="005A1683"/>
    <w:rsid w:val="005A396D"/>
    <w:rsid w:val="005A4789"/>
    <w:rsid w:val="005C00C4"/>
    <w:rsid w:val="005D0D13"/>
    <w:rsid w:val="005E0DC5"/>
    <w:rsid w:val="005E2027"/>
    <w:rsid w:val="005E2DFE"/>
    <w:rsid w:val="005F11F9"/>
    <w:rsid w:val="005F17D4"/>
    <w:rsid w:val="005F2A57"/>
    <w:rsid w:val="005F36D3"/>
    <w:rsid w:val="00607D64"/>
    <w:rsid w:val="00611168"/>
    <w:rsid w:val="006111B8"/>
    <w:rsid w:val="00611981"/>
    <w:rsid w:val="00613028"/>
    <w:rsid w:val="0061336D"/>
    <w:rsid w:val="00615DEA"/>
    <w:rsid w:val="006161D8"/>
    <w:rsid w:val="00620851"/>
    <w:rsid w:val="00621E0E"/>
    <w:rsid w:val="006228D2"/>
    <w:rsid w:val="00624E67"/>
    <w:rsid w:val="0062697D"/>
    <w:rsid w:val="00626DFC"/>
    <w:rsid w:val="0062763F"/>
    <w:rsid w:val="006322DC"/>
    <w:rsid w:val="006403C0"/>
    <w:rsid w:val="00641C2F"/>
    <w:rsid w:val="00644F5F"/>
    <w:rsid w:val="00652915"/>
    <w:rsid w:val="00654131"/>
    <w:rsid w:val="006672C6"/>
    <w:rsid w:val="00671D23"/>
    <w:rsid w:val="00672147"/>
    <w:rsid w:val="006768BA"/>
    <w:rsid w:val="006774F0"/>
    <w:rsid w:val="006867CC"/>
    <w:rsid w:val="006877DA"/>
    <w:rsid w:val="00687D4C"/>
    <w:rsid w:val="00693CA3"/>
    <w:rsid w:val="006960FE"/>
    <w:rsid w:val="00696D34"/>
    <w:rsid w:val="00697215"/>
    <w:rsid w:val="006A252A"/>
    <w:rsid w:val="006A4768"/>
    <w:rsid w:val="006A5007"/>
    <w:rsid w:val="006B40E9"/>
    <w:rsid w:val="006B42D3"/>
    <w:rsid w:val="006C366C"/>
    <w:rsid w:val="006C5531"/>
    <w:rsid w:val="006C6791"/>
    <w:rsid w:val="006C6AB1"/>
    <w:rsid w:val="006C6C9D"/>
    <w:rsid w:val="006E0736"/>
    <w:rsid w:val="006E5720"/>
    <w:rsid w:val="006F75F7"/>
    <w:rsid w:val="00701C10"/>
    <w:rsid w:val="007076A6"/>
    <w:rsid w:val="007174E4"/>
    <w:rsid w:val="00725CB9"/>
    <w:rsid w:val="00730AFE"/>
    <w:rsid w:val="00731292"/>
    <w:rsid w:val="00734840"/>
    <w:rsid w:val="0073778B"/>
    <w:rsid w:val="00742E64"/>
    <w:rsid w:val="007435AB"/>
    <w:rsid w:val="007440BE"/>
    <w:rsid w:val="00750B95"/>
    <w:rsid w:val="007538CC"/>
    <w:rsid w:val="00753FD1"/>
    <w:rsid w:val="0076243A"/>
    <w:rsid w:val="00765E31"/>
    <w:rsid w:val="0076665F"/>
    <w:rsid w:val="00774DCC"/>
    <w:rsid w:val="0077532E"/>
    <w:rsid w:val="00775812"/>
    <w:rsid w:val="00776109"/>
    <w:rsid w:val="007904F9"/>
    <w:rsid w:val="007912FD"/>
    <w:rsid w:val="007931F9"/>
    <w:rsid w:val="00794752"/>
    <w:rsid w:val="007A0F7F"/>
    <w:rsid w:val="007A216B"/>
    <w:rsid w:val="007B0753"/>
    <w:rsid w:val="007B3862"/>
    <w:rsid w:val="007D1F91"/>
    <w:rsid w:val="007E3B85"/>
    <w:rsid w:val="007E5732"/>
    <w:rsid w:val="007E751F"/>
    <w:rsid w:val="007F7218"/>
    <w:rsid w:val="00813B05"/>
    <w:rsid w:val="008153D6"/>
    <w:rsid w:val="0082214A"/>
    <w:rsid w:val="008253CA"/>
    <w:rsid w:val="00840462"/>
    <w:rsid w:val="00853057"/>
    <w:rsid w:val="00853B93"/>
    <w:rsid w:val="00856BD7"/>
    <w:rsid w:val="00860C9B"/>
    <w:rsid w:val="00873A20"/>
    <w:rsid w:val="0087449F"/>
    <w:rsid w:val="00886AF9"/>
    <w:rsid w:val="008A4D26"/>
    <w:rsid w:val="008B6F24"/>
    <w:rsid w:val="008B759A"/>
    <w:rsid w:val="008C72F5"/>
    <w:rsid w:val="008D1AAD"/>
    <w:rsid w:val="008E3A45"/>
    <w:rsid w:val="008F23D8"/>
    <w:rsid w:val="008F2D34"/>
    <w:rsid w:val="008F5932"/>
    <w:rsid w:val="008F631D"/>
    <w:rsid w:val="008F6517"/>
    <w:rsid w:val="00906834"/>
    <w:rsid w:val="00911993"/>
    <w:rsid w:val="00913AD3"/>
    <w:rsid w:val="00915A76"/>
    <w:rsid w:val="00923457"/>
    <w:rsid w:val="009240D5"/>
    <w:rsid w:val="00926522"/>
    <w:rsid w:val="0093334B"/>
    <w:rsid w:val="00941EE1"/>
    <w:rsid w:val="0095098B"/>
    <w:rsid w:val="0095116D"/>
    <w:rsid w:val="00962B59"/>
    <w:rsid w:val="00967B39"/>
    <w:rsid w:val="0097081B"/>
    <w:rsid w:val="00971440"/>
    <w:rsid w:val="00976FB9"/>
    <w:rsid w:val="009818FD"/>
    <w:rsid w:val="009865D9"/>
    <w:rsid w:val="00996CBA"/>
    <w:rsid w:val="009A68E6"/>
    <w:rsid w:val="009B0ECB"/>
    <w:rsid w:val="009B133B"/>
    <w:rsid w:val="009C6F0C"/>
    <w:rsid w:val="009E5573"/>
    <w:rsid w:val="009E726E"/>
    <w:rsid w:val="009F4781"/>
    <w:rsid w:val="00A04CF2"/>
    <w:rsid w:val="00A15A06"/>
    <w:rsid w:val="00A21813"/>
    <w:rsid w:val="00A27851"/>
    <w:rsid w:val="00A40DA0"/>
    <w:rsid w:val="00A52B23"/>
    <w:rsid w:val="00A53814"/>
    <w:rsid w:val="00A65456"/>
    <w:rsid w:val="00A81BF0"/>
    <w:rsid w:val="00A8340D"/>
    <w:rsid w:val="00A87AAB"/>
    <w:rsid w:val="00A91ED1"/>
    <w:rsid w:val="00A95ABC"/>
    <w:rsid w:val="00A96B04"/>
    <w:rsid w:val="00AA01E1"/>
    <w:rsid w:val="00AA1CB2"/>
    <w:rsid w:val="00AA4F92"/>
    <w:rsid w:val="00AA7F54"/>
    <w:rsid w:val="00AB0702"/>
    <w:rsid w:val="00AB0FD0"/>
    <w:rsid w:val="00AB5B9B"/>
    <w:rsid w:val="00AB7DB6"/>
    <w:rsid w:val="00AC00B0"/>
    <w:rsid w:val="00AD20C4"/>
    <w:rsid w:val="00AD5C2A"/>
    <w:rsid w:val="00AE66E4"/>
    <w:rsid w:val="00AF08A6"/>
    <w:rsid w:val="00AF52DE"/>
    <w:rsid w:val="00AF5737"/>
    <w:rsid w:val="00B009CA"/>
    <w:rsid w:val="00B01C16"/>
    <w:rsid w:val="00B02A87"/>
    <w:rsid w:val="00B20894"/>
    <w:rsid w:val="00B23C58"/>
    <w:rsid w:val="00B23DF8"/>
    <w:rsid w:val="00B2420A"/>
    <w:rsid w:val="00B2593F"/>
    <w:rsid w:val="00B30224"/>
    <w:rsid w:val="00B316BC"/>
    <w:rsid w:val="00B3366D"/>
    <w:rsid w:val="00B337E0"/>
    <w:rsid w:val="00B36CDB"/>
    <w:rsid w:val="00B44BD0"/>
    <w:rsid w:val="00B45022"/>
    <w:rsid w:val="00B51D3A"/>
    <w:rsid w:val="00B60CFB"/>
    <w:rsid w:val="00B65968"/>
    <w:rsid w:val="00B67F80"/>
    <w:rsid w:val="00B7384B"/>
    <w:rsid w:val="00B87CC2"/>
    <w:rsid w:val="00B9052D"/>
    <w:rsid w:val="00B947DD"/>
    <w:rsid w:val="00BA6471"/>
    <w:rsid w:val="00BB3E16"/>
    <w:rsid w:val="00BB4BFB"/>
    <w:rsid w:val="00BB780E"/>
    <w:rsid w:val="00BC6F2D"/>
    <w:rsid w:val="00BD0245"/>
    <w:rsid w:val="00BD3576"/>
    <w:rsid w:val="00BE5CDE"/>
    <w:rsid w:val="00BF3DAB"/>
    <w:rsid w:val="00BF6CD2"/>
    <w:rsid w:val="00C12D46"/>
    <w:rsid w:val="00C2241C"/>
    <w:rsid w:val="00C4450E"/>
    <w:rsid w:val="00C46662"/>
    <w:rsid w:val="00C50B5E"/>
    <w:rsid w:val="00C578A0"/>
    <w:rsid w:val="00C63C71"/>
    <w:rsid w:val="00C74327"/>
    <w:rsid w:val="00C74369"/>
    <w:rsid w:val="00C82CCD"/>
    <w:rsid w:val="00C920EA"/>
    <w:rsid w:val="00C967D7"/>
    <w:rsid w:val="00CA0AAB"/>
    <w:rsid w:val="00CA4BE8"/>
    <w:rsid w:val="00CA59A8"/>
    <w:rsid w:val="00CA6A90"/>
    <w:rsid w:val="00CB3837"/>
    <w:rsid w:val="00CB47F6"/>
    <w:rsid w:val="00CB53F9"/>
    <w:rsid w:val="00CB69F7"/>
    <w:rsid w:val="00CC0620"/>
    <w:rsid w:val="00CC1850"/>
    <w:rsid w:val="00CD3DE4"/>
    <w:rsid w:val="00CD6095"/>
    <w:rsid w:val="00CD6CC4"/>
    <w:rsid w:val="00CE1C8B"/>
    <w:rsid w:val="00CE4D4F"/>
    <w:rsid w:val="00CF30CB"/>
    <w:rsid w:val="00CF7D7A"/>
    <w:rsid w:val="00D04DCA"/>
    <w:rsid w:val="00D0574B"/>
    <w:rsid w:val="00D07A96"/>
    <w:rsid w:val="00D10502"/>
    <w:rsid w:val="00D113C8"/>
    <w:rsid w:val="00D13497"/>
    <w:rsid w:val="00D14DA9"/>
    <w:rsid w:val="00D16603"/>
    <w:rsid w:val="00D34679"/>
    <w:rsid w:val="00D356AB"/>
    <w:rsid w:val="00D5030A"/>
    <w:rsid w:val="00D51127"/>
    <w:rsid w:val="00D54898"/>
    <w:rsid w:val="00D55B8D"/>
    <w:rsid w:val="00D571E9"/>
    <w:rsid w:val="00D666E9"/>
    <w:rsid w:val="00D70D89"/>
    <w:rsid w:val="00D710F6"/>
    <w:rsid w:val="00D73D05"/>
    <w:rsid w:val="00D80A11"/>
    <w:rsid w:val="00D860E1"/>
    <w:rsid w:val="00D91583"/>
    <w:rsid w:val="00D92C7A"/>
    <w:rsid w:val="00D93080"/>
    <w:rsid w:val="00DC0BD1"/>
    <w:rsid w:val="00DC11EE"/>
    <w:rsid w:val="00DC2543"/>
    <w:rsid w:val="00DC47C1"/>
    <w:rsid w:val="00DC7F97"/>
    <w:rsid w:val="00DD0828"/>
    <w:rsid w:val="00DD0897"/>
    <w:rsid w:val="00DD728C"/>
    <w:rsid w:val="00DD73BD"/>
    <w:rsid w:val="00DF57D6"/>
    <w:rsid w:val="00E006D0"/>
    <w:rsid w:val="00E0233B"/>
    <w:rsid w:val="00E04EA7"/>
    <w:rsid w:val="00E052A6"/>
    <w:rsid w:val="00E12491"/>
    <w:rsid w:val="00E20083"/>
    <w:rsid w:val="00E20A8D"/>
    <w:rsid w:val="00E21FB6"/>
    <w:rsid w:val="00E2369A"/>
    <w:rsid w:val="00E2567C"/>
    <w:rsid w:val="00E3294C"/>
    <w:rsid w:val="00E36F2D"/>
    <w:rsid w:val="00E4456D"/>
    <w:rsid w:val="00E47064"/>
    <w:rsid w:val="00E52346"/>
    <w:rsid w:val="00E552DD"/>
    <w:rsid w:val="00E57364"/>
    <w:rsid w:val="00E64B5F"/>
    <w:rsid w:val="00E7140E"/>
    <w:rsid w:val="00E82E70"/>
    <w:rsid w:val="00E8648E"/>
    <w:rsid w:val="00E90BAD"/>
    <w:rsid w:val="00E91C64"/>
    <w:rsid w:val="00E91F2A"/>
    <w:rsid w:val="00E93DCD"/>
    <w:rsid w:val="00EB4BA3"/>
    <w:rsid w:val="00EB5F31"/>
    <w:rsid w:val="00EC3645"/>
    <w:rsid w:val="00ED008F"/>
    <w:rsid w:val="00ED4808"/>
    <w:rsid w:val="00EE167F"/>
    <w:rsid w:val="00EE4FC4"/>
    <w:rsid w:val="00EF1B94"/>
    <w:rsid w:val="00EF20C6"/>
    <w:rsid w:val="00EF5A5C"/>
    <w:rsid w:val="00F01074"/>
    <w:rsid w:val="00F01CC3"/>
    <w:rsid w:val="00F02C24"/>
    <w:rsid w:val="00F02DCE"/>
    <w:rsid w:val="00F0338A"/>
    <w:rsid w:val="00F07315"/>
    <w:rsid w:val="00F1137D"/>
    <w:rsid w:val="00F13411"/>
    <w:rsid w:val="00F15221"/>
    <w:rsid w:val="00F31248"/>
    <w:rsid w:val="00F37D06"/>
    <w:rsid w:val="00F40F50"/>
    <w:rsid w:val="00F4123F"/>
    <w:rsid w:val="00F435AF"/>
    <w:rsid w:val="00F47626"/>
    <w:rsid w:val="00F550A9"/>
    <w:rsid w:val="00F742E9"/>
    <w:rsid w:val="00F749F6"/>
    <w:rsid w:val="00F75F68"/>
    <w:rsid w:val="00F77CAB"/>
    <w:rsid w:val="00F8214C"/>
    <w:rsid w:val="00F83E34"/>
    <w:rsid w:val="00F9066D"/>
    <w:rsid w:val="00FA67A3"/>
    <w:rsid w:val="00FB2AA7"/>
    <w:rsid w:val="00FB3333"/>
    <w:rsid w:val="00FC1E85"/>
    <w:rsid w:val="00FC2B47"/>
    <w:rsid w:val="00FD2B0D"/>
    <w:rsid w:val="00FD2B17"/>
    <w:rsid w:val="00FF0DF9"/>
    <w:rsid w:val="00FF2D75"/>
    <w:rsid w:val="00FF4459"/>
    <w:rsid w:val="00FF5967"/>
    <w:rsid w:val="00FF6A6A"/>
    <w:rsid w:val="00FF78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C2F5"/>
  <w15:chartTrackingRefBased/>
  <w15:docId w15:val="{E9F9B8A3-480E-4871-A013-80762325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5">
    <w:name w:val="Medium Shading 1 Accent 5"/>
    <w:basedOn w:val="TableNormal"/>
    <w:uiPriority w:val="63"/>
    <w:rsid w:val="004D6A24"/>
    <w:pPr>
      <w:spacing w:after="0" w:line="240" w:lineRule="auto"/>
    </w:pPr>
    <w:rPr>
      <w:lang w:val="en-GB"/>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paragraph" w:customStyle="1" w:styleId="EndNoteBibliographyTitle">
    <w:name w:val="EndNote Bibliography Title"/>
    <w:basedOn w:val="Normal"/>
    <w:link w:val="EndNoteBibliographyTitleChar"/>
    <w:rsid w:val="0082214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214A"/>
    <w:rPr>
      <w:rFonts w:ascii="Calibri" w:hAnsi="Calibri" w:cs="Calibri"/>
      <w:noProof/>
      <w:lang w:val="en-US"/>
    </w:rPr>
  </w:style>
  <w:style w:type="paragraph" w:customStyle="1" w:styleId="EndNoteBibliography">
    <w:name w:val="EndNote Bibliography"/>
    <w:basedOn w:val="Normal"/>
    <w:link w:val="EndNoteBibliographyChar"/>
    <w:rsid w:val="0082214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214A"/>
    <w:rPr>
      <w:rFonts w:ascii="Calibri" w:hAnsi="Calibri" w:cs="Calibri"/>
      <w:noProof/>
      <w:lang w:val="en-US"/>
    </w:rPr>
  </w:style>
  <w:style w:type="paragraph" w:styleId="ListParagraph">
    <w:name w:val="List Paragraph"/>
    <w:basedOn w:val="Normal"/>
    <w:uiPriority w:val="34"/>
    <w:qFormat/>
    <w:rsid w:val="000D52EC"/>
    <w:pPr>
      <w:ind w:left="720"/>
      <w:contextualSpacing/>
    </w:pPr>
  </w:style>
  <w:style w:type="paragraph" w:styleId="NormalWeb">
    <w:name w:val="Normal (Web)"/>
    <w:basedOn w:val="Normal"/>
    <w:uiPriority w:val="99"/>
    <w:semiHidden/>
    <w:unhideWhenUsed/>
    <w:rsid w:val="00F83E34"/>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TableGrid">
    <w:name w:val="Table Grid"/>
    <w:basedOn w:val="TableNormal"/>
    <w:uiPriority w:val="39"/>
    <w:rsid w:val="00654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5221"/>
    <w:rPr>
      <w:sz w:val="16"/>
      <w:szCs w:val="16"/>
    </w:rPr>
  </w:style>
  <w:style w:type="paragraph" w:styleId="CommentText">
    <w:name w:val="annotation text"/>
    <w:basedOn w:val="Normal"/>
    <w:link w:val="CommentTextChar"/>
    <w:uiPriority w:val="99"/>
    <w:unhideWhenUsed/>
    <w:rsid w:val="00F15221"/>
    <w:pPr>
      <w:spacing w:line="240" w:lineRule="auto"/>
    </w:pPr>
    <w:rPr>
      <w:sz w:val="20"/>
      <w:szCs w:val="20"/>
    </w:rPr>
  </w:style>
  <w:style w:type="character" w:customStyle="1" w:styleId="CommentTextChar">
    <w:name w:val="Comment Text Char"/>
    <w:basedOn w:val="DefaultParagraphFont"/>
    <w:link w:val="CommentText"/>
    <w:uiPriority w:val="99"/>
    <w:rsid w:val="00F15221"/>
    <w:rPr>
      <w:sz w:val="20"/>
      <w:szCs w:val="20"/>
    </w:rPr>
  </w:style>
  <w:style w:type="paragraph" w:styleId="CommentSubject">
    <w:name w:val="annotation subject"/>
    <w:basedOn w:val="CommentText"/>
    <w:next w:val="CommentText"/>
    <w:link w:val="CommentSubjectChar"/>
    <w:uiPriority w:val="99"/>
    <w:semiHidden/>
    <w:unhideWhenUsed/>
    <w:rsid w:val="00F15221"/>
    <w:rPr>
      <w:b/>
      <w:bCs/>
    </w:rPr>
  </w:style>
  <w:style w:type="character" w:customStyle="1" w:styleId="CommentSubjectChar">
    <w:name w:val="Comment Subject Char"/>
    <w:basedOn w:val="CommentTextChar"/>
    <w:link w:val="CommentSubject"/>
    <w:uiPriority w:val="99"/>
    <w:semiHidden/>
    <w:rsid w:val="00F15221"/>
    <w:rPr>
      <w:b/>
      <w:bCs/>
      <w:sz w:val="20"/>
      <w:szCs w:val="20"/>
    </w:rPr>
  </w:style>
  <w:style w:type="paragraph" w:customStyle="1" w:styleId="DecimalAligned">
    <w:name w:val="Decimal Aligned"/>
    <w:basedOn w:val="Normal"/>
    <w:uiPriority w:val="40"/>
    <w:qFormat/>
    <w:rsid w:val="00CF7D7A"/>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CF7D7A"/>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CF7D7A"/>
    <w:rPr>
      <w:rFonts w:eastAsiaTheme="minorEastAsia" w:cs="Times New Roman"/>
      <w:sz w:val="20"/>
      <w:szCs w:val="20"/>
      <w:lang w:val="en-US"/>
    </w:rPr>
  </w:style>
  <w:style w:type="character" w:styleId="SubtleEmphasis">
    <w:name w:val="Subtle Emphasis"/>
    <w:basedOn w:val="DefaultParagraphFont"/>
    <w:uiPriority w:val="19"/>
    <w:qFormat/>
    <w:rsid w:val="00CF7D7A"/>
    <w:rPr>
      <w:i/>
      <w:iCs/>
    </w:rPr>
  </w:style>
  <w:style w:type="table" w:styleId="MediumShading2-Accent5">
    <w:name w:val="Medium Shading 2 Accent 5"/>
    <w:basedOn w:val="TableNormal"/>
    <w:uiPriority w:val="64"/>
    <w:rsid w:val="00CF7D7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FF5967"/>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456">
      <w:bodyDiv w:val="1"/>
      <w:marLeft w:val="0"/>
      <w:marRight w:val="0"/>
      <w:marTop w:val="0"/>
      <w:marBottom w:val="0"/>
      <w:divBdr>
        <w:top w:val="none" w:sz="0" w:space="0" w:color="auto"/>
        <w:left w:val="none" w:sz="0" w:space="0" w:color="auto"/>
        <w:bottom w:val="none" w:sz="0" w:space="0" w:color="auto"/>
        <w:right w:val="none" w:sz="0" w:space="0" w:color="auto"/>
      </w:divBdr>
    </w:div>
    <w:div w:id="20859127">
      <w:bodyDiv w:val="1"/>
      <w:marLeft w:val="0"/>
      <w:marRight w:val="0"/>
      <w:marTop w:val="0"/>
      <w:marBottom w:val="0"/>
      <w:divBdr>
        <w:top w:val="none" w:sz="0" w:space="0" w:color="auto"/>
        <w:left w:val="none" w:sz="0" w:space="0" w:color="auto"/>
        <w:bottom w:val="none" w:sz="0" w:space="0" w:color="auto"/>
        <w:right w:val="none" w:sz="0" w:space="0" w:color="auto"/>
      </w:divBdr>
    </w:div>
    <w:div w:id="217593318">
      <w:bodyDiv w:val="1"/>
      <w:marLeft w:val="0"/>
      <w:marRight w:val="0"/>
      <w:marTop w:val="0"/>
      <w:marBottom w:val="0"/>
      <w:divBdr>
        <w:top w:val="none" w:sz="0" w:space="0" w:color="auto"/>
        <w:left w:val="none" w:sz="0" w:space="0" w:color="auto"/>
        <w:bottom w:val="none" w:sz="0" w:space="0" w:color="auto"/>
        <w:right w:val="none" w:sz="0" w:space="0" w:color="auto"/>
      </w:divBdr>
    </w:div>
    <w:div w:id="291445649">
      <w:bodyDiv w:val="1"/>
      <w:marLeft w:val="0"/>
      <w:marRight w:val="0"/>
      <w:marTop w:val="0"/>
      <w:marBottom w:val="0"/>
      <w:divBdr>
        <w:top w:val="none" w:sz="0" w:space="0" w:color="auto"/>
        <w:left w:val="none" w:sz="0" w:space="0" w:color="auto"/>
        <w:bottom w:val="none" w:sz="0" w:space="0" w:color="auto"/>
        <w:right w:val="none" w:sz="0" w:space="0" w:color="auto"/>
      </w:divBdr>
    </w:div>
    <w:div w:id="313027779">
      <w:bodyDiv w:val="1"/>
      <w:marLeft w:val="0"/>
      <w:marRight w:val="0"/>
      <w:marTop w:val="0"/>
      <w:marBottom w:val="0"/>
      <w:divBdr>
        <w:top w:val="none" w:sz="0" w:space="0" w:color="auto"/>
        <w:left w:val="none" w:sz="0" w:space="0" w:color="auto"/>
        <w:bottom w:val="none" w:sz="0" w:space="0" w:color="auto"/>
        <w:right w:val="none" w:sz="0" w:space="0" w:color="auto"/>
      </w:divBdr>
    </w:div>
    <w:div w:id="341473962">
      <w:bodyDiv w:val="1"/>
      <w:marLeft w:val="0"/>
      <w:marRight w:val="0"/>
      <w:marTop w:val="0"/>
      <w:marBottom w:val="0"/>
      <w:divBdr>
        <w:top w:val="none" w:sz="0" w:space="0" w:color="auto"/>
        <w:left w:val="none" w:sz="0" w:space="0" w:color="auto"/>
        <w:bottom w:val="none" w:sz="0" w:space="0" w:color="auto"/>
        <w:right w:val="none" w:sz="0" w:space="0" w:color="auto"/>
      </w:divBdr>
    </w:div>
    <w:div w:id="360478246">
      <w:bodyDiv w:val="1"/>
      <w:marLeft w:val="0"/>
      <w:marRight w:val="0"/>
      <w:marTop w:val="0"/>
      <w:marBottom w:val="0"/>
      <w:divBdr>
        <w:top w:val="none" w:sz="0" w:space="0" w:color="auto"/>
        <w:left w:val="none" w:sz="0" w:space="0" w:color="auto"/>
        <w:bottom w:val="none" w:sz="0" w:space="0" w:color="auto"/>
        <w:right w:val="none" w:sz="0" w:space="0" w:color="auto"/>
      </w:divBdr>
    </w:div>
    <w:div w:id="390465141">
      <w:bodyDiv w:val="1"/>
      <w:marLeft w:val="0"/>
      <w:marRight w:val="0"/>
      <w:marTop w:val="0"/>
      <w:marBottom w:val="0"/>
      <w:divBdr>
        <w:top w:val="none" w:sz="0" w:space="0" w:color="auto"/>
        <w:left w:val="none" w:sz="0" w:space="0" w:color="auto"/>
        <w:bottom w:val="none" w:sz="0" w:space="0" w:color="auto"/>
        <w:right w:val="none" w:sz="0" w:space="0" w:color="auto"/>
      </w:divBdr>
    </w:div>
    <w:div w:id="445929263">
      <w:bodyDiv w:val="1"/>
      <w:marLeft w:val="0"/>
      <w:marRight w:val="0"/>
      <w:marTop w:val="0"/>
      <w:marBottom w:val="0"/>
      <w:divBdr>
        <w:top w:val="none" w:sz="0" w:space="0" w:color="auto"/>
        <w:left w:val="none" w:sz="0" w:space="0" w:color="auto"/>
        <w:bottom w:val="none" w:sz="0" w:space="0" w:color="auto"/>
        <w:right w:val="none" w:sz="0" w:space="0" w:color="auto"/>
      </w:divBdr>
    </w:div>
    <w:div w:id="465900604">
      <w:bodyDiv w:val="1"/>
      <w:marLeft w:val="0"/>
      <w:marRight w:val="0"/>
      <w:marTop w:val="0"/>
      <w:marBottom w:val="0"/>
      <w:divBdr>
        <w:top w:val="none" w:sz="0" w:space="0" w:color="auto"/>
        <w:left w:val="none" w:sz="0" w:space="0" w:color="auto"/>
        <w:bottom w:val="none" w:sz="0" w:space="0" w:color="auto"/>
        <w:right w:val="none" w:sz="0" w:space="0" w:color="auto"/>
      </w:divBdr>
    </w:div>
    <w:div w:id="466509323">
      <w:bodyDiv w:val="1"/>
      <w:marLeft w:val="0"/>
      <w:marRight w:val="0"/>
      <w:marTop w:val="0"/>
      <w:marBottom w:val="0"/>
      <w:divBdr>
        <w:top w:val="none" w:sz="0" w:space="0" w:color="auto"/>
        <w:left w:val="none" w:sz="0" w:space="0" w:color="auto"/>
        <w:bottom w:val="none" w:sz="0" w:space="0" w:color="auto"/>
        <w:right w:val="none" w:sz="0" w:space="0" w:color="auto"/>
      </w:divBdr>
    </w:div>
    <w:div w:id="484132154">
      <w:bodyDiv w:val="1"/>
      <w:marLeft w:val="0"/>
      <w:marRight w:val="0"/>
      <w:marTop w:val="0"/>
      <w:marBottom w:val="0"/>
      <w:divBdr>
        <w:top w:val="none" w:sz="0" w:space="0" w:color="auto"/>
        <w:left w:val="none" w:sz="0" w:space="0" w:color="auto"/>
        <w:bottom w:val="none" w:sz="0" w:space="0" w:color="auto"/>
        <w:right w:val="none" w:sz="0" w:space="0" w:color="auto"/>
      </w:divBdr>
    </w:div>
    <w:div w:id="506559080">
      <w:bodyDiv w:val="1"/>
      <w:marLeft w:val="0"/>
      <w:marRight w:val="0"/>
      <w:marTop w:val="0"/>
      <w:marBottom w:val="0"/>
      <w:divBdr>
        <w:top w:val="none" w:sz="0" w:space="0" w:color="auto"/>
        <w:left w:val="none" w:sz="0" w:space="0" w:color="auto"/>
        <w:bottom w:val="none" w:sz="0" w:space="0" w:color="auto"/>
        <w:right w:val="none" w:sz="0" w:space="0" w:color="auto"/>
      </w:divBdr>
    </w:div>
    <w:div w:id="515920601">
      <w:bodyDiv w:val="1"/>
      <w:marLeft w:val="0"/>
      <w:marRight w:val="0"/>
      <w:marTop w:val="0"/>
      <w:marBottom w:val="0"/>
      <w:divBdr>
        <w:top w:val="none" w:sz="0" w:space="0" w:color="auto"/>
        <w:left w:val="none" w:sz="0" w:space="0" w:color="auto"/>
        <w:bottom w:val="none" w:sz="0" w:space="0" w:color="auto"/>
        <w:right w:val="none" w:sz="0" w:space="0" w:color="auto"/>
      </w:divBdr>
    </w:div>
    <w:div w:id="520775938">
      <w:bodyDiv w:val="1"/>
      <w:marLeft w:val="0"/>
      <w:marRight w:val="0"/>
      <w:marTop w:val="0"/>
      <w:marBottom w:val="0"/>
      <w:divBdr>
        <w:top w:val="none" w:sz="0" w:space="0" w:color="auto"/>
        <w:left w:val="none" w:sz="0" w:space="0" w:color="auto"/>
        <w:bottom w:val="none" w:sz="0" w:space="0" w:color="auto"/>
        <w:right w:val="none" w:sz="0" w:space="0" w:color="auto"/>
      </w:divBdr>
    </w:div>
    <w:div w:id="524901405">
      <w:bodyDiv w:val="1"/>
      <w:marLeft w:val="0"/>
      <w:marRight w:val="0"/>
      <w:marTop w:val="0"/>
      <w:marBottom w:val="0"/>
      <w:divBdr>
        <w:top w:val="none" w:sz="0" w:space="0" w:color="auto"/>
        <w:left w:val="none" w:sz="0" w:space="0" w:color="auto"/>
        <w:bottom w:val="none" w:sz="0" w:space="0" w:color="auto"/>
        <w:right w:val="none" w:sz="0" w:space="0" w:color="auto"/>
      </w:divBdr>
    </w:div>
    <w:div w:id="544223165">
      <w:bodyDiv w:val="1"/>
      <w:marLeft w:val="0"/>
      <w:marRight w:val="0"/>
      <w:marTop w:val="0"/>
      <w:marBottom w:val="0"/>
      <w:divBdr>
        <w:top w:val="none" w:sz="0" w:space="0" w:color="auto"/>
        <w:left w:val="none" w:sz="0" w:space="0" w:color="auto"/>
        <w:bottom w:val="none" w:sz="0" w:space="0" w:color="auto"/>
        <w:right w:val="none" w:sz="0" w:space="0" w:color="auto"/>
      </w:divBdr>
    </w:div>
    <w:div w:id="623390286">
      <w:bodyDiv w:val="1"/>
      <w:marLeft w:val="0"/>
      <w:marRight w:val="0"/>
      <w:marTop w:val="0"/>
      <w:marBottom w:val="0"/>
      <w:divBdr>
        <w:top w:val="none" w:sz="0" w:space="0" w:color="auto"/>
        <w:left w:val="none" w:sz="0" w:space="0" w:color="auto"/>
        <w:bottom w:val="none" w:sz="0" w:space="0" w:color="auto"/>
        <w:right w:val="none" w:sz="0" w:space="0" w:color="auto"/>
      </w:divBdr>
    </w:div>
    <w:div w:id="676660189">
      <w:bodyDiv w:val="1"/>
      <w:marLeft w:val="0"/>
      <w:marRight w:val="0"/>
      <w:marTop w:val="0"/>
      <w:marBottom w:val="0"/>
      <w:divBdr>
        <w:top w:val="none" w:sz="0" w:space="0" w:color="auto"/>
        <w:left w:val="none" w:sz="0" w:space="0" w:color="auto"/>
        <w:bottom w:val="none" w:sz="0" w:space="0" w:color="auto"/>
        <w:right w:val="none" w:sz="0" w:space="0" w:color="auto"/>
      </w:divBdr>
    </w:div>
    <w:div w:id="677200697">
      <w:bodyDiv w:val="1"/>
      <w:marLeft w:val="0"/>
      <w:marRight w:val="0"/>
      <w:marTop w:val="0"/>
      <w:marBottom w:val="0"/>
      <w:divBdr>
        <w:top w:val="none" w:sz="0" w:space="0" w:color="auto"/>
        <w:left w:val="none" w:sz="0" w:space="0" w:color="auto"/>
        <w:bottom w:val="none" w:sz="0" w:space="0" w:color="auto"/>
        <w:right w:val="none" w:sz="0" w:space="0" w:color="auto"/>
      </w:divBdr>
    </w:div>
    <w:div w:id="718669123">
      <w:bodyDiv w:val="1"/>
      <w:marLeft w:val="0"/>
      <w:marRight w:val="0"/>
      <w:marTop w:val="0"/>
      <w:marBottom w:val="0"/>
      <w:divBdr>
        <w:top w:val="none" w:sz="0" w:space="0" w:color="auto"/>
        <w:left w:val="none" w:sz="0" w:space="0" w:color="auto"/>
        <w:bottom w:val="none" w:sz="0" w:space="0" w:color="auto"/>
        <w:right w:val="none" w:sz="0" w:space="0" w:color="auto"/>
      </w:divBdr>
    </w:div>
    <w:div w:id="722482955">
      <w:bodyDiv w:val="1"/>
      <w:marLeft w:val="0"/>
      <w:marRight w:val="0"/>
      <w:marTop w:val="0"/>
      <w:marBottom w:val="0"/>
      <w:divBdr>
        <w:top w:val="none" w:sz="0" w:space="0" w:color="auto"/>
        <w:left w:val="none" w:sz="0" w:space="0" w:color="auto"/>
        <w:bottom w:val="none" w:sz="0" w:space="0" w:color="auto"/>
        <w:right w:val="none" w:sz="0" w:space="0" w:color="auto"/>
      </w:divBdr>
    </w:div>
    <w:div w:id="748769378">
      <w:bodyDiv w:val="1"/>
      <w:marLeft w:val="0"/>
      <w:marRight w:val="0"/>
      <w:marTop w:val="0"/>
      <w:marBottom w:val="0"/>
      <w:divBdr>
        <w:top w:val="none" w:sz="0" w:space="0" w:color="auto"/>
        <w:left w:val="none" w:sz="0" w:space="0" w:color="auto"/>
        <w:bottom w:val="none" w:sz="0" w:space="0" w:color="auto"/>
        <w:right w:val="none" w:sz="0" w:space="0" w:color="auto"/>
      </w:divBdr>
    </w:div>
    <w:div w:id="788091561">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9348536">
      <w:bodyDiv w:val="1"/>
      <w:marLeft w:val="0"/>
      <w:marRight w:val="0"/>
      <w:marTop w:val="0"/>
      <w:marBottom w:val="0"/>
      <w:divBdr>
        <w:top w:val="none" w:sz="0" w:space="0" w:color="auto"/>
        <w:left w:val="none" w:sz="0" w:space="0" w:color="auto"/>
        <w:bottom w:val="none" w:sz="0" w:space="0" w:color="auto"/>
        <w:right w:val="none" w:sz="0" w:space="0" w:color="auto"/>
      </w:divBdr>
    </w:div>
    <w:div w:id="867789928">
      <w:bodyDiv w:val="1"/>
      <w:marLeft w:val="0"/>
      <w:marRight w:val="0"/>
      <w:marTop w:val="0"/>
      <w:marBottom w:val="0"/>
      <w:divBdr>
        <w:top w:val="none" w:sz="0" w:space="0" w:color="auto"/>
        <w:left w:val="none" w:sz="0" w:space="0" w:color="auto"/>
        <w:bottom w:val="none" w:sz="0" w:space="0" w:color="auto"/>
        <w:right w:val="none" w:sz="0" w:space="0" w:color="auto"/>
      </w:divBdr>
    </w:div>
    <w:div w:id="896742121">
      <w:bodyDiv w:val="1"/>
      <w:marLeft w:val="0"/>
      <w:marRight w:val="0"/>
      <w:marTop w:val="0"/>
      <w:marBottom w:val="0"/>
      <w:divBdr>
        <w:top w:val="none" w:sz="0" w:space="0" w:color="auto"/>
        <w:left w:val="none" w:sz="0" w:space="0" w:color="auto"/>
        <w:bottom w:val="none" w:sz="0" w:space="0" w:color="auto"/>
        <w:right w:val="none" w:sz="0" w:space="0" w:color="auto"/>
      </w:divBdr>
    </w:div>
    <w:div w:id="952589139">
      <w:bodyDiv w:val="1"/>
      <w:marLeft w:val="0"/>
      <w:marRight w:val="0"/>
      <w:marTop w:val="0"/>
      <w:marBottom w:val="0"/>
      <w:divBdr>
        <w:top w:val="none" w:sz="0" w:space="0" w:color="auto"/>
        <w:left w:val="none" w:sz="0" w:space="0" w:color="auto"/>
        <w:bottom w:val="none" w:sz="0" w:space="0" w:color="auto"/>
        <w:right w:val="none" w:sz="0" w:space="0" w:color="auto"/>
      </w:divBdr>
    </w:div>
    <w:div w:id="952711220">
      <w:bodyDiv w:val="1"/>
      <w:marLeft w:val="0"/>
      <w:marRight w:val="0"/>
      <w:marTop w:val="0"/>
      <w:marBottom w:val="0"/>
      <w:divBdr>
        <w:top w:val="none" w:sz="0" w:space="0" w:color="auto"/>
        <w:left w:val="none" w:sz="0" w:space="0" w:color="auto"/>
        <w:bottom w:val="none" w:sz="0" w:space="0" w:color="auto"/>
        <w:right w:val="none" w:sz="0" w:space="0" w:color="auto"/>
      </w:divBdr>
    </w:div>
    <w:div w:id="1017198363">
      <w:bodyDiv w:val="1"/>
      <w:marLeft w:val="0"/>
      <w:marRight w:val="0"/>
      <w:marTop w:val="0"/>
      <w:marBottom w:val="0"/>
      <w:divBdr>
        <w:top w:val="none" w:sz="0" w:space="0" w:color="auto"/>
        <w:left w:val="none" w:sz="0" w:space="0" w:color="auto"/>
        <w:bottom w:val="none" w:sz="0" w:space="0" w:color="auto"/>
        <w:right w:val="none" w:sz="0" w:space="0" w:color="auto"/>
      </w:divBdr>
    </w:div>
    <w:div w:id="1115947653">
      <w:bodyDiv w:val="1"/>
      <w:marLeft w:val="0"/>
      <w:marRight w:val="0"/>
      <w:marTop w:val="0"/>
      <w:marBottom w:val="0"/>
      <w:divBdr>
        <w:top w:val="none" w:sz="0" w:space="0" w:color="auto"/>
        <w:left w:val="none" w:sz="0" w:space="0" w:color="auto"/>
        <w:bottom w:val="none" w:sz="0" w:space="0" w:color="auto"/>
        <w:right w:val="none" w:sz="0" w:space="0" w:color="auto"/>
      </w:divBdr>
    </w:div>
    <w:div w:id="1166625741">
      <w:bodyDiv w:val="1"/>
      <w:marLeft w:val="0"/>
      <w:marRight w:val="0"/>
      <w:marTop w:val="0"/>
      <w:marBottom w:val="0"/>
      <w:divBdr>
        <w:top w:val="none" w:sz="0" w:space="0" w:color="auto"/>
        <w:left w:val="none" w:sz="0" w:space="0" w:color="auto"/>
        <w:bottom w:val="none" w:sz="0" w:space="0" w:color="auto"/>
        <w:right w:val="none" w:sz="0" w:space="0" w:color="auto"/>
      </w:divBdr>
    </w:div>
    <w:div w:id="1248149290">
      <w:bodyDiv w:val="1"/>
      <w:marLeft w:val="0"/>
      <w:marRight w:val="0"/>
      <w:marTop w:val="0"/>
      <w:marBottom w:val="0"/>
      <w:divBdr>
        <w:top w:val="none" w:sz="0" w:space="0" w:color="auto"/>
        <w:left w:val="none" w:sz="0" w:space="0" w:color="auto"/>
        <w:bottom w:val="none" w:sz="0" w:space="0" w:color="auto"/>
        <w:right w:val="none" w:sz="0" w:space="0" w:color="auto"/>
      </w:divBdr>
    </w:div>
    <w:div w:id="1278294473">
      <w:bodyDiv w:val="1"/>
      <w:marLeft w:val="0"/>
      <w:marRight w:val="0"/>
      <w:marTop w:val="0"/>
      <w:marBottom w:val="0"/>
      <w:divBdr>
        <w:top w:val="none" w:sz="0" w:space="0" w:color="auto"/>
        <w:left w:val="none" w:sz="0" w:space="0" w:color="auto"/>
        <w:bottom w:val="none" w:sz="0" w:space="0" w:color="auto"/>
        <w:right w:val="none" w:sz="0" w:space="0" w:color="auto"/>
      </w:divBdr>
    </w:div>
    <w:div w:id="1316688334">
      <w:bodyDiv w:val="1"/>
      <w:marLeft w:val="0"/>
      <w:marRight w:val="0"/>
      <w:marTop w:val="0"/>
      <w:marBottom w:val="0"/>
      <w:divBdr>
        <w:top w:val="none" w:sz="0" w:space="0" w:color="auto"/>
        <w:left w:val="none" w:sz="0" w:space="0" w:color="auto"/>
        <w:bottom w:val="none" w:sz="0" w:space="0" w:color="auto"/>
        <w:right w:val="none" w:sz="0" w:space="0" w:color="auto"/>
      </w:divBdr>
    </w:div>
    <w:div w:id="1326664834">
      <w:bodyDiv w:val="1"/>
      <w:marLeft w:val="0"/>
      <w:marRight w:val="0"/>
      <w:marTop w:val="0"/>
      <w:marBottom w:val="0"/>
      <w:divBdr>
        <w:top w:val="none" w:sz="0" w:space="0" w:color="auto"/>
        <w:left w:val="none" w:sz="0" w:space="0" w:color="auto"/>
        <w:bottom w:val="none" w:sz="0" w:space="0" w:color="auto"/>
        <w:right w:val="none" w:sz="0" w:space="0" w:color="auto"/>
      </w:divBdr>
    </w:div>
    <w:div w:id="1349524742">
      <w:bodyDiv w:val="1"/>
      <w:marLeft w:val="0"/>
      <w:marRight w:val="0"/>
      <w:marTop w:val="0"/>
      <w:marBottom w:val="0"/>
      <w:divBdr>
        <w:top w:val="none" w:sz="0" w:space="0" w:color="auto"/>
        <w:left w:val="none" w:sz="0" w:space="0" w:color="auto"/>
        <w:bottom w:val="none" w:sz="0" w:space="0" w:color="auto"/>
        <w:right w:val="none" w:sz="0" w:space="0" w:color="auto"/>
      </w:divBdr>
    </w:div>
    <w:div w:id="1413431902">
      <w:bodyDiv w:val="1"/>
      <w:marLeft w:val="0"/>
      <w:marRight w:val="0"/>
      <w:marTop w:val="0"/>
      <w:marBottom w:val="0"/>
      <w:divBdr>
        <w:top w:val="none" w:sz="0" w:space="0" w:color="auto"/>
        <w:left w:val="none" w:sz="0" w:space="0" w:color="auto"/>
        <w:bottom w:val="none" w:sz="0" w:space="0" w:color="auto"/>
        <w:right w:val="none" w:sz="0" w:space="0" w:color="auto"/>
      </w:divBdr>
    </w:div>
    <w:div w:id="1483735559">
      <w:bodyDiv w:val="1"/>
      <w:marLeft w:val="0"/>
      <w:marRight w:val="0"/>
      <w:marTop w:val="0"/>
      <w:marBottom w:val="0"/>
      <w:divBdr>
        <w:top w:val="none" w:sz="0" w:space="0" w:color="auto"/>
        <w:left w:val="none" w:sz="0" w:space="0" w:color="auto"/>
        <w:bottom w:val="none" w:sz="0" w:space="0" w:color="auto"/>
        <w:right w:val="none" w:sz="0" w:space="0" w:color="auto"/>
      </w:divBdr>
    </w:div>
    <w:div w:id="1538200162">
      <w:bodyDiv w:val="1"/>
      <w:marLeft w:val="0"/>
      <w:marRight w:val="0"/>
      <w:marTop w:val="0"/>
      <w:marBottom w:val="0"/>
      <w:divBdr>
        <w:top w:val="none" w:sz="0" w:space="0" w:color="auto"/>
        <w:left w:val="none" w:sz="0" w:space="0" w:color="auto"/>
        <w:bottom w:val="none" w:sz="0" w:space="0" w:color="auto"/>
        <w:right w:val="none" w:sz="0" w:space="0" w:color="auto"/>
      </w:divBdr>
    </w:div>
    <w:div w:id="1582641577">
      <w:bodyDiv w:val="1"/>
      <w:marLeft w:val="0"/>
      <w:marRight w:val="0"/>
      <w:marTop w:val="0"/>
      <w:marBottom w:val="0"/>
      <w:divBdr>
        <w:top w:val="none" w:sz="0" w:space="0" w:color="auto"/>
        <w:left w:val="none" w:sz="0" w:space="0" w:color="auto"/>
        <w:bottom w:val="none" w:sz="0" w:space="0" w:color="auto"/>
        <w:right w:val="none" w:sz="0" w:space="0" w:color="auto"/>
      </w:divBdr>
    </w:div>
    <w:div w:id="1601916535">
      <w:bodyDiv w:val="1"/>
      <w:marLeft w:val="0"/>
      <w:marRight w:val="0"/>
      <w:marTop w:val="0"/>
      <w:marBottom w:val="0"/>
      <w:divBdr>
        <w:top w:val="none" w:sz="0" w:space="0" w:color="auto"/>
        <w:left w:val="none" w:sz="0" w:space="0" w:color="auto"/>
        <w:bottom w:val="none" w:sz="0" w:space="0" w:color="auto"/>
        <w:right w:val="none" w:sz="0" w:space="0" w:color="auto"/>
      </w:divBdr>
    </w:div>
    <w:div w:id="1637757421">
      <w:bodyDiv w:val="1"/>
      <w:marLeft w:val="0"/>
      <w:marRight w:val="0"/>
      <w:marTop w:val="0"/>
      <w:marBottom w:val="0"/>
      <w:divBdr>
        <w:top w:val="none" w:sz="0" w:space="0" w:color="auto"/>
        <w:left w:val="none" w:sz="0" w:space="0" w:color="auto"/>
        <w:bottom w:val="none" w:sz="0" w:space="0" w:color="auto"/>
        <w:right w:val="none" w:sz="0" w:space="0" w:color="auto"/>
      </w:divBdr>
    </w:div>
    <w:div w:id="1658070602">
      <w:bodyDiv w:val="1"/>
      <w:marLeft w:val="0"/>
      <w:marRight w:val="0"/>
      <w:marTop w:val="0"/>
      <w:marBottom w:val="0"/>
      <w:divBdr>
        <w:top w:val="none" w:sz="0" w:space="0" w:color="auto"/>
        <w:left w:val="none" w:sz="0" w:space="0" w:color="auto"/>
        <w:bottom w:val="none" w:sz="0" w:space="0" w:color="auto"/>
        <w:right w:val="none" w:sz="0" w:space="0" w:color="auto"/>
      </w:divBdr>
    </w:div>
    <w:div w:id="1659961817">
      <w:bodyDiv w:val="1"/>
      <w:marLeft w:val="0"/>
      <w:marRight w:val="0"/>
      <w:marTop w:val="0"/>
      <w:marBottom w:val="0"/>
      <w:divBdr>
        <w:top w:val="none" w:sz="0" w:space="0" w:color="auto"/>
        <w:left w:val="none" w:sz="0" w:space="0" w:color="auto"/>
        <w:bottom w:val="none" w:sz="0" w:space="0" w:color="auto"/>
        <w:right w:val="none" w:sz="0" w:space="0" w:color="auto"/>
      </w:divBdr>
    </w:div>
    <w:div w:id="1664505438">
      <w:bodyDiv w:val="1"/>
      <w:marLeft w:val="0"/>
      <w:marRight w:val="0"/>
      <w:marTop w:val="0"/>
      <w:marBottom w:val="0"/>
      <w:divBdr>
        <w:top w:val="none" w:sz="0" w:space="0" w:color="auto"/>
        <w:left w:val="none" w:sz="0" w:space="0" w:color="auto"/>
        <w:bottom w:val="none" w:sz="0" w:space="0" w:color="auto"/>
        <w:right w:val="none" w:sz="0" w:space="0" w:color="auto"/>
      </w:divBdr>
    </w:div>
    <w:div w:id="1744983949">
      <w:bodyDiv w:val="1"/>
      <w:marLeft w:val="0"/>
      <w:marRight w:val="0"/>
      <w:marTop w:val="0"/>
      <w:marBottom w:val="0"/>
      <w:divBdr>
        <w:top w:val="none" w:sz="0" w:space="0" w:color="auto"/>
        <w:left w:val="none" w:sz="0" w:space="0" w:color="auto"/>
        <w:bottom w:val="none" w:sz="0" w:space="0" w:color="auto"/>
        <w:right w:val="none" w:sz="0" w:space="0" w:color="auto"/>
      </w:divBdr>
    </w:div>
    <w:div w:id="1755085832">
      <w:bodyDiv w:val="1"/>
      <w:marLeft w:val="0"/>
      <w:marRight w:val="0"/>
      <w:marTop w:val="0"/>
      <w:marBottom w:val="0"/>
      <w:divBdr>
        <w:top w:val="none" w:sz="0" w:space="0" w:color="auto"/>
        <w:left w:val="none" w:sz="0" w:space="0" w:color="auto"/>
        <w:bottom w:val="none" w:sz="0" w:space="0" w:color="auto"/>
        <w:right w:val="none" w:sz="0" w:space="0" w:color="auto"/>
      </w:divBdr>
    </w:div>
    <w:div w:id="1851141179">
      <w:bodyDiv w:val="1"/>
      <w:marLeft w:val="0"/>
      <w:marRight w:val="0"/>
      <w:marTop w:val="0"/>
      <w:marBottom w:val="0"/>
      <w:divBdr>
        <w:top w:val="none" w:sz="0" w:space="0" w:color="auto"/>
        <w:left w:val="none" w:sz="0" w:space="0" w:color="auto"/>
        <w:bottom w:val="none" w:sz="0" w:space="0" w:color="auto"/>
        <w:right w:val="none" w:sz="0" w:space="0" w:color="auto"/>
      </w:divBdr>
    </w:div>
    <w:div w:id="2006006750">
      <w:bodyDiv w:val="1"/>
      <w:marLeft w:val="0"/>
      <w:marRight w:val="0"/>
      <w:marTop w:val="0"/>
      <w:marBottom w:val="0"/>
      <w:divBdr>
        <w:top w:val="none" w:sz="0" w:space="0" w:color="auto"/>
        <w:left w:val="none" w:sz="0" w:space="0" w:color="auto"/>
        <w:bottom w:val="none" w:sz="0" w:space="0" w:color="auto"/>
        <w:right w:val="none" w:sz="0" w:space="0" w:color="auto"/>
      </w:divBdr>
    </w:div>
    <w:div w:id="2095324071">
      <w:bodyDiv w:val="1"/>
      <w:marLeft w:val="0"/>
      <w:marRight w:val="0"/>
      <w:marTop w:val="0"/>
      <w:marBottom w:val="0"/>
      <w:divBdr>
        <w:top w:val="none" w:sz="0" w:space="0" w:color="auto"/>
        <w:left w:val="none" w:sz="0" w:space="0" w:color="auto"/>
        <w:bottom w:val="none" w:sz="0" w:space="0" w:color="auto"/>
        <w:right w:val="none" w:sz="0" w:space="0" w:color="auto"/>
      </w:divBdr>
    </w:div>
    <w:div w:id="2103446908">
      <w:bodyDiv w:val="1"/>
      <w:marLeft w:val="0"/>
      <w:marRight w:val="0"/>
      <w:marTop w:val="0"/>
      <w:marBottom w:val="0"/>
      <w:divBdr>
        <w:top w:val="none" w:sz="0" w:space="0" w:color="auto"/>
        <w:left w:val="none" w:sz="0" w:space="0" w:color="auto"/>
        <w:bottom w:val="none" w:sz="0" w:space="0" w:color="auto"/>
        <w:right w:val="none" w:sz="0" w:space="0" w:color="auto"/>
      </w:divBdr>
    </w:div>
    <w:div w:id="2139257336">
      <w:bodyDiv w:val="1"/>
      <w:marLeft w:val="0"/>
      <w:marRight w:val="0"/>
      <w:marTop w:val="0"/>
      <w:marBottom w:val="0"/>
      <w:divBdr>
        <w:top w:val="none" w:sz="0" w:space="0" w:color="auto"/>
        <w:left w:val="none" w:sz="0" w:space="0" w:color="auto"/>
        <w:bottom w:val="none" w:sz="0" w:space="0" w:color="auto"/>
        <w:right w:val="none" w:sz="0" w:space="0" w:color="auto"/>
      </w:divBdr>
    </w:div>
    <w:div w:id="21425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4575D-EE4D-4E2A-8240-1FCBC577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2374</Words>
  <Characters>12564</Characters>
  <Application>Microsoft Office Word</Application>
  <DocSecurity>0</DocSecurity>
  <Lines>862</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Tropea</dc:creator>
  <cp:keywords/>
  <dc:description/>
  <cp:lastModifiedBy>Teresa Tropea</cp:lastModifiedBy>
  <cp:revision>68</cp:revision>
  <dcterms:created xsi:type="dcterms:W3CDTF">2026-02-22T19:13:00Z</dcterms:created>
  <dcterms:modified xsi:type="dcterms:W3CDTF">2026-04-08T15:52:00Z</dcterms:modified>
</cp:coreProperties>
</file>