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42D4" w14:textId="0DAAD314" w:rsidR="00DB2E85" w:rsidRDefault="00DB2E85" w:rsidP="00DB2E85">
      <w:pPr>
        <w:pStyle w:val="Funotentext"/>
        <w:rPr>
          <w:lang w:val="da-DK"/>
        </w:rPr>
      </w:pPr>
      <w:r w:rsidRPr="004E7288">
        <w:rPr>
          <w:b/>
          <w:bCs/>
          <w:lang w:val="en-GB"/>
        </w:rPr>
        <w:t xml:space="preserve">Table </w:t>
      </w:r>
      <w:r w:rsidR="006F3D43">
        <w:rPr>
          <w:b/>
          <w:bCs/>
          <w:lang w:val="en-GB"/>
        </w:rPr>
        <w:t>S1</w:t>
      </w:r>
      <w:r w:rsidRPr="004E7288">
        <w:rPr>
          <w:b/>
          <w:bCs/>
          <w:lang w:val="en-GB"/>
        </w:rPr>
        <w:t xml:space="preserve">: Demographic data: </w:t>
      </w:r>
      <w:r>
        <w:rPr>
          <w:b/>
          <w:bCs/>
          <w:lang w:val="en-GB"/>
        </w:rPr>
        <w:t>P</w:t>
      </w:r>
      <w:r w:rsidRPr="004E7288">
        <w:rPr>
          <w:b/>
          <w:bCs/>
          <w:lang w:val="en-GB"/>
        </w:rPr>
        <w:t>atient</w:t>
      </w:r>
      <w:r>
        <w:rPr>
          <w:b/>
          <w:bCs/>
          <w:lang w:val="en-GB"/>
        </w:rPr>
        <w:t>s’</w:t>
      </w:r>
      <w:r w:rsidRPr="004E7288">
        <w:rPr>
          <w:b/>
          <w:bCs/>
          <w:lang w:val="en-GB"/>
        </w:rPr>
        <w:t xml:space="preserve"> age at the time of the interview, sex, limb deformity, treatment</w:t>
      </w:r>
      <w:r>
        <w:rPr>
          <w:b/>
          <w:bCs/>
          <w:lang w:val="en-GB"/>
        </w:rPr>
        <w:t>,</w:t>
      </w:r>
      <w:r w:rsidRPr="004E7288">
        <w:rPr>
          <w:b/>
          <w:bCs/>
          <w:lang w:val="en-GB"/>
        </w:rPr>
        <w:t xml:space="preserve"> and treatment stage </w:t>
      </w:r>
    </w:p>
    <w:p w14:paraId="7B16A0A2" w14:textId="77777777" w:rsidR="00DB2E85" w:rsidRPr="004E7288" w:rsidRDefault="00DB2E85" w:rsidP="00DB2E85">
      <w:pPr>
        <w:pStyle w:val="Funotentext"/>
        <w:rPr>
          <w:b/>
          <w:bCs/>
          <w:lang w:val="en-GB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959"/>
        <w:gridCol w:w="615"/>
        <w:gridCol w:w="589"/>
        <w:gridCol w:w="1958"/>
        <w:gridCol w:w="2365"/>
        <w:gridCol w:w="2570"/>
      </w:tblGrid>
      <w:tr w:rsidR="00DB2E85" w:rsidRPr="004E7288" w14:paraId="4700C61F" w14:textId="77777777" w:rsidTr="00AE3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5D07899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</w:t>
            </w:r>
          </w:p>
        </w:tc>
        <w:tc>
          <w:tcPr>
            <w:tcW w:w="628" w:type="dxa"/>
          </w:tcPr>
          <w:p w14:paraId="0535759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604" w:type="dxa"/>
          </w:tcPr>
          <w:p w14:paraId="6EEDDE2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Sex</w:t>
            </w:r>
          </w:p>
        </w:tc>
        <w:tc>
          <w:tcPr>
            <w:tcW w:w="2030" w:type="dxa"/>
          </w:tcPr>
          <w:p w14:paraId="366F6684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Diagnosis</w:t>
            </w:r>
          </w:p>
        </w:tc>
        <w:tc>
          <w:tcPr>
            <w:tcW w:w="2551" w:type="dxa"/>
          </w:tcPr>
          <w:p w14:paraId="6ABC973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2829" w:type="dxa"/>
          </w:tcPr>
          <w:p w14:paraId="6001FAD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Stage of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reatment</w:t>
            </w:r>
          </w:p>
        </w:tc>
      </w:tr>
      <w:tr w:rsidR="00DB2E85" w:rsidRPr="004E7288" w14:paraId="7F6E2F28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03BD801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628" w:type="dxa"/>
          </w:tcPr>
          <w:p w14:paraId="17E68F6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604" w:type="dxa"/>
          </w:tcPr>
          <w:p w14:paraId="03180EA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4CF5F06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Idiopathic Genua vara </w:t>
            </w:r>
          </w:p>
        </w:tc>
        <w:tc>
          <w:tcPr>
            <w:tcW w:w="2551" w:type="dxa"/>
          </w:tcPr>
          <w:p w14:paraId="1214AF49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Guided growth</w:t>
            </w:r>
          </w:p>
        </w:tc>
        <w:tc>
          <w:tcPr>
            <w:tcW w:w="2829" w:type="dxa"/>
          </w:tcPr>
          <w:p w14:paraId="3E95446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Devices in situ</w:t>
            </w:r>
          </w:p>
        </w:tc>
      </w:tr>
      <w:tr w:rsidR="00DB2E85" w:rsidRPr="004E7288" w14:paraId="38E5309C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4114088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628" w:type="dxa"/>
          </w:tcPr>
          <w:p w14:paraId="38979AE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604" w:type="dxa"/>
          </w:tcPr>
          <w:p w14:paraId="2B1D64EF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21B5EB5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Idiopathic Genua vara </w:t>
            </w:r>
          </w:p>
        </w:tc>
        <w:tc>
          <w:tcPr>
            <w:tcW w:w="2551" w:type="dxa"/>
          </w:tcPr>
          <w:p w14:paraId="5B11F2C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Guided growth</w:t>
            </w:r>
          </w:p>
        </w:tc>
        <w:tc>
          <w:tcPr>
            <w:tcW w:w="2829" w:type="dxa"/>
          </w:tcPr>
          <w:p w14:paraId="5A9C4A8F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End of treatment</w:t>
            </w:r>
          </w:p>
        </w:tc>
      </w:tr>
      <w:tr w:rsidR="00DB2E85" w:rsidRPr="004E7288" w14:paraId="2A3468FB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4B869049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628" w:type="dxa"/>
          </w:tcPr>
          <w:p w14:paraId="045A228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604" w:type="dxa"/>
          </w:tcPr>
          <w:p w14:paraId="10EB5F0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30A8413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Post-infectious LLD of 0,7 cm, secondary angular deformity of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left lower leg  (chronic osteomyelitis left tibia)</w:t>
            </w:r>
          </w:p>
        </w:tc>
        <w:tc>
          <w:tcPr>
            <w:tcW w:w="2551" w:type="dxa"/>
          </w:tcPr>
          <w:p w14:paraId="41D9C58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Clinical follow-up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9" w:type="dxa"/>
          </w:tcPr>
          <w:p w14:paraId="5A7A8B0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Follow-up</w:t>
            </w:r>
          </w:p>
        </w:tc>
      </w:tr>
      <w:tr w:rsidR="00DB2E85" w:rsidRPr="004E7288" w14:paraId="717BE87E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37AC2C1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628" w:type="dxa"/>
          </w:tcPr>
          <w:p w14:paraId="63235B9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604" w:type="dxa"/>
          </w:tcPr>
          <w:p w14:paraId="5E7CD03F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754DE36A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Secondary LLD of 6 cm (chronic epiphyseal separation)</w:t>
            </w:r>
          </w:p>
        </w:tc>
        <w:tc>
          <w:tcPr>
            <w:tcW w:w="2551" w:type="dxa"/>
          </w:tcPr>
          <w:p w14:paraId="481A543D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Intramedullary lengthening </w:t>
            </w:r>
          </w:p>
        </w:tc>
        <w:tc>
          <w:tcPr>
            <w:tcW w:w="2829" w:type="dxa"/>
          </w:tcPr>
          <w:p w14:paraId="351E966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Device in situ</w:t>
            </w:r>
          </w:p>
        </w:tc>
      </w:tr>
      <w:tr w:rsidR="00DB2E85" w:rsidRPr="004E7288" w14:paraId="7104F26A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3993212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628" w:type="dxa"/>
          </w:tcPr>
          <w:p w14:paraId="5C6AFCD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604" w:type="dxa"/>
          </w:tcPr>
          <w:p w14:paraId="0F7224F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28FFCF7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Post-traumatic LLD of 3,3 cm </w:t>
            </w:r>
          </w:p>
        </w:tc>
        <w:tc>
          <w:tcPr>
            <w:tcW w:w="2551" w:type="dxa"/>
          </w:tcPr>
          <w:p w14:paraId="78C6347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Intramedullary lengthening </w:t>
            </w:r>
          </w:p>
        </w:tc>
        <w:tc>
          <w:tcPr>
            <w:tcW w:w="2829" w:type="dxa"/>
          </w:tcPr>
          <w:p w14:paraId="66D769D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Preoperative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planning</w:t>
            </w:r>
          </w:p>
        </w:tc>
      </w:tr>
      <w:tr w:rsidR="00DB2E85" w:rsidRPr="004E7288" w14:paraId="42716AF0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65D4B00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628" w:type="dxa"/>
          </w:tcPr>
          <w:p w14:paraId="2B71455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604" w:type="dxa"/>
          </w:tcPr>
          <w:p w14:paraId="337D39A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66196D7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Genua valga and coxa retrotorta </w:t>
            </w:r>
          </w:p>
        </w:tc>
        <w:tc>
          <w:tcPr>
            <w:tcW w:w="2551" w:type="dxa"/>
          </w:tcPr>
          <w:p w14:paraId="788A72F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Radiological follow-up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9" w:type="dxa"/>
          </w:tcPr>
          <w:p w14:paraId="72690854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Follow-up</w:t>
            </w:r>
          </w:p>
        </w:tc>
      </w:tr>
      <w:tr w:rsidR="00DB2E85" w:rsidRPr="004E7288" w14:paraId="3A44C71B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14204CB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628" w:type="dxa"/>
          </w:tcPr>
          <w:p w14:paraId="362C9014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604" w:type="dxa"/>
          </w:tcPr>
          <w:p w14:paraId="66A0298D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296701B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Congenital LLD of 4,5 cm, Genu valgum </w:t>
            </w:r>
          </w:p>
        </w:tc>
        <w:tc>
          <w:tcPr>
            <w:tcW w:w="2551" w:type="dxa"/>
          </w:tcPr>
          <w:p w14:paraId="6FB93D6A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Intramedullary lengthening</w:t>
            </w:r>
          </w:p>
        </w:tc>
        <w:tc>
          <w:tcPr>
            <w:tcW w:w="2829" w:type="dxa"/>
          </w:tcPr>
          <w:p w14:paraId="3076025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Preoperative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planning</w:t>
            </w:r>
          </w:p>
        </w:tc>
      </w:tr>
      <w:tr w:rsidR="00DB2E85" w:rsidRPr="004E7288" w14:paraId="591FFE93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7B97282D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628" w:type="dxa"/>
          </w:tcPr>
          <w:p w14:paraId="70ED509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604" w:type="dxa"/>
          </w:tcPr>
          <w:p w14:paraId="5B398FA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4A4857E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Post-traumatic LLD of 1,8 cm and valgus deformity of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left distal femur </w:t>
            </w:r>
          </w:p>
        </w:tc>
        <w:tc>
          <w:tcPr>
            <w:tcW w:w="2551" w:type="dxa"/>
          </w:tcPr>
          <w:p w14:paraId="54600949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ntramedullary lengthening</w:t>
            </w:r>
          </w:p>
        </w:tc>
        <w:tc>
          <w:tcPr>
            <w:tcW w:w="2829" w:type="dxa"/>
          </w:tcPr>
          <w:p w14:paraId="0351185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Device in situ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B2E85" w:rsidRPr="004E7288" w14:paraId="2225014D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3B762AF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628" w:type="dxa"/>
          </w:tcPr>
          <w:p w14:paraId="3F5C17B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604" w:type="dxa"/>
          </w:tcPr>
          <w:p w14:paraId="4B07496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7197166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Id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opathic Genua valga </w:t>
            </w:r>
          </w:p>
        </w:tc>
        <w:tc>
          <w:tcPr>
            <w:tcW w:w="2551" w:type="dxa"/>
          </w:tcPr>
          <w:p w14:paraId="4C42890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Guided growth </w:t>
            </w:r>
          </w:p>
        </w:tc>
        <w:tc>
          <w:tcPr>
            <w:tcW w:w="2829" w:type="dxa"/>
          </w:tcPr>
          <w:p w14:paraId="2F8F290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Device in situ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B2E85" w:rsidRPr="004E7288" w14:paraId="6E4F5C8F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00AFBD1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628" w:type="dxa"/>
          </w:tcPr>
          <w:p w14:paraId="70F503B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604" w:type="dxa"/>
          </w:tcPr>
          <w:p w14:paraId="029BD1A9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2EC6E124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Congenital LLD of 1,5 cm</w:t>
            </w:r>
          </w:p>
        </w:tc>
        <w:tc>
          <w:tcPr>
            <w:tcW w:w="2551" w:type="dxa"/>
          </w:tcPr>
          <w:p w14:paraId="1EB7E40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Radiological follow-up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9" w:type="dxa"/>
          </w:tcPr>
          <w:p w14:paraId="0FB3584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Follow-up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B2E85" w:rsidRPr="004E7288" w14:paraId="11057E12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759ECAF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11</w:t>
            </w:r>
          </w:p>
        </w:tc>
        <w:tc>
          <w:tcPr>
            <w:tcW w:w="628" w:type="dxa"/>
          </w:tcPr>
          <w:p w14:paraId="67DC561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604" w:type="dxa"/>
          </w:tcPr>
          <w:p w14:paraId="0ADFA8C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415A3D1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Genua valga (hereditary motor and sensory neuropathy type Ia)</w:t>
            </w:r>
          </w:p>
        </w:tc>
        <w:tc>
          <w:tcPr>
            <w:tcW w:w="2551" w:type="dxa"/>
          </w:tcPr>
          <w:p w14:paraId="3DE5BB8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Guided growth </w:t>
            </w:r>
          </w:p>
        </w:tc>
        <w:tc>
          <w:tcPr>
            <w:tcW w:w="2829" w:type="dxa"/>
          </w:tcPr>
          <w:p w14:paraId="3157D14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Devices in situ </w:t>
            </w:r>
          </w:p>
        </w:tc>
      </w:tr>
      <w:tr w:rsidR="00DB2E85" w:rsidRPr="004E7288" w14:paraId="229265EA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1AC23F2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12</w:t>
            </w:r>
          </w:p>
        </w:tc>
        <w:tc>
          <w:tcPr>
            <w:tcW w:w="628" w:type="dxa"/>
          </w:tcPr>
          <w:p w14:paraId="28FC662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604" w:type="dxa"/>
          </w:tcPr>
          <w:p w14:paraId="75E78A2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4EAB1B6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Post-infectious LLD (Waterhouse-Friderichsen syndrome with following meningococcal sepsis), Genua vara </w:t>
            </w:r>
          </w:p>
        </w:tc>
        <w:tc>
          <w:tcPr>
            <w:tcW w:w="2551" w:type="dxa"/>
          </w:tcPr>
          <w:p w14:paraId="1546612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Intramedullary lengthening </w:t>
            </w:r>
          </w:p>
        </w:tc>
        <w:tc>
          <w:tcPr>
            <w:tcW w:w="2829" w:type="dxa"/>
          </w:tcPr>
          <w:p w14:paraId="480929B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Device in situ</w:t>
            </w:r>
          </w:p>
        </w:tc>
      </w:tr>
      <w:tr w:rsidR="00DB2E85" w:rsidRPr="004E7288" w14:paraId="602E42FF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655C955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13</w:t>
            </w:r>
          </w:p>
        </w:tc>
        <w:tc>
          <w:tcPr>
            <w:tcW w:w="628" w:type="dxa"/>
          </w:tcPr>
          <w:p w14:paraId="2BD990C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604" w:type="dxa"/>
          </w:tcPr>
          <w:p w14:paraId="549322C4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2BA98D3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Pes equinus </w:t>
            </w:r>
          </w:p>
        </w:tc>
        <w:tc>
          <w:tcPr>
            <w:tcW w:w="2551" w:type="dxa"/>
          </w:tcPr>
          <w:p w14:paraId="229AA8C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Cast correction </w:t>
            </w:r>
          </w:p>
        </w:tc>
        <w:tc>
          <w:tcPr>
            <w:tcW w:w="2829" w:type="dxa"/>
          </w:tcPr>
          <w:p w14:paraId="2248DC0A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Ongoing treatment </w:t>
            </w:r>
          </w:p>
        </w:tc>
      </w:tr>
      <w:tr w:rsidR="00DB2E85" w:rsidRPr="004E7288" w14:paraId="78F33D25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69CD28E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628" w:type="dxa"/>
          </w:tcPr>
          <w:p w14:paraId="7EA6C77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04" w:type="dxa"/>
          </w:tcPr>
          <w:p w14:paraId="5F3FC84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2CF2F26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Congenital LLD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 hip replacement</w:t>
            </w:r>
          </w:p>
        </w:tc>
        <w:tc>
          <w:tcPr>
            <w:tcW w:w="2551" w:type="dxa"/>
          </w:tcPr>
          <w:p w14:paraId="7F4961F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 hip replacement</w:t>
            </w:r>
          </w:p>
        </w:tc>
        <w:tc>
          <w:tcPr>
            <w:tcW w:w="2829" w:type="dxa"/>
          </w:tcPr>
          <w:p w14:paraId="3D40C5D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Conservative therapy </w:t>
            </w:r>
          </w:p>
        </w:tc>
      </w:tr>
      <w:tr w:rsidR="00DB2E85" w:rsidRPr="004E7288" w14:paraId="3B6AC6E5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267DA56F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628" w:type="dxa"/>
          </w:tcPr>
          <w:p w14:paraId="3D4069D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04" w:type="dxa"/>
          </w:tcPr>
          <w:p w14:paraId="6B2A3B9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4E3E11A9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Congenital Varus deformity of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left tibia and flexible pes </w:t>
            </w:r>
            <w:proofErr w:type="spellStart"/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planovalgus</w:t>
            </w:r>
            <w:proofErr w:type="spellEnd"/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551" w:type="dxa"/>
          </w:tcPr>
          <w:p w14:paraId="3E38649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Permanent epiphysiodesis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arthroscopy of the ankle join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t, 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external fixator </w:t>
            </w:r>
          </w:p>
        </w:tc>
        <w:tc>
          <w:tcPr>
            <w:tcW w:w="2829" w:type="dxa"/>
          </w:tcPr>
          <w:p w14:paraId="14772FA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Preoperative planning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B2E85" w:rsidRPr="004E7288" w14:paraId="318CA779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0A5D1AC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16</w:t>
            </w:r>
          </w:p>
        </w:tc>
        <w:tc>
          <w:tcPr>
            <w:tcW w:w="628" w:type="dxa"/>
          </w:tcPr>
          <w:p w14:paraId="30D8369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604" w:type="dxa"/>
          </w:tcPr>
          <w:p w14:paraId="71B39FA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13002D6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Congenital LLD of 4,3 cm and Genu valgum</w:t>
            </w:r>
          </w:p>
        </w:tc>
        <w:tc>
          <w:tcPr>
            <w:tcW w:w="2551" w:type="dxa"/>
          </w:tcPr>
          <w:p w14:paraId="08DB4FC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Unilateral external fixator </w:t>
            </w:r>
          </w:p>
        </w:tc>
        <w:tc>
          <w:tcPr>
            <w:tcW w:w="2829" w:type="dxa"/>
          </w:tcPr>
          <w:p w14:paraId="6090E42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Postoperative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B2E85" w:rsidRPr="004E7288" w14:paraId="1CAB7353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7C018C7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17</w:t>
            </w:r>
          </w:p>
        </w:tc>
        <w:tc>
          <w:tcPr>
            <w:tcW w:w="628" w:type="dxa"/>
          </w:tcPr>
          <w:p w14:paraId="6277BF2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604" w:type="dxa"/>
          </w:tcPr>
          <w:p w14:paraId="26EDEF8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1109C64A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Congenital LLD of 5,1cm, fibular hemimelia, Genu valgum, ACL aplasia</w:t>
            </w:r>
          </w:p>
        </w:tc>
        <w:tc>
          <w:tcPr>
            <w:tcW w:w="2551" w:type="dxa"/>
          </w:tcPr>
          <w:p w14:paraId="3F08AE9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TSF ring fixator tibia, LRS external fixator femur, femoral osteotomy, </w:t>
            </w:r>
            <w:proofErr w:type="spellStart"/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acetabuloplasty</w:t>
            </w:r>
            <w:proofErr w:type="spellEnd"/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9" w:type="dxa"/>
          </w:tcPr>
          <w:p w14:paraId="4B1FC3E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Postoperative</w:t>
            </w:r>
          </w:p>
        </w:tc>
      </w:tr>
      <w:tr w:rsidR="00DB2E85" w:rsidRPr="004E7288" w14:paraId="20CE06B4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7873FB09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18</w:t>
            </w:r>
          </w:p>
        </w:tc>
        <w:tc>
          <w:tcPr>
            <w:tcW w:w="628" w:type="dxa"/>
          </w:tcPr>
          <w:p w14:paraId="147277D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604" w:type="dxa"/>
          </w:tcPr>
          <w:p w14:paraId="066C386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00BD150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Unilateral capital femoral epiphysis </w:t>
            </w:r>
          </w:p>
        </w:tc>
        <w:tc>
          <w:tcPr>
            <w:tcW w:w="2551" w:type="dxa"/>
          </w:tcPr>
          <w:p w14:paraId="70DC4AD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Bilateral s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crew fixation </w:t>
            </w:r>
          </w:p>
        </w:tc>
        <w:tc>
          <w:tcPr>
            <w:tcW w:w="2829" w:type="dxa"/>
          </w:tcPr>
          <w:p w14:paraId="4E2FF4C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Postoperative </w:t>
            </w:r>
          </w:p>
        </w:tc>
      </w:tr>
      <w:tr w:rsidR="00DB2E85" w:rsidRPr="004E7288" w14:paraId="6095458D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1AE3F8C4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lastRenderedPageBreak/>
              <w:t>19</w:t>
            </w:r>
          </w:p>
        </w:tc>
        <w:tc>
          <w:tcPr>
            <w:tcW w:w="628" w:type="dxa"/>
          </w:tcPr>
          <w:p w14:paraId="36CB34B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604" w:type="dxa"/>
          </w:tcPr>
          <w:p w14:paraId="2CB2558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5088F2D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Post-traumatic LLD of 2,3cm</w:t>
            </w:r>
          </w:p>
        </w:tc>
        <w:tc>
          <w:tcPr>
            <w:tcW w:w="2551" w:type="dxa"/>
          </w:tcPr>
          <w:p w14:paraId="30D8FC2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Intramedullary lengthening</w:t>
            </w:r>
          </w:p>
        </w:tc>
        <w:tc>
          <w:tcPr>
            <w:tcW w:w="2829" w:type="dxa"/>
          </w:tcPr>
          <w:p w14:paraId="0F4EE434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Device in situ</w:t>
            </w:r>
          </w:p>
        </w:tc>
      </w:tr>
      <w:tr w:rsidR="00DB2E85" w:rsidRPr="004E7288" w14:paraId="74254F35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599A27EF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628" w:type="dxa"/>
          </w:tcPr>
          <w:p w14:paraId="09FAE36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604" w:type="dxa"/>
          </w:tcPr>
          <w:p w14:paraId="78F1B4C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6BB0835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Coxa retrotorta right, decreased anteversion left</w:t>
            </w:r>
          </w:p>
        </w:tc>
        <w:tc>
          <w:tcPr>
            <w:tcW w:w="2551" w:type="dxa"/>
          </w:tcPr>
          <w:p w14:paraId="6DAB8D0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Anteverting derotation osteotomy with intramedullary nail </w:t>
            </w:r>
          </w:p>
        </w:tc>
        <w:tc>
          <w:tcPr>
            <w:tcW w:w="2829" w:type="dxa"/>
          </w:tcPr>
          <w:p w14:paraId="694E191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Preoperative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planning</w:t>
            </w:r>
          </w:p>
        </w:tc>
      </w:tr>
      <w:tr w:rsidR="00DB2E85" w:rsidRPr="004E7288" w14:paraId="3719FCC7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565CABE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628" w:type="dxa"/>
          </w:tcPr>
          <w:p w14:paraId="3C3A818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604" w:type="dxa"/>
          </w:tcPr>
          <w:p w14:paraId="2B87C0A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11F6B1B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Pes equinus</w:t>
            </w:r>
          </w:p>
        </w:tc>
        <w:tc>
          <w:tcPr>
            <w:tcW w:w="2551" w:type="dxa"/>
          </w:tcPr>
          <w:p w14:paraId="400D8F2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Serial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redressive 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lower leg casting</w:t>
            </w:r>
          </w:p>
        </w:tc>
        <w:tc>
          <w:tcPr>
            <w:tcW w:w="2829" w:type="dxa"/>
          </w:tcPr>
          <w:p w14:paraId="6339AFC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Ongoing treatment </w:t>
            </w:r>
          </w:p>
        </w:tc>
      </w:tr>
      <w:tr w:rsidR="00DB2E85" w:rsidRPr="004E7288" w14:paraId="487B5D71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7B0325B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22</w:t>
            </w:r>
          </w:p>
        </w:tc>
        <w:tc>
          <w:tcPr>
            <w:tcW w:w="628" w:type="dxa"/>
          </w:tcPr>
          <w:p w14:paraId="42CA21D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604" w:type="dxa"/>
          </w:tcPr>
          <w:p w14:paraId="5F80F87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71C8D26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Congenital clubfoot bilaterally, bilateral flat-top talus, limited bilateral ankle dorsiflexion </w:t>
            </w:r>
          </w:p>
        </w:tc>
        <w:tc>
          <w:tcPr>
            <w:tcW w:w="2551" w:type="dxa"/>
          </w:tcPr>
          <w:p w14:paraId="403BDBAF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Guided growth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(ankle)</w:t>
            </w:r>
          </w:p>
        </w:tc>
        <w:tc>
          <w:tcPr>
            <w:tcW w:w="2829" w:type="dxa"/>
          </w:tcPr>
          <w:p w14:paraId="5367999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Devices in situ </w:t>
            </w:r>
          </w:p>
        </w:tc>
      </w:tr>
      <w:tr w:rsidR="00DB2E85" w:rsidRPr="004E7288" w14:paraId="65496CF1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3FBC850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628" w:type="dxa"/>
          </w:tcPr>
          <w:p w14:paraId="3E473FBF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12 </w:t>
            </w:r>
          </w:p>
        </w:tc>
        <w:tc>
          <w:tcPr>
            <w:tcW w:w="604" w:type="dxa"/>
          </w:tcPr>
          <w:p w14:paraId="4E6547B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1E7C522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Familial tall stature (estimated final body 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ight of 206,5 cm), mild valgus leg alignment </w:t>
            </w:r>
          </w:p>
        </w:tc>
        <w:tc>
          <w:tcPr>
            <w:tcW w:w="2551" w:type="dxa"/>
          </w:tcPr>
          <w:p w14:paraId="2269726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Permanent epiphysiodesis </w:t>
            </w:r>
          </w:p>
        </w:tc>
        <w:tc>
          <w:tcPr>
            <w:tcW w:w="2829" w:type="dxa"/>
          </w:tcPr>
          <w:p w14:paraId="4255812D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Postoperative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B2E85" w:rsidRPr="004E7288" w14:paraId="5B644CCD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4CE5525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24</w:t>
            </w:r>
          </w:p>
        </w:tc>
        <w:tc>
          <w:tcPr>
            <w:tcW w:w="628" w:type="dxa"/>
          </w:tcPr>
          <w:p w14:paraId="14947F9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604" w:type="dxa"/>
          </w:tcPr>
          <w:p w14:paraId="1FEF8F3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4456C04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Congenital tibial pseudarthrosis, anterolateral bowing of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left tibia </w:t>
            </w:r>
          </w:p>
        </w:tc>
        <w:tc>
          <w:tcPr>
            <w:tcW w:w="2551" w:type="dxa"/>
          </w:tcPr>
          <w:p w14:paraId="4F1BF2B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Correcti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steotomy and intramedullary lengthening nail</w:t>
            </w:r>
          </w:p>
        </w:tc>
        <w:tc>
          <w:tcPr>
            <w:tcW w:w="2829" w:type="dxa"/>
          </w:tcPr>
          <w:p w14:paraId="7E3BE8F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Preoperative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planning</w:t>
            </w:r>
          </w:p>
        </w:tc>
      </w:tr>
      <w:tr w:rsidR="00DB2E85" w:rsidRPr="004E7288" w14:paraId="7424F65A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31E33A0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25</w:t>
            </w:r>
          </w:p>
        </w:tc>
        <w:tc>
          <w:tcPr>
            <w:tcW w:w="628" w:type="dxa"/>
          </w:tcPr>
          <w:p w14:paraId="7534F08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604" w:type="dxa"/>
          </w:tcPr>
          <w:p w14:paraId="0AFD80A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3A3C82DF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Post-traumatic LLD of 2 cm, Genu valgum, Genu recurvatum  </w:t>
            </w:r>
          </w:p>
        </w:tc>
        <w:tc>
          <w:tcPr>
            <w:tcW w:w="2551" w:type="dxa"/>
          </w:tcPr>
          <w:p w14:paraId="3E756B7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Intramedullary lengthening</w:t>
            </w:r>
          </w:p>
        </w:tc>
        <w:tc>
          <w:tcPr>
            <w:tcW w:w="2829" w:type="dxa"/>
          </w:tcPr>
          <w:p w14:paraId="39A7C45D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Preoperative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planning</w:t>
            </w:r>
          </w:p>
        </w:tc>
      </w:tr>
      <w:tr w:rsidR="00DB2E85" w:rsidRPr="004E7288" w14:paraId="12B318E6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490BE15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26</w:t>
            </w:r>
          </w:p>
        </w:tc>
        <w:tc>
          <w:tcPr>
            <w:tcW w:w="628" w:type="dxa"/>
          </w:tcPr>
          <w:p w14:paraId="67D0B02D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604" w:type="dxa"/>
          </w:tcPr>
          <w:p w14:paraId="4C03ABED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43E78D6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Genua valga, idiopathic tall stature </w:t>
            </w:r>
          </w:p>
        </w:tc>
        <w:tc>
          <w:tcPr>
            <w:tcW w:w="2551" w:type="dxa"/>
          </w:tcPr>
          <w:p w14:paraId="25293869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Guided growth </w:t>
            </w:r>
          </w:p>
        </w:tc>
        <w:tc>
          <w:tcPr>
            <w:tcW w:w="2829" w:type="dxa"/>
          </w:tcPr>
          <w:p w14:paraId="3965D54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End of treatment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B2E85" w:rsidRPr="004E7288" w14:paraId="6E0F855C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7BCEF3D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27</w:t>
            </w:r>
          </w:p>
        </w:tc>
        <w:tc>
          <w:tcPr>
            <w:tcW w:w="628" w:type="dxa"/>
          </w:tcPr>
          <w:p w14:paraId="4D6C5E9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604" w:type="dxa"/>
          </w:tcPr>
          <w:p w14:paraId="51765DD0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44F9D7E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Post-traumatic LLD (5 cm predicted)</w:t>
            </w:r>
          </w:p>
        </w:tc>
        <w:tc>
          <w:tcPr>
            <w:tcW w:w="2551" w:type="dxa"/>
          </w:tcPr>
          <w:p w14:paraId="3FDD26AA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Guided growth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intramedullary 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ngth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ening </w:t>
            </w:r>
          </w:p>
        </w:tc>
        <w:tc>
          <w:tcPr>
            <w:tcW w:w="2829" w:type="dxa"/>
          </w:tcPr>
          <w:p w14:paraId="22212ED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Preoperative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planning</w:t>
            </w:r>
          </w:p>
        </w:tc>
      </w:tr>
      <w:tr w:rsidR="00DB2E85" w:rsidRPr="004E7288" w14:paraId="777265BF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647C19A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28</w:t>
            </w:r>
          </w:p>
        </w:tc>
        <w:tc>
          <w:tcPr>
            <w:tcW w:w="628" w:type="dxa"/>
          </w:tcPr>
          <w:p w14:paraId="07F0DFA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04" w:type="dxa"/>
          </w:tcPr>
          <w:p w14:paraId="3EBFF3A9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2030" w:type="dxa"/>
          </w:tcPr>
          <w:p w14:paraId="64F381D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Secondary LLD of 2,5 cm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Legg-Calvé-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Perthes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disease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2551" w:type="dxa"/>
          </w:tcPr>
          <w:p w14:paraId="6CCA1BEE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Correcti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steotomy </w:t>
            </w:r>
          </w:p>
        </w:tc>
        <w:tc>
          <w:tcPr>
            <w:tcW w:w="2829" w:type="dxa"/>
          </w:tcPr>
          <w:p w14:paraId="209E641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Preoperative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planning</w:t>
            </w:r>
          </w:p>
        </w:tc>
      </w:tr>
      <w:tr w:rsidR="00DB2E85" w:rsidRPr="004E7288" w14:paraId="04713CAC" w14:textId="77777777" w:rsidTr="00AE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7AB654B5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29</w:t>
            </w:r>
          </w:p>
        </w:tc>
        <w:tc>
          <w:tcPr>
            <w:tcW w:w="628" w:type="dxa"/>
          </w:tcPr>
          <w:p w14:paraId="3FDC9B91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604" w:type="dxa"/>
          </w:tcPr>
          <w:p w14:paraId="0D48CE3D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3D1CB55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Genua vara </w:t>
            </w:r>
          </w:p>
        </w:tc>
        <w:tc>
          <w:tcPr>
            <w:tcW w:w="2551" w:type="dxa"/>
          </w:tcPr>
          <w:p w14:paraId="11662A92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Guided growth </w:t>
            </w:r>
          </w:p>
        </w:tc>
        <w:tc>
          <w:tcPr>
            <w:tcW w:w="2829" w:type="dxa"/>
          </w:tcPr>
          <w:p w14:paraId="177BD39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Devices in situ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B2E85" w:rsidRPr="004E7288" w14:paraId="35272C89" w14:textId="77777777" w:rsidTr="00AE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07314CC8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30</w:t>
            </w:r>
          </w:p>
        </w:tc>
        <w:tc>
          <w:tcPr>
            <w:tcW w:w="628" w:type="dxa"/>
          </w:tcPr>
          <w:p w14:paraId="095B5446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604" w:type="dxa"/>
          </w:tcPr>
          <w:p w14:paraId="0FBCBD13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</w:p>
        </w:tc>
        <w:tc>
          <w:tcPr>
            <w:tcW w:w="2030" w:type="dxa"/>
          </w:tcPr>
          <w:p w14:paraId="56AE4BD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Disproportionate short stature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chondroplasia), LLD of 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cm, diaphyseal valgus deformity </w:t>
            </w:r>
          </w:p>
        </w:tc>
        <w:tc>
          <w:tcPr>
            <w:tcW w:w="2551" w:type="dxa"/>
          </w:tcPr>
          <w:p w14:paraId="77A0F51C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Intramedullary l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engthening </w:t>
            </w:r>
          </w:p>
          <w:p w14:paraId="74E82A3B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9" w:type="dxa"/>
          </w:tcPr>
          <w:p w14:paraId="09A90B67" w14:textId="77777777" w:rsidR="00DB2E85" w:rsidRPr="004E7288" w:rsidRDefault="00DB2E85" w:rsidP="00AE3D9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Devices in situ</w:t>
            </w:r>
            <w:r w:rsidRPr="004E72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281E1102" w14:textId="77777777" w:rsidR="003075FB" w:rsidRDefault="003075FB"/>
    <w:p w14:paraId="0AC8615B" w14:textId="444B84EC" w:rsidR="00C8099D" w:rsidRPr="00C8099D" w:rsidRDefault="00C8099D">
      <w:pPr>
        <w:rPr>
          <w:sz w:val="20"/>
          <w:szCs w:val="20"/>
        </w:rPr>
      </w:pPr>
      <w:r w:rsidRPr="00C8099D">
        <w:rPr>
          <w:b/>
          <w:bCs/>
          <w:sz w:val="20"/>
          <w:szCs w:val="20"/>
          <w:lang w:val="en-GB"/>
        </w:rPr>
        <w:t>(</w:t>
      </w:r>
      <w:r w:rsidRPr="00C8099D">
        <w:rPr>
          <w:sz w:val="20"/>
          <w:szCs w:val="20"/>
          <w:lang w:val="da-DK"/>
        </w:rPr>
        <w:t xml:space="preserve">M: male; F: </w:t>
      </w:r>
      <w:proofErr w:type="spellStart"/>
      <w:r w:rsidRPr="00C8099D">
        <w:rPr>
          <w:sz w:val="20"/>
          <w:szCs w:val="20"/>
          <w:lang w:val="da-DK"/>
        </w:rPr>
        <w:t>female</w:t>
      </w:r>
      <w:proofErr w:type="spellEnd"/>
      <w:r w:rsidRPr="00C8099D">
        <w:rPr>
          <w:sz w:val="20"/>
          <w:szCs w:val="20"/>
          <w:lang w:val="da-DK"/>
        </w:rPr>
        <w:t>;</w:t>
      </w:r>
      <w:r w:rsidRPr="00C8099D">
        <w:rPr>
          <w:sz w:val="20"/>
          <w:szCs w:val="20"/>
        </w:rPr>
        <w:t xml:space="preserve"> </w:t>
      </w:r>
      <w:r w:rsidRPr="00C8099D">
        <w:rPr>
          <w:sz w:val="20"/>
          <w:szCs w:val="20"/>
          <w:lang w:val="da-DK"/>
        </w:rPr>
        <w:t xml:space="preserve">LLD: leg </w:t>
      </w:r>
      <w:proofErr w:type="spellStart"/>
      <w:r w:rsidRPr="00C8099D">
        <w:rPr>
          <w:sz w:val="20"/>
          <w:szCs w:val="20"/>
          <w:lang w:val="da-DK"/>
        </w:rPr>
        <w:t>length</w:t>
      </w:r>
      <w:proofErr w:type="spellEnd"/>
      <w:r w:rsidRPr="00C8099D">
        <w:rPr>
          <w:sz w:val="20"/>
          <w:szCs w:val="20"/>
          <w:lang w:val="da-DK"/>
        </w:rPr>
        <w:t xml:space="preserve"> </w:t>
      </w:r>
      <w:proofErr w:type="spellStart"/>
      <w:r w:rsidRPr="00C8099D">
        <w:rPr>
          <w:sz w:val="20"/>
          <w:szCs w:val="20"/>
          <w:lang w:val="da-DK"/>
        </w:rPr>
        <w:t>discrepancy</w:t>
      </w:r>
      <w:proofErr w:type="spellEnd"/>
      <w:r w:rsidRPr="00C8099D">
        <w:rPr>
          <w:sz w:val="20"/>
          <w:szCs w:val="20"/>
          <w:lang w:val="da-DK"/>
        </w:rPr>
        <w:t>)</w:t>
      </w:r>
    </w:p>
    <w:sectPr w:rsidR="00C8099D" w:rsidRPr="00C8099D" w:rsidSect="0026091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5"/>
    <w:rsid w:val="00004EEC"/>
    <w:rsid w:val="00011AAC"/>
    <w:rsid w:val="00012691"/>
    <w:rsid w:val="00013985"/>
    <w:rsid w:val="00014613"/>
    <w:rsid w:val="00024138"/>
    <w:rsid w:val="000244CE"/>
    <w:rsid w:val="000356CE"/>
    <w:rsid w:val="00036879"/>
    <w:rsid w:val="0003781E"/>
    <w:rsid w:val="00040610"/>
    <w:rsid w:val="0004224D"/>
    <w:rsid w:val="000448E7"/>
    <w:rsid w:val="0005053B"/>
    <w:rsid w:val="0005519D"/>
    <w:rsid w:val="000576AA"/>
    <w:rsid w:val="00057D54"/>
    <w:rsid w:val="00065731"/>
    <w:rsid w:val="00067825"/>
    <w:rsid w:val="00070BEF"/>
    <w:rsid w:val="00074927"/>
    <w:rsid w:val="00074BF7"/>
    <w:rsid w:val="00076E42"/>
    <w:rsid w:val="00083233"/>
    <w:rsid w:val="00086DE9"/>
    <w:rsid w:val="000912BB"/>
    <w:rsid w:val="000926CF"/>
    <w:rsid w:val="000A1086"/>
    <w:rsid w:val="000A1EC3"/>
    <w:rsid w:val="000A2C6A"/>
    <w:rsid w:val="000A7262"/>
    <w:rsid w:val="000B4958"/>
    <w:rsid w:val="000B52DE"/>
    <w:rsid w:val="000B5D9C"/>
    <w:rsid w:val="000B7F2C"/>
    <w:rsid w:val="000C4044"/>
    <w:rsid w:val="000D035C"/>
    <w:rsid w:val="000D1001"/>
    <w:rsid w:val="000E057D"/>
    <w:rsid w:val="000E64EC"/>
    <w:rsid w:val="000E7F05"/>
    <w:rsid w:val="000F4AB0"/>
    <w:rsid w:val="000F5ADB"/>
    <w:rsid w:val="001012E0"/>
    <w:rsid w:val="00102F97"/>
    <w:rsid w:val="001037F9"/>
    <w:rsid w:val="0011192F"/>
    <w:rsid w:val="0011296B"/>
    <w:rsid w:val="00114E99"/>
    <w:rsid w:val="0011655C"/>
    <w:rsid w:val="001175AD"/>
    <w:rsid w:val="001204E1"/>
    <w:rsid w:val="001206B6"/>
    <w:rsid w:val="00120BD8"/>
    <w:rsid w:val="001313E3"/>
    <w:rsid w:val="001328A7"/>
    <w:rsid w:val="00132FEE"/>
    <w:rsid w:val="00133D41"/>
    <w:rsid w:val="0013464B"/>
    <w:rsid w:val="00134BA7"/>
    <w:rsid w:val="00137A42"/>
    <w:rsid w:val="001458F0"/>
    <w:rsid w:val="001542CA"/>
    <w:rsid w:val="001557D4"/>
    <w:rsid w:val="00155EDC"/>
    <w:rsid w:val="00160615"/>
    <w:rsid w:val="00163366"/>
    <w:rsid w:val="00172090"/>
    <w:rsid w:val="00183AA2"/>
    <w:rsid w:val="0019133B"/>
    <w:rsid w:val="00191A52"/>
    <w:rsid w:val="00192467"/>
    <w:rsid w:val="0019331D"/>
    <w:rsid w:val="001942B5"/>
    <w:rsid w:val="00195E85"/>
    <w:rsid w:val="00196312"/>
    <w:rsid w:val="00196B14"/>
    <w:rsid w:val="00197029"/>
    <w:rsid w:val="001970CE"/>
    <w:rsid w:val="00197B9F"/>
    <w:rsid w:val="001A4B57"/>
    <w:rsid w:val="001B1ECA"/>
    <w:rsid w:val="001B22F3"/>
    <w:rsid w:val="001B5162"/>
    <w:rsid w:val="001B73F5"/>
    <w:rsid w:val="001C2FA0"/>
    <w:rsid w:val="001C37B9"/>
    <w:rsid w:val="001C50AE"/>
    <w:rsid w:val="001C568A"/>
    <w:rsid w:val="001C5F5D"/>
    <w:rsid w:val="001C60E1"/>
    <w:rsid w:val="001C740D"/>
    <w:rsid w:val="001D209F"/>
    <w:rsid w:val="001D2BFE"/>
    <w:rsid w:val="001D5194"/>
    <w:rsid w:val="001D70E8"/>
    <w:rsid w:val="001E1B1A"/>
    <w:rsid w:val="001F4500"/>
    <w:rsid w:val="001F4F3C"/>
    <w:rsid w:val="0020040F"/>
    <w:rsid w:val="00200775"/>
    <w:rsid w:val="00201EC8"/>
    <w:rsid w:val="002109BA"/>
    <w:rsid w:val="00210DD5"/>
    <w:rsid w:val="002122F6"/>
    <w:rsid w:val="00213A5F"/>
    <w:rsid w:val="002161A8"/>
    <w:rsid w:val="00216779"/>
    <w:rsid w:val="00223E18"/>
    <w:rsid w:val="0022723E"/>
    <w:rsid w:val="00236D8F"/>
    <w:rsid w:val="0025442C"/>
    <w:rsid w:val="00257AE1"/>
    <w:rsid w:val="00260684"/>
    <w:rsid w:val="00260914"/>
    <w:rsid w:val="00264802"/>
    <w:rsid w:val="00264AAD"/>
    <w:rsid w:val="002759A1"/>
    <w:rsid w:val="002765B6"/>
    <w:rsid w:val="002843CD"/>
    <w:rsid w:val="002845A3"/>
    <w:rsid w:val="002857D8"/>
    <w:rsid w:val="00286336"/>
    <w:rsid w:val="002913E4"/>
    <w:rsid w:val="002916D5"/>
    <w:rsid w:val="002A0BAD"/>
    <w:rsid w:val="002A2719"/>
    <w:rsid w:val="002A3911"/>
    <w:rsid w:val="002B1CFA"/>
    <w:rsid w:val="002B4989"/>
    <w:rsid w:val="002C109C"/>
    <w:rsid w:val="002C4A2A"/>
    <w:rsid w:val="002C6DFC"/>
    <w:rsid w:val="002C7C55"/>
    <w:rsid w:val="002D135A"/>
    <w:rsid w:val="002D7B90"/>
    <w:rsid w:val="002E4CFF"/>
    <w:rsid w:val="002F0D41"/>
    <w:rsid w:val="002F1018"/>
    <w:rsid w:val="00300FE2"/>
    <w:rsid w:val="00301897"/>
    <w:rsid w:val="0030623F"/>
    <w:rsid w:val="003068C4"/>
    <w:rsid w:val="003075FB"/>
    <w:rsid w:val="003153B2"/>
    <w:rsid w:val="00317CF3"/>
    <w:rsid w:val="00320E4B"/>
    <w:rsid w:val="0033191B"/>
    <w:rsid w:val="00334000"/>
    <w:rsid w:val="00334A4C"/>
    <w:rsid w:val="00340F92"/>
    <w:rsid w:val="00341080"/>
    <w:rsid w:val="003435EF"/>
    <w:rsid w:val="00344CF5"/>
    <w:rsid w:val="00350852"/>
    <w:rsid w:val="00352A8C"/>
    <w:rsid w:val="003552AE"/>
    <w:rsid w:val="00361DAA"/>
    <w:rsid w:val="00362B51"/>
    <w:rsid w:val="00362D20"/>
    <w:rsid w:val="00367FF3"/>
    <w:rsid w:val="0037224F"/>
    <w:rsid w:val="00377F23"/>
    <w:rsid w:val="00380371"/>
    <w:rsid w:val="00382B4B"/>
    <w:rsid w:val="00390977"/>
    <w:rsid w:val="00393752"/>
    <w:rsid w:val="00393AAD"/>
    <w:rsid w:val="00395BE4"/>
    <w:rsid w:val="00396383"/>
    <w:rsid w:val="003A0245"/>
    <w:rsid w:val="003A339C"/>
    <w:rsid w:val="003B1CC2"/>
    <w:rsid w:val="003B38F8"/>
    <w:rsid w:val="003C33B1"/>
    <w:rsid w:val="003C60F3"/>
    <w:rsid w:val="003C71B4"/>
    <w:rsid w:val="003D0767"/>
    <w:rsid w:val="003E0D4F"/>
    <w:rsid w:val="003F74DE"/>
    <w:rsid w:val="00405110"/>
    <w:rsid w:val="0040654D"/>
    <w:rsid w:val="0040762F"/>
    <w:rsid w:val="00407797"/>
    <w:rsid w:val="00414341"/>
    <w:rsid w:val="004149B9"/>
    <w:rsid w:val="00415562"/>
    <w:rsid w:val="0042231D"/>
    <w:rsid w:val="00434FBD"/>
    <w:rsid w:val="00443492"/>
    <w:rsid w:val="0044473F"/>
    <w:rsid w:val="0044701F"/>
    <w:rsid w:val="00450F7D"/>
    <w:rsid w:val="00451C7C"/>
    <w:rsid w:val="00453BDF"/>
    <w:rsid w:val="00453D15"/>
    <w:rsid w:val="004567A0"/>
    <w:rsid w:val="00461F36"/>
    <w:rsid w:val="00462830"/>
    <w:rsid w:val="00463A20"/>
    <w:rsid w:val="0047510E"/>
    <w:rsid w:val="004834BA"/>
    <w:rsid w:val="00492EA5"/>
    <w:rsid w:val="00493B12"/>
    <w:rsid w:val="00493E1A"/>
    <w:rsid w:val="004A2A66"/>
    <w:rsid w:val="004A4F46"/>
    <w:rsid w:val="004A59BE"/>
    <w:rsid w:val="004A5AAE"/>
    <w:rsid w:val="004A69CE"/>
    <w:rsid w:val="004B1586"/>
    <w:rsid w:val="004C0214"/>
    <w:rsid w:val="004C2005"/>
    <w:rsid w:val="004C7859"/>
    <w:rsid w:val="004D4C4E"/>
    <w:rsid w:val="004E1999"/>
    <w:rsid w:val="004E1E98"/>
    <w:rsid w:val="004E38FC"/>
    <w:rsid w:val="004E4CBA"/>
    <w:rsid w:val="004E5292"/>
    <w:rsid w:val="004F3EAE"/>
    <w:rsid w:val="004F65ED"/>
    <w:rsid w:val="005100EA"/>
    <w:rsid w:val="00511D12"/>
    <w:rsid w:val="00512ABC"/>
    <w:rsid w:val="00514ACF"/>
    <w:rsid w:val="005166EF"/>
    <w:rsid w:val="00523C13"/>
    <w:rsid w:val="0052471A"/>
    <w:rsid w:val="005266DB"/>
    <w:rsid w:val="00531B57"/>
    <w:rsid w:val="00531BD8"/>
    <w:rsid w:val="00532069"/>
    <w:rsid w:val="005401CA"/>
    <w:rsid w:val="00542A33"/>
    <w:rsid w:val="00546EFB"/>
    <w:rsid w:val="00551809"/>
    <w:rsid w:val="00551991"/>
    <w:rsid w:val="005550A2"/>
    <w:rsid w:val="00555B4E"/>
    <w:rsid w:val="00557C88"/>
    <w:rsid w:val="00563D8D"/>
    <w:rsid w:val="005646B8"/>
    <w:rsid w:val="005814E7"/>
    <w:rsid w:val="00581679"/>
    <w:rsid w:val="005816AB"/>
    <w:rsid w:val="0058186D"/>
    <w:rsid w:val="00584220"/>
    <w:rsid w:val="00586083"/>
    <w:rsid w:val="005A0805"/>
    <w:rsid w:val="005A3B20"/>
    <w:rsid w:val="005A6BC6"/>
    <w:rsid w:val="005A7EA1"/>
    <w:rsid w:val="005B1DD5"/>
    <w:rsid w:val="005C0632"/>
    <w:rsid w:val="005C1CCF"/>
    <w:rsid w:val="005C360A"/>
    <w:rsid w:val="005C6058"/>
    <w:rsid w:val="005C6C97"/>
    <w:rsid w:val="005C6D4A"/>
    <w:rsid w:val="005C7B95"/>
    <w:rsid w:val="005C7F2E"/>
    <w:rsid w:val="005D287F"/>
    <w:rsid w:val="005D7373"/>
    <w:rsid w:val="005D737D"/>
    <w:rsid w:val="005F0811"/>
    <w:rsid w:val="005F1052"/>
    <w:rsid w:val="005F691A"/>
    <w:rsid w:val="00600F2B"/>
    <w:rsid w:val="00601AAD"/>
    <w:rsid w:val="00604EF7"/>
    <w:rsid w:val="00605465"/>
    <w:rsid w:val="006068FF"/>
    <w:rsid w:val="00610E5E"/>
    <w:rsid w:val="00614B02"/>
    <w:rsid w:val="00615A29"/>
    <w:rsid w:val="006254D7"/>
    <w:rsid w:val="006258B1"/>
    <w:rsid w:val="00631B41"/>
    <w:rsid w:val="00636918"/>
    <w:rsid w:val="00640A66"/>
    <w:rsid w:val="00642A20"/>
    <w:rsid w:val="006467DF"/>
    <w:rsid w:val="00651AB6"/>
    <w:rsid w:val="00651F81"/>
    <w:rsid w:val="006542C9"/>
    <w:rsid w:val="00664945"/>
    <w:rsid w:val="00664EAD"/>
    <w:rsid w:val="00676D10"/>
    <w:rsid w:val="00685195"/>
    <w:rsid w:val="0068612A"/>
    <w:rsid w:val="00697AEA"/>
    <w:rsid w:val="006A1911"/>
    <w:rsid w:val="006A27F0"/>
    <w:rsid w:val="006A2E5F"/>
    <w:rsid w:val="006A4498"/>
    <w:rsid w:val="006A5902"/>
    <w:rsid w:val="006B21C8"/>
    <w:rsid w:val="006B3A0B"/>
    <w:rsid w:val="006B3C44"/>
    <w:rsid w:val="006C0221"/>
    <w:rsid w:val="006C42DA"/>
    <w:rsid w:val="006C7DC6"/>
    <w:rsid w:val="006D283C"/>
    <w:rsid w:val="006D2D35"/>
    <w:rsid w:val="006D4D30"/>
    <w:rsid w:val="006D5A67"/>
    <w:rsid w:val="006F256E"/>
    <w:rsid w:val="006F3AF6"/>
    <w:rsid w:val="006F3D43"/>
    <w:rsid w:val="006F48EF"/>
    <w:rsid w:val="006F536B"/>
    <w:rsid w:val="006F599E"/>
    <w:rsid w:val="006F59BC"/>
    <w:rsid w:val="00704B84"/>
    <w:rsid w:val="00705598"/>
    <w:rsid w:val="0070601E"/>
    <w:rsid w:val="007168F2"/>
    <w:rsid w:val="00717866"/>
    <w:rsid w:val="00722BAF"/>
    <w:rsid w:val="007259D5"/>
    <w:rsid w:val="00727BC5"/>
    <w:rsid w:val="007362CA"/>
    <w:rsid w:val="00740740"/>
    <w:rsid w:val="00742BF3"/>
    <w:rsid w:val="00747FF8"/>
    <w:rsid w:val="007566CC"/>
    <w:rsid w:val="00762E03"/>
    <w:rsid w:val="00763858"/>
    <w:rsid w:val="00765744"/>
    <w:rsid w:val="00771BBE"/>
    <w:rsid w:val="007754C3"/>
    <w:rsid w:val="00776243"/>
    <w:rsid w:val="007766D1"/>
    <w:rsid w:val="00781DE8"/>
    <w:rsid w:val="007845B9"/>
    <w:rsid w:val="00784DE3"/>
    <w:rsid w:val="00784FED"/>
    <w:rsid w:val="00791190"/>
    <w:rsid w:val="00793524"/>
    <w:rsid w:val="00793FF9"/>
    <w:rsid w:val="0079677C"/>
    <w:rsid w:val="007A0957"/>
    <w:rsid w:val="007B6333"/>
    <w:rsid w:val="007D4D02"/>
    <w:rsid w:val="007D52DB"/>
    <w:rsid w:val="007D6ACF"/>
    <w:rsid w:val="007E190A"/>
    <w:rsid w:val="007E551C"/>
    <w:rsid w:val="007F39BA"/>
    <w:rsid w:val="007F4F43"/>
    <w:rsid w:val="00803E19"/>
    <w:rsid w:val="00811A1A"/>
    <w:rsid w:val="0081248A"/>
    <w:rsid w:val="00813737"/>
    <w:rsid w:val="008179B1"/>
    <w:rsid w:val="00817CFC"/>
    <w:rsid w:val="0082573C"/>
    <w:rsid w:val="00826065"/>
    <w:rsid w:val="0084256F"/>
    <w:rsid w:val="008427A9"/>
    <w:rsid w:val="008557C4"/>
    <w:rsid w:val="00856895"/>
    <w:rsid w:val="0085699A"/>
    <w:rsid w:val="0086028A"/>
    <w:rsid w:val="00861500"/>
    <w:rsid w:val="00866AB6"/>
    <w:rsid w:val="00891204"/>
    <w:rsid w:val="008916F4"/>
    <w:rsid w:val="008A024C"/>
    <w:rsid w:val="008A3679"/>
    <w:rsid w:val="008A7C13"/>
    <w:rsid w:val="008B3539"/>
    <w:rsid w:val="008B6CAF"/>
    <w:rsid w:val="008C555F"/>
    <w:rsid w:val="008E08A1"/>
    <w:rsid w:val="008E2086"/>
    <w:rsid w:val="008E20A0"/>
    <w:rsid w:val="008E4F61"/>
    <w:rsid w:val="008E58F3"/>
    <w:rsid w:val="008E76BC"/>
    <w:rsid w:val="008F06B7"/>
    <w:rsid w:val="008F3764"/>
    <w:rsid w:val="008F4328"/>
    <w:rsid w:val="008F53A8"/>
    <w:rsid w:val="008F68D5"/>
    <w:rsid w:val="00901FBE"/>
    <w:rsid w:val="00902B25"/>
    <w:rsid w:val="00903095"/>
    <w:rsid w:val="00904A9A"/>
    <w:rsid w:val="009067D9"/>
    <w:rsid w:val="00920FB5"/>
    <w:rsid w:val="00921CD6"/>
    <w:rsid w:val="00926F70"/>
    <w:rsid w:val="0093383F"/>
    <w:rsid w:val="00940AA0"/>
    <w:rsid w:val="00941953"/>
    <w:rsid w:val="009427FE"/>
    <w:rsid w:val="0094452A"/>
    <w:rsid w:val="0094608C"/>
    <w:rsid w:val="0094677F"/>
    <w:rsid w:val="009509C8"/>
    <w:rsid w:val="00952CA8"/>
    <w:rsid w:val="00953099"/>
    <w:rsid w:val="00955878"/>
    <w:rsid w:val="009661E0"/>
    <w:rsid w:val="009737FA"/>
    <w:rsid w:val="0098154D"/>
    <w:rsid w:val="009823B8"/>
    <w:rsid w:val="00993E94"/>
    <w:rsid w:val="0099712E"/>
    <w:rsid w:val="009C083D"/>
    <w:rsid w:val="009C18F1"/>
    <w:rsid w:val="009C2D0D"/>
    <w:rsid w:val="009C72AA"/>
    <w:rsid w:val="009C76EB"/>
    <w:rsid w:val="009D0E78"/>
    <w:rsid w:val="009D14D2"/>
    <w:rsid w:val="009D6D5D"/>
    <w:rsid w:val="009E7E1F"/>
    <w:rsid w:val="009F139E"/>
    <w:rsid w:val="009F4AFC"/>
    <w:rsid w:val="00A0013D"/>
    <w:rsid w:val="00A13ACD"/>
    <w:rsid w:val="00A20F90"/>
    <w:rsid w:val="00A244B8"/>
    <w:rsid w:val="00A31153"/>
    <w:rsid w:val="00A370DB"/>
    <w:rsid w:val="00A4003A"/>
    <w:rsid w:val="00A408E9"/>
    <w:rsid w:val="00A418FD"/>
    <w:rsid w:val="00A43CE7"/>
    <w:rsid w:val="00A43F2C"/>
    <w:rsid w:val="00A54924"/>
    <w:rsid w:val="00A54D25"/>
    <w:rsid w:val="00A55B4F"/>
    <w:rsid w:val="00A57B6A"/>
    <w:rsid w:val="00A62BBF"/>
    <w:rsid w:val="00A64CF7"/>
    <w:rsid w:val="00A6511A"/>
    <w:rsid w:val="00A670D0"/>
    <w:rsid w:val="00A707A2"/>
    <w:rsid w:val="00A721DB"/>
    <w:rsid w:val="00A76AE5"/>
    <w:rsid w:val="00A76BA1"/>
    <w:rsid w:val="00A813C5"/>
    <w:rsid w:val="00A81D3A"/>
    <w:rsid w:val="00A83560"/>
    <w:rsid w:val="00A8565D"/>
    <w:rsid w:val="00A85B32"/>
    <w:rsid w:val="00AA12CE"/>
    <w:rsid w:val="00AA1806"/>
    <w:rsid w:val="00AA3143"/>
    <w:rsid w:val="00AA60F5"/>
    <w:rsid w:val="00AA7F81"/>
    <w:rsid w:val="00AB355E"/>
    <w:rsid w:val="00AB5063"/>
    <w:rsid w:val="00AB65B5"/>
    <w:rsid w:val="00AB707D"/>
    <w:rsid w:val="00AC0270"/>
    <w:rsid w:val="00AC0F30"/>
    <w:rsid w:val="00AC4712"/>
    <w:rsid w:val="00AC4792"/>
    <w:rsid w:val="00AC751B"/>
    <w:rsid w:val="00AD13DD"/>
    <w:rsid w:val="00AD2D4E"/>
    <w:rsid w:val="00AE1B98"/>
    <w:rsid w:val="00AE2B7E"/>
    <w:rsid w:val="00AE338E"/>
    <w:rsid w:val="00AF1E5F"/>
    <w:rsid w:val="00AF60A8"/>
    <w:rsid w:val="00AF7538"/>
    <w:rsid w:val="00B00288"/>
    <w:rsid w:val="00B03970"/>
    <w:rsid w:val="00B039B5"/>
    <w:rsid w:val="00B05195"/>
    <w:rsid w:val="00B07ECB"/>
    <w:rsid w:val="00B10E95"/>
    <w:rsid w:val="00B175D2"/>
    <w:rsid w:val="00B2409F"/>
    <w:rsid w:val="00B2756B"/>
    <w:rsid w:val="00B343BB"/>
    <w:rsid w:val="00B35F49"/>
    <w:rsid w:val="00B3727C"/>
    <w:rsid w:val="00B43C5F"/>
    <w:rsid w:val="00B43E46"/>
    <w:rsid w:val="00B47346"/>
    <w:rsid w:val="00B5062B"/>
    <w:rsid w:val="00B53AC2"/>
    <w:rsid w:val="00B55DA2"/>
    <w:rsid w:val="00B56CCD"/>
    <w:rsid w:val="00B602F9"/>
    <w:rsid w:val="00B65760"/>
    <w:rsid w:val="00B66F60"/>
    <w:rsid w:val="00B67964"/>
    <w:rsid w:val="00B70A40"/>
    <w:rsid w:val="00B75F60"/>
    <w:rsid w:val="00B7658F"/>
    <w:rsid w:val="00B8098F"/>
    <w:rsid w:val="00B80B58"/>
    <w:rsid w:val="00B81C44"/>
    <w:rsid w:val="00B822F6"/>
    <w:rsid w:val="00B85A50"/>
    <w:rsid w:val="00B9010C"/>
    <w:rsid w:val="00B908DF"/>
    <w:rsid w:val="00B925B2"/>
    <w:rsid w:val="00B9410E"/>
    <w:rsid w:val="00B94754"/>
    <w:rsid w:val="00BA1EB7"/>
    <w:rsid w:val="00BA551B"/>
    <w:rsid w:val="00BB0511"/>
    <w:rsid w:val="00BB0574"/>
    <w:rsid w:val="00BB4C2B"/>
    <w:rsid w:val="00BC0D16"/>
    <w:rsid w:val="00BC69C1"/>
    <w:rsid w:val="00BD3404"/>
    <w:rsid w:val="00BD65B6"/>
    <w:rsid w:val="00BE0406"/>
    <w:rsid w:val="00BE1F72"/>
    <w:rsid w:val="00BE2B31"/>
    <w:rsid w:val="00BE563F"/>
    <w:rsid w:val="00BE598F"/>
    <w:rsid w:val="00BF0EA9"/>
    <w:rsid w:val="00C01E2A"/>
    <w:rsid w:val="00C1028B"/>
    <w:rsid w:val="00C12849"/>
    <w:rsid w:val="00C12AC6"/>
    <w:rsid w:val="00C144C1"/>
    <w:rsid w:val="00C21447"/>
    <w:rsid w:val="00C23B88"/>
    <w:rsid w:val="00C37022"/>
    <w:rsid w:val="00C377D0"/>
    <w:rsid w:val="00C4035F"/>
    <w:rsid w:val="00C464E0"/>
    <w:rsid w:val="00C47E58"/>
    <w:rsid w:val="00C52473"/>
    <w:rsid w:val="00C53E4A"/>
    <w:rsid w:val="00C7011C"/>
    <w:rsid w:val="00C726E9"/>
    <w:rsid w:val="00C807D2"/>
    <w:rsid w:val="00C8099D"/>
    <w:rsid w:val="00C80A8B"/>
    <w:rsid w:val="00C81BD4"/>
    <w:rsid w:val="00C8293B"/>
    <w:rsid w:val="00C83943"/>
    <w:rsid w:val="00C84691"/>
    <w:rsid w:val="00CA52E9"/>
    <w:rsid w:val="00CA5636"/>
    <w:rsid w:val="00CB65C6"/>
    <w:rsid w:val="00CB7862"/>
    <w:rsid w:val="00CC021A"/>
    <w:rsid w:val="00CC1BC6"/>
    <w:rsid w:val="00CC398A"/>
    <w:rsid w:val="00CC3AAF"/>
    <w:rsid w:val="00CC52EE"/>
    <w:rsid w:val="00CD1FC7"/>
    <w:rsid w:val="00CD3EF4"/>
    <w:rsid w:val="00CD44CF"/>
    <w:rsid w:val="00CD4C70"/>
    <w:rsid w:val="00CE1FCC"/>
    <w:rsid w:val="00CE3813"/>
    <w:rsid w:val="00CE52C5"/>
    <w:rsid w:val="00CE72E3"/>
    <w:rsid w:val="00CF09C8"/>
    <w:rsid w:val="00CF18CB"/>
    <w:rsid w:val="00CF2F51"/>
    <w:rsid w:val="00D010EC"/>
    <w:rsid w:val="00D05C6B"/>
    <w:rsid w:val="00D06FB3"/>
    <w:rsid w:val="00D12BAB"/>
    <w:rsid w:val="00D1350F"/>
    <w:rsid w:val="00D14D0B"/>
    <w:rsid w:val="00D228B1"/>
    <w:rsid w:val="00D2579C"/>
    <w:rsid w:val="00D27799"/>
    <w:rsid w:val="00D30B11"/>
    <w:rsid w:val="00D310A3"/>
    <w:rsid w:val="00D36FEC"/>
    <w:rsid w:val="00D401D7"/>
    <w:rsid w:val="00D424C7"/>
    <w:rsid w:val="00D43313"/>
    <w:rsid w:val="00D51175"/>
    <w:rsid w:val="00D51DD5"/>
    <w:rsid w:val="00D57EB0"/>
    <w:rsid w:val="00D603BE"/>
    <w:rsid w:val="00D707F6"/>
    <w:rsid w:val="00D7564F"/>
    <w:rsid w:val="00D80595"/>
    <w:rsid w:val="00D83FCB"/>
    <w:rsid w:val="00D847AE"/>
    <w:rsid w:val="00D93C78"/>
    <w:rsid w:val="00D93EA1"/>
    <w:rsid w:val="00DA7321"/>
    <w:rsid w:val="00DB1C37"/>
    <w:rsid w:val="00DB2889"/>
    <w:rsid w:val="00DB2E85"/>
    <w:rsid w:val="00DB357A"/>
    <w:rsid w:val="00DB59AA"/>
    <w:rsid w:val="00DB698F"/>
    <w:rsid w:val="00DC1DE7"/>
    <w:rsid w:val="00DC24BA"/>
    <w:rsid w:val="00DC3FA9"/>
    <w:rsid w:val="00DC552A"/>
    <w:rsid w:val="00DC5C44"/>
    <w:rsid w:val="00DD17BB"/>
    <w:rsid w:val="00DD2CA0"/>
    <w:rsid w:val="00DE4926"/>
    <w:rsid w:val="00DE6939"/>
    <w:rsid w:val="00DF37E2"/>
    <w:rsid w:val="00DF399B"/>
    <w:rsid w:val="00DF6B57"/>
    <w:rsid w:val="00E0296F"/>
    <w:rsid w:val="00E03B5B"/>
    <w:rsid w:val="00E16576"/>
    <w:rsid w:val="00E172ED"/>
    <w:rsid w:val="00E205A9"/>
    <w:rsid w:val="00E2121E"/>
    <w:rsid w:val="00E21CED"/>
    <w:rsid w:val="00E22942"/>
    <w:rsid w:val="00E242A1"/>
    <w:rsid w:val="00E270BA"/>
    <w:rsid w:val="00E30ADA"/>
    <w:rsid w:val="00E31782"/>
    <w:rsid w:val="00E348A8"/>
    <w:rsid w:val="00E4382D"/>
    <w:rsid w:val="00E45194"/>
    <w:rsid w:val="00E45D72"/>
    <w:rsid w:val="00E46551"/>
    <w:rsid w:val="00E47768"/>
    <w:rsid w:val="00E5252B"/>
    <w:rsid w:val="00E540B9"/>
    <w:rsid w:val="00E600F0"/>
    <w:rsid w:val="00E616DA"/>
    <w:rsid w:val="00E64F6F"/>
    <w:rsid w:val="00E6641B"/>
    <w:rsid w:val="00E7129F"/>
    <w:rsid w:val="00E72840"/>
    <w:rsid w:val="00E72D4C"/>
    <w:rsid w:val="00E72E0E"/>
    <w:rsid w:val="00E7610A"/>
    <w:rsid w:val="00E801D9"/>
    <w:rsid w:val="00E86456"/>
    <w:rsid w:val="00E907ED"/>
    <w:rsid w:val="00E94B53"/>
    <w:rsid w:val="00E95231"/>
    <w:rsid w:val="00E95980"/>
    <w:rsid w:val="00EA502B"/>
    <w:rsid w:val="00EA50DB"/>
    <w:rsid w:val="00EB10DA"/>
    <w:rsid w:val="00EB4D81"/>
    <w:rsid w:val="00EB6EC8"/>
    <w:rsid w:val="00EC093D"/>
    <w:rsid w:val="00EE15A5"/>
    <w:rsid w:val="00EE173F"/>
    <w:rsid w:val="00EE27E4"/>
    <w:rsid w:val="00EE334A"/>
    <w:rsid w:val="00EE3DA4"/>
    <w:rsid w:val="00EE5211"/>
    <w:rsid w:val="00EF0BC1"/>
    <w:rsid w:val="00EF1DA2"/>
    <w:rsid w:val="00EF61D2"/>
    <w:rsid w:val="00EF62CC"/>
    <w:rsid w:val="00EF74AB"/>
    <w:rsid w:val="00EF7B73"/>
    <w:rsid w:val="00F0436E"/>
    <w:rsid w:val="00F04440"/>
    <w:rsid w:val="00F11B01"/>
    <w:rsid w:val="00F124E4"/>
    <w:rsid w:val="00F12B17"/>
    <w:rsid w:val="00F212D5"/>
    <w:rsid w:val="00F30DB3"/>
    <w:rsid w:val="00F32A4D"/>
    <w:rsid w:val="00F354FE"/>
    <w:rsid w:val="00F369FC"/>
    <w:rsid w:val="00F37975"/>
    <w:rsid w:val="00F41D13"/>
    <w:rsid w:val="00F42E7E"/>
    <w:rsid w:val="00F4346B"/>
    <w:rsid w:val="00F4696D"/>
    <w:rsid w:val="00F47B7A"/>
    <w:rsid w:val="00F5156B"/>
    <w:rsid w:val="00F521DC"/>
    <w:rsid w:val="00F522F6"/>
    <w:rsid w:val="00F602B2"/>
    <w:rsid w:val="00F6041E"/>
    <w:rsid w:val="00F6064D"/>
    <w:rsid w:val="00F61BC5"/>
    <w:rsid w:val="00F632AF"/>
    <w:rsid w:val="00F64ABC"/>
    <w:rsid w:val="00F64C60"/>
    <w:rsid w:val="00F66109"/>
    <w:rsid w:val="00F66D43"/>
    <w:rsid w:val="00F738A9"/>
    <w:rsid w:val="00F73E84"/>
    <w:rsid w:val="00F76FDB"/>
    <w:rsid w:val="00F84A7D"/>
    <w:rsid w:val="00F84B15"/>
    <w:rsid w:val="00F8666E"/>
    <w:rsid w:val="00F86A51"/>
    <w:rsid w:val="00FA02E9"/>
    <w:rsid w:val="00FA312D"/>
    <w:rsid w:val="00FA4EE7"/>
    <w:rsid w:val="00FA705C"/>
    <w:rsid w:val="00FB6A16"/>
    <w:rsid w:val="00FC05A7"/>
    <w:rsid w:val="00FC1C31"/>
    <w:rsid w:val="00FC6BA6"/>
    <w:rsid w:val="00FD0099"/>
    <w:rsid w:val="00FE632A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1DC4F0"/>
  <w14:defaultImageDpi w14:val="32767"/>
  <w15:chartTrackingRefBased/>
  <w15:docId w15:val="{7B62B4A8-2C8C-E943-8CBC-E4B7ECC6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B2E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2E8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B2E8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B2E8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B2E8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bdr w:val="none" w:sz="0" w:space="0" w:color="auto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B2E8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bdr w:val="none" w:sz="0" w:space="0" w:color="auto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B2E8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B2E8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2E8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2E8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2E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B2E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B2E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B2E8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B2E8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B2E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B2E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2E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2E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B2E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B2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2E85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2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B2E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B2E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B2E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B2E8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2E85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bdr w:val="none" w:sz="0" w:space="0" w:color="auto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2E8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B2E85"/>
    <w:rPr>
      <w:b/>
      <w:bCs/>
      <w:smallCaps/>
      <w:color w:val="2F5496" w:themeColor="accent1" w:themeShade="BF"/>
      <w:spacing w:val="5"/>
    </w:rPr>
  </w:style>
  <w:style w:type="paragraph" w:customStyle="1" w:styleId="Text">
    <w:name w:val="Text"/>
    <w:rsid w:val="00DB2E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de-DE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EinfacheTabelle1">
    <w:name w:val="Plain Table 1"/>
    <w:basedOn w:val="NormaleTabelle"/>
    <w:uiPriority w:val="41"/>
    <w:rsid w:val="00DB2E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de-DE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unotentext">
    <w:name w:val="footnote text"/>
    <w:basedOn w:val="Standard"/>
    <w:link w:val="FunotentextZchn"/>
    <w:uiPriority w:val="99"/>
    <w:unhideWhenUsed/>
    <w:rsid w:val="00DB2E8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B2E85"/>
    <w:rPr>
      <w:rFonts w:ascii="Times New Roman" w:eastAsia="Arial Unicode MS" w:hAnsi="Times New Roman" w:cs="Times New Roman"/>
      <w:kern w:val="0"/>
      <w:sz w:val="20"/>
      <w:szCs w:val="20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2987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Vogt</dc:creator>
  <cp:keywords/>
  <dc:description/>
  <cp:lastModifiedBy>Leona Seifert</cp:lastModifiedBy>
  <cp:revision>2</cp:revision>
  <dcterms:created xsi:type="dcterms:W3CDTF">2026-06-15T14:24:00Z</dcterms:created>
  <dcterms:modified xsi:type="dcterms:W3CDTF">2026-06-15T14:24:00Z</dcterms:modified>
</cp:coreProperties>
</file>