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4AB" w14:textId="77777777" w:rsidR="00D87C0E" w:rsidRPr="00FD7096" w:rsidRDefault="00D87C0E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t>No evidence of SARS-CoV-2 associated with flies and cockroaches in COVID-19 positive households</w:t>
      </w:r>
    </w:p>
    <w:p w14:paraId="2A1330A9" w14:textId="77777777" w:rsidR="00D87C0E" w:rsidRPr="00FD7096" w:rsidRDefault="00D87C0E" w:rsidP="00FD7096">
      <w:pPr>
        <w:spacing w:line="480" w:lineRule="auto"/>
      </w:pPr>
    </w:p>
    <w:p w14:paraId="3D3E8362" w14:textId="77777777" w:rsidR="00D87C0E" w:rsidRPr="00FD7096" w:rsidRDefault="00D87C0E" w:rsidP="00FD7096">
      <w:pPr>
        <w:spacing w:line="480" w:lineRule="auto"/>
        <w:rPr>
          <w:vertAlign w:val="superscript"/>
        </w:rPr>
      </w:pPr>
      <w:r w:rsidRPr="00FD7096">
        <w:t>Christopher M. Roundy</w:t>
      </w:r>
      <w:r w:rsidRPr="00FD7096">
        <w:rPr>
          <w:vertAlign w:val="superscript"/>
        </w:rPr>
        <w:t>1*</w:t>
      </w:r>
      <w:r w:rsidRPr="00FD7096">
        <w:t>, Sarah A. Hamer</w:t>
      </w:r>
      <w:r w:rsidRPr="00FD7096">
        <w:rPr>
          <w:vertAlign w:val="superscript"/>
        </w:rPr>
        <w:t>2</w:t>
      </w:r>
      <w:r w:rsidRPr="00FD7096">
        <w:t>, Italo B. Zecca</w:t>
      </w:r>
      <w:r w:rsidRPr="00FD7096">
        <w:rPr>
          <w:vertAlign w:val="superscript"/>
        </w:rPr>
        <w:t>2</w:t>
      </w:r>
      <w:r w:rsidRPr="00FD7096">
        <w:t>, Edward B. Davila</w:t>
      </w:r>
      <w:r w:rsidRPr="00FD7096">
        <w:rPr>
          <w:vertAlign w:val="superscript"/>
        </w:rPr>
        <w:t>2</w:t>
      </w:r>
      <w:r w:rsidRPr="00FD7096">
        <w:t>, Lisa D. Auckland</w:t>
      </w:r>
      <w:r w:rsidRPr="00FD7096">
        <w:rPr>
          <w:vertAlign w:val="superscript"/>
        </w:rPr>
        <w:t>2</w:t>
      </w:r>
      <w:r w:rsidRPr="00FD7096">
        <w:t>, Wendy Tang</w:t>
      </w:r>
      <w:r w:rsidRPr="00FD7096">
        <w:rPr>
          <w:vertAlign w:val="superscript"/>
        </w:rPr>
        <w:t>1</w:t>
      </w:r>
      <w:r w:rsidRPr="00FD7096">
        <w:t>, Haley Gavranovic</w:t>
      </w:r>
      <w:r w:rsidRPr="00FD7096">
        <w:rPr>
          <w:vertAlign w:val="superscript"/>
        </w:rPr>
        <w:t>1</w:t>
      </w:r>
      <w:r w:rsidRPr="00FD7096">
        <w:t>, Sonja L. Swiger</w:t>
      </w:r>
      <w:r w:rsidRPr="00FD7096">
        <w:rPr>
          <w:vertAlign w:val="superscript"/>
        </w:rPr>
        <w:t>1</w:t>
      </w:r>
      <w:r w:rsidRPr="00FD7096">
        <w:t>, Jeffrey K. Tomberlin</w:t>
      </w:r>
      <w:r w:rsidRPr="00FD7096">
        <w:rPr>
          <w:vertAlign w:val="superscript"/>
        </w:rPr>
        <w:t>1</w:t>
      </w:r>
      <w:r w:rsidRPr="00FD7096">
        <w:t>, Rebecca S. B. Fischer</w:t>
      </w:r>
      <w:r w:rsidRPr="00FD7096">
        <w:rPr>
          <w:vertAlign w:val="superscript"/>
        </w:rPr>
        <w:t>3</w:t>
      </w:r>
      <w:r w:rsidRPr="00FD7096">
        <w:t>, Alex Pauvolid-Correa</w:t>
      </w:r>
      <w:r w:rsidRPr="00FD7096">
        <w:rPr>
          <w:vertAlign w:val="superscript"/>
        </w:rPr>
        <w:t>2,4</w:t>
      </w:r>
      <w:r w:rsidRPr="00FD7096">
        <w:t>, Gabriel L. Hamer</w:t>
      </w:r>
      <w:r w:rsidRPr="00FD7096">
        <w:rPr>
          <w:vertAlign w:val="superscript"/>
        </w:rPr>
        <w:t>1*</w:t>
      </w:r>
    </w:p>
    <w:p w14:paraId="22432517" w14:textId="77777777" w:rsidR="00D87C0E" w:rsidRPr="00FD7096" w:rsidRDefault="00D87C0E" w:rsidP="00FD7096">
      <w:pPr>
        <w:spacing w:line="480" w:lineRule="auto"/>
      </w:pPr>
    </w:p>
    <w:p w14:paraId="04F298B5" w14:textId="77777777" w:rsidR="00D87C0E" w:rsidRPr="00FD7096" w:rsidRDefault="00D87C0E" w:rsidP="00FD7096">
      <w:pPr>
        <w:spacing w:line="480" w:lineRule="auto"/>
      </w:pPr>
      <w:r w:rsidRPr="00FD7096">
        <w:t>Affiliations</w:t>
      </w:r>
    </w:p>
    <w:p w14:paraId="69D917D1" w14:textId="77777777" w:rsidR="00D87C0E" w:rsidRPr="00FD7096" w:rsidRDefault="00D87C0E" w:rsidP="00FD7096">
      <w:pPr>
        <w:pStyle w:val="ListParagraph"/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</w:rPr>
      </w:pPr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>Department of Entomology, Texas A&amp;M University and AgriLife Research, College Station, TX 77843, USA</w:t>
      </w:r>
    </w:p>
    <w:p w14:paraId="48739261" w14:textId="77777777" w:rsidR="00D87C0E" w:rsidRPr="00FD7096" w:rsidRDefault="00D87C0E" w:rsidP="00FD7096">
      <w:pPr>
        <w:pStyle w:val="ListParagraph"/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</w:rPr>
      </w:pPr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>College of Veterinary Medicine and Biomedical Sciences, Texas A&amp;M University, College Station, TX 77843, USA</w:t>
      </w:r>
    </w:p>
    <w:p w14:paraId="14C36AD5" w14:textId="77777777" w:rsidR="00D87C0E" w:rsidRPr="00FD7096" w:rsidRDefault="00D87C0E" w:rsidP="00FD7096">
      <w:pPr>
        <w:pStyle w:val="ListParagraph"/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</w:rPr>
      </w:pPr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>School of Public Health, Texas A&amp;M University, College Station, TX 77843, USA</w:t>
      </w:r>
    </w:p>
    <w:p w14:paraId="27E62DD2" w14:textId="77777777" w:rsidR="00D87C0E" w:rsidRPr="00FD7096" w:rsidRDefault="00D87C0E" w:rsidP="00FD7096">
      <w:pPr>
        <w:pStyle w:val="ListParagraph"/>
        <w:numPr>
          <w:ilvl w:val="0"/>
          <w:numId w:val="4"/>
        </w:numPr>
        <w:spacing w:line="480" w:lineRule="auto"/>
        <w:rPr>
          <w:rFonts w:ascii="Times New Roman" w:eastAsia="Times New Roman" w:hAnsi="Times New Roman" w:cs="Times New Roman"/>
        </w:rPr>
      </w:pPr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Laboratory of Respiratory Viruses and Measles, SARS-CoV-2 National Reference Laboratory and Regional Reference Laboratory in the Americas (PAHO/WHO), </w:t>
      </w:r>
      <w:proofErr w:type="spellStart"/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>Fiocruz</w:t>
      </w:r>
      <w:proofErr w:type="spellEnd"/>
      <w:r w:rsidRPr="00FD7096">
        <w:rPr>
          <w:rFonts w:ascii="Times New Roman" w:eastAsia="Times New Roman" w:hAnsi="Times New Roman" w:cs="Times New Roman"/>
          <w:color w:val="000000"/>
          <w:shd w:val="clear" w:color="auto" w:fill="FFFFFF"/>
        </w:rPr>
        <w:t>, Rio de Janeiro 21040-360, Brazil</w:t>
      </w:r>
    </w:p>
    <w:p w14:paraId="44788CDB" w14:textId="77777777" w:rsidR="00D87C0E" w:rsidRPr="00FD7096" w:rsidRDefault="00D87C0E" w:rsidP="00FD7096">
      <w:pPr>
        <w:spacing w:line="480" w:lineRule="auto"/>
      </w:pPr>
    </w:p>
    <w:p w14:paraId="5FC096E8" w14:textId="77777777" w:rsidR="00D87C0E" w:rsidRPr="00FD7096" w:rsidRDefault="00D87C0E" w:rsidP="00FD7096">
      <w:pPr>
        <w:spacing w:line="480" w:lineRule="auto"/>
      </w:pPr>
      <w:r w:rsidRPr="00FD7096">
        <w:t>*Correspondence: cmroundy@tamu.edu and ghamer@tamu.edu</w:t>
      </w:r>
    </w:p>
    <w:p w14:paraId="581FB840" w14:textId="7A6A2AF4" w:rsidR="00D87C0E" w:rsidRPr="00FD7096" w:rsidRDefault="00D87C0E" w:rsidP="00FD7096">
      <w:pPr>
        <w:spacing w:line="480" w:lineRule="auto"/>
      </w:pPr>
    </w:p>
    <w:p w14:paraId="55FEC953" w14:textId="2A7E6A91" w:rsidR="00D87C0E" w:rsidRPr="00FD7096" w:rsidRDefault="00D87C0E" w:rsidP="00FD7096">
      <w:pPr>
        <w:spacing w:line="480" w:lineRule="auto"/>
      </w:pPr>
    </w:p>
    <w:p w14:paraId="4ECB085A" w14:textId="5E0C5011" w:rsidR="00D87C0E" w:rsidRPr="00FD7096" w:rsidRDefault="00D87C0E" w:rsidP="00FD7096">
      <w:pPr>
        <w:spacing w:line="480" w:lineRule="auto"/>
      </w:pPr>
    </w:p>
    <w:p w14:paraId="1968812F" w14:textId="593095DB" w:rsidR="00D87C0E" w:rsidRPr="00FD7096" w:rsidRDefault="00D87C0E" w:rsidP="00FD7096">
      <w:pPr>
        <w:spacing w:line="480" w:lineRule="auto"/>
      </w:pPr>
    </w:p>
    <w:p w14:paraId="37F1CBB9" w14:textId="522157E4" w:rsidR="00D87C0E" w:rsidRPr="00FD7096" w:rsidRDefault="00D87C0E" w:rsidP="00FD7096">
      <w:pPr>
        <w:spacing w:line="480" w:lineRule="auto"/>
      </w:pPr>
    </w:p>
    <w:p w14:paraId="0D078D99" w14:textId="1C9B2F05" w:rsidR="00A75753" w:rsidRPr="00FD7096" w:rsidRDefault="00D87C0E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lastRenderedPageBreak/>
        <w:t>Additional file</w:t>
      </w:r>
      <w:r w:rsidR="00AC0A5C" w:rsidRPr="00FD7096">
        <w:rPr>
          <w:b/>
          <w:bCs/>
        </w:rPr>
        <w:t xml:space="preserve"> 1:</w:t>
      </w:r>
      <w:r w:rsidRPr="00FD7096">
        <w:rPr>
          <w:b/>
          <w:bCs/>
        </w:rPr>
        <w:t xml:space="preserve"> </w:t>
      </w:r>
      <w:r w:rsidR="004F669F" w:rsidRPr="00FD7096">
        <w:rPr>
          <w:b/>
          <w:bCs/>
        </w:rPr>
        <w:t xml:space="preserve">Inactivation of </w:t>
      </w:r>
      <w:r w:rsidR="000E0FE6" w:rsidRPr="00FD7096">
        <w:rPr>
          <w:b/>
          <w:bCs/>
        </w:rPr>
        <w:t>SARS-CoV-2</w:t>
      </w:r>
      <w:r w:rsidR="004F669F" w:rsidRPr="00FD7096">
        <w:rPr>
          <w:b/>
          <w:bCs/>
        </w:rPr>
        <w:t xml:space="preserve"> by </w:t>
      </w:r>
      <w:proofErr w:type="spellStart"/>
      <w:r w:rsidR="004F669F" w:rsidRPr="00FD7096">
        <w:rPr>
          <w:b/>
          <w:bCs/>
        </w:rPr>
        <w:t>MagMAX</w:t>
      </w:r>
      <w:proofErr w:type="spellEnd"/>
      <w:r w:rsidR="004F669F" w:rsidRPr="00FD7096">
        <w:rPr>
          <w:b/>
          <w:bCs/>
        </w:rPr>
        <w:t xml:space="preserve"> lysis concentrate</w:t>
      </w:r>
      <w:r w:rsidR="00AC0A5C" w:rsidRPr="00FD7096">
        <w:rPr>
          <w:b/>
          <w:bCs/>
        </w:rPr>
        <w:t xml:space="preserve"> and detection of virus-exposed flies</w:t>
      </w:r>
    </w:p>
    <w:p w14:paraId="298057E9" w14:textId="3BB94290" w:rsidR="001B0774" w:rsidRPr="00FD7096" w:rsidRDefault="001B0774" w:rsidP="00FD7096">
      <w:pPr>
        <w:spacing w:line="480" w:lineRule="auto"/>
      </w:pPr>
    </w:p>
    <w:p w14:paraId="5F4A169F" w14:textId="77777777" w:rsidR="00A949E3" w:rsidRPr="00FD7096" w:rsidRDefault="00130E20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t xml:space="preserve">Background: </w:t>
      </w:r>
    </w:p>
    <w:p w14:paraId="5BA9858F" w14:textId="6DAECC0C" w:rsidR="001B0774" w:rsidRPr="00FD7096" w:rsidRDefault="00130E20" w:rsidP="00FD7096">
      <w:pPr>
        <w:spacing w:line="480" w:lineRule="auto"/>
        <w:ind w:firstLine="720"/>
      </w:pPr>
      <w:r w:rsidRPr="00FD7096">
        <w:t xml:space="preserve">The complete inactivation of infectious specimens is a critical step prior to the removal of any biological samples from high containment laboratories. </w:t>
      </w:r>
      <w:r w:rsidR="00895ADE" w:rsidRPr="00FD7096">
        <w:t xml:space="preserve">Commonly used </w:t>
      </w:r>
      <w:r w:rsidRPr="00FD7096">
        <w:t>extraction agents,</w:t>
      </w:r>
      <w:r w:rsidR="00895ADE" w:rsidRPr="00FD7096">
        <w:t xml:space="preserve"> such as </w:t>
      </w:r>
      <w:proofErr w:type="spellStart"/>
      <w:r w:rsidR="00895ADE" w:rsidRPr="00FD7096">
        <w:t>TRIzol</w:t>
      </w:r>
      <w:proofErr w:type="spellEnd"/>
      <w:r w:rsidR="00895ADE" w:rsidRPr="00FD7096">
        <w:t xml:space="preserve"> LS Reagent (Invitrogen Corp., Carlsbad, CA) and AVL Buffer (Qiagen, Valencia, CA)</w:t>
      </w:r>
      <w:r w:rsidRPr="00FD7096">
        <w:t xml:space="preserve">, have been shown to inactivate a broad range of viruses, such as </w:t>
      </w:r>
      <w:r w:rsidR="00273F42" w:rsidRPr="00FD7096">
        <w:t>a</w:t>
      </w:r>
      <w:r w:rsidRPr="00FD7096">
        <w:t xml:space="preserve">lphaviruses, </w:t>
      </w:r>
      <w:proofErr w:type="spellStart"/>
      <w:r w:rsidR="00273F42" w:rsidRPr="00FD7096">
        <w:t>perib</w:t>
      </w:r>
      <w:r w:rsidRPr="00FD7096">
        <w:t>unyaviruses</w:t>
      </w:r>
      <w:proofErr w:type="spellEnd"/>
      <w:r w:rsidRPr="00FD7096">
        <w:t xml:space="preserve">, </w:t>
      </w:r>
      <w:r w:rsidR="00273F42" w:rsidRPr="00FD7096">
        <w:t>f</w:t>
      </w:r>
      <w:r w:rsidRPr="00FD7096">
        <w:t xml:space="preserve">iloviruses, and </w:t>
      </w:r>
      <w:r w:rsidR="00273F42" w:rsidRPr="00FD7096">
        <w:t>f</w:t>
      </w:r>
      <w:r w:rsidRPr="00FD7096">
        <w:t>laviviruses</w:t>
      </w:r>
      <w:r w:rsidR="00E051E6">
        <w:t xml:space="preserve"> [1]</w:t>
      </w:r>
      <w:r w:rsidRPr="00FD7096">
        <w:t xml:space="preserve">. </w:t>
      </w:r>
      <w:r w:rsidR="0005001A" w:rsidRPr="00FD7096">
        <w:t>Recent</w:t>
      </w:r>
      <w:r w:rsidR="002C01C1" w:rsidRPr="00FD7096">
        <w:t xml:space="preserve"> studies have </w:t>
      </w:r>
      <w:r w:rsidR="0005001A" w:rsidRPr="00FD7096">
        <w:t xml:space="preserve">demonstrated </w:t>
      </w:r>
      <w:r w:rsidR="002C01C1" w:rsidRPr="00FD7096">
        <w:t xml:space="preserve">the ability of </w:t>
      </w:r>
      <w:r w:rsidR="0005001A" w:rsidRPr="00FD7096">
        <w:t xml:space="preserve">some </w:t>
      </w:r>
      <w:r w:rsidR="002C01C1" w:rsidRPr="00FD7096">
        <w:t xml:space="preserve">commercial lysis solutions to inactivate SARS-CoV-2 </w:t>
      </w:r>
      <w:r w:rsidR="00E051E6">
        <w:t>[2-4].</w:t>
      </w:r>
      <w:r w:rsidR="002C01C1" w:rsidRPr="00FD7096">
        <w:t xml:space="preserve"> </w:t>
      </w:r>
      <w:r w:rsidR="002F64B7" w:rsidRPr="00FD7096">
        <w:t xml:space="preserve">However, </w:t>
      </w:r>
      <w:r w:rsidR="0005001A" w:rsidRPr="00FD7096">
        <w:t>the effectiveness</w:t>
      </w:r>
      <w:r w:rsidR="002F64B7" w:rsidRPr="00FD7096">
        <w:t xml:space="preserve"> </w:t>
      </w:r>
      <w:r w:rsidR="0005001A" w:rsidRPr="00FD7096">
        <w:t xml:space="preserve">of </w:t>
      </w:r>
      <w:proofErr w:type="spellStart"/>
      <w:r w:rsidR="002F64B7" w:rsidRPr="00FD7096">
        <w:t>MagMAX</w:t>
      </w:r>
      <w:proofErr w:type="spellEnd"/>
      <w:r w:rsidR="002F64B7" w:rsidRPr="00FD7096">
        <w:t xml:space="preserve"> lysis concentrate (</w:t>
      </w:r>
      <w:proofErr w:type="spellStart"/>
      <w:r w:rsidR="004B6162" w:rsidRPr="00FD7096">
        <w:t>MagMAX</w:t>
      </w:r>
      <w:proofErr w:type="spellEnd"/>
      <w:r w:rsidR="004B6162" w:rsidRPr="00FD7096">
        <w:t xml:space="preserve"> CORE Nucleic Acid Purification Kit, </w:t>
      </w:r>
      <w:proofErr w:type="spellStart"/>
      <w:r w:rsidR="002F64B7" w:rsidRPr="00FD7096">
        <w:t>ThermoFisher</w:t>
      </w:r>
      <w:proofErr w:type="spellEnd"/>
      <w:r w:rsidR="002F64B7" w:rsidRPr="00FD7096">
        <w:t xml:space="preserve"> Sci., Waltham, MA), which is the reagent used for the high throughput nucleic acid extraction platform on </w:t>
      </w:r>
      <w:proofErr w:type="spellStart"/>
      <w:r w:rsidR="002F64B7" w:rsidRPr="00FD7096">
        <w:t>KingFisher</w:t>
      </w:r>
      <w:proofErr w:type="spellEnd"/>
      <w:r w:rsidR="002F64B7" w:rsidRPr="00FD7096">
        <w:t xml:space="preserve"> Flex System (</w:t>
      </w:r>
      <w:proofErr w:type="spellStart"/>
      <w:r w:rsidR="002F64B7" w:rsidRPr="00FD7096">
        <w:t>ThermoFisher</w:t>
      </w:r>
      <w:proofErr w:type="spellEnd"/>
      <w:r w:rsidR="002F64B7" w:rsidRPr="00FD7096">
        <w:t xml:space="preserve"> Sci., Waltham, MA)</w:t>
      </w:r>
      <w:r w:rsidR="0005001A" w:rsidRPr="00FD7096">
        <w:t xml:space="preserve"> has not been fully evaluated</w:t>
      </w:r>
      <w:r w:rsidR="002F64B7" w:rsidRPr="00FD7096">
        <w:t xml:space="preserve">. </w:t>
      </w:r>
      <w:r w:rsidRPr="00FD7096">
        <w:t xml:space="preserve">The purpose of this study is to evaluate the </w:t>
      </w:r>
      <w:r w:rsidR="002C01C1" w:rsidRPr="00FD7096">
        <w:t>ability</w:t>
      </w:r>
      <w:r w:rsidRPr="00FD7096">
        <w:t xml:space="preserve"> of </w:t>
      </w:r>
      <w:proofErr w:type="spellStart"/>
      <w:r w:rsidRPr="00FD7096">
        <w:t>MagMAX</w:t>
      </w:r>
      <w:proofErr w:type="spellEnd"/>
      <w:r w:rsidRPr="00FD7096">
        <w:t xml:space="preserve"> lysis concentrate</w:t>
      </w:r>
      <w:r w:rsidR="002C01C1" w:rsidRPr="00FD7096">
        <w:t xml:space="preserve"> to inactivate </w:t>
      </w:r>
      <w:r w:rsidR="0005001A" w:rsidRPr="00FD7096">
        <w:t xml:space="preserve">infectious </w:t>
      </w:r>
      <w:r w:rsidR="002C01C1" w:rsidRPr="00FD7096">
        <w:t>SARS-CoV-2</w:t>
      </w:r>
      <w:r w:rsidR="0005001A" w:rsidRPr="00FD7096">
        <w:t xml:space="preserve"> propagates</w:t>
      </w:r>
      <w:r w:rsidR="00E051E6">
        <w:t xml:space="preserve"> [1,5].</w:t>
      </w:r>
      <w:r w:rsidR="007C04B9" w:rsidRPr="00FD7096">
        <w:t xml:space="preserve"> </w:t>
      </w:r>
    </w:p>
    <w:p w14:paraId="0FD74DC9" w14:textId="77777777" w:rsidR="007C04B9" w:rsidRPr="00FD7096" w:rsidRDefault="007C04B9" w:rsidP="00FD7096">
      <w:pPr>
        <w:spacing w:line="480" w:lineRule="auto"/>
        <w:ind w:firstLine="720"/>
      </w:pPr>
    </w:p>
    <w:p w14:paraId="4F178625" w14:textId="254CCEFF" w:rsidR="00FF415D" w:rsidRPr="00FD7096" w:rsidRDefault="00A949E3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t>Methods</w:t>
      </w:r>
    </w:p>
    <w:p w14:paraId="288F5AA9" w14:textId="3BA51D8F" w:rsidR="00455F3F" w:rsidRPr="00FD7096" w:rsidRDefault="00AC0A5C" w:rsidP="00FD7096">
      <w:pPr>
        <w:spacing w:line="480" w:lineRule="auto"/>
        <w:ind w:firstLine="720"/>
      </w:pPr>
      <w:r w:rsidRPr="00FD7096">
        <w:t xml:space="preserve">E6 </w:t>
      </w:r>
      <w:r w:rsidR="0027010E" w:rsidRPr="00FD7096">
        <w:t>Vero c</w:t>
      </w:r>
      <w:r w:rsidR="001B0774" w:rsidRPr="00FD7096">
        <w:t>ell</w:t>
      </w:r>
      <w:r w:rsidR="0027010E" w:rsidRPr="00FD7096">
        <w:t>s</w:t>
      </w:r>
      <w:r w:rsidR="001B0774" w:rsidRPr="00FD7096">
        <w:t xml:space="preserve"> were plated in </w:t>
      </w:r>
      <w:r w:rsidR="0005001A" w:rsidRPr="00FD7096">
        <w:t xml:space="preserve">6-well plates at </w:t>
      </w:r>
      <w:r w:rsidR="001B0774" w:rsidRPr="00FD7096">
        <w:t xml:space="preserve">the </w:t>
      </w:r>
      <w:r w:rsidR="0027010E" w:rsidRPr="00FD7096">
        <w:t>BSL2</w:t>
      </w:r>
      <w:r w:rsidR="001B0774" w:rsidRPr="00FD7096">
        <w:t xml:space="preserve"> lab</w:t>
      </w:r>
      <w:r w:rsidR="0027010E" w:rsidRPr="00FD7096">
        <w:t xml:space="preserve">oratory and </w:t>
      </w:r>
      <w:r w:rsidR="0005001A" w:rsidRPr="00FD7096">
        <w:t xml:space="preserve">then </w:t>
      </w:r>
      <w:r w:rsidR="0027010E" w:rsidRPr="00FD7096">
        <w:t xml:space="preserve">transferred to BSL3 incubators </w:t>
      </w:r>
      <w:r w:rsidR="009415A2" w:rsidRPr="00FD7096">
        <w:t xml:space="preserve">when reached </w:t>
      </w:r>
      <w:r w:rsidR="001B0774" w:rsidRPr="00FD7096">
        <w:t>80% confluency</w:t>
      </w:r>
      <w:r w:rsidR="0027010E" w:rsidRPr="00FD7096">
        <w:t xml:space="preserve">. </w:t>
      </w:r>
      <w:r w:rsidR="00A949E3" w:rsidRPr="00FD7096">
        <w:t>T</w:t>
      </w:r>
      <w:r w:rsidR="0027010E" w:rsidRPr="00FD7096">
        <w:t xml:space="preserve">hree </w:t>
      </w:r>
      <w:r w:rsidR="009415A2" w:rsidRPr="00FD7096">
        <w:t xml:space="preserve">treatments </w:t>
      </w:r>
      <w:r w:rsidR="0027010E" w:rsidRPr="00FD7096">
        <w:t>were tested: a positive control, a negative control, and the experimental treatment. For the positive control</w:t>
      </w:r>
      <w:r w:rsidR="00273F42" w:rsidRPr="00FD7096">
        <w:t>,</w:t>
      </w:r>
      <w:r w:rsidR="007202E7" w:rsidRPr="00FD7096">
        <w:t xml:space="preserve"> SARS-CoV-2 </w:t>
      </w:r>
      <w:r w:rsidR="005B4C16" w:rsidRPr="00FD7096">
        <w:t xml:space="preserve">(BEI </w:t>
      </w:r>
      <w:proofErr w:type="spellStart"/>
      <w:r w:rsidR="005B4C16" w:rsidRPr="00FD7096">
        <w:t>Resrouces</w:t>
      </w:r>
      <w:proofErr w:type="spellEnd"/>
      <w:r w:rsidR="005B4C16" w:rsidRPr="00FD7096">
        <w:t xml:space="preserve"> NR-52381, Isolate USA-IL1/2020) </w:t>
      </w:r>
      <w:r w:rsidR="00273F42" w:rsidRPr="00FD7096">
        <w:t xml:space="preserve">titer </w:t>
      </w:r>
      <w:r w:rsidR="009415A2" w:rsidRPr="00FD7096">
        <w:t>1.8 x 10</w:t>
      </w:r>
      <w:r w:rsidR="009415A2" w:rsidRPr="00FD7096">
        <w:rPr>
          <w:vertAlign w:val="superscript"/>
        </w:rPr>
        <w:t xml:space="preserve">6 </w:t>
      </w:r>
      <w:r w:rsidR="009415A2" w:rsidRPr="00FD7096">
        <w:t>PFU/mL</w:t>
      </w:r>
      <w:r w:rsidR="00273F42" w:rsidRPr="00FD7096">
        <w:t xml:space="preserve"> </w:t>
      </w:r>
      <w:r w:rsidR="0027010E" w:rsidRPr="00FD7096">
        <w:t xml:space="preserve">was diluted </w:t>
      </w:r>
      <w:r w:rsidR="00273F42" w:rsidRPr="00FD7096">
        <w:t xml:space="preserve">at 1:5 </w:t>
      </w:r>
      <w:r w:rsidR="0027010E" w:rsidRPr="00FD7096">
        <w:t>in cell culture media</w:t>
      </w:r>
      <w:r w:rsidR="009415A2" w:rsidRPr="00FD7096">
        <w:t xml:space="preserve"> (DMEM or 199)</w:t>
      </w:r>
      <w:r w:rsidR="0027010E" w:rsidRPr="00FD7096">
        <w:t xml:space="preserve">. For the negative control, </w:t>
      </w:r>
      <w:r w:rsidR="000E2252" w:rsidRPr="00FD7096">
        <w:t>cell culture media</w:t>
      </w:r>
      <w:r w:rsidR="0027010E" w:rsidRPr="00FD7096">
        <w:t xml:space="preserve"> was </w:t>
      </w:r>
      <w:r w:rsidR="009B7E01" w:rsidRPr="00FD7096">
        <w:t>diluted at 1:5 in</w:t>
      </w:r>
      <w:r w:rsidR="0027010E" w:rsidRPr="00FD7096">
        <w:t xml:space="preserve"> </w:t>
      </w:r>
      <w:proofErr w:type="spellStart"/>
      <w:r w:rsidR="000E2252" w:rsidRPr="00FD7096">
        <w:t>MagMax</w:t>
      </w:r>
      <w:proofErr w:type="spellEnd"/>
      <w:r w:rsidR="000E2252" w:rsidRPr="00FD7096">
        <w:t xml:space="preserve"> Lysis </w:t>
      </w:r>
      <w:r w:rsidR="009415A2" w:rsidRPr="00FD7096">
        <w:t xml:space="preserve">buffer </w:t>
      </w:r>
      <w:r w:rsidR="000E2252" w:rsidRPr="00FD7096">
        <w:t>concentrate</w:t>
      </w:r>
      <w:r w:rsidR="0027010E" w:rsidRPr="00FD7096">
        <w:t xml:space="preserve">. For the experimental treatment, </w:t>
      </w:r>
      <w:r w:rsidR="009415A2" w:rsidRPr="00FD7096">
        <w:t>the</w:t>
      </w:r>
      <w:r w:rsidR="00E8505B" w:rsidRPr="00FD7096">
        <w:t xml:space="preserve"> </w:t>
      </w:r>
      <w:r w:rsidR="00FF6782" w:rsidRPr="00FD7096">
        <w:t>SARS-CoV-2</w:t>
      </w:r>
      <w:r w:rsidR="0027010E" w:rsidRPr="00FD7096">
        <w:t xml:space="preserve"> stock </w:t>
      </w:r>
      <w:r w:rsidR="0027010E" w:rsidRPr="00FD7096">
        <w:lastRenderedPageBreak/>
        <w:t xml:space="preserve">was diluted </w:t>
      </w:r>
      <w:r w:rsidR="009B7E01" w:rsidRPr="00FD7096">
        <w:t xml:space="preserve">at 1:5 </w:t>
      </w:r>
      <w:r w:rsidR="0027010E" w:rsidRPr="00FD7096">
        <w:t>in</w:t>
      </w:r>
      <w:r w:rsidR="00E8505B" w:rsidRPr="00FD7096">
        <w:t xml:space="preserve"> either</w:t>
      </w:r>
      <w:r w:rsidR="0027010E" w:rsidRPr="00FD7096">
        <w:t xml:space="preserve"> </w:t>
      </w:r>
      <w:proofErr w:type="spellStart"/>
      <w:r w:rsidR="0027010E" w:rsidRPr="00FD7096">
        <w:t>MagMax</w:t>
      </w:r>
      <w:proofErr w:type="spellEnd"/>
      <w:r w:rsidR="0027010E" w:rsidRPr="00FD7096">
        <w:t xml:space="preserve"> Lysis</w:t>
      </w:r>
      <w:r w:rsidR="1FFA5996" w:rsidRPr="00FD7096">
        <w:t xml:space="preserve"> </w:t>
      </w:r>
      <w:r w:rsidR="009415A2" w:rsidRPr="00FD7096">
        <w:t>b</w:t>
      </w:r>
      <w:r w:rsidR="1FFA5996" w:rsidRPr="00FD7096">
        <w:t>uffer</w:t>
      </w:r>
      <w:r w:rsidR="0027010E" w:rsidRPr="00FD7096">
        <w:t xml:space="preserve"> concentrate</w:t>
      </w:r>
      <w:r w:rsidR="707F1B85" w:rsidRPr="00FD7096">
        <w:t xml:space="preserve"> or a</w:t>
      </w:r>
      <w:r w:rsidR="6F85F6D7" w:rsidRPr="00FD7096">
        <w:t xml:space="preserve"> </w:t>
      </w:r>
      <w:r w:rsidR="00E8505B" w:rsidRPr="00FD7096">
        <w:t xml:space="preserve">dilution of the </w:t>
      </w:r>
      <w:r w:rsidR="6F85F6D7" w:rsidRPr="00FD7096">
        <w:t>buffer</w:t>
      </w:r>
      <w:r w:rsidR="0027010E" w:rsidRPr="00FD7096">
        <w:t xml:space="preserve">. </w:t>
      </w:r>
      <w:r w:rsidR="00E8505B" w:rsidRPr="00FD7096">
        <w:t xml:space="preserve">During the experimental treatment, the lysis buffer dilution was prepared before addition of undiluted viral stock. </w:t>
      </w:r>
      <w:r w:rsidR="004B6162" w:rsidRPr="00FD7096">
        <w:t xml:space="preserve">For each of these conditions, samples were mixed by pipetting </w:t>
      </w:r>
      <w:r w:rsidR="00A02B5E" w:rsidRPr="00FD7096">
        <w:t>at room temperature but had no further incubation.</w:t>
      </w:r>
      <w:r w:rsidR="004B6162" w:rsidRPr="00FD7096">
        <w:t xml:space="preserve"> </w:t>
      </w:r>
      <w:r w:rsidR="0064115E" w:rsidRPr="00FD7096">
        <w:t xml:space="preserve">The </w:t>
      </w:r>
      <w:proofErr w:type="spellStart"/>
      <w:r w:rsidR="0064115E" w:rsidRPr="00FD7096">
        <w:t>MagMAX</w:t>
      </w:r>
      <w:proofErr w:type="spellEnd"/>
      <w:r w:rsidR="0064115E" w:rsidRPr="00FD7096">
        <w:t xml:space="preserve"> kit’s protocol is </w:t>
      </w:r>
      <w:r w:rsidR="00D975C6" w:rsidRPr="00FD7096">
        <w:t>dependent</w:t>
      </w:r>
      <w:r w:rsidR="0064115E" w:rsidRPr="00FD7096">
        <w:t xml:space="preserve"> on sample type and total amount but it calls for </w:t>
      </w:r>
      <w:r w:rsidR="005B4C16" w:rsidRPr="00FD7096">
        <w:t xml:space="preserve">200 </w:t>
      </w:r>
      <w:r w:rsidR="005B4C16" w:rsidRPr="00FD7096">
        <w:sym w:font="Symbol" w:char="F06D"/>
      </w:r>
      <w:r w:rsidR="005B4C16" w:rsidRPr="00FD7096">
        <w:t xml:space="preserve">L of blood to be combined with 700 </w:t>
      </w:r>
      <w:r w:rsidR="005B4C16" w:rsidRPr="00FD7096">
        <w:sym w:font="Symbol" w:char="F06D"/>
      </w:r>
      <w:r w:rsidR="005B4C16" w:rsidRPr="00FD7096">
        <w:t>L of lysis solution (Applied Biosystems).</w:t>
      </w:r>
    </w:p>
    <w:p w14:paraId="73F90A82" w14:textId="334E7EE0" w:rsidR="00CB6581" w:rsidRPr="00FD7096" w:rsidRDefault="0027010E" w:rsidP="00FD7096">
      <w:pPr>
        <w:spacing w:line="480" w:lineRule="auto"/>
        <w:ind w:firstLine="720"/>
      </w:pPr>
      <w:r w:rsidRPr="00FD7096">
        <w:t>A 10-fold dilution was performed (10</w:t>
      </w:r>
      <w:r w:rsidRPr="00FD7096">
        <w:rPr>
          <w:vertAlign w:val="superscript"/>
        </w:rPr>
        <w:t>-</w:t>
      </w:r>
      <w:r w:rsidR="000E0FE6" w:rsidRPr="00FD7096">
        <w:rPr>
          <w:vertAlign w:val="superscript"/>
        </w:rPr>
        <w:t>2</w:t>
      </w:r>
      <w:r w:rsidRPr="00FD7096">
        <w:t xml:space="preserve"> to 10</w:t>
      </w:r>
      <w:r w:rsidRPr="00FD7096">
        <w:rPr>
          <w:vertAlign w:val="superscript"/>
        </w:rPr>
        <w:t>-</w:t>
      </w:r>
      <w:r w:rsidR="000E0FE6" w:rsidRPr="00FD7096">
        <w:rPr>
          <w:vertAlign w:val="superscript"/>
        </w:rPr>
        <w:t>7</w:t>
      </w:r>
      <w:r w:rsidRPr="00FD7096">
        <w:t>) for positive</w:t>
      </w:r>
      <w:r w:rsidR="48644037" w:rsidRPr="00FD7096">
        <w:t xml:space="preserve"> and</w:t>
      </w:r>
      <w:r w:rsidRPr="00FD7096">
        <w:t xml:space="preserve"> negative</w:t>
      </w:r>
      <w:r w:rsidR="2684367A" w:rsidRPr="00FD7096">
        <w:t xml:space="preserve"> treatments</w:t>
      </w:r>
      <w:r w:rsidR="61D7A6E9" w:rsidRPr="00FD7096">
        <w:t>. For the experimental treatment, a 10-fold dilution of the buffer was prepared (10</w:t>
      </w:r>
      <w:r w:rsidR="61D7A6E9" w:rsidRPr="00FD7096">
        <w:rPr>
          <w:vertAlign w:val="superscript"/>
        </w:rPr>
        <w:t>-2</w:t>
      </w:r>
      <w:r w:rsidR="61D7A6E9" w:rsidRPr="00FD7096">
        <w:t xml:space="preserve"> to 10</w:t>
      </w:r>
      <w:r w:rsidR="61D7A6E9" w:rsidRPr="00FD7096">
        <w:rPr>
          <w:vertAlign w:val="superscript"/>
        </w:rPr>
        <w:t>-7</w:t>
      </w:r>
      <w:r w:rsidR="61D7A6E9" w:rsidRPr="00FD7096">
        <w:t xml:space="preserve">) and 200uL </w:t>
      </w:r>
      <w:r w:rsidR="00455F3F" w:rsidRPr="00FD7096">
        <w:t xml:space="preserve">of </w:t>
      </w:r>
      <w:r w:rsidR="61D7A6E9" w:rsidRPr="00FD7096">
        <w:t>SARS-CoV-2 stock</w:t>
      </w:r>
      <w:r w:rsidR="2B80D43C" w:rsidRPr="00FD7096">
        <w:t xml:space="preserve"> w</w:t>
      </w:r>
      <w:r w:rsidR="00455F3F" w:rsidRPr="00FD7096">
        <w:t>ere</w:t>
      </w:r>
      <w:r w:rsidR="2B80D43C" w:rsidRPr="00FD7096">
        <w:t xml:space="preserve"> added to 800uL of each dilution</w:t>
      </w:r>
      <w:r w:rsidR="59D2789F" w:rsidRPr="00FD7096">
        <w:t>.</w:t>
      </w:r>
      <w:r w:rsidRPr="00FD7096">
        <w:t xml:space="preserve"> </w:t>
      </w:r>
      <w:r w:rsidR="02A70A71" w:rsidRPr="00FD7096">
        <w:t>C</w:t>
      </w:r>
      <w:r w:rsidRPr="00FD7096">
        <w:t xml:space="preserve">ell </w:t>
      </w:r>
      <w:r w:rsidR="00455F3F" w:rsidRPr="00FD7096">
        <w:t xml:space="preserve">culture </w:t>
      </w:r>
      <w:r w:rsidRPr="00FD7096">
        <w:t xml:space="preserve">media </w:t>
      </w:r>
      <w:r w:rsidR="63383F04" w:rsidRPr="00FD7096">
        <w:t xml:space="preserve">was used </w:t>
      </w:r>
      <w:r w:rsidRPr="00FD7096">
        <w:t>as the diluent reagent.</w:t>
      </w:r>
      <w:r w:rsidR="001A5519" w:rsidRPr="00FD7096">
        <w:t xml:space="preserve"> </w:t>
      </w:r>
      <w:r w:rsidR="004B6162" w:rsidRPr="00FD7096">
        <w:t>In</w:t>
      </w:r>
      <w:r w:rsidR="00CB6581" w:rsidRPr="00FD7096">
        <w:t xml:space="preserve"> duplicates, 2</w:t>
      </w:r>
      <w:r w:rsidR="000E0FE6" w:rsidRPr="00FD7096">
        <w:t>0</w:t>
      </w:r>
      <w:r w:rsidR="00CB6581" w:rsidRPr="00FD7096">
        <w:t>0</w:t>
      </w:r>
      <w:r w:rsidR="00455F3F" w:rsidRPr="00FD7096">
        <w:t xml:space="preserve"> </w:t>
      </w:r>
      <w:r w:rsidR="005B4C16" w:rsidRPr="00FD7096">
        <w:sym w:font="Symbol" w:char="F06D"/>
      </w:r>
      <w:r w:rsidR="00455F3F" w:rsidRPr="00FD7096">
        <w:t>L</w:t>
      </w:r>
      <w:r w:rsidR="00CB6581" w:rsidRPr="00FD7096">
        <w:t xml:space="preserve"> of each treatment dilution w</w:t>
      </w:r>
      <w:r w:rsidR="00455F3F" w:rsidRPr="00FD7096">
        <w:t>ere</w:t>
      </w:r>
      <w:r w:rsidR="00CB6581" w:rsidRPr="00FD7096">
        <w:t xml:space="preserve"> </w:t>
      </w:r>
      <w:r w:rsidR="00455F3F" w:rsidRPr="00FD7096">
        <w:t xml:space="preserve">inoculated </w:t>
      </w:r>
      <w:r w:rsidR="00CB6581" w:rsidRPr="00FD7096">
        <w:t xml:space="preserve">on </w:t>
      </w:r>
      <w:proofErr w:type="spellStart"/>
      <w:r w:rsidR="00CB6581" w:rsidRPr="00FD7096">
        <w:t>vero</w:t>
      </w:r>
      <w:proofErr w:type="spellEnd"/>
      <w:r w:rsidR="00CB6581" w:rsidRPr="00FD7096">
        <w:t xml:space="preserve"> </w:t>
      </w:r>
      <w:r w:rsidR="00455F3F" w:rsidRPr="00FD7096">
        <w:t xml:space="preserve">monolayers </w:t>
      </w:r>
      <w:r w:rsidR="00CB6581" w:rsidRPr="00FD7096">
        <w:t xml:space="preserve">in 6-well plates for a total of </w:t>
      </w:r>
      <w:r w:rsidR="000E0FE6" w:rsidRPr="00FD7096">
        <w:t>six</w:t>
      </w:r>
      <w:r w:rsidR="00CB6581" w:rsidRPr="00FD7096">
        <w:t xml:space="preserve"> plates. Additionally, 2</w:t>
      </w:r>
      <w:r w:rsidR="000E0FE6" w:rsidRPr="00FD7096">
        <w:t>0</w:t>
      </w:r>
      <w:r w:rsidR="00CB6581" w:rsidRPr="00FD7096">
        <w:t>0</w:t>
      </w:r>
      <w:r w:rsidR="00455F3F" w:rsidRPr="00FD7096">
        <w:t xml:space="preserve"> </w:t>
      </w:r>
      <w:proofErr w:type="spellStart"/>
      <w:r w:rsidR="00CB6581" w:rsidRPr="00FD7096">
        <w:t>u</w:t>
      </w:r>
      <w:r w:rsidR="00455F3F" w:rsidRPr="00FD7096">
        <w:t>L</w:t>
      </w:r>
      <w:proofErr w:type="spellEnd"/>
      <w:r w:rsidR="00CB6581" w:rsidRPr="00FD7096">
        <w:t xml:space="preserve"> of </w:t>
      </w:r>
      <w:r w:rsidR="001A5519" w:rsidRPr="00FD7096">
        <w:t>SARS-CoV-2</w:t>
      </w:r>
      <w:r w:rsidR="00CB6581" w:rsidRPr="00FD7096">
        <w:t xml:space="preserve"> stock, 2</w:t>
      </w:r>
      <w:r w:rsidR="000E0FE6" w:rsidRPr="00FD7096">
        <w:t>0</w:t>
      </w:r>
      <w:r w:rsidR="00CB6581" w:rsidRPr="00FD7096">
        <w:t>0</w:t>
      </w:r>
      <w:r w:rsidR="00455F3F" w:rsidRPr="00FD7096">
        <w:t xml:space="preserve"> </w:t>
      </w:r>
      <w:r w:rsidR="005B4C16" w:rsidRPr="00FD7096">
        <w:sym w:font="Symbol" w:char="F06D"/>
      </w:r>
      <w:r w:rsidR="005B4C16" w:rsidRPr="00FD7096">
        <w:t xml:space="preserve">L </w:t>
      </w:r>
      <w:r w:rsidR="00CB6581" w:rsidRPr="00FD7096">
        <w:t>of cell culture media, and 2</w:t>
      </w:r>
      <w:r w:rsidR="000E0FE6" w:rsidRPr="00FD7096">
        <w:t>0</w:t>
      </w:r>
      <w:r w:rsidR="00CB6581" w:rsidRPr="00FD7096">
        <w:t>0</w:t>
      </w:r>
      <w:r w:rsidR="00455F3F" w:rsidRPr="00FD7096">
        <w:t xml:space="preserve"> </w:t>
      </w:r>
      <w:r w:rsidR="005B4C16" w:rsidRPr="00FD7096">
        <w:sym w:font="Symbol" w:char="F06D"/>
      </w:r>
      <w:r w:rsidR="005B4C16" w:rsidRPr="00FD7096">
        <w:t xml:space="preserve">L </w:t>
      </w:r>
      <w:r w:rsidR="00CB6581" w:rsidRPr="00FD7096">
        <w:t xml:space="preserve">of </w:t>
      </w:r>
      <w:proofErr w:type="spellStart"/>
      <w:r w:rsidR="00CB6581" w:rsidRPr="00FD7096">
        <w:t>MagMax</w:t>
      </w:r>
      <w:proofErr w:type="spellEnd"/>
      <w:r w:rsidR="00CB6581" w:rsidRPr="00FD7096">
        <w:t xml:space="preserve"> Lysis concentrate were </w:t>
      </w:r>
      <w:r w:rsidR="00455F3F" w:rsidRPr="00FD7096">
        <w:t xml:space="preserve">inoculated </w:t>
      </w:r>
      <w:r w:rsidR="00CB6581" w:rsidRPr="00FD7096">
        <w:t>in duplicate as supplementary controls. Inoculated cells were incubated for one hour at 37</w:t>
      </w:r>
      <w:r w:rsidR="00CB6581" w:rsidRPr="00FD7096">
        <w:rPr>
          <w:rFonts w:eastAsia="Symbol"/>
        </w:rPr>
        <w:t></w:t>
      </w:r>
      <w:r w:rsidR="00CB6581" w:rsidRPr="00FD7096">
        <w:t>C</w:t>
      </w:r>
      <w:r w:rsidR="00455F3F" w:rsidRPr="00FD7096">
        <w:t xml:space="preserve"> with 5% CO2</w:t>
      </w:r>
      <w:r w:rsidR="00CB6581" w:rsidRPr="00FD7096">
        <w:t xml:space="preserve">. After the </w:t>
      </w:r>
      <w:r w:rsidR="00455F3F" w:rsidRPr="00FD7096">
        <w:t xml:space="preserve">first </w:t>
      </w:r>
      <w:r w:rsidR="00CB6581" w:rsidRPr="00FD7096">
        <w:t xml:space="preserve">incubation period, </w:t>
      </w:r>
      <w:r w:rsidR="009B7E01" w:rsidRPr="00FD7096">
        <w:t>cell monolayers were overlaid with 0,5</w:t>
      </w:r>
      <w:r w:rsidR="00CB6581" w:rsidRPr="00FD7096">
        <w:t xml:space="preserve">% agarose </w:t>
      </w:r>
      <w:r w:rsidR="009B7E01" w:rsidRPr="00FD7096">
        <w:t>solution</w:t>
      </w:r>
      <w:r w:rsidR="00CB6581" w:rsidRPr="00FD7096">
        <w:t xml:space="preserve">. </w:t>
      </w:r>
      <w:r w:rsidR="00A949E3" w:rsidRPr="00FD7096">
        <w:t xml:space="preserve">Plates were then incubated </w:t>
      </w:r>
      <w:r w:rsidR="004671DA" w:rsidRPr="00FD7096">
        <w:t xml:space="preserve">for the second time </w:t>
      </w:r>
      <w:r w:rsidR="00A949E3" w:rsidRPr="00FD7096">
        <w:t xml:space="preserve">at 37C </w:t>
      </w:r>
      <w:r w:rsidR="009B7E01" w:rsidRPr="00FD7096">
        <w:t>with 5% CO2 for 48 hours</w:t>
      </w:r>
      <w:r w:rsidR="004671DA" w:rsidRPr="00FD7096">
        <w:t xml:space="preserve"> for </w:t>
      </w:r>
      <w:r w:rsidR="00944285" w:rsidRPr="00FD7096">
        <w:t>the formation of plaques caused by cell lysis</w:t>
      </w:r>
      <w:r w:rsidR="00A949E3" w:rsidRPr="00FD7096">
        <w:t xml:space="preserve">. </w:t>
      </w:r>
      <w:r w:rsidR="004671DA" w:rsidRPr="00FD7096">
        <w:t xml:space="preserve">At the end of the second incubation, plates were overlaid again by </w:t>
      </w:r>
      <w:r w:rsidR="00A949E3" w:rsidRPr="00FD7096">
        <w:t xml:space="preserve">a </w:t>
      </w:r>
      <w:r w:rsidR="009B7E01" w:rsidRPr="00FD7096">
        <w:t>0,5</w:t>
      </w:r>
      <w:r w:rsidR="00A949E3" w:rsidRPr="00FD7096">
        <w:t xml:space="preserve">% agarose solution with 2% neutral red dye. </w:t>
      </w:r>
      <w:r w:rsidR="00627201" w:rsidRPr="00FD7096">
        <w:t>Plaques were counted</w:t>
      </w:r>
      <w:r w:rsidR="00A949E3" w:rsidRPr="00FD7096">
        <w:t xml:space="preserve"> using a fluorescent light plate reader on </w:t>
      </w:r>
      <w:r w:rsidR="00627201" w:rsidRPr="00FD7096">
        <w:t>96h</w:t>
      </w:r>
      <w:r w:rsidR="00A949E3" w:rsidRPr="00FD7096">
        <w:t xml:space="preserve"> post i</w:t>
      </w:r>
      <w:r w:rsidR="00627201" w:rsidRPr="00FD7096">
        <w:t>nfection</w:t>
      </w:r>
      <w:r w:rsidR="00A949E3" w:rsidRPr="00FD7096">
        <w:t xml:space="preserve">. </w:t>
      </w:r>
    </w:p>
    <w:p w14:paraId="14DA656A" w14:textId="294CE844" w:rsidR="00FE36F9" w:rsidRPr="00FD7096" w:rsidRDefault="00FE36F9" w:rsidP="00FD7096">
      <w:pPr>
        <w:spacing w:line="480" w:lineRule="auto"/>
      </w:pPr>
    </w:p>
    <w:p w14:paraId="6943DA43" w14:textId="26835146" w:rsidR="00CE0F52" w:rsidRPr="00FD7096" w:rsidRDefault="00850522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t>Results</w:t>
      </w:r>
      <w:r w:rsidR="000E2252" w:rsidRPr="00FD7096">
        <w:rPr>
          <w:b/>
          <w:bCs/>
        </w:rPr>
        <w:t>:</w:t>
      </w:r>
    </w:p>
    <w:p w14:paraId="2126226B" w14:textId="259284F6" w:rsidR="000E2252" w:rsidRPr="00FD7096" w:rsidRDefault="004671DA" w:rsidP="00FD7096">
      <w:pPr>
        <w:spacing w:line="480" w:lineRule="auto"/>
        <w:ind w:firstLine="720"/>
      </w:pPr>
      <w:r w:rsidRPr="00FD7096">
        <w:t>Viral dilutions with</w:t>
      </w:r>
      <w:r w:rsidR="00CE0F52" w:rsidRPr="00FD7096">
        <w:t xml:space="preserve"> undiluted lysis buffer and lysis buffer diluted at 10</w:t>
      </w:r>
      <w:r w:rsidR="00CE0F52" w:rsidRPr="00FD7096">
        <w:rPr>
          <w:vertAlign w:val="superscript"/>
        </w:rPr>
        <w:t>-2</w:t>
      </w:r>
      <w:r w:rsidR="00CE0F52" w:rsidRPr="00FD7096">
        <w:t xml:space="preserve"> demonstrated</w:t>
      </w:r>
      <w:r w:rsidR="00627201" w:rsidRPr="00FD7096">
        <w:t xml:space="preserve"> cytotoxicity with</w:t>
      </w:r>
      <w:r w:rsidR="00CE0F52" w:rsidRPr="00FD7096">
        <w:t xml:space="preserve"> complete cell death</w:t>
      </w:r>
      <w:r w:rsidRPr="00FD7096">
        <w:t xml:space="preserve"> in all wells</w:t>
      </w:r>
      <w:r w:rsidR="0006191B" w:rsidRPr="00FD7096">
        <w:t>.</w:t>
      </w:r>
      <w:r w:rsidR="00CE0F52" w:rsidRPr="00FD7096">
        <w:t xml:space="preserve"> </w:t>
      </w:r>
      <w:r w:rsidR="00627201" w:rsidRPr="00FD7096">
        <w:t xml:space="preserve">No cytotoxicity was observed in monolayers inoculated </w:t>
      </w:r>
      <w:r w:rsidR="00CE0F52" w:rsidRPr="00FD7096">
        <w:t xml:space="preserve">with lysis buffer </w:t>
      </w:r>
      <w:r w:rsidR="00627201" w:rsidRPr="00FD7096">
        <w:t>diluted</w:t>
      </w:r>
      <w:r w:rsidR="00CE0F52" w:rsidRPr="00FD7096">
        <w:t xml:space="preserve"> </w:t>
      </w:r>
      <w:r w:rsidR="00627201" w:rsidRPr="00FD7096">
        <w:t xml:space="preserve">from </w:t>
      </w:r>
      <w:r w:rsidR="00CE0F52" w:rsidRPr="00FD7096">
        <w:t>10</w:t>
      </w:r>
      <w:r w:rsidR="00CE0F52" w:rsidRPr="00FD7096">
        <w:rPr>
          <w:vertAlign w:val="superscript"/>
        </w:rPr>
        <w:t>-3</w:t>
      </w:r>
      <w:r w:rsidR="00CE0F52" w:rsidRPr="00FD7096">
        <w:t xml:space="preserve"> </w:t>
      </w:r>
      <w:r w:rsidR="00627201" w:rsidRPr="00FD7096">
        <w:t xml:space="preserve">to </w:t>
      </w:r>
      <w:r w:rsidR="00CE0F52" w:rsidRPr="00FD7096">
        <w:t>10</w:t>
      </w:r>
      <w:r w:rsidR="00CE0F52" w:rsidRPr="00FD7096">
        <w:rPr>
          <w:vertAlign w:val="superscript"/>
        </w:rPr>
        <w:t>-</w:t>
      </w:r>
      <w:r w:rsidR="0006191B" w:rsidRPr="00FD7096">
        <w:rPr>
          <w:vertAlign w:val="superscript"/>
        </w:rPr>
        <w:t>7</w:t>
      </w:r>
      <w:r w:rsidR="00D87C0E" w:rsidRPr="00FD7096">
        <w:t xml:space="preserve"> (Table S1).</w:t>
      </w:r>
    </w:p>
    <w:p w14:paraId="4B9D1366" w14:textId="65D6CA70" w:rsidR="005B608B" w:rsidRPr="00FD7096" w:rsidRDefault="004671DA" w:rsidP="00FD7096">
      <w:pPr>
        <w:spacing w:line="480" w:lineRule="auto"/>
        <w:ind w:firstLine="720"/>
      </w:pPr>
      <w:r w:rsidRPr="00FD7096">
        <w:lastRenderedPageBreak/>
        <w:t>Viral titration</w:t>
      </w:r>
      <w:r w:rsidR="005B608B" w:rsidRPr="00FD7096">
        <w:t xml:space="preserve"> of the positive control treatment (</w:t>
      </w:r>
      <w:r w:rsidR="0006191B" w:rsidRPr="00FD7096">
        <w:t>SARS-CoV-2</w:t>
      </w:r>
      <w:r w:rsidR="005B608B" w:rsidRPr="00FD7096">
        <w:t xml:space="preserve"> + Diluent) resulted in too many viral plaques to count </w:t>
      </w:r>
      <w:r w:rsidRPr="00FD7096">
        <w:t>from 10</w:t>
      </w:r>
      <w:r w:rsidRPr="00FD7096">
        <w:rPr>
          <w:vertAlign w:val="superscript"/>
        </w:rPr>
        <w:t>-1</w:t>
      </w:r>
      <w:r w:rsidRPr="00FD7096">
        <w:t xml:space="preserve"> to </w:t>
      </w:r>
      <w:r w:rsidR="005B608B" w:rsidRPr="00FD7096">
        <w:t>10</w:t>
      </w:r>
      <w:r w:rsidR="005B608B" w:rsidRPr="00FD7096">
        <w:rPr>
          <w:vertAlign w:val="superscript"/>
        </w:rPr>
        <w:t>-</w:t>
      </w:r>
      <w:r w:rsidR="00C96A2F" w:rsidRPr="00FD7096">
        <w:rPr>
          <w:vertAlign w:val="superscript"/>
        </w:rPr>
        <w:t>4</w:t>
      </w:r>
      <w:r w:rsidRPr="00FD7096">
        <w:t xml:space="preserve"> dilution.</w:t>
      </w:r>
      <w:r w:rsidR="002F64B7" w:rsidRPr="00FD7096">
        <w:t xml:space="preserve"> </w:t>
      </w:r>
      <w:r w:rsidR="005B608B" w:rsidRPr="00FD7096">
        <w:t>All cells inoculated with the positive control treatment between the dilutions of 10</w:t>
      </w:r>
      <w:r w:rsidR="005B608B" w:rsidRPr="00FD7096">
        <w:rPr>
          <w:vertAlign w:val="superscript"/>
        </w:rPr>
        <w:t>-</w:t>
      </w:r>
      <w:r w:rsidR="00C96A2F" w:rsidRPr="00FD7096">
        <w:rPr>
          <w:vertAlign w:val="superscript"/>
        </w:rPr>
        <w:t>5</w:t>
      </w:r>
      <w:r w:rsidR="005B608B" w:rsidRPr="00FD7096">
        <w:t xml:space="preserve"> and 10</w:t>
      </w:r>
      <w:r w:rsidR="005B608B" w:rsidRPr="00FD7096">
        <w:rPr>
          <w:vertAlign w:val="superscript"/>
        </w:rPr>
        <w:t>-</w:t>
      </w:r>
      <w:r w:rsidR="00C96A2F" w:rsidRPr="00FD7096">
        <w:rPr>
          <w:vertAlign w:val="superscript"/>
        </w:rPr>
        <w:t>7</w:t>
      </w:r>
      <w:r w:rsidR="005B608B" w:rsidRPr="00FD7096">
        <w:t xml:space="preserve"> demonstrated plaques (Table </w:t>
      </w:r>
      <w:r w:rsidR="00E051E6">
        <w:t>S</w:t>
      </w:r>
      <w:r w:rsidR="005B608B" w:rsidRPr="00FD7096">
        <w:t>1).</w:t>
      </w:r>
    </w:p>
    <w:p w14:paraId="73795BD9" w14:textId="5D9BCDBB" w:rsidR="001A5519" w:rsidRPr="00FD7096" w:rsidRDefault="004671DA" w:rsidP="00FD7096">
      <w:pPr>
        <w:spacing w:line="480" w:lineRule="auto"/>
        <w:ind w:firstLine="720"/>
      </w:pPr>
      <w:r w:rsidRPr="00FD7096">
        <w:t>Viral titration</w:t>
      </w:r>
      <w:r w:rsidR="005B608B" w:rsidRPr="00FD7096">
        <w:t xml:space="preserve"> of the experimental treatment (</w:t>
      </w:r>
      <w:r w:rsidR="001A5519" w:rsidRPr="00FD7096">
        <w:t>SARS-CoV-2</w:t>
      </w:r>
      <w:r w:rsidR="005B608B" w:rsidRPr="00FD7096">
        <w:t xml:space="preserve"> + </w:t>
      </w:r>
      <w:proofErr w:type="spellStart"/>
      <w:r w:rsidR="005B608B" w:rsidRPr="00FD7096">
        <w:t>MagMax</w:t>
      </w:r>
      <w:proofErr w:type="spellEnd"/>
      <w:r w:rsidR="005B608B" w:rsidRPr="00FD7096">
        <w:t xml:space="preserve"> Lysis buffer) resulted in cell death </w:t>
      </w:r>
      <w:r w:rsidR="00C96A2F" w:rsidRPr="00FD7096">
        <w:t>at</w:t>
      </w:r>
      <w:r w:rsidR="005B608B" w:rsidRPr="00FD7096">
        <w:t xml:space="preserve"> the dilution of 10</w:t>
      </w:r>
      <w:r w:rsidR="005B608B" w:rsidRPr="00FD7096">
        <w:rPr>
          <w:vertAlign w:val="superscript"/>
        </w:rPr>
        <w:t>-</w:t>
      </w:r>
      <w:r w:rsidR="00C96A2F" w:rsidRPr="00FD7096">
        <w:rPr>
          <w:vertAlign w:val="superscript"/>
        </w:rPr>
        <w:t>2</w:t>
      </w:r>
      <w:r w:rsidR="005B608B" w:rsidRPr="00FD7096">
        <w:t xml:space="preserve">. </w:t>
      </w:r>
      <w:r w:rsidRPr="00FD7096">
        <w:t xml:space="preserve">No cytotoxicity </w:t>
      </w:r>
      <w:r w:rsidR="00944285" w:rsidRPr="00FD7096">
        <w:t xml:space="preserve">or plaques </w:t>
      </w:r>
      <w:r w:rsidRPr="00FD7096">
        <w:t>w</w:t>
      </w:r>
      <w:r w:rsidR="00944285" w:rsidRPr="00FD7096">
        <w:t>ere</w:t>
      </w:r>
      <w:r w:rsidRPr="00FD7096">
        <w:t xml:space="preserve"> observed in </w:t>
      </w:r>
      <w:r w:rsidR="005B608B" w:rsidRPr="00FD7096">
        <w:t>cell</w:t>
      </w:r>
      <w:r w:rsidRPr="00FD7096">
        <w:t xml:space="preserve"> monolayers</w:t>
      </w:r>
      <w:r w:rsidR="005B608B" w:rsidRPr="00FD7096">
        <w:t xml:space="preserve"> inoculated with the experimental treatment between the dilutions of 10</w:t>
      </w:r>
      <w:r w:rsidR="005B608B" w:rsidRPr="00FD7096">
        <w:rPr>
          <w:vertAlign w:val="superscript"/>
        </w:rPr>
        <w:t>-3</w:t>
      </w:r>
      <w:r w:rsidR="005B608B" w:rsidRPr="00FD7096">
        <w:t xml:space="preserve"> and 10</w:t>
      </w:r>
      <w:r w:rsidR="005B608B" w:rsidRPr="00FD7096">
        <w:rPr>
          <w:vertAlign w:val="superscript"/>
        </w:rPr>
        <w:t>-</w:t>
      </w:r>
      <w:r w:rsidR="00C96A2F" w:rsidRPr="00FD7096">
        <w:rPr>
          <w:vertAlign w:val="superscript"/>
        </w:rPr>
        <w:t>7</w:t>
      </w:r>
      <w:r w:rsidR="00944285" w:rsidRPr="00FD7096">
        <w:t>.</w:t>
      </w:r>
    </w:p>
    <w:p w14:paraId="46A942B6" w14:textId="3280DCAF" w:rsidR="005B608B" w:rsidRPr="00FD7096" w:rsidRDefault="005B608B" w:rsidP="00FD7096">
      <w:pPr>
        <w:spacing w:line="480" w:lineRule="auto"/>
        <w:ind w:firstLine="720"/>
      </w:pPr>
      <w:r w:rsidRPr="00FD7096">
        <w:t xml:space="preserve">Results are summarized in Table </w:t>
      </w:r>
      <w:r w:rsidR="00E051E6">
        <w:t>S</w:t>
      </w:r>
      <w:r w:rsidRPr="00FD7096">
        <w:t>1.</w:t>
      </w:r>
    </w:p>
    <w:p w14:paraId="4C75BE09" w14:textId="5C08471E" w:rsidR="00424C10" w:rsidRPr="00FD7096" w:rsidRDefault="00424C10" w:rsidP="00FD7096">
      <w:pPr>
        <w:spacing w:line="480" w:lineRule="auto"/>
      </w:pPr>
    </w:p>
    <w:p w14:paraId="449D40A9" w14:textId="62959047" w:rsidR="00424C10" w:rsidRPr="00FD7096" w:rsidRDefault="00424C10" w:rsidP="00FD7096">
      <w:pPr>
        <w:spacing w:line="480" w:lineRule="auto"/>
        <w:rPr>
          <w:i/>
          <w:color w:val="000000"/>
        </w:rPr>
      </w:pPr>
      <w:r w:rsidRPr="00FD7096">
        <w:rPr>
          <w:b/>
          <w:bCs/>
          <w:color w:val="333333"/>
        </w:rPr>
        <w:t xml:space="preserve">Table </w:t>
      </w:r>
      <w:r w:rsidR="00D87C0E" w:rsidRPr="00FD7096">
        <w:rPr>
          <w:b/>
          <w:bCs/>
          <w:color w:val="333333"/>
        </w:rPr>
        <w:t>S</w:t>
      </w:r>
      <w:r w:rsidRPr="00FD7096">
        <w:rPr>
          <w:b/>
          <w:bCs/>
          <w:color w:val="333333"/>
        </w:rPr>
        <w:t>1</w:t>
      </w:r>
      <w:r w:rsidR="00D87C0E" w:rsidRPr="00FD7096">
        <w:rPr>
          <w:color w:val="333333"/>
        </w:rPr>
        <w:t xml:space="preserve"> Summary of results of </w:t>
      </w:r>
      <w:r w:rsidR="00D87C0E" w:rsidRPr="00FD7096">
        <w:rPr>
          <w:color w:val="000000"/>
        </w:rPr>
        <w:t xml:space="preserve">inactivation of SARS-CoV-2 by </w:t>
      </w:r>
      <w:proofErr w:type="spellStart"/>
      <w:r w:rsidR="00D87C0E" w:rsidRPr="00FD7096">
        <w:rPr>
          <w:color w:val="000000"/>
        </w:rPr>
        <w:t>MagMax</w:t>
      </w:r>
      <w:proofErr w:type="spellEnd"/>
      <w:r w:rsidR="00D87C0E" w:rsidRPr="00FD7096">
        <w:rPr>
          <w:color w:val="000000"/>
        </w:rPr>
        <w:t xml:space="preserve"> Lysis buffer.</w:t>
      </w:r>
      <w:r w:rsidR="00D87C0E" w:rsidRPr="00FD7096">
        <w:rPr>
          <w:b/>
          <w:bCs/>
          <w:color w:val="000000"/>
        </w:rPr>
        <w:t xml:space="preserve"> </w:t>
      </w:r>
      <w:r w:rsidR="00D87C0E" w:rsidRPr="00FD7096">
        <w:rPr>
          <w:iCs/>
          <w:color w:val="000000"/>
        </w:rPr>
        <w:t xml:space="preserve">Two hundred microliters of Diluent or SARS-CoV-2 virus stock were mixed with 800 </w:t>
      </w:r>
      <w:proofErr w:type="spellStart"/>
      <w:r w:rsidR="00D87C0E" w:rsidRPr="00FD7096">
        <w:rPr>
          <w:iCs/>
          <w:color w:val="000000"/>
        </w:rPr>
        <w:t>uL</w:t>
      </w:r>
      <w:proofErr w:type="spellEnd"/>
      <w:r w:rsidR="00D87C0E" w:rsidRPr="00FD7096">
        <w:rPr>
          <w:iCs/>
          <w:color w:val="000000"/>
        </w:rPr>
        <w:t xml:space="preserve"> of </w:t>
      </w:r>
      <w:proofErr w:type="spellStart"/>
      <w:r w:rsidR="00D87C0E" w:rsidRPr="00FD7096">
        <w:rPr>
          <w:iCs/>
          <w:color w:val="000000"/>
        </w:rPr>
        <w:t>MagMax</w:t>
      </w:r>
      <w:proofErr w:type="spellEnd"/>
      <w:r w:rsidR="00D87C0E" w:rsidRPr="00FD7096">
        <w:rPr>
          <w:iCs/>
          <w:color w:val="000000"/>
        </w:rPr>
        <w:t xml:space="preserve"> lysis concentrate or Diluent. A 10-fold serial dilution was made of each treatment. Two hundred microliters of each sample were </w:t>
      </w:r>
      <w:r w:rsidR="004E3212" w:rsidRPr="00FD7096">
        <w:rPr>
          <w:iCs/>
          <w:color w:val="000000"/>
        </w:rPr>
        <w:t>inoculated</w:t>
      </w:r>
      <w:r w:rsidR="00D87C0E" w:rsidRPr="00FD7096">
        <w:rPr>
          <w:iCs/>
          <w:color w:val="000000"/>
        </w:rPr>
        <w:t xml:space="preserve"> onto </w:t>
      </w:r>
      <w:proofErr w:type="spellStart"/>
      <w:r w:rsidR="00D87C0E" w:rsidRPr="00FD7096">
        <w:rPr>
          <w:iCs/>
          <w:color w:val="000000"/>
        </w:rPr>
        <w:t>vero</w:t>
      </w:r>
      <w:proofErr w:type="spellEnd"/>
      <w:r w:rsidR="00D87C0E" w:rsidRPr="00FD7096">
        <w:rPr>
          <w:iCs/>
          <w:color w:val="000000"/>
        </w:rPr>
        <w:t xml:space="preserve"> 6-well cell culture plates in duplicates. The average number of plaques/well is reported for each dilution. (CD = cell death; TNTC = too numerous to count)</w:t>
      </w:r>
    </w:p>
    <w:tbl>
      <w:tblPr>
        <w:tblW w:w="684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2415"/>
        <w:gridCol w:w="1020"/>
        <w:gridCol w:w="885"/>
        <w:gridCol w:w="941"/>
        <w:gridCol w:w="791"/>
        <w:gridCol w:w="436"/>
        <w:gridCol w:w="352"/>
      </w:tblGrid>
      <w:tr w:rsidR="00424C10" w:rsidRPr="00FD7096" w14:paraId="30B56999" w14:textId="77777777" w:rsidTr="00424C10">
        <w:trPr>
          <w:trHeight w:val="340"/>
        </w:trPr>
        <w:tc>
          <w:tcPr>
            <w:tcW w:w="684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2F5AA7" w14:textId="50067334" w:rsidR="00424C10" w:rsidRPr="00FD7096" w:rsidRDefault="00424C10" w:rsidP="00FD7096">
            <w:pPr>
              <w:spacing w:line="480" w:lineRule="auto"/>
              <w:rPr>
                <w:b/>
                <w:bCs/>
                <w:color w:val="000000"/>
              </w:rPr>
            </w:pPr>
          </w:p>
        </w:tc>
      </w:tr>
      <w:tr w:rsidR="00424C10" w:rsidRPr="00FD7096" w14:paraId="4AE2E9F2" w14:textId="77777777" w:rsidTr="00424C10">
        <w:trPr>
          <w:trHeight w:val="380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A0DD83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 </w:t>
            </w:r>
          </w:p>
        </w:tc>
        <w:tc>
          <w:tcPr>
            <w:tcW w:w="190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5EB6A4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Dilution 10</w:t>
            </w:r>
            <w:r w:rsidRPr="00FD7096">
              <w:rPr>
                <w:bCs/>
                <w:color w:val="000000"/>
                <w:vertAlign w:val="superscript"/>
              </w:rPr>
              <w:t>x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91996D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 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B7E15D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 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4D5C83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E3027B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 </w:t>
            </w:r>
          </w:p>
        </w:tc>
      </w:tr>
      <w:tr w:rsidR="00424C10" w:rsidRPr="00FD7096" w14:paraId="43871749" w14:textId="77777777" w:rsidTr="00424C10">
        <w:trPr>
          <w:trHeight w:val="340"/>
        </w:trPr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35CAC4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Treatment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B0C9F2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4035C9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5C3703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B74382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A5AEC3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6</w:t>
            </w:r>
          </w:p>
        </w:tc>
        <w:tc>
          <w:tcPr>
            <w:tcW w:w="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2E5532" w14:textId="77777777" w:rsidR="00424C10" w:rsidRPr="00FD7096" w:rsidRDefault="00424C10" w:rsidP="00FD7096">
            <w:pPr>
              <w:spacing w:line="480" w:lineRule="auto"/>
              <w:rPr>
                <w:bCs/>
                <w:color w:val="000000"/>
              </w:rPr>
            </w:pPr>
            <w:r w:rsidRPr="00FD7096">
              <w:rPr>
                <w:bCs/>
                <w:color w:val="000000"/>
              </w:rPr>
              <w:t>7</w:t>
            </w:r>
          </w:p>
        </w:tc>
      </w:tr>
      <w:tr w:rsidR="00424C10" w:rsidRPr="00FD7096" w14:paraId="1B3E64E7" w14:textId="77777777" w:rsidTr="00424C10">
        <w:trPr>
          <w:trHeight w:val="320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95273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Diluent + Lysis buffer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0EE8D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CD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082561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8EAB77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54DB08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63A3D7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91322A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</w:tr>
      <w:tr w:rsidR="00424C10" w:rsidRPr="00FD7096" w14:paraId="5B41D250" w14:textId="77777777" w:rsidTr="00424C10">
        <w:trPr>
          <w:trHeight w:val="320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B1BE1F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SARS-CoV-2 + Diluent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D77AB0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TNTC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8A7A18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TNTC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7AC17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TNTC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5D98E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26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C07EA2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5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C6F215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</w:tr>
      <w:tr w:rsidR="00424C10" w:rsidRPr="00FD7096" w14:paraId="3A127971" w14:textId="77777777" w:rsidTr="00424C10">
        <w:trPr>
          <w:trHeight w:val="320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2E3A3B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SARS-CoV-2 + Lysis buffer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7CA3E1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CD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A7BC4A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EF3CA5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F67703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40653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78A304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</w:tr>
      <w:tr w:rsidR="00424C10" w:rsidRPr="00FD7096" w14:paraId="38572451" w14:textId="77777777" w:rsidTr="00424C10">
        <w:trPr>
          <w:trHeight w:val="340"/>
        </w:trPr>
        <w:tc>
          <w:tcPr>
            <w:tcW w:w="2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C9A53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Diluent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D4F00C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09E2F1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53DE37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80B355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6C8511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  <w:tc>
          <w:tcPr>
            <w:tcW w:w="3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39B810" w14:textId="77777777" w:rsidR="00424C10" w:rsidRPr="00FD7096" w:rsidRDefault="00424C10" w:rsidP="00FD7096">
            <w:pPr>
              <w:spacing w:line="480" w:lineRule="auto"/>
              <w:rPr>
                <w:color w:val="000000"/>
              </w:rPr>
            </w:pPr>
            <w:r w:rsidRPr="00FD7096">
              <w:rPr>
                <w:color w:val="000000"/>
              </w:rPr>
              <w:t>0</w:t>
            </w:r>
          </w:p>
        </w:tc>
      </w:tr>
    </w:tbl>
    <w:p w14:paraId="57CE33CF" w14:textId="77777777" w:rsidR="001A5519" w:rsidRPr="00FD7096" w:rsidRDefault="001A5519" w:rsidP="00FD7096">
      <w:pPr>
        <w:spacing w:line="480" w:lineRule="auto"/>
      </w:pPr>
    </w:p>
    <w:p w14:paraId="0538011C" w14:textId="508F487E" w:rsidR="00277CF2" w:rsidRPr="00FD7096" w:rsidRDefault="00277CF2" w:rsidP="00FD7096">
      <w:pPr>
        <w:spacing w:line="480" w:lineRule="auto"/>
      </w:pPr>
    </w:p>
    <w:p w14:paraId="39A183A2" w14:textId="03581E66" w:rsidR="00AD104C" w:rsidRPr="00FD7096" w:rsidRDefault="00AD104C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t>Conclusion:</w:t>
      </w:r>
    </w:p>
    <w:p w14:paraId="73C55980" w14:textId="77777777" w:rsidR="00944285" w:rsidRPr="00FD7096" w:rsidRDefault="005E090C" w:rsidP="00FD7096">
      <w:pPr>
        <w:spacing w:line="480" w:lineRule="auto"/>
        <w:ind w:firstLine="720"/>
      </w:pPr>
      <w:r w:rsidRPr="00FD7096">
        <w:t xml:space="preserve">This study demonstrates the ability of </w:t>
      </w:r>
      <w:proofErr w:type="spellStart"/>
      <w:r w:rsidRPr="00FD7096">
        <w:t>MagMax</w:t>
      </w:r>
      <w:proofErr w:type="spellEnd"/>
      <w:r w:rsidRPr="00FD7096">
        <w:t xml:space="preserve"> lysis buffer to inactivate </w:t>
      </w:r>
      <w:r w:rsidR="002F64B7" w:rsidRPr="00FD7096">
        <w:t xml:space="preserve">SARS-CoV-2. </w:t>
      </w:r>
      <w:r w:rsidR="00E54D2E" w:rsidRPr="00FD7096">
        <w:t xml:space="preserve">In order to evaluate the efficacy of </w:t>
      </w:r>
      <w:proofErr w:type="spellStart"/>
      <w:r w:rsidR="00E54D2E" w:rsidRPr="00FD7096">
        <w:t>MagMax</w:t>
      </w:r>
      <w:proofErr w:type="spellEnd"/>
      <w:r w:rsidR="00E54D2E" w:rsidRPr="00FD7096">
        <w:t xml:space="preserve"> lysis buffer concentrate as a viral inactivation reagent it is necessary to also determine the toxicity of the extraction reagent to </w:t>
      </w:r>
      <w:proofErr w:type="spellStart"/>
      <w:r w:rsidR="00E54D2E" w:rsidRPr="00FD7096">
        <w:t>vero</w:t>
      </w:r>
      <w:proofErr w:type="spellEnd"/>
      <w:r w:rsidR="00E54D2E" w:rsidRPr="00FD7096">
        <w:t xml:space="preserve"> cell culture. </w:t>
      </w:r>
    </w:p>
    <w:p w14:paraId="605DFE2E" w14:textId="10ED1EDA" w:rsidR="00944285" w:rsidRPr="00FD7096" w:rsidRDefault="00E54D2E" w:rsidP="00FD7096">
      <w:pPr>
        <w:spacing w:line="480" w:lineRule="auto"/>
        <w:ind w:firstLine="720"/>
      </w:pPr>
      <w:r w:rsidRPr="00FD7096">
        <w:t xml:space="preserve">Here, we demonstrate that the lysis buffer alone leads to massive cell death in </w:t>
      </w:r>
      <w:proofErr w:type="spellStart"/>
      <w:r w:rsidRPr="00FD7096">
        <w:t>vero</w:t>
      </w:r>
      <w:proofErr w:type="spellEnd"/>
      <w:r w:rsidRPr="00FD7096">
        <w:t xml:space="preserve"> cells </w:t>
      </w:r>
      <w:r w:rsidR="005E090C" w:rsidRPr="00FD7096">
        <w:t>following plaque assay</w:t>
      </w:r>
      <w:r w:rsidRPr="00FD7096">
        <w:t xml:space="preserve">. </w:t>
      </w:r>
      <w:r w:rsidR="005E090C" w:rsidRPr="00FD7096">
        <w:t>We</w:t>
      </w:r>
      <w:r w:rsidRPr="00FD7096">
        <w:t xml:space="preserve"> demonstrate that </w:t>
      </w:r>
      <w:proofErr w:type="spellStart"/>
      <w:r w:rsidRPr="00FD7096">
        <w:t>MagMax</w:t>
      </w:r>
      <w:proofErr w:type="spellEnd"/>
      <w:r w:rsidRPr="00FD7096">
        <w:t xml:space="preserve"> lysis buffer does not cause cell death after it is diluted up to 1000 times</w:t>
      </w:r>
      <w:r w:rsidR="005E090C" w:rsidRPr="00FD7096">
        <w:t>. This result demonstrates that m</w:t>
      </w:r>
      <w:r w:rsidR="00CC3085" w:rsidRPr="00FD7096">
        <w:t>assive cell death caused by lysis buffer cease</w:t>
      </w:r>
      <w:r w:rsidR="005E090C" w:rsidRPr="00FD7096">
        <w:t>s</w:t>
      </w:r>
      <w:r w:rsidR="00CC3085" w:rsidRPr="00FD7096">
        <w:t xml:space="preserve"> at the dilution of 10</w:t>
      </w:r>
      <w:r w:rsidR="00CC3085" w:rsidRPr="00FD7096">
        <w:rPr>
          <w:vertAlign w:val="superscript"/>
        </w:rPr>
        <w:t>-3</w:t>
      </w:r>
      <w:r w:rsidR="005E090C" w:rsidRPr="00FD7096">
        <w:t xml:space="preserve"> and any </w:t>
      </w:r>
      <w:r w:rsidR="00CC3085" w:rsidRPr="00FD7096">
        <w:t xml:space="preserve">cell death following </w:t>
      </w:r>
      <w:r w:rsidR="005E090C" w:rsidRPr="00FD7096">
        <w:t xml:space="preserve">a </w:t>
      </w:r>
      <w:r w:rsidR="00CC3085" w:rsidRPr="00FD7096">
        <w:t>10</w:t>
      </w:r>
      <w:r w:rsidR="005E090C" w:rsidRPr="00FD7096">
        <w:t>00-fold</w:t>
      </w:r>
      <w:r w:rsidR="00CC3085" w:rsidRPr="00FD7096">
        <w:t xml:space="preserve"> dilution will be </w:t>
      </w:r>
      <w:r w:rsidR="005E090C" w:rsidRPr="00FD7096">
        <w:t>due to</w:t>
      </w:r>
      <w:r w:rsidR="00CC3085" w:rsidRPr="00FD7096">
        <w:t xml:space="preserve"> vir</w:t>
      </w:r>
      <w:r w:rsidR="005E090C" w:rsidRPr="00FD7096">
        <w:t>al cytopathic effect</w:t>
      </w:r>
      <w:r w:rsidR="00CC3085" w:rsidRPr="00FD7096">
        <w:t xml:space="preserve">. </w:t>
      </w:r>
    </w:p>
    <w:p w14:paraId="6496B5EC" w14:textId="3FD63F21" w:rsidR="00424C10" w:rsidRPr="00FD7096" w:rsidRDefault="005E090C" w:rsidP="00E051E6">
      <w:pPr>
        <w:spacing w:line="480" w:lineRule="auto"/>
        <w:ind w:firstLine="720"/>
      </w:pPr>
      <w:r w:rsidRPr="00FD7096">
        <w:t>Results from t</w:t>
      </w:r>
      <w:r w:rsidR="00CC3085" w:rsidRPr="00FD7096">
        <w:t>he positive control treatment</w:t>
      </w:r>
      <w:r w:rsidRPr="00FD7096">
        <w:t xml:space="preserve"> (wher</w:t>
      </w:r>
      <w:r w:rsidR="00FF6782" w:rsidRPr="00FD7096">
        <w:t xml:space="preserve">e SARS-CoV-2 </w:t>
      </w:r>
      <w:r w:rsidRPr="00FD7096">
        <w:t xml:space="preserve">was not exposed to </w:t>
      </w:r>
      <w:proofErr w:type="spellStart"/>
      <w:r w:rsidRPr="00FD7096">
        <w:t>MagMax</w:t>
      </w:r>
      <w:proofErr w:type="spellEnd"/>
      <w:r w:rsidRPr="00FD7096">
        <w:t xml:space="preserve"> lysis buffer), demonstrates </w:t>
      </w:r>
      <w:r w:rsidR="00FF6782" w:rsidRPr="00FD7096">
        <w:t>SARS-CoV-2</w:t>
      </w:r>
      <w:r w:rsidRPr="00FD7096">
        <w:t xml:space="preserve"> causes </w:t>
      </w:r>
      <w:r w:rsidR="00944285" w:rsidRPr="00FD7096">
        <w:t>plaques</w:t>
      </w:r>
      <w:r w:rsidRPr="00FD7096">
        <w:t xml:space="preserve"> until the dilution of 10</w:t>
      </w:r>
      <w:r w:rsidRPr="00FD7096">
        <w:rPr>
          <w:vertAlign w:val="superscript"/>
        </w:rPr>
        <w:t>-</w:t>
      </w:r>
      <w:r w:rsidR="00FF6782" w:rsidRPr="00FD7096">
        <w:rPr>
          <w:vertAlign w:val="superscript"/>
        </w:rPr>
        <w:t>7</w:t>
      </w:r>
      <w:r w:rsidRPr="00FD7096">
        <w:t xml:space="preserve"> (Table </w:t>
      </w:r>
      <w:r w:rsidR="00E051E6">
        <w:t>S</w:t>
      </w:r>
      <w:r w:rsidRPr="00FD7096">
        <w:t xml:space="preserve">1). Considering no </w:t>
      </w:r>
      <w:r w:rsidR="00944285" w:rsidRPr="00FD7096">
        <w:t xml:space="preserve">plaques </w:t>
      </w:r>
      <w:r w:rsidRPr="00FD7096">
        <w:t>w</w:t>
      </w:r>
      <w:r w:rsidR="00944285" w:rsidRPr="00FD7096">
        <w:t>ere</w:t>
      </w:r>
      <w:r w:rsidRPr="00FD7096">
        <w:t xml:space="preserve"> detected in</w:t>
      </w:r>
      <w:r w:rsidR="007C04B9" w:rsidRPr="00FD7096">
        <w:t xml:space="preserve"> the </w:t>
      </w:r>
      <w:r w:rsidR="00E54D2E" w:rsidRPr="00FD7096">
        <w:t>experimental treatment (</w:t>
      </w:r>
      <w:r w:rsidR="00FF6782" w:rsidRPr="00FD7096">
        <w:t>SARS-CoV-2</w:t>
      </w:r>
      <w:r w:rsidR="00E54D2E" w:rsidRPr="00FD7096">
        <w:t xml:space="preserve"> + Lysis solution)</w:t>
      </w:r>
      <w:r w:rsidRPr="00FD7096">
        <w:t xml:space="preserve"> </w:t>
      </w:r>
      <w:r w:rsidR="00CC3085" w:rsidRPr="00FD7096">
        <w:t>between</w:t>
      </w:r>
      <w:r w:rsidR="007C04B9" w:rsidRPr="00FD7096">
        <w:t xml:space="preserve"> the dilutions of</w:t>
      </w:r>
      <w:r w:rsidRPr="00FD7096">
        <w:t xml:space="preserve"> 10</w:t>
      </w:r>
      <w:r w:rsidRPr="00FD7096">
        <w:rPr>
          <w:vertAlign w:val="superscript"/>
        </w:rPr>
        <w:t xml:space="preserve">-3 </w:t>
      </w:r>
      <w:r w:rsidRPr="00FD7096">
        <w:t>and 10</w:t>
      </w:r>
      <w:r w:rsidRPr="00FD7096">
        <w:rPr>
          <w:vertAlign w:val="superscript"/>
        </w:rPr>
        <w:t>-</w:t>
      </w:r>
      <w:r w:rsidR="00FF6782" w:rsidRPr="00FD7096">
        <w:rPr>
          <w:vertAlign w:val="superscript"/>
        </w:rPr>
        <w:t>7</w:t>
      </w:r>
      <w:r w:rsidRPr="00FD7096">
        <w:t xml:space="preserve"> </w:t>
      </w:r>
      <w:r w:rsidR="007C04B9" w:rsidRPr="00FD7096">
        <w:t xml:space="preserve">(Table </w:t>
      </w:r>
      <w:r w:rsidR="00E051E6">
        <w:t>S</w:t>
      </w:r>
      <w:r w:rsidR="007C04B9" w:rsidRPr="00FD7096">
        <w:t xml:space="preserve">1), </w:t>
      </w:r>
      <w:r w:rsidRPr="00FD7096">
        <w:t xml:space="preserve">we can conclude that the </w:t>
      </w:r>
      <w:proofErr w:type="spellStart"/>
      <w:r w:rsidRPr="00FD7096">
        <w:t>MagMax</w:t>
      </w:r>
      <w:proofErr w:type="spellEnd"/>
      <w:r w:rsidRPr="00FD7096">
        <w:t xml:space="preserve"> lysis buffer</w:t>
      </w:r>
      <w:r w:rsidR="007C04B9" w:rsidRPr="00FD7096">
        <w:t xml:space="preserve"> concentrate</w:t>
      </w:r>
      <w:r w:rsidRPr="00FD7096">
        <w:t xml:space="preserve"> from the </w:t>
      </w:r>
      <w:proofErr w:type="spellStart"/>
      <w:r w:rsidRPr="00FD7096">
        <w:t>MagMax</w:t>
      </w:r>
      <w:proofErr w:type="spellEnd"/>
      <w:r w:rsidRPr="00FD7096">
        <w:t xml:space="preserve"> core kit sufficiently inactivates </w:t>
      </w:r>
      <w:r w:rsidR="00FF6782" w:rsidRPr="00FD7096">
        <w:t>SARS-CoV-2</w:t>
      </w:r>
      <w:r w:rsidR="007C04B9" w:rsidRPr="00FD7096">
        <w:t xml:space="preserve">. </w:t>
      </w:r>
      <w:r w:rsidR="53F0B78F" w:rsidRPr="00FD7096">
        <w:t>One way to examine these results is to interpret the lysis buffer dilution as a per</w:t>
      </w:r>
      <w:r w:rsidR="12959CC1" w:rsidRPr="00FD7096">
        <w:t>centage at which the buffer remains effective. At 10</w:t>
      </w:r>
      <w:r w:rsidR="12959CC1" w:rsidRPr="00FD7096">
        <w:rPr>
          <w:vertAlign w:val="superscript"/>
        </w:rPr>
        <w:t>-5</w:t>
      </w:r>
      <w:r w:rsidR="12959CC1" w:rsidRPr="00FD7096">
        <w:t xml:space="preserve"> and 10</w:t>
      </w:r>
      <w:r w:rsidR="12959CC1" w:rsidRPr="00FD7096">
        <w:rPr>
          <w:vertAlign w:val="superscript"/>
        </w:rPr>
        <w:t>-6</w:t>
      </w:r>
      <w:r w:rsidR="12959CC1" w:rsidRPr="00FD7096">
        <w:t xml:space="preserve">, representing </w:t>
      </w:r>
      <w:r w:rsidR="571CE634" w:rsidRPr="00FD7096">
        <w:t>0</w:t>
      </w:r>
      <w:r w:rsidR="12959CC1" w:rsidRPr="00FD7096">
        <w:t>.001% and 0.0001%</w:t>
      </w:r>
      <w:r w:rsidR="2A265E27" w:rsidRPr="00FD7096">
        <w:t xml:space="preserve"> buffer solutions</w:t>
      </w:r>
      <w:r w:rsidR="0ED035C1" w:rsidRPr="00FD7096">
        <w:t xml:space="preserve">, the viral stock </w:t>
      </w:r>
      <w:r w:rsidR="2FF5B608" w:rsidRPr="00FD7096">
        <w:t>w</w:t>
      </w:r>
      <w:r w:rsidR="0ED035C1" w:rsidRPr="00FD7096">
        <w:t>as still shown to be inactivated.</w:t>
      </w:r>
      <w:r w:rsidR="470E848E" w:rsidRPr="00FD7096">
        <w:t xml:space="preserve"> It is </w:t>
      </w:r>
      <w:r w:rsidR="44584EF1" w:rsidRPr="00FD7096">
        <w:t>worth</w:t>
      </w:r>
      <w:r w:rsidR="470E848E" w:rsidRPr="00FD7096">
        <w:t xml:space="preserve"> not</w:t>
      </w:r>
      <w:r w:rsidR="777E58EE" w:rsidRPr="00FD7096">
        <w:t>ing</w:t>
      </w:r>
      <w:r w:rsidR="470E848E" w:rsidRPr="00FD7096">
        <w:t xml:space="preserve"> that during normal use, undiluted lysis buffer will be used</w:t>
      </w:r>
      <w:r w:rsidR="4792B6B0" w:rsidRPr="00FD7096">
        <w:t xml:space="preserve"> on samples containing significantly less </w:t>
      </w:r>
      <w:r w:rsidR="0005001A" w:rsidRPr="00FD7096">
        <w:t>active</w:t>
      </w:r>
      <w:r w:rsidR="40404872" w:rsidRPr="00FD7096">
        <w:t xml:space="preserve"> virus </w:t>
      </w:r>
      <w:r w:rsidR="4792B6B0" w:rsidRPr="00FD7096">
        <w:t>(more than 100-fold</w:t>
      </w:r>
      <w:r w:rsidR="7FD1057D" w:rsidRPr="00FD7096">
        <w:t xml:space="preserve"> below stock titer)</w:t>
      </w:r>
      <w:r w:rsidR="220776F2" w:rsidRPr="00FD7096">
        <w:t>.</w:t>
      </w:r>
      <w:r w:rsidR="12959CC1" w:rsidRPr="00FD7096">
        <w:t xml:space="preserve"> </w:t>
      </w:r>
      <w:r w:rsidR="007C04B9" w:rsidRPr="00FD7096">
        <w:t xml:space="preserve">These results support the reliance on </w:t>
      </w:r>
      <w:proofErr w:type="spellStart"/>
      <w:r w:rsidR="007C04B9" w:rsidRPr="00FD7096">
        <w:t>MagMax</w:t>
      </w:r>
      <w:proofErr w:type="spellEnd"/>
      <w:r w:rsidR="007C04B9" w:rsidRPr="00FD7096">
        <w:t xml:space="preserve"> lysis buffer to render biologically infectious specimens non-infectious, of critical importance for transferring samples to lower-level containment </w:t>
      </w:r>
      <w:r w:rsidR="00E051E6">
        <w:t>[1,5].</w:t>
      </w:r>
      <w:r w:rsidR="007C04B9" w:rsidRPr="00FD7096">
        <w:t xml:space="preserve"> </w:t>
      </w:r>
    </w:p>
    <w:p w14:paraId="709D04D8" w14:textId="77777777" w:rsidR="00424C10" w:rsidRPr="00FD7096" w:rsidRDefault="00424C10" w:rsidP="00FD7096">
      <w:pPr>
        <w:spacing w:line="480" w:lineRule="auto"/>
      </w:pPr>
    </w:p>
    <w:p w14:paraId="45F60547" w14:textId="240CE9BB" w:rsidR="00A80849" w:rsidRPr="00E051E6" w:rsidRDefault="00F72AEF" w:rsidP="00FD7096">
      <w:pPr>
        <w:spacing w:line="480" w:lineRule="auto"/>
        <w:rPr>
          <w:b/>
          <w:bCs/>
        </w:rPr>
      </w:pPr>
      <w:r w:rsidRPr="00FD7096">
        <w:rPr>
          <w:b/>
          <w:bCs/>
        </w:rPr>
        <w:lastRenderedPageBreak/>
        <w:t>References:</w:t>
      </w:r>
    </w:p>
    <w:p w14:paraId="4AEDE0A0" w14:textId="77777777" w:rsidR="00E051E6" w:rsidRDefault="007C04B9" w:rsidP="00FD7096">
      <w:pPr>
        <w:pStyle w:val="ListParagraph"/>
        <w:numPr>
          <w:ilvl w:val="0"/>
          <w:numId w:val="5"/>
        </w:numPr>
        <w:spacing w:line="480" w:lineRule="auto"/>
        <w:rPr>
          <w:shd w:val="clear" w:color="auto" w:fill="FFFFFF"/>
        </w:rPr>
      </w:pPr>
      <w:r w:rsidRPr="00E051E6">
        <w:rPr>
          <w:shd w:val="clear" w:color="auto" w:fill="FFFFFF"/>
        </w:rPr>
        <w:t xml:space="preserve">Blow JA, </w:t>
      </w:r>
      <w:proofErr w:type="spellStart"/>
      <w:r w:rsidRPr="00E051E6">
        <w:rPr>
          <w:shd w:val="clear" w:color="auto" w:fill="FFFFFF"/>
        </w:rPr>
        <w:t>Dohm</w:t>
      </w:r>
      <w:proofErr w:type="spellEnd"/>
      <w:r w:rsidRPr="00E051E6">
        <w:rPr>
          <w:shd w:val="clear" w:color="auto" w:fill="FFFFFF"/>
        </w:rPr>
        <w:t xml:space="preserve"> DJ, </w:t>
      </w:r>
      <w:proofErr w:type="spellStart"/>
      <w:r w:rsidRPr="00E051E6">
        <w:rPr>
          <w:shd w:val="clear" w:color="auto" w:fill="FFFFFF"/>
        </w:rPr>
        <w:t>Negley</w:t>
      </w:r>
      <w:proofErr w:type="spellEnd"/>
      <w:r w:rsidRPr="00E051E6">
        <w:rPr>
          <w:shd w:val="clear" w:color="auto" w:fill="FFFFFF"/>
        </w:rPr>
        <w:t xml:space="preserve"> DL, Mores CN. Virus inactivation by nucleic acid extraction reagents. </w:t>
      </w:r>
      <w:r w:rsidRPr="00E051E6">
        <w:rPr>
          <w:i/>
          <w:iCs/>
          <w:shd w:val="clear" w:color="auto" w:fill="FFFFFF"/>
        </w:rPr>
        <w:t>Journal of virological methods</w:t>
      </w:r>
      <w:r w:rsidR="6556FD05" w:rsidRPr="00E051E6">
        <w:rPr>
          <w:i/>
          <w:iCs/>
          <w:shd w:val="clear" w:color="auto" w:fill="FFFFFF"/>
        </w:rPr>
        <w:t>. 2004;</w:t>
      </w:r>
      <w:r w:rsidRPr="00E051E6">
        <w:rPr>
          <w:shd w:val="clear" w:color="auto" w:fill="FFFFFF"/>
        </w:rPr>
        <w:t> </w:t>
      </w:r>
      <w:r w:rsidRPr="00E051E6">
        <w:rPr>
          <w:i/>
          <w:iCs/>
          <w:shd w:val="clear" w:color="auto" w:fill="FFFFFF"/>
        </w:rPr>
        <w:t>119</w:t>
      </w:r>
      <w:r w:rsidRPr="00E051E6">
        <w:rPr>
          <w:shd w:val="clear" w:color="auto" w:fill="FFFFFF"/>
        </w:rPr>
        <w:t>(2), 195-198.</w:t>
      </w:r>
    </w:p>
    <w:p w14:paraId="4B6D3C93" w14:textId="77777777" w:rsidR="00E051E6" w:rsidRPr="00E051E6" w:rsidRDefault="3BEDEEE7" w:rsidP="00FD7096">
      <w:pPr>
        <w:pStyle w:val="ListParagraph"/>
        <w:numPr>
          <w:ilvl w:val="0"/>
          <w:numId w:val="5"/>
        </w:numPr>
        <w:spacing w:line="480" w:lineRule="auto"/>
        <w:rPr>
          <w:shd w:val="clear" w:color="auto" w:fill="FFFFFF"/>
        </w:rPr>
      </w:pPr>
      <w:r w:rsidRPr="00FD7096">
        <w:t xml:space="preserve">Pastorino B, </w:t>
      </w:r>
      <w:proofErr w:type="spellStart"/>
      <w:r w:rsidRPr="00FD7096">
        <w:t>Touret</w:t>
      </w:r>
      <w:proofErr w:type="spellEnd"/>
      <w:r w:rsidRPr="00FD7096">
        <w:t xml:space="preserve"> F, Gilles M, </w:t>
      </w:r>
      <w:proofErr w:type="spellStart"/>
      <w:r w:rsidRPr="00FD7096">
        <w:t>Luciani</w:t>
      </w:r>
      <w:proofErr w:type="spellEnd"/>
      <w:r w:rsidRPr="00FD7096">
        <w:t xml:space="preserve"> L, de </w:t>
      </w:r>
      <w:proofErr w:type="spellStart"/>
      <w:r w:rsidRPr="00FD7096">
        <w:t>Lamballerie</w:t>
      </w:r>
      <w:proofErr w:type="spellEnd"/>
      <w:r w:rsidRPr="00FD7096">
        <w:t xml:space="preserve"> X, </w:t>
      </w:r>
      <w:proofErr w:type="spellStart"/>
      <w:r w:rsidRPr="00FD7096">
        <w:t>Charrel</w:t>
      </w:r>
      <w:proofErr w:type="spellEnd"/>
      <w:r w:rsidRPr="00FD7096">
        <w:t xml:space="preserve"> RN. Evaluation of Chemical Protocols for Inactivating SARS-CoV-2 Infectious Samples. </w:t>
      </w:r>
      <w:r w:rsidRPr="00E051E6">
        <w:rPr>
          <w:i/>
          <w:iCs/>
        </w:rPr>
        <w:t>Viruses</w:t>
      </w:r>
      <w:r w:rsidRPr="00FD7096">
        <w:t>. 2020;12(6):624. Published 2020 Jun 8. doi:10.3390/v12060624</w:t>
      </w:r>
    </w:p>
    <w:p w14:paraId="202E8092" w14:textId="77777777" w:rsidR="00E051E6" w:rsidRPr="00E051E6" w:rsidRDefault="44A96F9E" w:rsidP="00FD7096">
      <w:pPr>
        <w:pStyle w:val="ListParagraph"/>
        <w:numPr>
          <w:ilvl w:val="0"/>
          <w:numId w:val="5"/>
        </w:numPr>
        <w:spacing w:line="480" w:lineRule="auto"/>
        <w:rPr>
          <w:shd w:val="clear" w:color="auto" w:fill="FFFFFF"/>
        </w:rPr>
      </w:pPr>
      <w:r w:rsidRPr="00FD7096">
        <w:t xml:space="preserve">Patterson EI, Prince T, Anderson ER, </w:t>
      </w:r>
      <w:r w:rsidR="24D6FE9A" w:rsidRPr="00FD7096">
        <w:t>et al</w:t>
      </w:r>
      <w:r w:rsidR="7CE7BE6B" w:rsidRPr="00FD7096">
        <w:t>. Methods of Inacti</w:t>
      </w:r>
      <w:r w:rsidR="05F65153" w:rsidRPr="00FD7096">
        <w:t xml:space="preserve">vation of SARS-CoV-2 for Downstream Biological Assays. </w:t>
      </w:r>
      <w:r w:rsidR="05F65153" w:rsidRPr="00E051E6">
        <w:rPr>
          <w:i/>
          <w:iCs/>
        </w:rPr>
        <w:t>Journal of Infectious Disease</w:t>
      </w:r>
      <w:r w:rsidR="05F65153" w:rsidRPr="00FD7096">
        <w:t>. 2020</w:t>
      </w:r>
      <w:r w:rsidR="067A8375" w:rsidRPr="00FD7096">
        <w:t xml:space="preserve">. Published online 2020 Aug 15. </w:t>
      </w:r>
      <w:proofErr w:type="spellStart"/>
      <w:r w:rsidR="067A8375" w:rsidRPr="00FD7096">
        <w:t>doi</w:t>
      </w:r>
      <w:proofErr w:type="spellEnd"/>
      <w:r w:rsidR="067A8375" w:rsidRPr="00FD7096">
        <w:t>: 10.1093/</w:t>
      </w:r>
      <w:proofErr w:type="spellStart"/>
      <w:r w:rsidR="067A8375" w:rsidRPr="00FD7096">
        <w:t>infdis</w:t>
      </w:r>
      <w:proofErr w:type="spellEnd"/>
      <w:r w:rsidR="067A8375" w:rsidRPr="00FD7096">
        <w:t>/jiaa507</w:t>
      </w:r>
    </w:p>
    <w:p w14:paraId="08AB6BAD" w14:textId="77777777" w:rsidR="00E051E6" w:rsidRPr="00E051E6" w:rsidRDefault="27217780" w:rsidP="00E051E6">
      <w:pPr>
        <w:pStyle w:val="ListParagraph"/>
        <w:numPr>
          <w:ilvl w:val="0"/>
          <w:numId w:val="5"/>
        </w:numPr>
        <w:spacing w:line="480" w:lineRule="auto"/>
        <w:rPr>
          <w:shd w:val="clear" w:color="auto" w:fill="FFFFFF"/>
        </w:rPr>
      </w:pPr>
      <w:r w:rsidRPr="00FD7096">
        <w:t xml:space="preserve">Welch SR, Davies KA, </w:t>
      </w:r>
      <w:proofErr w:type="spellStart"/>
      <w:r w:rsidRPr="00FD7096">
        <w:t>Buczkowski</w:t>
      </w:r>
      <w:proofErr w:type="spellEnd"/>
      <w:r w:rsidRPr="00FD7096">
        <w:t xml:space="preserve"> H, et al. Analysis of Inactivation of SARS-CoV-2 by Specimen Transport Media, Nucleic Acid Extraction Reagents, Detergents, and Fixatives. </w:t>
      </w:r>
      <w:r w:rsidR="1CBB667F" w:rsidRPr="00E051E6">
        <w:rPr>
          <w:i/>
          <w:iCs/>
        </w:rPr>
        <w:t>Journal of Clinical Microbiology</w:t>
      </w:r>
      <w:r w:rsidR="1CBB667F" w:rsidRPr="00FD7096">
        <w:t xml:space="preserve">. 2020; 58 (11). </w:t>
      </w:r>
      <w:proofErr w:type="spellStart"/>
      <w:r w:rsidR="1CBB667F" w:rsidRPr="00FD7096">
        <w:t>doi</w:t>
      </w:r>
      <w:proofErr w:type="spellEnd"/>
      <w:r w:rsidR="1CBB667F" w:rsidRPr="00FD7096">
        <w:t>: 10.1128/JCM.01713-20</w:t>
      </w:r>
    </w:p>
    <w:p w14:paraId="3C9065E9" w14:textId="2DBB6200" w:rsidR="00E051E6" w:rsidRPr="00E051E6" w:rsidRDefault="00E051E6" w:rsidP="00E051E6">
      <w:pPr>
        <w:pStyle w:val="ListParagraph"/>
        <w:numPr>
          <w:ilvl w:val="0"/>
          <w:numId w:val="5"/>
        </w:numPr>
        <w:spacing w:line="480" w:lineRule="auto"/>
        <w:rPr>
          <w:shd w:val="clear" w:color="auto" w:fill="FFFFFF"/>
        </w:rPr>
      </w:pPr>
      <w:r w:rsidRPr="00FD7096">
        <w:t xml:space="preserve">Centers for Disease Control and Prevention, 2018. CDC Infectious Diseases Laboratories -Division of Vector-Borne Diseases- Brault Inactivation Verification Procedure (INACT_VERIF_BRA_001). Doc. No. </w:t>
      </w:r>
      <w:proofErr w:type="gramStart"/>
      <w:r w:rsidRPr="00FD7096">
        <w:t>ADBVIR.PM.C.</w:t>
      </w:r>
      <w:proofErr w:type="gramEnd"/>
      <w:r w:rsidRPr="00FD7096">
        <w:t xml:space="preserve">005., Rev. No. 01C, Effective Date: 08/31/2018. </w:t>
      </w:r>
    </w:p>
    <w:p w14:paraId="5C04AA63" w14:textId="0F1CA567" w:rsidR="005B608B" w:rsidRPr="00FD7096" w:rsidRDefault="005B608B" w:rsidP="00FD7096">
      <w:pPr>
        <w:spacing w:line="480" w:lineRule="auto"/>
      </w:pPr>
    </w:p>
    <w:sectPr w:rsidR="005B608B" w:rsidRPr="00FD7096" w:rsidSect="00022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F5B94"/>
    <w:multiLevelType w:val="hybridMultilevel"/>
    <w:tmpl w:val="5DF02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C41F37"/>
    <w:multiLevelType w:val="hybridMultilevel"/>
    <w:tmpl w:val="5F3CF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D6971"/>
    <w:multiLevelType w:val="hybridMultilevel"/>
    <w:tmpl w:val="596023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EA3EB2"/>
    <w:multiLevelType w:val="hybridMultilevel"/>
    <w:tmpl w:val="D304EB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351442"/>
    <w:multiLevelType w:val="hybridMultilevel"/>
    <w:tmpl w:val="EE0604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60"/>
    <w:rsid w:val="00003945"/>
    <w:rsid w:val="00015C87"/>
    <w:rsid w:val="00022472"/>
    <w:rsid w:val="00026E55"/>
    <w:rsid w:val="000415A5"/>
    <w:rsid w:val="0005001A"/>
    <w:rsid w:val="0006191B"/>
    <w:rsid w:val="00081548"/>
    <w:rsid w:val="00094F52"/>
    <w:rsid w:val="00096EC9"/>
    <w:rsid w:val="00097EFE"/>
    <w:rsid w:val="000A67CB"/>
    <w:rsid w:val="000D314D"/>
    <w:rsid w:val="000E0FE6"/>
    <w:rsid w:val="000E2252"/>
    <w:rsid w:val="000F4066"/>
    <w:rsid w:val="001036D2"/>
    <w:rsid w:val="001151B0"/>
    <w:rsid w:val="00130E20"/>
    <w:rsid w:val="00136C97"/>
    <w:rsid w:val="0014446E"/>
    <w:rsid w:val="00171C94"/>
    <w:rsid w:val="0017703B"/>
    <w:rsid w:val="00196341"/>
    <w:rsid w:val="001A5519"/>
    <w:rsid w:val="001B0774"/>
    <w:rsid w:val="001C1607"/>
    <w:rsid w:val="001E1233"/>
    <w:rsid w:val="00201DCD"/>
    <w:rsid w:val="00227766"/>
    <w:rsid w:val="00234EAD"/>
    <w:rsid w:val="002627E5"/>
    <w:rsid w:val="00263AA4"/>
    <w:rsid w:val="00263E09"/>
    <w:rsid w:val="0027010E"/>
    <w:rsid w:val="00273F42"/>
    <w:rsid w:val="002759DD"/>
    <w:rsid w:val="00277CF2"/>
    <w:rsid w:val="00294146"/>
    <w:rsid w:val="002A360F"/>
    <w:rsid w:val="002B6870"/>
    <w:rsid w:val="002B7D57"/>
    <w:rsid w:val="002C01C1"/>
    <w:rsid w:val="002C25B0"/>
    <w:rsid w:val="002E2F63"/>
    <w:rsid w:val="002E547C"/>
    <w:rsid w:val="002E6602"/>
    <w:rsid w:val="002F64B7"/>
    <w:rsid w:val="002F6670"/>
    <w:rsid w:val="00301BA4"/>
    <w:rsid w:val="00305716"/>
    <w:rsid w:val="00326F9A"/>
    <w:rsid w:val="00327DF7"/>
    <w:rsid w:val="00333CAF"/>
    <w:rsid w:val="00335735"/>
    <w:rsid w:val="00341662"/>
    <w:rsid w:val="00344081"/>
    <w:rsid w:val="00344777"/>
    <w:rsid w:val="00347061"/>
    <w:rsid w:val="00354129"/>
    <w:rsid w:val="00364694"/>
    <w:rsid w:val="00375FAB"/>
    <w:rsid w:val="003763C9"/>
    <w:rsid w:val="0037720F"/>
    <w:rsid w:val="00381C54"/>
    <w:rsid w:val="003B3487"/>
    <w:rsid w:val="003B4190"/>
    <w:rsid w:val="003C3CE8"/>
    <w:rsid w:val="003D3D2C"/>
    <w:rsid w:val="003D5B42"/>
    <w:rsid w:val="003D694E"/>
    <w:rsid w:val="003E1225"/>
    <w:rsid w:val="003F044C"/>
    <w:rsid w:val="00410D66"/>
    <w:rsid w:val="00415332"/>
    <w:rsid w:val="00420601"/>
    <w:rsid w:val="00424C10"/>
    <w:rsid w:val="004437DB"/>
    <w:rsid w:val="00455F3F"/>
    <w:rsid w:val="0046128C"/>
    <w:rsid w:val="004671DA"/>
    <w:rsid w:val="00467983"/>
    <w:rsid w:val="00474E8F"/>
    <w:rsid w:val="00475193"/>
    <w:rsid w:val="00495338"/>
    <w:rsid w:val="004A2097"/>
    <w:rsid w:val="004A588E"/>
    <w:rsid w:val="004B6162"/>
    <w:rsid w:val="004C00E1"/>
    <w:rsid w:val="004C4F97"/>
    <w:rsid w:val="004C5660"/>
    <w:rsid w:val="004C7ECD"/>
    <w:rsid w:val="004E3212"/>
    <w:rsid w:val="004E61FA"/>
    <w:rsid w:val="004F1DAE"/>
    <w:rsid w:val="004F397B"/>
    <w:rsid w:val="004F4629"/>
    <w:rsid w:val="004F669F"/>
    <w:rsid w:val="00503702"/>
    <w:rsid w:val="00520284"/>
    <w:rsid w:val="00521135"/>
    <w:rsid w:val="00525B9C"/>
    <w:rsid w:val="00535C0E"/>
    <w:rsid w:val="0053771C"/>
    <w:rsid w:val="00575B58"/>
    <w:rsid w:val="00576060"/>
    <w:rsid w:val="00587D17"/>
    <w:rsid w:val="005918A7"/>
    <w:rsid w:val="00595D27"/>
    <w:rsid w:val="005A1CC7"/>
    <w:rsid w:val="005A5200"/>
    <w:rsid w:val="005B4C16"/>
    <w:rsid w:val="005B608B"/>
    <w:rsid w:val="005C405B"/>
    <w:rsid w:val="005D330E"/>
    <w:rsid w:val="005E090C"/>
    <w:rsid w:val="005F22AE"/>
    <w:rsid w:val="005F302B"/>
    <w:rsid w:val="005F5BE2"/>
    <w:rsid w:val="006003BD"/>
    <w:rsid w:val="006030FF"/>
    <w:rsid w:val="00615E44"/>
    <w:rsid w:val="00623F2A"/>
    <w:rsid w:val="00625268"/>
    <w:rsid w:val="00625FBB"/>
    <w:rsid w:val="00627201"/>
    <w:rsid w:val="006406B2"/>
    <w:rsid w:val="0064115E"/>
    <w:rsid w:val="006414C1"/>
    <w:rsid w:val="006415B8"/>
    <w:rsid w:val="00645594"/>
    <w:rsid w:val="006505AB"/>
    <w:rsid w:val="00653969"/>
    <w:rsid w:val="00683D4D"/>
    <w:rsid w:val="006840A8"/>
    <w:rsid w:val="006A17EC"/>
    <w:rsid w:val="006B551F"/>
    <w:rsid w:val="006C3824"/>
    <w:rsid w:val="006C3B87"/>
    <w:rsid w:val="006D3F6F"/>
    <w:rsid w:val="006E13DB"/>
    <w:rsid w:val="006E255E"/>
    <w:rsid w:val="006F65F7"/>
    <w:rsid w:val="007042CB"/>
    <w:rsid w:val="0071085D"/>
    <w:rsid w:val="007202E7"/>
    <w:rsid w:val="00731166"/>
    <w:rsid w:val="00734A1B"/>
    <w:rsid w:val="00735317"/>
    <w:rsid w:val="007600F2"/>
    <w:rsid w:val="00763BE2"/>
    <w:rsid w:val="007655B0"/>
    <w:rsid w:val="00781EF7"/>
    <w:rsid w:val="007834A2"/>
    <w:rsid w:val="00792BA5"/>
    <w:rsid w:val="007C04B9"/>
    <w:rsid w:val="007C2795"/>
    <w:rsid w:val="007E38E6"/>
    <w:rsid w:val="007E536A"/>
    <w:rsid w:val="007F04DF"/>
    <w:rsid w:val="007F0F00"/>
    <w:rsid w:val="007F2CC0"/>
    <w:rsid w:val="00803B23"/>
    <w:rsid w:val="0083045F"/>
    <w:rsid w:val="00845E96"/>
    <w:rsid w:val="00850522"/>
    <w:rsid w:val="008530C9"/>
    <w:rsid w:val="0086323F"/>
    <w:rsid w:val="008714CA"/>
    <w:rsid w:val="00874A49"/>
    <w:rsid w:val="008839FF"/>
    <w:rsid w:val="00891E62"/>
    <w:rsid w:val="00895ADE"/>
    <w:rsid w:val="008A47CA"/>
    <w:rsid w:val="008B142A"/>
    <w:rsid w:val="008B523C"/>
    <w:rsid w:val="008B7539"/>
    <w:rsid w:val="008C0ACF"/>
    <w:rsid w:val="008C0B11"/>
    <w:rsid w:val="008C4ADC"/>
    <w:rsid w:val="008E20A4"/>
    <w:rsid w:val="008E2955"/>
    <w:rsid w:val="008E33C0"/>
    <w:rsid w:val="00904441"/>
    <w:rsid w:val="00906618"/>
    <w:rsid w:val="00917D53"/>
    <w:rsid w:val="0092608E"/>
    <w:rsid w:val="009415A2"/>
    <w:rsid w:val="00942975"/>
    <w:rsid w:val="00944285"/>
    <w:rsid w:val="00952CE5"/>
    <w:rsid w:val="009575CF"/>
    <w:rsid w:val="00981D3F"/>
    <w:rsid w:val="00983CCE"/>
    <w:rsid w:val="009961CF"/>
    <w:rsid w:val="00997758"/>
    <w:rsid w:val="009A4964"/>
    <w:rsid w:val="009B12EA"/>
    <w:rsid w:val="009B25AC"/>
    <w:rsid w:val="009B7E01"/>
    <w:rsid w:val="009C56E1"/>
    <w:rsid w:val="009C6F5A"/>
    <w:rsid w:val="009E4A28"/>
    <w:rsid w:val="009F7456"/>
    <w:rsid w:val="00A02B5E"/>
    <w:rsid w:val="00A061CE"/>
    <w:rsid w:val="00A078FC"/>
    <w:rsid w:val="00A10432"/>
    <w:rsid w:val="00A13C73"/>
    <w:rsid w:val="00A206C2"/>
    <w:rsid w:val="00A348D0"/>
    <w:rsid w:val="00A3779B"/>
    <w:rsid w:val="00A441C1"/>
    <w:rsid w:val="00A60C1E"/>
    <w:rsid w:val="00A615D0"/>
    <w:rsid w:val="00A6179D"/>
    <w:rsid w:val="00A73873"/>
    <w:rsid w:val="00A75753"/>
    <w:rsid w:val="00A80849"/>
    <w:rsid w:val="00A949E3"/>
    <w:rsid w:val="00A97587"/>
    <w:rsid w:val="00AA3B41"/>
    <w:rsid w:val="00AC0A5C"/>
    <w:rsid w:val="00AC73E8"/>
    <w:rsid w:val="00AD104C"/>
    <w:rsid w:val="00AE39E5"/>
    <w:rsid w:val="00AF2A42"/>
    <w:rsid w:val="00B14CB3"/>
    <w:rsid w:val="00B26E6A"/>
    <w:rsid w:val="00B3543E"/>
    <w:rsid w:val="00B400BD"/>
    <w:rsid w:val="00B40740"/>
    <w:rsid w:val="00B45438"/>
    <w:rsid w:val="00B45BDB"/>
    <w:rsid w:val="00B52AF1"/>
    <w:rsid w:val="00B62F8B"/>
    <w:rsid w:val="00B7719B"/>
    <w:rsid w:val="00B81DE3"/>
    <w:rsid w:val="00B8491B"/>
    <w:rsid w:val="00B90838"/>
    <w:rsid w:val="00B92720"/>
    <w:rsid w:val="00BA68ED"/>
    <w:rsid w:val="00BB1452"/>
    <w:rsid w:val="00BB74EE"/>
    <w:rsid w:val="00BC7AEC"/>
    <w:rsid w:val="00BD684D"/>
    <w:rsid w:val="00BE2510"/>
    <w:rsid w:val="00BE42E6"/>
    <w:rsid w:val="00C14C25"/>
    <w:rsid w:val="00C27843"/>
    <w:rsid w:val="00C43BE7"/>
    <w:rsid w:val="00C51A7E"/>
    <w:rsid w:val="00C67A2C"/>
    <w:rsid w:val="00C74B7E"/>
    <w:rsid w:val="00C821C0"/>
    <w:rsid w:val="00C86927"/>
    <w:rsid w:val="00C9096B"/>
    <w:rsid w:val="00C96A2F"/>
    <w:rsid w:val="00CB6581"/>
    <w:rsid w:val="00CB6A0A"/>
    <w:rsid w:val="00CC3085"/>
    <w:rsid w:val="00CD4B1C"/>
    <w:rsid w:val="00CD76D4"/>
    <w:rsid w:val="00CE0F52"/>
    <w:rsid w:val="00CF2B65"/>
    <w:rsid w:val="00CF4363"/>
    <w:rsid w:val="00CF7D4D"/>
    <w:rsid w:val="00D01021"/>
    <w:rsid w:val="00D05825"/>
    <w:rsid w:val="00D251C1"/>
    <w:rsid w:val="00D278EF"/>
    <w:rsid w:val="00D50AF6"/>
    <w:rsid w:val="00D5265E"/>
    <w:rsid w:val="00D62154"/>
    <w:rsid w:val="00D70C50"/>
    <w:rsid w:val="00D8699C"/>
    <w:rsid w:val="00D87C0E"/>
    <w:rsid w:val="00D92199"/>
    <w:rsid w:val="00D975C6"/>
    <w:rsid w:val="00DA6F46"/>
    <w:rsid w:val="00DB0A35"/>
    <w:rsid w:val="00DB1FEC"/>
    <w:rsid w:val="00DB2BD5"/>
    <w:rsid w:val="00DC5A2D"/>
    <w:rsid w:val="00DC65D1"/>
    <w:rsid w:val="00DC6707"/>
    <w:rsid w:val="00DC6DF5"/>
    <w:rsid w:val="00DD22FF"/>
    <w:rsid w:val="00DE5683"/>
    <w:rsid w:val="00DE7B98"/>
    <w:rsid w:val="00DF4F7D"/>
    <w:rsid w:val="00E01C05"/>
    <w:rsid w:val="00E042EF"/>
    <w:rsid w:val="00E051E6"/>
    <w:rsid w:val="00E07574"/>
    <w:rsid w:val="00E21D0C"/>
    <w:rsid w:val="00E22CA8"/>
    <w:rsid w:val="00E23273"/>
    <w:rsid w:val="00E31ACE"/>
    <w:rsid w:val="00E36D9E"/>
    <w:rsid w:val="00E50D56"/>
    <w:rsid w:val="00E54D2E"/>
    <w:rsid w:val="00E66D06"/>
    <w:rsid w:val="00E7C9EF"/>
    <w:rsid w:val="00E84AD4"/>
    <w:rsid w:val="00E8505B"/>
    <w:rsid w:val="00EA5240"/>
    <w:rsid w:val="00EB21F4"/>
    <w:rsid w:val="00EB4A71"/>
    <w:rsid w:val="00EB6E2A"/>
    <w:rsid w:val="00EC1E78"/>
    <w:rsid w:val="00ED75E9"/>
    <w:rsid w:val="00EF5028"/>
    <w:rsid w:val="00EF73C5"/>
    <w:rsid w:val="00F00D61"/>
    <w:rsid w:val="00F024A8"/>
    <w:rsid w:val="00F04EA7"/>
    <w:rsid w:val="00F07516"/>
    <w:rsid w:val="00F24952"/>
    <w:rsid w:val="00F26A45"/>
    <w:rsid w:val="00F359DA"/>
    <w:rsid w:val="00F446EA"/>
    <w:rsid w:val="00F47C59"/>
    <w:rsid w:val="00F54267"/>
    <w:rsid w:val="00F61B90"/>
    <w:rsid w:val="00F625FC"/>
    <w:rsid w:val="00F72A51"/>
    <w:rsid w:val="00F72AEF"/>
    <w:rsid w:val="00F75D89"/>
    <w:rsid w:val="00F77954"/>
    <w:rsid w:val="00FA37BA"/>
    <w:rsid w:val="00FB0318"/>
    <w:rsid w:val="00FB6190"/>
    <w:rsid w:val="00FC1245"/>
    <w:rsid w:val="00FC75F3"/>
    <w:rsid w:val="00FD7096"/>
    <w:rsid w:val="00FE36F9"/>
    <w:rsid w:val="00FE64E0"/>
    <w:rsid w:val="00FF05A0"/>
    <w:rsid w:val="00FF415D"/>
    <w:rsid w:val="00FF6782"/>
    <w:rsid w:val="02839A50"/>
    <w:rsid w:val="02A70A71"/>
    <w:rsid w:val="04CA8498"/>
    <w:rsid w:val="05F65153"/>
    <w:rsid w:val="067A8375"/>
    <w:rsid w:val="0ED035C1"/>
    <w:rsid w:val="0FC566A8"/>
    <w:rsid w:val="12959CC1"/>
    <w:rsid w:val="17A21A45"/>
    <w:rsid w:val="19FCC291"/>
    <w:rsid w:val="1CBB667F"/>
    <w:rsid w:val="1D676A79"/>
    <w:rsid w:val="1FFA5996"/>
    <w:rsid w:val="20CFB84B"/>
    <w:rsid w:val="220776F2"/>
    <w:rsid w:val="24D6FE9A"/>
    <w:rsid w:val="2660F727"/>
    <w:rsid w:val="2684367A"/>
    <w:rsid w:val="26EE4024"/>
    <w:rsid w:val="27217780"/>
    <w:rsid w:val="2A265E27"/>
    <w:rsid w:val="2B80D43C"/>
    <w:rsid w:val="2D6649C8"/>
    <w:rsid w:val="2FF5B608"/>
    <w:rsid w:val="31422926"/>
    <w:rsid w:val="31F015C0"/>
    <w:rsid w:val="320CBD69"/>
    <w:rsid w:val="338BE621"/>
    <w:rsid w:val="3453A7B1"/>
    <w:rsid w:val="346E57CB"/>
    <w:rsid w:val="3527B682"/>
    <w:rsid w:val="35EF7812"/>
    <w:rsid w:val="36E02E8C"/>
    <w:rsid w:val="3AC2E935"/>
    <w:rsid w:val="3BEDEEE7"/>
    <w:rsid w:val="40404872"/>
    <w:rsid w:val="42B4D2BD"/>
    <w:rsid w:val="4316A426"/>
    <w:rsid w:val="43F39C9C"/>
    <w:rsid w:val="44584EF1"/>
    <w:rsid w:val="44A96F9E"/>
    <w:rsid w:val="470E848E"/>
    <w:rsid w:val="4792B6B0"/>
    <w:rsid w:val="48644037"/>
    <w:rsid w:val="4BE58624"/>
    <w:rsid w:val="5177CF32"/>
    <w:rsid w:val="53F0B78F"/>
    <w:rsid w:val="56A6ED2C"/>
    <w:rsid w:val="571CE634"/>
    <w:rsid w:val="59D2789F"/>
    <w:rsid w:val="5C31F5BC"/>
    <w:rsid w:val="5CA5C7B6"/>
    <w:rsid w:val="6195E082"/>
    <w:rsid w:val="61D7A6E9"/>
    <w:rsid w:val="62FBE0DD"/>
    <w:rsid w:val="63383F04"/>
    <w:rsid w:val="6556FD05"/>
    <w:rsid w:val="664CA9FC"/>
    <w:rsid w:val="6688D2F6"/>
    <w:rsid w:val="6C2EF129"/>
    <w:rsid w:val="6F85F6D7"/>
    <w:rsid w:val="707F1B85"/>
    <w:rsid w:val="723DF5D6"/>
    <w:rsid w:val="72C6E795"/>
    <w:rsid w:val="777E58EE"/>
    <w:rsid w:val="7B250412"/>
    <w:rsid w:val="7CE7BE6B"/>
    <w:rsid w:val="7DACA9E0"/>
    <w:rsid w:val="7FD1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E20EC"/>
  <w15:chartTrackingRefBased/>
  <w15:docId w15:val="{30B1D2D4-C147-1945-AA76-E14757D2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E225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C01C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774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277C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D104C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753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539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C01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01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01C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01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01C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C01C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l-author-name">
    <w:name w:val="al-author-name"/>
    <w:basedOn w:val="DefaultParagraphFont"/>
    <w:rsid w:val="002C01C1"/>
  </w:style>
  <w:style w:type="character" w:styleId="Hyperlink">
    <w:name w:val="Hyperlink"/>
    <w:basedOn w:val="DefaultParagraphFont"/>
    <w:uiPriority w:val="99"/>
    <w:semiHidden/>
    <w:unhideWhenUsed/>
    <w:rsid w:val="002C01C1"/>
    <w:rPr>
      <w:color w:val="0000FF"/>
      <w:u w:val="single"/>
    </w:rPr>
  </w:style>
  <w:style w:type="character" w:customStyle="1" w:styleId="delimiter">
    <w:name w:val="delimiter"/>
    <w:basedOn w:val="DefaultParagraphFont"/>
    <w:rsid w:val="002C01C1"/>
  </w:style>
  <w:style w:type="character" w:customStyle="1" w:styleId="al-author-name-more">
    <w:name w:val="al-author-name-more"/>
    <w:basedOn w:val="DefaultParagraphFont"/>
    <w:rsid w:val="002C0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52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63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2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5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7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1271</Words>
  <Characters>7246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Roundy, Christopher Michael</cp:lastModifiedBy>
  <cp:revision>4</cp:revision>
  <dcterms:created xsi:type="dcterms:W3CDTF">2021-10-01T15:34:00Z</dcterms:created>
  <dcterms:modified xsi:type="dcterms:W3CDTF">2021-10-22T00:44:00Z</dcterms:modified>
</cp:coreProperties>
</file>