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C0201" w14:textId="77777777" w:rsidR="00F457DB" w:rsidRPr="00F457DB" w:rsidRDefault="00F457DB" w:rsidP="00EA5682">
      <w:pPr>
        <w:suppressLineNumbers/>
        <w:spacing w:before="100" w:beforeAutospacing="1" w:after="100" w:afterAutospacing="1" w:line="360" w:lineRule="auto"/>
        <w:jc w:val="both"/>
        <w:rPr>
          <w:b/>
          <w:bCs/>
          <w:sz w:val="28"/>
          <w:szCs w:val="28"/>
        </w:rPr>
      </w:pPr>
      <w:r w:rsidRPr="00F457DB">
        <w:rPr>
          <w:b/>
          <w:bCs/>
          <w:sz w:val="28"/>
          <w:szCs w:val="28"/>
        </w:rPr>
        <w:t>Supplementary Appendix: Per-Protocol Analysis and Additional Outcomes</w:t>
      </w:r>
    </w:p>
    <w:p w14:paraId="0CA02A22" w14:textId="77777777" w:rsidR="00F457DB" w:rsidRDefault="00F457DB" w:rsidP="00EA5682">
      <w:pPr>
        <w:suppressLineNumbers/>
        <w:spacing w:before="100" w:beforeAutospacing="1" w:after="100" w:afterAutospacing="1" w:line="360" w:lineRule="auto"/>
        <w:jc w:val="both"/>
        <w:rPr>
          <w:rStyle w:val="Strong"/>
        </w:rPr>
      </w:pPr>
      <w:r>
        <w:rPr>
          <w:rStyle w:val="Strong"/>
        </w:rPr>
        <w:t>Per-Protocol Analysis:</w:t>
      </w:r>
    </w:p>
    <w:p w14:paraId="71599F97" w14:textId="215B562D" w:rsidR="0079651E" w:rsidRDefault="00F457DB" w:rsidP="00EA5682">
      <w:pPr>
        <w:spacing w:line="360" w:lineRule="auto"/>
      </w:pPr>
      <w:r>
        <w:t xml:space="preserve">A per-protocol (PP) analysis was conducted as a sensitivity analysis to assess the robustness of the primary findings. The PP population included participants who completed the </w:t>
      </w:r>
      <w:r>
        <w:t>4</w:t>
      </w:r>
      <w:r>
        <w:t>-week follow-up</w:t>
      </w:r>
      <w:r>
        <w:t>.</w:t>
      </w:r>
    </w:p>
    <w:p w14:paraId="6B8EDE89" w14:textId="0CBCF081" w:rsidR="00F457DB" w:rsidRDefault="00F457DB" w:rsidP="00EA5682">
      <w:pPr>
        <w:spacing w:line="360" w:lineRule="auto"/>
      </w:pPr>
      <w:r>
        <w:t xml:space="preserve">Participants with major protocol deviations, including loss to follow-up </w:t>
      </w:r>
      <w:r w:rsidR="00460906">
        <w:t>or</w:t>
      </w:r>
      <w:r>
        <w:t xml:space="preserve"> </w:t>
      </w:r>
      <w:r w:rsidR="00EA5682">
        <w:t>change in AR medications</w:t>
      </w:r>
      <w:r>
        <w:t xml:space="preserve">, were excluded. The final PP population consisted of: </w:t>
      </w:r>
    </w:p>
    <w:p w14:paraId="62FC279A" w14:textId="31122FE4" w:rsidR="00F457DB" w:rsidRDefault="00F457DB" w:rsidP="00EA5682">
      <w:pPr>
        <w:spacing w:line="360" w:lineRule="auto"/>
      </w:pPr>
      <w:r>
        <w:t>•</w:t>
      </w:r>
      <w:r>
        <w:tab/>
        <w:t xml:space="preserve">Group A: n = </w:t>
      </w:r>
      <w:r w:rsidR="00EA5682">
        <w:t>27</w:t>
      </w:r>
      <w:r>
        <w:t xml:space="preserve"> </w:t>
      </w:r>
    </w:p>
    <w:p w14:paraId="21DA2DEA" w14:textId="13E6EDAE" w:rsidR="00F457DB" w:rsidRDefault="00F457DB" w:rsidP="00EA5682">
      <w:pPr>
        <w:spacing w:line="360" w:lineRule="auto"/>
      </w:pPr>
      <w:r>
        <w:t>•</w:t>
      </w:r>
      <w:r>
        <w:tab/>
        <w:t xml:space="preserve">Group B: n = </w:t>
      </w:r>
      <w:r w:rsidR="003A68CB">
        <w:t>2</w:t>
      </w:r>
      <w:r w:rsidR="00EA5682">
        <w:t>6</w:t>
      </w:r>
    </w:p>
    <w:p w14:paraId="17F8BEB4" w14:textId="22B1E026" w:rsidR="00EA5682" w:rsidRDefault="00EA5682" w:rsidP="00EA5682">
      <w:pPr>
        <w:spacing w:before="100" w:beforeAutospacing="1" w:after="100" w:afterAutospacing="1" w:line="360" w:lineRule="auto"/>
      </w:pPr>
      <w:r>
        <w:t xml:space="preserve">Statistical analyses for the PP population were performed using the same approach as the primary analysis. Between-group comparisons at </w:t>
      </w:r>
      <w:r>
        <w:t xml:space="preserve">4 </w:t>
      </w:r>
      <w:r>
        <w:t>weeks were conducted</w:t>
      </w:r>
      <w:r>
        <w:t>.</w:t>
      </w:r>
      <w:r>
        <w:t xml:space="preserve"> Repeated-measures ANOVA was used to assess trends over time.</w:t>
      </w:r>
    </w:p>
    <w:p w14:paraId="2331697B" w14:textId="778ED1BA" w:rsidR="00EA5682" w:rsidRDefault="00EA5682" w:rsidP="00166C03">
      <w:pPr>
        <w:spacing w:before="100" w:beforeAutospacing="1" w:after="100" w:afterAutospacing="1" w:line="360" w:lineRule="auto"/>
      </w:pPr>
      <w:r>
        <w:t>The per-protocol analysis demonstrated results consistent with the intention-to-treat analysis, with numerically greater treatment effects observed in the combination therapy group.</w:t>
      </w:r>
    </w:p>
    <w:p w14:paraId="6D40F01D" w14:textId="063B3800" w:rsidR="00EA5682" w:rsidRDefault="00460906" w:rsidP="00460906">
      <w:pPr>
        <w:spacing w:before="100" w:beforeAutospacing="1" w:after="100" w:afterAutospacing="1" w:line="360" w:lineRule="auto"/>
      </w:pPr>
      <w:r>
        <w:t>TNSS</w:t>
      </w:r>
      <w:r>
        <w:t xml:space="preserve">, the magnitude of reduction at </w:t>
      </w:r>
      <w:r>
        <w:t>4</w:t>
      </w:r>
      <w:r>
        <w:t xml:space="preserve"> weeks was </w:t>
      </w:r>
      <w:r>
        <w:t xml:space="preserve">similar </w:t>
      </w:r>
      <w:r>
        <w:t>in the PP population compared with ITT</w:t>
      </w:r>
      <w:r>
        <w:t xml:space="preserve">. </w:t>
      </w:r>
      <w:r>
        <w:t>Similar</w:t>
      </w:r>
      <w:r>
        <w:t>ly,</w:t>
      </w:r>
      <w:r>
        <w:t xml:space="preserve"> </w:t>
      </w:r>
      <w:r>
        <w:t>it was</w:t>
      </w:r>
      <w:r>
        <w:t xml:space="preserve"> observed </w:t>
      </w:r>
      <w:r>
        <w:t xml:space="preserve">in AEC and IgE. </w:t>
      </w:r>
    </w:p>
    <w:p w14:paraId="08CF5E9B" w14:textId="77777777" w:rsidR="00EA5682" w:rsidRDefault="00EA5682" w:rsidP="00EA5682">
      <w:pPr>
        <w:spacing w:before="100" w:beforeAutospacing="1" w:after="100" w:afterAutospacing="1" w:line="360" w:lineRule="auto"/>
      </w:pPr>
      <w:r>
        <w:t>Overall, consistency between ITT and PP analyses supports the robustness of the study findings and suggests that results were not materially influenced by missing data or imputation methods.</w:t>
      </w:r>
    </w:p>
    <w:p w14:paraId="4AD281EE" w14:textId="77777777" w:rsidR="00EA5682" w:rsidRDefault="00EA5682" w:rsidP="00F457DB"/>
    <w:p w14:paraId="1A44E34E" w14:textId="77777777" w:rsidR="00EA5682" w:rsidRDefault="00EA5682" w:rsidP="00F457DB"/>
    <w:p w14:paraId="6C4739A2" w14:textId="77777777" w:rsidR="00EA5682" w:rsidRDefault="00EA5682" w:rsidP="00F457DB"/>
    <w:p w14:paraId="206C5387" w14:textId="77777777" w:rsidR="00EA5682" w:rsidRDefault="00EA5682" w:rsidP="00F457DB"/>
    <w:p w14:paraId="367CECF2" w14:textId="77777777" w:rsidR="00EA5682" w:rsidRDefault="00EA5682" w:rsidP="00F457DB"/>
    <w:p w14:paraId="58D4FE7F" w14:textId="77777777" w:rsidR="00EA5682" w:rsidRDefault="00EA5682" w:rsidP="00F457DB"/>
    <w:p w14:paraId="7285609B" w14:textId="77777777" w:rsidR="00460906" w:rsidRDefault="00460906" w:rsidP="00F457DB"/>
    <w:p w14:paraId="38895D72" w14:textId="77777777" w:rsidR="009A1294" w:rsidRDefault="009A1294" w:rsidP="00F457DB"/>
    <w:p w14:paraId="33A35FD6" w14:textId="77777777" w:rsidR="00EA5682" w:rsidRDefault="00EA5682" w:rsidP="00F457DB"/>
    <w:p w14:paraId="2CCAF24E" w14:textId="77777777" w:rsidR="00EA5682" w:rsidRDefault="00EA5682" w:rsidP="00F457DB"/>
    <w:p w14:paraId="23A4493B" w14:textId="77777777" w:rsidR="00EA5682" w:rsidRDefault="00EA5682" w:rsidP="00F457DB"/>
    <w:p w14:paraId="64DC52BA" w14:textId="77777777" w:rsidR="00EA5682" w:rsidRDefault="00EA5682" w:rsidP="00F457DB"/>
    <w:p w14:paraId="11357952" w14:textId="33D7B706" w:rsidR="00EA5682" w:rsidRDefault="00EA5682" w:rsidP="00F457DB">
      <w:pPr>
        <w:rPr>
          <w:color w:val="000000" w:themeColor="text1"/>
          <w:sz w:val="28"/>
          <w:szCs w:val="28"/>
        </w:rPr>
      </w:pPr>
      <w:r w:rsidRPr="00B55619">
        <w:rPr>
          <w:rStyle w:val="Strong"/>
          <w:color w:val="000000" w:themeColor="text1"/>
          <w:sz w:val="28"/>
          <w:szCs w:val="28"/>
        </w:rPr>
        <w:lastRenderedPageBreak/>
        <w:t>Supplementary Table S2</w:t>
      </w:r>
      <w:r w:rsidRPr="00B55619">
        <w:rPr>
          <w:color w:val="000000" w:themeColor="text1"/>
          <w:sz w:val="28"/>
          <w:szCs w:val="28"/>
        </w:rPr>
        <w:t>: Per-Protocol Analysis of</w:t>
      </w:r>
      <w:r>
        <w:rPr>
          <w:color w:val="000000" w:themeColor="text1"/>
          <w:sz w:val="28"/>
          <w:szCs w:val="28"/>
        </w:rPr>
        <w:t xml:space="preserve"> </w:t>
      </w:r>
      <w:r w:rsidR="003A68CB">
        <w:rPr>
          <w:color w:val="000000" w:themeColor="text1"/>
          <w:sz w:val="28"/>
          <w:szCs w:val="28"/>
        </w:rPr>
        <w:t>Total Nasal Symptom Score (</w:t>
      </w:r>
      <w:r>
        <w:rPr>
          <w:color w:val="000000" w:themeColor="text1"/>
          <w:sz w:val="28"/>
          <w:szCs w:val="28"/>
        </w:rPr>
        <w:t>TNSS</w:t>
      </w:r>
      <w:r w:rsidR="003A68CB">
        <w:rPr>
          <w:color w:val="000000" w:themeColor="text1"/>
          <w:sz w:val="28"/>
          <w:szCs w:val="28"/>
        </w:rPr>
        <w:t>)</w:t>
      </w:r>
    </w:p>
    <w:p w14:paraId="1AADEF31" w14:textId="04864840" w:rsidR="00EA5682" w:rsidRDefault="00EA5682" w:rsidP="00EA5682">
      <w:pPr>
        <w:pStyle w:val="Heading3"/>
        <w:tabs>
          <w:tab w:val="num" w:pos="360"/>
        </w:tabs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EA5682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TNSS </w:t>
      </w:r>
      <w:r w:rsidRPr="00EA5682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over time </w:t>
      </w:r>
      <w:r w:rsidR="003A68CB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- </w:t>
      </w:r>
      <w:r w:rsidRPr="00EA5682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me</w:t>
      </w:r>
      <w:r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dian</w:t>
      </w:r>
      <w:r w:rsidRPr="00EA5682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(IQR)</w:t>
      </w:r>
    </w:p>
    <w:p w14:paraId="7F1A1CE8" w14:textId="77777777" w:rsidR="00EA5682" w:rsidRPr="00EA5682" w:rsidRDefault="00EA5682" w:rsidP="00EA5682">
      <w:pPr>
        <w:rPr>
          <w:color w:val="000000" w:themeColor="text1"/>
        </w:rPr>
      </w:pPr>
    </w:p>
    <w:p w14:paraId="2D9316C1" w14:textId="77777777" w:rsidR="00EA5682" w:rsidRPr="00EA5682" w:rsidRDefault="00EA5682" w:rsidP="00EA5682">
      <w:pPr>
        <w:spacing w:after="220" w:line="360" w:lineRule="auto"/>
        <w:jc w:val="both"/>
        <w:rPr>
          <w:b/>
          <w:bCs/>
          <w:i/>
          <w:iCs/>
          <w:color w:val="000000" w:themeColor="text1"/>
        </w:rPr>
      </w:pPr>
      <w:r w:rsidRPr="00EA5682">
        <w:rPr>
          <w:b/>
          <w:bCs/>
          <w:i/>
          <w:iCs/>
          <w:color w:val="000000" w:themeColor="text1"/>
        </w:rPr>
        <w:t>TABLE 2a: TNSS</w:t>
      </w:r>
    </w:p>
    <w:tbl>
      <w:tblPr>
        <w:tblStyle w:val="PlainTable2"/>
        <w:tblW w:w="9346" w:type="dxa"/>
        <w:tblLook w:val="04A0" w:firstRow="1" w:lastRow="0" w:firstColumn="1" w:lastColumn="0" w:noHBand="0" w:noVBand="1"/>
      </w:tblPr>
      <w:tblGrid>
        <w:gridCol w:w="1831"/>
        <w:gridCol w:w="3685"/>
        <w:gridCol w:w="3830"/>
      </w:tblGrid>
      <w:tr w:rsidR="00EA5682" w:rsidRPr="00EA5682" w14:paraId="12DB7D32" w14:textId="77777777" w:rsidTr="00312A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 w:val="restart"/>
            <w:noWrap/>
            <w:hideMark/>
          </w:tcPr>
          <w:p w14:paraId="7EDCBD35" w14:textId="77777777" w:rsidR="00EA5682" w:rsidRPr="00EA5682" w:rsidRDefault="00EA5682" w:rsidP="00312A73">
            <w:pPr>
              <w:spacing w:after="2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color w:val="000000" w:themeColor="text1"/>
              </w:rPr>
              <w:t>TNSS</w:t>
            </w:r>
          </w:p>
        </w:tc>
        <w:tc>
          <w:tcPr>
            <w:tcW w:w="3685" w:type="dxa"/>
            <w:noWrap/>
            <w:hideMark/>
          </w:tcPr>
          <w:p w14:paraId="755384F3" w14:textId="77777777" w:rsidR="00EA5682" w:rsidRPr="00EA5682" w:rsidRDefault="00EA5682" w:rsidP="00312A73">
            <w:pPr>
              <w:spacing w:after="2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color w:val="000000" w:themeColor="text1"/>
              </w:rPr>
              <w:t>Group- A</w:t>
            </w:r>
          </w:p>
        </w:tc>
        <w:tc>
          <w:tcPr>
            <w:tcW w:w="3830" w:type="dxa"/>
            <w:noWrap/>
            <w:hideMark/>
          </w:tcPr>
          <w:p w14:paraId="2020514B" w14:textId="77777777" w:rsidR="00EA5682" w:rsidRPr="00EA5682" w:rsidRDefault="00EA5682" w:rsidP="00312A73">
            <w:pPr>
              <w:spacing w:after="2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color w:val="000000" w:themeColor="text1"/>
              </w:rPr>
              <w:t>Group- B</w:t>
            </w:r>
          </w:p>
        </w:tc>
      </w:tr>
      <w:tr w:rsidR="00EA5682" w:rsidRPr="00EA5682" w14:paraId="13A298B7" w14:textId="77777777" w:rsidTr="00312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noWrap/>
          </w:tcPr>
          <w:p w14:paraId="095E9D91" w14:textId="77777777" w:rsidR="00EA5682" w:rsidRPr="00EA5682" w:rsidRDefault="00EA5682" w:rsidP="00312A73">
            <w:pPr>
              <w:spacing w:after="2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5" w:type="dxa"/>
            <w:noWrap/>
          </w:tcPr>
          <w:p w14:paraId="0DCF7236" w14:textId="77777777" w:rsidR="00EA5682" w:rsidRPr="00EA5682" w:rsidRDefault="00EA5682" w:rsidP="00312A73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color w:val="000000" w:themeColor="text1"/>
              </w:rPr>
              <w:t>Median                       IQR</w:t>
            </w:r>
          </w:p>
        </w:tc>
        <w:tc>
          <w:tcPr>
            <w:tcW w:w="3830" w:type="dxa"/>
            <w:noWrap/>
          </w:tcPr>
          <w:p w14:paraId="6A5D2D60" w14:textId="77777777" w:rsidR="00EA5682" w:rsidRPr="00EA5682" w:rsidRDefault="00EA5682" w:rsidP="00312A73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color w:val="000000" w:themeColor="text1"/>
              </w:rPr>
              <w:t>Median                       IQR</w:t>
            </w:r>
          </w:p>
        </w:tc>
      </w:tr>
      <w:tr w:rsidR="00EA5682" w:rsidRPr="00EA5682" w14:paraId="55CED0DC" w14:textId="77777777" w:rsidTr="00312A73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noWrap/>
            <w:hideMark/>
          </w:tcPr>
          <w:p w14:paraId="5FC959FA" w14:textId="77777777" w:rsidR="00EA5682" w:rsidRPr="00EA5682" w:rsidRDefault="00EA5682" w:rsidP="00312A73">
            <w:pPr>
              <w:spacing w:after="2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color w:val="000000" w:themeColor="text1"/>
              </w:rPr>
              <w:t>Baseline</w:t>
            </w:r>
          </w:p>
        </w:tc>
        <w:tc>
          <w:tcPr>
            <w:tcW w:w="3685" w:type="dxa"/>
            <w:noWrap/>
            <w:hideMark/>
          </w:tcPr>
          <w:p w14:paraId="4A8DC02F" w14:textId="77777777" w:rsidR="00EA5682" w:rsidRPr="00EA5682" w:rsidRDefault="00EA5682" w:rsidP="00312A73">
            <w:pPr>
              <w:spacing w:after="2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color w:val="000000" w:themeColor="text1"/>
              </w:rPr>
              <w:t xml:space="preserve">    7                               1</w:t>
            </w:r>
          </w:p>
        </w:tc>
        <w:tc>
          <w:tcPr>
            <w:tcW w:w="3830" w:type="dxa"/>
            <w:noWrap/>
            <w:hideMark/>
          </w:tcPr>
          <w:p w14:paraId="3B12A849" w14:textId="77777777" w:rsidR="00EA5682" w:rsidRPr="00EA5682" w:rsidRDefault="00EA5682" w:rsidP="00312A73">
            <w:pPr>
              <w:spacing w:after="2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color w:val="000000" w:themeColor="text1"/>
              </w:rPr>
              <w:t xml:space="preserve">   7                                2</w:t>
            </w:r>
          </w:p>
        </w:tc>
      </w:tr>
      <w:tr w:rsidR="00EA5682" w:rsidRPr="00EA5682" w14:paraId="79C31C4B" w14:textId="77777777" w:rsidTr="00312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noWrap/>
            <w:hideMark/>
          </w:tcPr>
          <w:p w14:paraId="7A2F67AD" w14:textId="77777777" w:rsidR="00EA5682" w:rsidRPr="00EA5682" w:rsidRDefault="00EA5682" w:rsidP="00312A73">
            <w:pPr>
              <w:spacing w:after="2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color w:val="000000" w:themeColor="text1"/>
              </w:rPr>
              <w:t>Follow up 1</w:t>
            </w:r>
          </w:p>
        </w:tc>
        <w:tc>
          <w:tcPr>
            <w:tcW w:w="3685" w:type="dxa"/>
            <w:noWrap/>
            <w:hideMark/>
          </w:tcPr>
          <w:p w14:paraId="07A95D4C" w14:textId="77777777" w:rsidR="00EA5682" w:rsidRPr="00EA5682" w:rsidRDefault="00EA5682" w:rsidP="00312A73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color w:val="000000" w:themeColor="text1"/>
              </w:rPr>
              <w:t xml:space="preserve">    4                               1</w:t>
            </w:r>
          </w:p>
        </w:tc>
        <w:tc>
          <w:tcPr>
            <w:tcW w:w="3830" w:type="dxa"/>
            <w:noWrap/>
            <w:hideMark/>
          </w:tcPr>
          <w:p w14:paraId="076CF36C" w14:textId="77777777" w:rsidR="00EA5682" w:rsidRPr="00EA5682" w:rsidRDefault="00EA5682" w:rsidP="00312A73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color w:val="000000" w:themeColor="text1"/>
              </w:rPr>
              <w:t xml:space="preserve">   3                                1</w:t>
            </w:r>
          </w:p>
        </w:tc>
      </w:tr>
      <w:tr w:rsidR="00EA5682" w:rsidRPr="00EA5682" w14:paraId="7C01691F" w14:textId="77777777" w:rsidTr="00312A73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noWrap/>
            <w:hideMark/>
          </w:tcPr>
          <w:p w14:paraId="4D2173F0" w14:textId="77777777" w:rsidR="00EA5682" w:rsidRPr="00EA5682" w:rsidRDefault="00EA5682" w:rsidP="00312A73">
            <w:pPr>
              <w:spacing w:after="2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color w:val="000000" w:themeColor="text1"/>
              </w:rPr>
              <w:t>Follow up 2</w:t>
            </w:r>
          </w:p>
        </w:tc>
        <w:tc>
          <w:tcPr>
            <w:tcW w:w="3685" w:type="dxa"/>
            <w:noWrap/>
            <w:hideMark/>
          </w:tcPr>
          <w:p w14:paraId="1769A06C" w14:textId="2930429E" w:rsidR="00EA5682" w:rsidRPr="00EA5682" w:rsidRDefault="00EA5682" w:rsidP="00312A73">
            <w:pPr>
              <w:spacing w:after="2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color w:val="000000" w:themeColor="text1"/>
              </w:rPr>
              <w:t xml:space="preserve">    </w:t>
            </w:r>
            <w:r w:rsidR="003A68CB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EA5682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</w:t>
            </w:r>
            <w:r w:rsidR="003A68C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30" w:type="dxa"/>
            <w:noWrap/>
            <w:hideMark/>
          </w:tcPr>
          <w:p w14:paraId="4A3C07BB" w14:textId="77777777" w:rsidR="00EA5682" w:rsidRPr="00EA5682" w:rsidRDefault="00EA5682" w:rsidP="00312A73">
            <w:pPr>
              <w:spacing w:after="2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color w:val="000000" w:themeColor="text1"/>
              </w:rPr>
              <w:t xml:space="preserve">   2                                1</w:t>
            </w:r>
          </w:p>
        </w:tc>
      </w:tr>
    </w:tbl>
    <w:p w14:paraId="5D2AC272" w14:textId="77777777" w:rsidR="00EA5682" w:rsidRPr="00EA5682" w:rsidRDefault="00EA5682" w:rsidP="00EA5682">
      <w:pPr>
        <w:spacing w:after="220"/>
        <w:ind w:left="360"/>
        <w:jc w:val="both"/>
        <w:rPr>
          <w:b/>
          <w:bCs/>
          <w:i/>
          <w:iCs/>
          <w:color w:val="000000" w:themeColor="text1"/>
        </w:rPr>
      </w:pPr>
    </w:p>
    <w:p w14:paraId="4C7276BD" w14:textId="77777777" w:rsidR="00EA5682" w:rsidRPr="00EA5682" w:rsidRDefault="00EA5682" w:rsidP="00EA5682">
      <w:pPr>
        <w:spacing w:after="220"/>
        <w:jc w:val="both"/>
        <w:rPr>
          <w:i/>
          <w:iCs/>
          <w:color w:val="000000" w:themeColor="text1"/>
        </w:rPr>
      </w:pPr>
      <w:r w:rsidRPr="00EA5682">
        <w:rPr>
          <w:b/>
          <w:bCs/>
          <w:i/>
          <w:iCs/>
          <w:color w:val="000000" w:themeColor="text1"/>
        </w:rPr>
        <w:t>TABLE 2b: Two-Way Repeated-Measures ANOVA - Drug Effect, Time Effect, and Interaction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13"/>
        <w:gridCol w:w="3040"/>
        <w:gridCol w:w="2364"/>
        <w:gridCol w:w="1809"/>
      </w:tblGrid>
      <w:tr w:rsidR="00EA5682" w:rsidRPr="00EA5682" w14:paraId="1BA82D58" w14:textId="77777777" w:rsidTr="00312A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5E421D01" w14:textId="77777777" w:rsidR="00EA5682" w:rsidRPr="00EA5682" w:rsidRDefault="00EA5682" w:rsidP="00312A73">
            <w:pPr>
              <w:spacing w:after="22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EFFECT</w:t>
            </w:r>
          </w:p>
        </w:tc>
        <w:tc>
          <w:tcPr>
            <w:tcW w:w="3119" w:type="dxa"/>
            <w:hideMark/>
          </w:tcPr>
          <w:p w14:paraId="295FA23B" w14:textId="77777777" w:rsidR="00EA5682" w:rsidRPr="00EA5682" w:rsidRDefault="00EA5682" w:rsidP="00312A73">
            <w:pPr>
              <w:spacing w:after="2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 (</w:t>
            </w:r>
            <w:proofErr w:type="spellStart"/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DFn</w:t>
            </w:r>
            <w:proofErr w:type="spellEnd"/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DFd</w:t>
            </w:r>
            <w:proofErr w:type="spellEnd"/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)</w:t>
            </w:r>
          </w:p>
        </w:tc>
        <w:tc>
          <w:tcPr>
            <w:tcW w:w="2409" w:type="dxa"/>
            <w:hideMark/>
          </w:tcPr>
          <w:p w14:paraId="54DF765E" w14:textId="77777777" w:rsidR="00EA5682" w:rsidRPr="00EA5682" w:rsidRDefault="00EA5682" w:rsidP="00312A73">
            <w:pPr>
              <w:spacing w:after="2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p-value</w:t>
            </w:r>
          </w:p>
        </w:tc>
        <w:tc>
          <w:tcPr>
            <w:tcW w:w="1843" w:type="dxa"/>
            <w:hideMark/>
          </w:tcPr>
          <w:p w14:paraId="1BCCD230" w14:textId="77777777" w:rsidR="00EA5682" w:rsidRPr="00EA5682" w:rsidRDefault="00EA5682" w:rsidP="00312A73">
            <w:pPr>
              <w:spacing w:after="2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Partial η²</w:t>
            </w:r>
          </w:p>
        </w:tc>
      </w:tr>
      <w:tr w:rsidR="00EA5682" w:rsidRPr="00EA5682" w14:paraId="572BBE9A" w14:textId="77777777" w:rsidTr="00312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1DE03B66" w14:textId="77777777" w:rsidR="00EA5682" w:rsidRPr="00EA5682" w:rsidRDefault="00EA5682" w:rsidP="00312A73">
            <w:pPr>
              <w:spacing w:after="22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Drug</w:t>
            </w:r>
          </w:p>
        </w:tc>
        <w:tc>
          <w:tcPr>
            <w:tcW w:w="3119" w:type="dxa"/>
            <w:hideMark/>
          </w:tcPr>
          <w:p w14:paraId="3E5374E6" w14:textId="1934CF34" w:rsidR="00EA5682" w:rsidRPr="00EA5682" w:rsidRDefault="00EA5682" w:rsidP="00312A73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 (1,5</w:t>
            </w:r>
            <w:r w:rsidR="00C04C3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1</w:t>
            </w: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) = 0.</w:t>
            </w:r>
            <w:r w:rsidR="00C04C3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13</w:t>
            </w:r>
          </w:p>
        </w:tc>
        <w:tc>
          <w:tcPr>
            <w:tcW w:w="2409" w:type="dxa"/>
            <w:hideMark/>
          </w:tcPr>
          <w:p w14:paraId="22B861EA" w14:textId="055D0890" w:rsidR="00EA5682" w:rsidRPr="00EA5682" w:rsidRDefault="00EA5682" w:rsidP="00312A73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0.</w:t>
            </w:r>
            <w:r w:rsidR="00C04C3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72</w:t>
            </w:r>
          </w:p>
        </w:tc>
        <w:tc>
          <w:tcPr>
            <w:tcW w:w="1843" w:type="dxa"/>
            <w:hideMark/>
          </w:tcPr>
          <w:p w14:paraId="169116FE" w14:textId="77777777" w:rsidR="00EA5682" w:rsidRPr="00EA5682" w:rsidRDefault="00EA5682" w:rsidP="00312A73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0.01</w:t>
            </w:r>
          </w:p>
        </w:tc>
      </w:tr>
      <w:tr w:rsidR="00EA5682" w:rsidRPr="00EA5682" w14:paraId="42E059AF" w14:textId="77777777" w:rsidTr="0031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443BF9DB" w14:textId="77777777" w:rsidR="00EA5682" w:rsidRPr="00EA5682" w:rsidRDefault="00EA5682" w:rsidP="00312A73">
            <w:pPr>
              <w:spacing w:after="22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Time</w:t>
            </w:r>
          </w:p>
        </w:tc>
        <w:tc>
          <w:tcPr>
            <w:tcW w:w="3119" w:type="dxa"/>
            <w:hideMark/>
          </w:tcPr>
          <w:p w14:paraId="4BED0D37" w14:textId="6F4CC7EB" w:rsidR="00EA5682" w:rsidRPr="00EA5682" w:rsidRDefault="00EA5682" w:rsidP="00312A73">
            <w:pPr>
              <w:spacing w:after="2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 (2,1</w:t>
            </w:r>
            <w:r w:rsidR="00C04C3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02</w:t>
            </w: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) = </w:t>
            </w:r>
            <w:r w:rsidR="00C04C3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993.97</w:t>
            </w:r>
          </w:p>
        </w:tc>
        <w:tc>
          <w:tcPr>
            <w:tcW w:w="2409" w:type="dxa"/>
            <w:hideMark/>
          </w:tcPr>
          <w:p w14:paraId="6020DBD5" w14:textId="77777777" w:rsidR="00EA5682" w:rsidRPr="00EA5682" w:rsidRDefault="00EA5682" w:rsidP="00312A73">
            <w:pPr>
              <w:spacing w:after="2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&lt;0.0001*</w:t>
            </w:r>
          </w:p>
        </w:tc>
        <w:tc>
          <w:tcPr>
            <w:tcW w:w="1843" w:type="dxa"/>
            <w:hideMark/>
          </w:tcPr>
          <w:p w14:paraId="679E66F3" w14:textId="77777777" w:rsidR="00EA5682" w:rsidRPr="00EA5682" w:rsidRDefault="00EA5682" w:rsidP="00312A73">
            <w:pPr>
              <w:spacing w:after="2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0.95</w:t>
            </w:r>
          </w:p>
        </w:tc>
      </w:tr>
      <w:tr w:rsidR="00EA5682" w:rsidRPr="00EA5682" w14:paraId="02126855" w14:textId="77777777" w:rsidTr="00312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33DD6D82" w14:textId="77777777" w:rsidR="00EA5682" w:rsidRPr="00EA5682" w:rsidRDefault="00EA5682" w:rsidP="00312A73">
            <w:pPr>
              <w:spacing w:after="22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Drug × Time</w:t>
            </w:r>
          </w:p>
        </w:tc>
        <w:tc>
          <w:tcPr>
            <w:tcW w:w="3119" w:type="dxa"/>
            <w:hideMark/>
          </w:tcPr>
          <w:p w14:paraId="50BEF363" w14:textId="123E6256" w:rsidR="00EA5682" w:rsidRPr="00EA5682" w:rsidRDefault="00EA5682" w:rsidP="00312A73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 (2,1</w:t>
            </w:r>
            <w:r w:rsidR="00C04C3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02</w:t>
            </w: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) = 4.</w:t>
            </w:r>
            <w:r w:rsidR="00C04C3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67</w:t>
            </w:r>
          </w:p>
        </w:tc>
        <w:tc>
          <w:tcPr>
            <w:tcW w:w="2409" w:type="dxa"/>
            <w:hideMark/>
          </w:tcPr>
          <w:p w14:paraId="488BEAAA" w14:textId="37123CF1" w:rsidR="00EA5682" w:rsidRPr="00EA5682" w:rsidRDefault="00EA5682" w:rsidP="00312A73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0.0</w:t>
            </w:r>
            <w:r w:rsidR="00C04C3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11</w:t>
            </w: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*</w:t>
            </w:r>
          </w:p>
        </w:tc>
        <w:tc>
          <w:tcPr>
            <w:tcW w:w="1843" w:type="dxa"/>
            <w:hideMark/>
          </w:tcPr>
          <w:p w14:paraId="3AB66376" w14:textId="386062AC" w:rsidR="00EA5682" w:rsidRPr="00EA5682" w:rsidRDefault="00EA5682" w:rsidP="00312A73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EA568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0.0</w:t>
            </w:r>
            <w:r w:rsidR="00C04C3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8</w:t>
            </w:r>
          </w:p>
        </w:tc>
      </w:tr>
    </w:tbl>
    <w:p w14:paraId="17393CC7" w14:textId="77777777" w:rsidR="00EA5682" w:rsidRPr="00EA5682" w:rsidRDefault="00EA5682" w:rsidP="00EA5682">
      <w:pPr>
        <w:spacing w:after="220"/>
        <w:jc w:val="both"/>
        <w:rPr>
          <w:i/>
          <w:iCs/>
          <w:color w:val="000000" w:themeColor="text1"/>
        </w:rPr>
      </w:pPr>
      <w:r w:rsidRPr="00EA5682">
        <w:rPr>
          <w:i/>
          <w:iCs/>
          <w:color w:val="000000" w:themeColor="text1"/>
        </w:rPr>
        <w:t xml:space="preserve">* p &lt; 0.05, statistically significant, </w:t>
      </w:r>
      <w:proofErr w:type="spellStart"/>
      <w:r w:rsidRPr="00EA5682">
        <w:rPr>
          <w:i/>
          <w:iCs/>
          <w:color w:val="000000" w:themeColor="text1"/>
        </w:rPr>
        <w:t>analysed</w:t>
      </w:r>
      <w:proofErr w:type="spellEnd"/>
      <w:r w:rsidRPr="00EA5682">
        <w:rPr>
          <w:i/>
          <w:iCs/>
          <w:color w:val="000000" w:themeColor="text1"/>
        </w:rPr>
        <w:t xml:space="preserve"> using Two-Way Repeated Measures ANOVA.</w:t>
      </w:r>
    </w:p>
    <w:p w14:paraId="76832580" w14:textId="77777777" w:rsidR="00EA5682" w:rsidRPr="00EA5682" w:rsidRDefault="00EA5682" w:rsidP="00EA5682"/>
    <w:p w14:paraId="6B5D9FA4" w14:textId="6DDA6B2B" w:rsidR="00EA5682" w:rsidRPr="003A68CB" w:rsidRDefault="00EA5682" w:rsidP="00F457DB">
      <w:pPr>
        <w:rPr>
          <w:color w:val="000000" w:themeColor="text1"/>
          <w:sz w:val="28"/>
          <w:szCs w:val="28"/>
        </w:rPr>
      </w:pPr>
      <w:r w:rsidRPr="003A68CB">
        <w:rPr>
          <w:rStyle w:val="Strong"/>
          <w:color w:val="000000" w:themeColor="text1"/>
          <w:sz w:val="28"/>
          <w:szCs w:val="28"/>
        </w:rPr>
        <w:t>Supplementary Table S</w:t>
      </w:r>
      <w:r w:rsidRPr="003A68CB">
        <w:rPr>
          <w:rStyle w:val="Strong"/>
          <w:color w:val="000000" w:themeColor="text1"/>
          <w:sz w:val="28"/>
          <w:szCs w:val="28"/>
        </w:rPr>
        <w:t>3</w:t>
      </w:r>
      <w:r w:rsidRPr="003A68CB">
        <w:rPr>
          <w:color w:val="000000" w:themeColor="text1"/>
          <w:sz w:val="28"/>
          <w:szCs w:val="28"/>
        </w:rPr>
        <w:t xml:space="preserve">: Per-Protocol Analysis of </w:t>
      </w:r>
      <w:r w:rsidR="003A68CB" w:rsidRPr="003A68CB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Absolute Eosinophil </w:t>
      </w:r>
      <w:proofErr w:type="gramStart"/>
      <w:r w:rsidR="003A68CB" w:rsidRPr="003A68CB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Count </w:t>
      </w:r>
      <w:r w:rsidR="003A68CB" w:rsidRPr="003A68CB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(</w:t>
      </w:r>
      <w:proofErr w:type="gramEnd"/>
      <w:r w:rsidRPr="003A68CB">
        <w:rPr>
          <w:color w:val="000000" w:themeColor="text1"/>
          <w:sz w:val="28"/>
          <w:szCs w:val="28"/>
        </w:rPr>
        <w:t>AEC</w:t>
      </w:r>
      <w:r w:rsidR="003A68CB" w:rsidRPr="003A68CB">
        <w:rPr>
          <w:color w:val="000000" w:themeColor="text1"/>
          <w:sz w:val="28"/>
          <w:szCs w:val="28"/>
        </w:rPr>
        <w:t>)</w:t>
      </w:r>
    </w:p>
    <w:p w14:paraId="42A73143" w14:textId="7C7914CC" w:rsidR="00EA5682" w:rsidRDefault="003A68CB" w:rsidP="00EA5682">
      <w:pPr>
        <w:pStyle w:val="Heading3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Absolute Eosinophil Count </w:t>
      </w:r>
      <w:r w:rsidR="00EA5682" w:rsidRPr="00EA5682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over time (mean ± SD)</w:t>
      </w:r>
    </w:p>
    <w:p w14:paraId="3165A1C2" w14:textId="77777777" w:rsidR="00EA5682" w:rsidRPr="00EA5682" w:rsidRDefault="00EA5682" w:rsidP="00EA5682">
      <w:pPr>
        <w:spacing w:after="220"/>
        <w:jc w:val="both"/>
        <w:rPr>
          <w:b/>
          <w:i/>
          <w:iCs/>
          <w:lang w:val="en-IN" w:eastAsia="en-GB"/>
        </w:rPr>
      </w:pPr>
      <w:r w:rsidRPr="00EA5682">
        <w:rPr>
          <w:b/>
          <w:i/>
          <w:iCs/>
          <w:lang w:val="en-IN" w:eastAsia="en-GB"/>
        </w:rPr>
        <w:t>Table 3a. AEC</w:t>
      </w:r>
    </w:p>
    <w:tbl>
      <w:tblPr>
        <w:tblStyle w:val="PlainTable2"/>
        <w:tblW w:w="9280" w:type="dxa"/>
        <w:tblLayout w:type="fixed"/>
        <w:tblLook w:val="04A0" w:firstRow="1" w:lastRow="0" w:firstColumn="1" w:lastColumn="0" w:noHBand="0" w:noVBand="1"/>
      </w:tblPr>
      <w:tblGrid>
        <w:gridCol w:w="2835"/>
        <w:gridCol w:w="3119"/>
        <w:gridCol w:w="3326"/>
      </w:tblGrid>
      <w:tr w:rsidR="00EA5682" w:rsidRPr="00EA5682" w14:paraId="06D194B2" w14:textId="77777777" w:rsidTr="00312A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2FB601B" w14:textId="77777777" w:rsidR="00EA5682" w:rsidRPr="00EA5682" w:rsidRDefault="00EA5682" w:rsidP="00EA5682">
            <w:pPr>
              <w:jc w:val="both"/>
              <w:rPr>
                <w:rFonts w:ascii="Times New Roman" w:hAnsi="Times New Roman" w:cs="Times New Roman"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lang w:val="en-IN" w:eastAsia="en-GB"/>
              </w:rPr>
              <w:t xml:space="preserve">Absolute eosinophil count </w:t>
            </w:r>
          </w:p>
          <w:p w14:paraId="20A2A103" w14:textId="77777777" w:rsidR="00EA5682" w:rsidRPr="00EA5682" w:rsidRDefault="00EA5682" w:rsidP="00EA5682">
            <w:pPr>
              <w:jc w:val="both"/>
              <w:rPr>
                <w:rFonts w:ascii="Times New Roman" w:hAnsi="Times New Roman" w:cs="Times New Roman"/>
                <w:lang w:val="en-IN" w:eastAsia="en-GB"/>
              </w:rPr>
            </w:pPr>
          </w:p>
        </w:tc>
        <w:tc>
          <w:tcPr>
            <w:tcW w:w="3119" w:type="dxa"/>
          </w:tcPr>
          <w:p w14:paraId="1A07A238" w14:textId="77777777" w:rsidR="00EA5682" w:rsidRPr="00EA5682" w:rsidRDefault="00EA5682" w:rsidP="00EA568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lang w:val="en-IN" w:eastAsia="en-GB"/>
              </w:rPr>
              <w:t xml:space="preserve">Group A (Mean </w:t>
            </w:r>
            <w:r w:rsidRPr="00EA5682">
              <w:rPr>
                <w:rFonts w:ascii="Times New Roman" w:hAnsi="Times New Roman" w:cs="Times New Roman"/>
                <w:color w:val="000000"/>
                <w:lang w:val="en-IN" w:eastAsia="en-GB"/>
              </w:rPr>
              <w:sym w:font="Symbol" w:char="F0B1"/>
            </w:r>
            <w:r w:rsidRPr="00EA5682">
              <w:rPr>
                <w:rFonts w:ascii="Times New Roman" w:hAnsi="Times New Roman" w:cs="Times New Roman"/>
                <w:color w:val="000000"/>
                <w:lang w:val="en-IN" w:eastAsia="en-GB"/>
              </w:rPr>
              <w:t xml:space="preserve"> SD)</w:t>
            </w:r>
          </w:p>
        </w:tc>
        <w:tc>
          <w:tcPr>
            <w:tcW w:w="3326" w:type="dxa"/>
          </w:tcPr>
          <w:p w14:paraId="31E705AD" w14:textId="77777777" w:rsidR="00EA5682" w:rsidRPr="00EA5682" w:rsidRDefault="00EA5682" w:rsidP="00EA568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lang w:val="en-IN" w:eastAsia="en-GB"/>
              </w:rPr>
              <w:t xml:space="preserve">Group B (Mean </w:t>
            </w:r>
            <w:r w:rsidRPr="00EA5682">
              <w:rPr>
                <w:rFonts w:ascii="Times New Roman" w:hAnsi="Times New Roman" w:cs="Times New Roman"/>
                <w:color w:val="000000"/>
                <w:lang w:val="en-IN" w:eastAsia="en-GB"/>
              </w:rPr>
              <w:sym w:font="Symbol" w:char="F0B1"/>
            </w:r>
            <w:r w:rsidRPr="00EA5682">
              <w:rPr>
                <w:rFonts w:ascii="Times New Roman" w:hAnsi="Times New Roman" w:cs="Times New Roman"/>
                <w:color w:val="000000"/>
                <w:lang w:val="en-IN" w:eastAsia="en-GB"/>
              </w:rPr>
              <w:t xml:space="preserve"> SD)</w:t>
            </w:r>
          </w:p>
        </w:tc>
      </w:tr>
      <w:tr w:rsidR="000B70A3" w:rsidRPr="00EA5682" w14:paraId="5961A9D6" w14:textId="77777777" w:rsidTr="00312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14211C9" w14:textId="77777777" w:rsidR="000B70A3" w:rsidRPr="00EA5682" w:rsidRDefault="000B70A3" w:rsidP="000B70A3">
            <w:pPr>
              <w:jc w:val="both"/>
              <w:rPr>
                <w:rFonts w:ascii="Times New Roman" w:hAnsi="Times New Roman" w:cs="Times New Roman"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lang w:val="en-IN" w:eastAsia="en-GB"/>
              </w:rPr>
              <w:t xml:space="preserve">        Baseline</w:t>
            </w:r>
          </w:p>
          <w:p w14:paraId="4EB10A6F" w14:textId="77777777" w:rsidR="000B70A3" w:rsidRPr="00EA5682" w:rsidRDefault="000B70A3" w:rsidP="000B70A3">
            <w:pPr>
              <w:jc w:val="both"/>
              <w:rPr>
                <w:rFonts w:ascii="Times New Roman" w:hAnsi="Times New Roman" w:cs="Times New Roman"/>
                <w:lang w:val="en-IN" w:eastAsia="en-GB"/>
              </w:rPr>
            </w:pPr>
          </w:p>
        </w:tc>
        <w:tc>
          <w:tcPr>
            <w:tcW w:w="3119" w:type="dxa"/>
          </w:tcPr>
          <w:tbl>
            <w:tblPr>
              <w:tblW w:w="3556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3556"/>
            </w:tblGrid>
            <w:tr w:rsidR="000B70A3" w:rsidRPr="001F2D90" w14:paraId="2D1116D5" w14:textId="77777777" w:rsidTr="00312A73">
              <w:trPr>
                <w:trHeight w:val="342"/>
              </w:trPr>
              <w:tc>
                <w:tcPr>
                  <w:tcW w:w="35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503BBF" w14:textId="77777777" w:rsidR="000B70A3" w:rsidRPr="001F2D90" w:rsidRDefault="000B70A3" w:rsidP="000B70A3">
                  <w:pPr>
                    <w:jc w:val="both"/>
                    <w:rPr>
                      <w:color w:val="000000"/>
                    </w:rPr>
                  </w:pPr>
                  <w:r w:rsidRPr="001F2D90">
                    <w:rPr>
                      <w:color w:val="000000"/>
                    </w:rPr>
                    <w:t xml:space="preserve">487.23 </w:t>
                  </w:r>
                  <w:r w:rsidRPr="001F2D90">
                    <w:rPr>
                      <w:color w:val="000000"/>
                    </w:rPr>
                    <w:sym w:font="Symbol" w:char="F0B1"/>
                  </w:r>
                  <w:r w:rsidRPr="001F2D90">
                    <w:rPr>
                      <w:color w:val="000000"/>
                    </w:rPr>
                    <w:t xml:space="preserve"> 94.98</w:t>
                  </w:r>
                </w:p>
              </w:tc>
            </w:tr>
          </w:tbl>
          <w:p w14:paraId="12702EC3" w14:textId="77777777" w:rsidR="000B70A3" w:rsidRPr="00EA5682" w:rsidRDefault="000B70A3" w:rsidP="000B70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IN" w:eastAsia="en-GB"/>
              </w:rPr>
            </w:pPr>
          </w:p>
        </w:tc>
        <w:tc>
          <w:tcPr>
            <w:tcW w:w="3326" w:type="dxa"/>
          </w:tcPr>
          <w:tbl>
            <w:tblPr>
              <w:tblW w:w="3556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3556"/>
            </w:tblGrid>
            <w:tr w:rsidR="000B70A3" w:rsidRPr="001F2D90" w14:paraId="07EBDC48" w14:textId="77777777" w:rsidTr="00312A73">
              <w:trPr>
                <w:trHeight w:val="342"/>
              </w:trPr>
              <w:tc>
                <w:tcPr>
                  <w:tcW w:w="3556" w:type="dxa"/>
                  <w:tcBorders>
                    <w:top w:val="nil"/>
                    <w:left w:val="nil"/>
                    <w:bottom w:val="nil"/>
                  </w:tcBorders>
                  <w:vAlign w:val="center"/>
                  <w:hideMark/>
                </w:tcPr>
                <w:p w14:paraId="03A5BA61" w14:textId="77777777" w:rsidR="000B70A3" w:rsidRPr="001F2D90" w:rsidRDefault="000B70A3" w:rsidP="000B70A3">
                  <w:pPr>
                    <w:jc w:val="both"/>
                    <w:rPr>
                      <w:color w:val="000000"/>
                    </w:rPr>
                  </w:pPr>
                  <w:r w:rsidRPr="001F2D90">
                    <w:rPr>
                      <w:color w:val="000000"/>
                    </w:rPr>
                    <w:t xml:space="preserve">466.00 </w:t>
                  </w:r>
                  <w:r w:rsidRPr="001F2D90">
                    <w:rPr>
                      <w:color w:val="000000"/>
                    </w:rPr>
                    <w:sym w:font="Symbol" w:char="F0B1"/>
                  </w:r>
                  <w:r w:rsidRPr="001F2D90">
                    <w:rPr>
                      <w:color w:val="000000"/>
                    </w:rPr>
                    <w:t xml:space="preserve"> 54.98</w:t>
                  </w:r>
                </w:p>
              </w:tc>
            </w:tr>
          </w:tbl>
          <w:p w14:paraId="50D0127A" w14:textId="77777777" w:rsidR="000B70A3" w:rsidRPr="00EA5682" w:rsidRDefault="000B70A3" w:rsidP="000B70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IN" w:eastAsia="en-GB"/>
              </w:rPr>
            </w:pPr>
          </w:p>
        </w:tc>
      </w:tr>
      <w:tr w:rsidR="00EA5682" w:rsidRPr="00EA5682" w14:paraId="1EEFD9D5" w14:textId="77777777" w:rsidTr="00312A73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2BD5694" w14:textId="77777777" w:rsidR="00EA5682" w:rsidRPr="00EA5682" w:rsidRDefault="00EA5682" w:rsidP="00EA5682">
            <w:pPr>
              <w:jc w:val="both"/>
              <w:rPr>
                <w:rFonts w:ascii="Times New Roman" w:hAnsi="Times New Roman" w:cs="Times New Roman"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lang w:val="en-IN" w:eastAsia="en-GB"/>
              </w:rPr>
              <w:t xml:space="preserve">        Follow up 1</w:t>
            </w:r>
          </w:p>
          <w:p w14:paraId="04AF2B75" w14:textId="77777777" w:rsidR="00EA5682" w:rsidRPr="00EA5682" w:rsidRDefault="00EA5682" w:rsidP="00EA5682">
            <w:pPr>
              <w:jc w:val="both"/>
              <w:rPr>
                <w:rFonts w:ascii="Times New Roman" w:hAnsi="Times New Roman" w:cs="Times New Roman"/>
                <w:lang w:val="en-IN" w:eastAsia="en-GB"/>
              </w:rPr>
            </w:pPr>
          </w:p>
        </w:tc>
        <w:tc>
          <w:tcPr>
            <w:tcW w:w="3119" w:type="dxa"/>
          </w:tcPr>
          <w:tbl>
            <w:tblPr>
              <w:tblW w:w="3556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3556"/>
            </w:tblGrid>
            <w:tr w:rsidR="00EA5682" w:rsidRPr="00EA5682" w14:paraId="097C46BC" w14:textId="77777777" w:rsidTr="00312A73">
              <w:trPr>
                <w:trHeight w:val="342"/>
              </w:trPr>
              <w:tc>
                <w:tcPr>
                  <w:tcW w:w="35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22EA1D" w14:textId="70A82CBC" w:rsidR="00EA5682" w:rsidRPr="00EA5682" w:rsidRDefault="00EA5682" w:rsidP="00EA5682">
                  <w:pPr>
                    <w:jc w:val="both"/>
                    <w:rPr>
                      <w:color w:val="000000"/>
                      <w:lang w:val="en-IN" w:eastAsia="en-GB"/>
                    </w:rPr>
                  </w:pPr>
                  <w:r w:rsidRPr="00EA5682">
                    <w:rPr>
                      <w:color w:val="000000"/>
                      <w:lang w:val="en-IN" w:eastAsia="en-GB"/>
                    </w:rPr>
                    <w:t>31</w:t>
                  </w:r>
                  <w:r w:rsidR="00F3476C">
                    <w:rPr>
                      <w:color w:val="000000"/>
                      <w:lang w:val="en-IN" w:eastAsia="en-GB"/>
                    </w:rPr>
                    <w:t>1</w:t>
                  </w:r>
                  <w:r w:rsidRPr="00EA5682">
                    <w:rPr>
                      <w:color w:val="000000"/>
                      <w:lang w:val="en-IN" w:eastAsia="en-GB"/>
                    </w:rPr>
                    <w:t>.</w:t>
                  </w:r>
                  <w:r w:rsidR="00F3476C">
                    <w:rPr>
                      <w:color w:val="000000"/>
                      <w:lang w:val="en-IN" w:eastAsia="en-GB"/>
                    </w:rPr>
                    <w:t>30</w:t>
                  </w:r>
                  <w:r w:rsidRPr="00EA5682">
                    <w:rPr>
                      <w:color w:val="000000"/>
                      <w:lang w:val="en-IN" w:eastAsia="en-GB"/>
                    </w:rPr>
                    <w:t xml:space="preserve"> </w:t>
                  </w:r>
                  <w:r w:rsidRPr="00EA5682">
                    <w:rPr>
                      <w:color w:val="000000"/>
                      <w:lang w:val="en-IN" w:eastAsia="en-GB"/>
                    </w:rPr>
                    <w:sym w:font="Symbol" w:char="F0B1"/>
                  </w:r>
                  <w:r w:rsidRPr="00EA5682">
                    <w:rPr>
                      <w:color w:val="000000"/>
                      <w:lang w:val="en-IN" w:eastAsia="en-GB"/>
                    </w:rPr>
                    <w:t xml:space="preserve"> 6</w:t>
                  </w:r>
                  <w:r w:rsidR="00F3476C">
                    <w:rPr>
                      <w:color w:val="000000"/>
                      <w:lang w:val="en-IN" w:eastAsia="en-GB"/>
                    </w:rPr>
                    <w:t>3</w:t>
                  </w:r>
                  <w:r w:rsidRPr="00EA5682">
                    <w:rPr>
                      <w:color w:val="000000"/>
                      <w:lang w:val="en-IN" w:eastAsia="en-GB"/>
                    </w:rPr>
                    <w:t>.</w:t>
                  </w:r>
                  <w:r w:rsidR="00F3476C">
                    <w:rPr>
                      <w:color w:val="000000"/>
                      <w:lang w:val="en-IN" w:eastAsia="en-GB"/>
                    </w:rPr>
                    <w:t>27</w:t>
                  </w:r>
                </w:p>
              </w:tc>
            </w:tr>
          </w:tbl>
          <w:p w14:paraId="7FB258DC" w14:textId="77777777" w:rsidR="00EA5682" w:rsidRPr="00EA5682" w:rsidRDefault="00EA5682" w:rsidP="00EA56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IN" w:eastAsia="en-GB"/>
              </w:rPr>
            </w:pPr>
          </w:p>
        </w:tc>
        <w:tc>
          <w:tcPr>
            <w:tcW w:w="3326" w:type="dxa"/>
          </w:tcPr>
          <w:tbl>
            <w:tblPr>
              <w:tblW w:w="3556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3556"/>
            </w:tblGrid>
            <w:tr w:rsidR="00EA5682" w:rsidRPr="00EA5682" w14:paraId="61AE0327" w14:textId="77777777" w:rsidTr="00312A73">
              <w:trPr>
                <w:trHeight w:val="342"/>
              </w:trPr>
              <w:tc>
                <w:tcPr>
                  <w:tcW w:w="3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07E375" w14:textId="1F810D40" w:rsidR="00EA5682" w:rsidRPr="00EA5682" w:rsidRDefault="00EA5682" w:rsidP="00EA5682">
                  <w:pPr>
                    <w:jc w:val="both"/>
                    <w:rPr>
                      <w:color w:val="000000"/>
                      <w:lang w:val="en-IN" w:eastAsia="en-GB"/>
                    </w:rPr>
                  </w:pPr>
                  <w:r w:rsidRPr="00EA5682">
                    <w:rPr>
                      <w:color w:val="000000"/>
                      <w:lang w:val="en-IN" w:eastAsia="en-GB"/>
                    </w:rPr>
                    <w:t>29</w:t>
                  </w:r>
                  <w:r w:rsidR="00F3476C">
                    <w:rPr>
                      <w:color w:val="000000"/>
                      <w:lang w:val="en-IN" w:eastAsia="en-GB"/>
                    </w:rPr>
                    <w:t>5</w:t>
                  </w:r>
                  <w:r w:rsidRPr="00EA5682">
                    <w:rPr>
                      <w:color w:val="000000"/>
                      <w:lang w:val="en-IN" w:eastAsia="en-GB"/>
                    </w:rPr>
                    <w:t>.</w:t>
                  </w:r>
                  <w:r w:rsidR="00F3476C">
                    <w:rPr>
                      <w:color w:val="000000"/>
                      <w:lang w:val="en-IN" w:eastAsia="en-GB"/>
                    </w:rPr>
                    <w:t>50</w:t>
                  </w:r>
                  <w:r w:rsidRPr="00EA5682">
                    <w:rPr>
                      <w:color w:val="000000"/>
                      <w:lang w:val="en-IN" w:eastAsia="en-GB"/>
                    </w:rPr>
                    <w:t xml:space="preserve"> </w:t>
                  </w:r>
                  <w:r w:rsidRPr="00EA5682">
                    <w:rPr>
                      <w:color w:val="000000"/>
                      <w:lang w:val="en-IN" w:eastAsia="en-GB"/>
                    </w:rPr>
                    <w:sym w:font="Symbol" w:char="F0B1"/>
                  </w:r>
                  <w:r w:rsidRPr="00EA5682">
                    <w:rPr>
                      <w:color w:val="000000"/>
                      <w:lang w:val="en-IN" w:eastAsia="en-GB"/>
                    </w:rPr>
                    <w:t xml:space="preserve"> 3</w:t>
                  </w:r>
                  <w:r w:rsidR="00F3476C">
                    <w:rPr>
                      <w:color w:val="000000"/>
                      <w:lang w:val="en-IN" w:eastAsia="en-GB"/>
                    </w:rPr>
                    <w:t>7</w:t>
                  </w:r>
                  <w:r w:rsidRPr="00EA5682">
                    <w:rPr>
                      <w:color w:val="000000"/>
                      <w:lang w:val="en-IN" w:eastAsia="en-GB"/>
                    </w:rPr>
                    <w:t>.</w:t>
                  </w:r>
                  <w:r w:rsidR="00F3476C">
                    <w:rPr>
                      <w:color w:val="000000"/>
                      <w:lang w:val="en-IN" w:eastAsia="en-GB"/>
                    </w:rPr>
                    <w:t>38</w:t>
                  </w:r>
                </w:p>
              </w:tc>
            </w:tr>
          </w:tbl>
          <w:p w14:paraId="6BBBCE8D" w14:textId="77777777" w:rsidR="00EA5682" w:rsidRPr="00EA5682" w:rsidRDefault="00EA5682" w:rsidP="00EA56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IN" w:eastAsia="en-GB"/>
              </w:rPr>
            </w:pPr>
          </w:p>
        </w:tc>
      </w:tr>
      <w:tr w:rsidR="00EA5682" w:rsidRPr="00EA5682" w14:paraId="687D5D1C" w14:textId="77777777" w:rsidTr="00312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284755A" w14:textId="77777777" w:rsidR="00EA5682" w:rsidRPr="00EA5682" w:rsidRDefault="00EA5682" w:rsidP="00EA5682">
            <w:pPr>
              <w:jc w:val="both"/>
              <w:rPr>
                <w:rFonts w:ascii="Times New Roman" w:hAnsi="Times New Roman" w:cs="Times New Roman"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lang w:val="en-IN" w:eastAsia="en-GB"/>
              </w:rPr>
              <w:t xml:space="preserve">        Follow up 2</w:t>
            </w:r>
          </w:p>
          <w:p w14:paraId="5E96E7A4" w14:textId="77777777" w:rsidR="00EA5682" w:rsidRPr="00EA5682" w:rsidRDefault="00EA5682" w:rsidP="00EA5682">
            <w:pPr>
              <w:jc w:val="both"/>
              <w:rPr>
                <w:rFonts w:ascii="Times New Roman" w:hAnsi="Times New Roman" w:cs="Times New Roman"/>
                <w:lang w:val="en-IN" w:eastAsia="en-GB"/>
              </w:rPr>
            </w:pPr>
          </w:p>
        </w:tc>
        <w:tc>
          <w:tcPr>
            <w:tcW w:w="3119" w:type="dxa"/>
          </w:tcPr>
          <w:tbl>
            <w:tblPr>
              <w:tblW w:w="3556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3556"/>
            </w:tblGrid>
            <w:tr w:rsidR="00EA5682" w:rsidRPr="00EA5682" w14:paraId="10BDDAF0" w14:textId="77777777" w:rsidTr="00312A73">
              <w:trPr>
                <w:trHeight w:val="342"/>
              </w:trPr>
              <w:tc>
                <w:tcPr>
                  <w:tcW w:w="3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E4178A3" w14:textId="4B6DBFD7" w:rsidR="00EA5682" w:rsidRPr="00EA5682" w:rsidRDefault="00EA5682" w:rsidP="00EA5682">
                  <w:pPr>
                    <w:jc w:val="both"/>
                    <w:rPr>
                      <w:color w:val="000000"/>
                      <w:lang w:val="en-IN" w:eastAsia="en-GB"/>
                    </w:rPr>
                  </w:pPr>
                  <w:r w:rsidRPr="00EA5682">
                    <w:rPr>
                      <w:color w:val="000000"/>
                      <w:lang w:val="en-IN" w:eastAsia="en-GB"/>
                    </w:rPr>
                    <w:t>2</w:t>
                  </w:r>
                  <w:r w:rsidR="00F3476C">
                    <w:rPr>
                      <w:color w:val="000000"/>
                      <w:lang w:val="en-IN" w:eastAsia="en-GB"/>
                    </w:rPr>
                    <w:t>28</w:t>
                  </w:r>
                  <w:r w:rsidRPr="00EA5682">
                    <w:rPr>
                      <w:color w:val="000000"/>
                      <w:lang w:val="en-IN" w:eastAsia="en-GB"/>
                    </w:rPr>
                    <w:t>.</w:t>
                  </w:r>
                  <w:r w:rsidR="00F3476C">
                    <w:rPr>
                      <w:color w:val="000000"/>
                      <w:lang w:val="en-IN" w:eastAsia="en-GB"/>
                    </w:rPr>
                    <w:t>22</w:t>
                  </w:r>
                  <w:r w:rsidRPr="00EA5682">
                    <w:rPr>
                      <w:color w:val="000000"/>
                      <w:lang w:val="en-IN" w:eastAsia="en-GB"/>
                    </w:rPr>
                    <w:t xml:space="preserve"> </w:t>
                  </w:r>
                  <w:r w:rsidRPr="00EA5682">
                    <w:rPr>
                      <w:color w:val="000000"/>
                      <w:lang w:val="en-IN" w:eastAsia="en-GB"/>
                    </w:rPr>
                    <w:sym w:font="Symbol" w:char="F0B1"/>
                  </w:r>
                  <w:r w:rsidRPr="00EA5682">
                    <w:rPr>
                      <w:color w:val="000000"/>
                      <w:lang w:val="en-IN" w:eastAsia="en-GB"/>
                    </w:rPr>
                    <w:t xml:space="preserve"> 47.</w:t>
                  </w:r>
                  <w:r w:rsidR="00F3476C">
                    <w:rPr>
                      <w:color w:val="000000"/>
                      <w:lang w:val="en-IN" w:eastAsia="en-GB"/>
                    </w:rPr>
                    <w:t>55</w:t>
                  </w:r>
                </w:p>
              </w:tc>
            </w:tr>
          </w:tbl>
          <w:p w14:paraId="5E84D4DF" w14:textId="77777777" w:rsidR="00EA5682" w:rsidRPr="00EA5682" w:rsidRDefault="00EA5682" w:rsidP="00EA56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IN" w:eastAsia="en-GB"/>
              </w:rPr>
            </w:pPr>
          </w:p>
        </w:tc>
        <w:tc>
          <w:tcPr>
            <w:tcW w:w="3326" w:type="dxa"/>
          </w:tcPr>
          <w:tbl>
            <w:tblPr>
              <w:tblW w:w="3758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3758"/>
            </w:tblGrid>
            <w:tr w:rsidR="00EA5682" w:rsidRPr="00EA5682" w14:paraId="4B4A4BB9" w14:textId="77777777" w:rsidTr="00312A73">
              <w:trPr>
                <w:trHeight w:val="401"/>
              </w:trPr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8E744E2" w14:textId="3D5E6DC4" w:rsidR="00EA5682" w:rsidRPr="00EA5682" w:rsidRDefault="00EA5682" w:rsidP="00EA5682">
                  <w:pPr>
                    <w:jc w:val="both"/>
                    <w:rPr>
                      <w:color w:val="000000"/>
                      <w:lang w:val="en-IN" w:eastAsia="en-GB"/>
                    </w:rPr>
                  </w:pPr>
                  <w:r w:rsidRPr="00EA5682">
                    <w:rPr>
                      <w:color w:val="000000"/>
                      <w:lang w:val="en-IN" w:eastAsia="en-GB"/>
                    </w:rPr>
                    <w:t>20</w:t>
                  </w:r>
                  <w:r w:rsidR="00F3476C">
                    <w:rPr>
                      <w:color w:val="000000"/>
                      <w:lang w:val="en-IN" w:eastAsia="en-GB"/>
                    </w:rPr>
                    <w:t>9</w:t>
                  </w:r>
                  <w:r w:rsidRPr="00EA5682">
                    <w:rPr>
                      <w:color w:val="000000"/>
                      <w:lang w:val="en-IN" w:eastAsia="en-GB"/>
                    </w:rPr>
                    <w:t>.</w:t>
                  </w:r>
                  <w:r w:rsidR="00F3476C">
                    <w:rPr>
                      <w:color w:val="000000"/>
                      <w:lang w:val="en-IN" w:eastAsia="en-GB"/>
                    </w:rPr>
                    <w:t>12</w:t>
                  </w:r>
                  <w:r w:rsidRPr="00EA5682">
                    <w:rPr>
                      <w:color w:val="000000"/>
                      <w:lang w:val="en-IN" w:eastAsia="en-GB"/>
                    </w:rPr>
                    <w:t xml:space="preserve"> </w:t>
                  </w:r>
                  <w:r w:rsidRPr="00EA5682">
                    <w:rPr>
                      <w:color w:val="000000"/>
                      <w:lang w:val="en-IN" w:eastAsia="en-GB"/>
                    </w:rPr>
                    <w:sym w:font="Symbol" w:char="F0B1"/>
                  </w:r>
                  <w:r w:rsidRPr="00EA5682">
                    <w:rPr>
                      <w:color w:val="000000"/>
                      <w:lang w:val="en-IN" w:eastAsia="en-GB"/>
                    </w:rPr>
                    <w:t xml:space="preserve"> 31.</w:t>
                  </w:r>
                  <w:r w:rsidR="00F3476C">
                    <w:rPr>
                      <w:color w:val="000000"/>
                      <w:lang w:val="en-IN" w:eastAsia="en-GB"/>
                    </w:rPr>
                    <w:t>6</w:t>
                  </w:r>
                  <w:r w:rsidRPr="00EA5682">
                    <w:rPr>
                      <w:color w:val="000000"/>
                      <w:lang w:val="en-IN" w:eastAsia="en-GB"/>
                    </w:rPr>
                    <w:t>9</w:t>
                  </w:r>
                </w:p>
              </w:tc>
            </w:tr>
          </w:tbl>
          <w:p w14:paraId="7C47C5D4" w14:textId="77777777" w:rsidR="00EA5682" w:rsidRPr="00EA5682" w:rsidRDefault="00EA5682" w:rsidP="00EA56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IN" w:eastAsia="en-GB"/>
              </w:rPr>
            </w:pPr>
          </w:p>
        </w:tc>
      </w:tr>
    </w:tbl>
    <w:p w14:paraId="2C69E832" w14:textId="77777777" w:rsidR="00EA5682" w:rsidRPr="00EA5682" w:rsidRDefault="00EA5682" w:rsidP="00EA5682">
      <w:pPr>
        <w:spacing w:after="220"/>
        <w:jc w:val="both"/>
        <w:rPr>
          <w:bCs/>
          <w:lang w:val="en-IN" w:eastAsia="en-GB"/>
        </w:rPr>
      </w:pPr>
    </w:p>
    <w:p w14:paraId="75FD84A7" w14:textId="77777777" w:rsidR="00EA5682" w:rsidRPr="00EA5682" w:rsidRDefault="00EA5682" w:rsidP="00EA5682">
      <w:pPr>
        <w:spacing w:after="220"/>
        <w:jc w:val="both"/>
        <w:rPr>
          <w:b/>
          <w:i/>
          <w:iCs/>
          <w:lang w:val="en-IN" w:eastAsia="en-GB"/>
        </w:rPr>
      </w:pPr>
      <w:r w:rsidRPr="00EA5682">
        <w:rPr>
          <w:b/>
          <w:i/>
          <w:iCs/>
          <w:lang w:val="en-IN" w:eastAsia="en-GB"/>
        </w:rPr>
        <w:t>TABLE 3b: AEC - Two-Way Repeated-Measures ANOVA - Group Effect, Time Effect, and Interaction</w:t>
      </w:r>
    </w:p>
    <w:tbl>
      <w:tblPr>
        <w:tblStyle w:val="PlainTable2"/>
        <w:tblW w:w="9360" w:type="dxa"/>
        <w:tblLook w:val="04A0" w:firstRow="1" w:lastRow="0" w:firstColumn="1" w:lastColumn="0" w:noHBand="0" w:noVBand="1"/>
      </w:tblPr>
      <w:tblGrid>
        <w:gridCol w:w="1966"/>
        <w:gridCol w:w="3287"/>
        <w:gridCol w:w="2422"/>
        <w:gridCol w:w="1685"/>
      </w:tblGrid>
      <w:tr w:rsidR="00EA5682" w:rsidRPr="00EA5682" w14:paraId="25D6BD49" w14:textId="77777777" w:rsidTr="00312A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hideMark/>
          </w:tcPr>
          <w:p w14:paraId="19D6E73E" w14:textId="77777777" w:rsidR="00EA5682" w:rsidRPr="00EA5682" w:rsidRDefault="00EA5682" w:rsidP="00EA5682">
            <w:pPr>
              <w:spacing w:after="220"/>
              <w:jc w:val="both"/>
              <w:rPr>
                <w:rFonts w:ascii="Times New Roman" w:hAnsi="Times New Roman" w:cs="Times New Roman"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lang w:val="en-IN" w:eastAsia="en-GB"/>
              </w:rPr>
              <w:lastRenderedPageBreak/>
              <w:t>EFFECT</w:t>
            </w:r>
          </w:p>
        </w:tc>
        <w:tc>
          <w:tcPr>
            <w:tcW w:w="3230" w:type="dxa"/>
            <w:hideMark/>
          </w:tcPr>
          <w:p w14:paraId="6471F0A4" w14:textId="77777777" w:rsidR="00EA5682" w:rsidRPr="00EA5682" w:rsidRDefault="00EA5682" w:rsidP="00EA5682">
            <w:pPr>
              <w:spacing w:after="2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lang w:val="en-IN" w:eastAsia="en-GB"/>
              </w:rPr>
              <w:t>F (</w:t>
            </w:r>
            <w:proofErr w:type="spellStart"/>
            <w:r w:rsidRPr="00EA5682">
              <w:rPr>
                <w:rFonts w:ascii="Times New Roman" w:hAnsi="Times New Roman" w:cs="Times New Roman"/>
                <w:lang w:val="en-IN" w:eastAsia="en-GB"/>
              </w:rPr>
              <w:t>DFn</w:t>
            </w:r>
            <w:proofErr w:type="spellEnd"/>
            <w:r w:rsidRPr="00EA5682">
              <w:rPr>
                <w:rFonts w:ascii="Times New Roman" w:hAnsi="Times New Roman" w:cs="Times New Roman"/>
                <w:lang w:val="en-IN" w:eastAsia="en-GB"/>
              </w:rPr>
              <w:t xml:space="preserve">, </w:t>
            </w:r>
            <w:proofErr w:type="spellStart"/>
            <w:r w:rsidRPr="00EA5682">
              <w:rPr>
                <w:rFonts w:ascii="Times New Roman" w:hAnsi="Times New Roman" w:cs="Times New Roman"/>
                <w:lang w:val="en-IN" w:eastAsia="en-GB"/>
              </w:rPr>
              <w:t>DFd</w:t>
            </w:r>
            <w:proofErr w:type="spellEnd"/>
            <w:r w:rsidRPr="00EA5682">
              <w:rPr>
                <w:rFonts w:ascii="Times New Roman" w:hAnsi="Times New Roman" w:cs="Times New Roman"/>
                <w:lang w:val="en-IN" w:eastAsia="en-GB"/>
              </w:rPr>
              <w:t>)</w:t>
            </w:r>
          </w:p>
        </w:tc>
        <w:tc>
          <w:tcPr>
            <w:tcW w:w="2380" w:type="dxa"/>
            <w:hideMark/>
          </w:tcPr>
          <w:p w14:paraId="0229A97C" w14:textId="77777777" w:rsidR="00EA5682" w:rsidRPr="00EA5682" w:rsidRDefault="00EA5682" w:rsidP="00EA5682">
            <w:pPr>
              <w:spacing w:after="2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lang w:val="en-IN" w:eastAsia="en-GB"/>
              </w:rPr>
              <w:t>p-value</w:t>
            </w:r>
          </w:p>
        </w:tc>
        <w:tc>
          <w:tcPr>
            <w:tcW w:w="1656" w:type="dxa"/>
            <w:hideMark/>
          </w:tcPr>
          <w:p w14:paraId="1357AEB9" w14:textId="77777777" w:rsidR="00EA5682" w:rsidRPr="00EA5682" w:rsidRDefault="00EA5682" w:rsidP="00EA5682">
            <w:pPr>
              <w:spacing w:after="2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lang w:val="en-IN" w:eastAsia="en-GB"/>
              </w:rPr>
              <w:t>Partial η²</w:t>
            </w:r>
          </w:p>
        </w:tc>
      </w:tr>
      <w:tr w:rsidR="00EA5682" w:rsidRPr="00EA5682" w14:paraId="5F2C2315" w14:textId="77777777" w:rsidTr="00312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hideMark/>
          </w:tcPr>
          <w:p w14:paraId="3A286E57" w14:textId="77777777" w:rsidR="00EA5682" w:rsidRPr="00EA5682" w:rsidRDefault="00EA5682" w:rsidP="00EA5682">
            <w:pPr>
              <w:spacing w:after="220"/>
              <w:jc w:val="both"/>
              <w:rPr>
                <w:rFonts w:ascii="Times New Roman" w:hAnsi="Times New Roman" w:cs="Times New Roman"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lang w:val="en-IN" w:eastAsia="en-GB"/>
              </w:rPr>
              <w:t>Drug</w:t>
            </w:r>
          </w:p>
        </w:tc>
        <w:tc>
          <w:tcPr>
            <w:tcW w:w="3230" w:type="dxa"/>
            <w:hideMark/>
          </w:tcPr>
          <w:p w14:paraId="3C1DCAC2" w14:textId="03FB36B4" w:rsidR="00EA5682" w:rsidRPr="00EA5682" w:rsidRDefault="00EA5682" w:rsidP="00EA5682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bCs/>
                <w:lang w:val="en-IN" w:eastAsia="en-GB"/>
              </w:rPr>
              <w:t>F (1, 5</w:t>
            </w:r>
            <w:r w:rsidR="00C04C31">
              <w:rPr>
                <w:rFonts w:ascii="Times New Roman" w:hAnsi="Times New Roman" w:cs="Times New Roman"/>
                <w:bCs/>
                <w:lang w:val="en-IN" w:eastAsia="en-GB"/>
              </w:rPr>
              <w:t>1</w:t>
            </w:r>
            <w:r w:rsidRPr="00EA5682">
              <w:rPr>
                <w:rFonts w:ascii="Times New Roman" w:hAnsi="Times New Roman" w:cs="Times New Roman"/>
                <w:bCs/>
                <w:lang w:val="en-IN" w:eastAsia="en-GB"/>
              </w:rPr>
              <w:t xml:space="preserve">) = </w:t>
            </w:r>
            <w:r w:rsidR="00C04C31">
              <w:rPr>
                <w:rFonts w:ascii="Times New Roman" w:hAnsi="Times New Roman" w:cs="Times New Roman"/>
                <w:bCs/>
                <w:lang w:val="en-IN" w:eastAsia="en-GB"/>
              </w:rPr>
              <w:t>1.004</w:t>
            </w:r>
          </w:p>
        </w:tc>
        <w:tc>
          <w:tcPr>
            <w:tcW w:w="2380" w:type="dxa"/>
            <w:hideMark/>
          </w:tcPr>
          <w:p w14:paraId="5DF8556F" w14:textId="5E32BEA4" w:rsidR="00EA5682" w:rsidRPr="00EA5682" w:rsidRDefault="00EA5682" w:rsidP="00EA5682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bCs/>
                <w:lang w:val="en-IN" w:eastAsia="en-GB"/>
              </w:rPr>
              <w:t>0.</w:t>
            </w:r>
            <w:r w:rsidR="00C04C31">
              <w:rPr>
                <w:rFonts w:ascii="Times New Roman" w:hAnsi="Times New Roman" w:cs="Times New Roman"/>
                <w:bCs/>
                <w:lang w:val="en-IN" w:eastAsia="en-GB"/>
              </w:rPr>
              <w:t>32</w:t>
            </w:r>
          </w:p>
        </w:tc>
        <w:tc>
          <w:tcPr>
            <w:tcW w:w="1656" w:type="dxa"/>
            <w:hideMark/>
          </w:tcPr>
          <w:p w14:paraId="1AF25ED0" w14:textId="20D3779B" w:rsidR="00EA5682" w:rsidRPr="00EA5682" w:rsidRDefault="00EA5682" w:rsidP="00EA5682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bCs/>
                <w:lang w:val="en-IN" w:eastAsia="en-GB"/>
              </w:rPr>
              <w:t>0.0</w:t>
            </w:r>
            <w:r w:rsidR="00C04C31">
              <w:rPr>
                <w:rFonts w:ascii="Times New Roman" w:hAnsi="Times New Roman" w:cs="Times New Roman"/>
                <w:bCs/>
                <w:lang w:val="en-IN" w:eastAsia="en-GB"/>
              </w:rPr>
              <w:t>2</w:t>
            </w:r>
          </w:p>
        </w:tc>
      </w:tr>
      <w:tr w:rsidR="00EA5682" w:rsidRPr="00EA5682" w14:paraId="2BCAC4BF" w14:textId="77777777" w:rsidTr="0031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hideMark/>
          </w:tcPr>
          <w:p w14:paraId="3B4ACE72" w14:textId="77777777" w:rsidR="00EA5682" w:rsidRPr="00EA5682" w:rsidRDefault="00EA5682" w:rsidP="00EA5682">
            <w:pPr>
              <w:spacing w:after="220"/>
              <w:jc w:val="both"/>
              <w:rPr>
                <w:rFonts w:ascii="Times New Roman" w:hAnsi="Times New Roman" w:cs="Times New Roman"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lang w:val="en-IN" w:eastAsia="en-GB"/>
              </w:rPr>
              <w:t>Time</w:t>
            </w:r>
          </w:p>
        </w:tc>
        <w:tc>
          <w:tcPr>
            <w:tcW w:w="3230" w:type="dxa"/>
            <w:hideMark/>
          </w:tcPr>
          <w:p w14:paraId="3FDEC1E2" w14:textId="466651B2" w:rsidR="00EA5682" w:rsidRPr="00EA5682" w:rsidRDefault="00EA5682" w:rsidP="00EA5682">
            <w:pPr>
              <w:spacing w:after="2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bCs/>
                <w:lang w:val="en-IN" w:eastAsia="en-GB"/>
              </w:rPr>
              <w:t>F (2, 1</w:t>
            </w:r>
            <w:r w:rsidR="00C04C31">
              <w:rPr>
                <w:rFonts w:ascii="Times New Roman" w:hAnsi="Times New Roman" w:cs="Times New Roman"/>
                <w:bCs/>
                <w:lang w:val="en-IN" w:eastAsia="en-GB"/>
              </w:rPr>
              <w:t>02</w:t>
            </w:r>
            <w:r w:rsidRPr="00EA5682">
              <w:rPr>
                <w:rFonts w:ascii="Times New Roman" w:hAnsi="Times New Roman" w:cs="Times New Roman"/>
                <w:bCs/>
                <w:lang w:val="en-IN" w:eastAsia="en-GB"/>
              </w:rPr>
              <w:t>) = 1</w:t>
            </w:r>
            <w:r w:rsidR="00C04C31">
              <w:rPr>
                <w:rFonts w:ascii="Times New Roman" w:hAnsi="Times New Roman" w:cs="Times New Roman"/>
                <w:bCs/>
                <w:lang w:val="en-IN" w:eastAsia="en-GB"/>
              </w:rPr>
              <w:t>555</w:t>
            </w:r>
            <w:r w:rsidRPr="00EA5682">
              <w:rPr>
                <w:rFonts w:ascii="Times New Roman" w:hAnsi="Times New Roman" w:cs="Times New Roman"/>
                <w:bCs/>
                <w:lang w:val="en-IN" w:eastAsia="en-GB"/>
              </w:rPr>
              <w:t>.</w:t>
            </w:r>
            <w:r w:rsidR="00C04C31">
              <w:rPr>
                <w:rFonts w:ascii="Times New Roman" w:hAnsi="Times New Roman" w:cs="Times New Roman"/>
                <w:bCs/>
                <w:lang w:val="en-IN" w:eastAsia="en-GB"/>
              </w:rPr>
              <w:t>05</w:t>
            </w:r>
          </w:p>
        </w:tc>
        <w:tc>
          <w:tcPr>
            <w:tcW w:w="2380" w:type="dxa"/>
            <w:hideMark/>
          </w:tcPr>
          <w:p w14:paraId="5FC0C61A" w14:textId="77777777" w:rsidR="00EA5682" w:rsidRPr="00EA5682" w:rsidRDefault="00EA5682" w:rsidP="00EA5682">
            <w:pPr>
              <w:spacing w:after="2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bCs/>
                <w:lang w:val="en-IN" w:eastAsia="en-GB"/>
              </w:rPr>
              <w:t>&lt;0.0001*</w:t>
            </w:r>
          </w:p>
        </w:tc>
        <w:tc>
          <w:tcPr>
            <w:tcW w:w="1656" w:type="dxa"/>
            <w:hideMark/>
          </w:tcPr>
          <w:p w14:paraId="017CCCD5" w14:textId="77777777" w:rsidR="00EA5682" w:rsidRPr="00EA5682" w:rsidRDefault="00EA5682" w:rsidP="00EA5682">
            <w:pPr>
              <w:spacing w:after="2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bCs/>
                <w:lang w:val="en-IN" w:eastAsia="en-GB"/>
              </w:rPr>
              <w:t>0.97</w:t>
            </w:r>
          </w:p>
        </w:tc>
      </w:tr>
      <w:tr w:rsidR="00EA5682" w:rsidRPr="00EA5682" w14:paraId="741BCC75" w14:textId="77777777" w:rsidTr="00312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hideMark/>
          </w:tcPr>
          <w:p w14:paraId="1CEAA42A" w14:textId="77777777" w:rsidR="00EA5682" w:rsidRPr="00EA5682" w:rsidRDefault="00EA5682" w:rsidP="00EA5682">
            <w:pPr>
              <w:spacing w:after="220"/>
              <w:jc w:val="both"/>
              <w:rPr>
                <w:rFonts w:ascii="Times New Roman" w:hAnsi="Times New Roman" w:cs="Times New Roman"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lang w:val="en-IN" w:eastAsia="en-GB"/>
              </w:rPr>
              <w:t>Drug × Time</w:t>
            </w:r>
          </w:p>
        </w:tc>
        <w:tc>
          <w:tcPr>
            <w:tcW w:w="3230" w:type="dxa"/>
            <w:hideMark/>
          </w:tcPr>
          <w:p w14:paraId="70A896E4" w14:textId="6D5A6CD7" w:rsidR="00EA5682" w:rsidRPr="00EA5682" w:rsidRDefault="00EA5682" w:rsidP="00EA5682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bCs/>
                <w:lang w:val="en-IN" w:eastAsia="en-GB"/>
              </w:rPr>
              <w:t>F (2, 1</w:t>
            </w:r>
            <w:r w:rsidR="00C04C31">
              <w:rPr>
                <w:rFonts w:ascii="Times New Roman" w:hAnsi="Times New Roman" w:cs="Times New Roman"/>
                <w:bCs/>
                <w:lang w:val="en-IN" w:eastAsia="en-GB"/>
              </w:rPr>
              <w:t>02</w:t>
            </w:r>
            <w:r w:rsidRPr="00EA5682">
              <w:rPr>
                <w:rFonts w:ascii="Times New Roman" w:hAnsi="Times New Roman" w:cs="Times New Roman"/>
                <w:bCs/>
                <w:lang w:val="en-IN" w:eastAsia="en-GB"/>
              </w:rPr>
              <w:t>) = 0.2</w:t>
            </w:r>
            <w:r w:rsidR="00C04C31">
              <w:rPr>
                <w:rFonts w:ascii="Times New Roman" w:hAnsi="Times New Roman" w:cs="Times New Roman"/>
                <w:bCs/>
                <w:lang w:val="en-IN" w:eastAsia="en-GB"/>
              </w:rPr>
              <w:t>6</w:t>
            </w:r>
          </w:p>
        </w:tc>
        <w:tc>
          <w:tcPr>
            <w:tcW w:w="2380" w:type="dxa"/>
            <w:hideMark/>
          </w:tcPr>
          <w:p w14:paraId="0EB190CB" w14:textId="37B536DE" w:rsidR="00EA5682" w:rsidRPr="00EA5682" w:rsidRDefault="00EA5682" w:rsidP="00EA5682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bCs/>
                <w:lang w:val="en-IN" w:eastAsia="en-GB"/>
              </w:rPr>
              <w:t>0.7</w:t>
            </w:r>
            <w:r w:rsidR="00C04C31">
              <w:rPr>
                <w:rFonts w:ascii="Times New Roman" w:hAnsi="Times New Roman" w:cs="Times New Roman"/>
                <w:bCs/>
                <w:lang w:val="en-IN" w:eastAsia="en-GB"/>
              </w:rPr>
              <w:t>7</w:t>
            </w:r>
          </w:p>
        </w:tc>
        <w:tc>
          <w:tcPr>
            <w:tcW w:w="1656" w:type="dxa"/>
            <w:hideMark/>
          </w:tcPr>
          <w:p w14:paraId="4D0C8374" w14:textId="77777777" w:rsidR="00EA5682" w:rsidRPr="00EA5682" w:rsidRDefault="00EA5682" w:rsidP="00EA5682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IN" w:eastAsia="en-GB"/>
              </w:rPr>
            </w:pPr>
            <w:r w:rsidRPr="00EA5682">
              <w:rPr>
                <w:rFonts w:ascii="Times New Roman" w:hAnsi="Times New Roman" w:cs="Times New Roman"/>
                <w:bCs/>
                <w:lang w:val="en-IN" w:eastAsia="en-GB"/>
              </w:rPr>
              <w:t>0.01</w:t>
            </w:r>
          </w:p>
        </w:tc>
      </w:tr>
    </w:tbl>
    <w:p w14:paraId="60C78689" w14:textId="6F4E389E" w:rsidR="00EA5682" w:rsidRPr="00EA5682" w:rsidRDefault="00EA5682" w:rsidP="00EA5682">
      <w:pPr>
        <w:spacing w:after="220"/>
        <w:jc w:val="both"/>
        <w:rPr>
          <w:bCs/>
          <w:lang w:val="en-IN" w:eastAsia="en-GB"/>
        </w:rPr>
      </w:pPr>
      <w:r w:rsidRPr="00EA5682">
        <w:rPr>
          <w:bCs/>
          <w:i/>
          <w:iCs/>
          <w:lang w:val="en-IN" w:eastAsia="en-GB"/>
        </w:rPr>
        <w:t>* p &lt; 0.05, statistically significant, analysed using Two-Way Repeated Measures ANOVA.</w:t>
      </w:r>
    </w:p>
    <w:p w14:paraId="1DAF7904" w14:textId="77777777" w:rsidR="00EA5682" w:rsidRPr="00EA5682" w:rsidRDefault="00EA5682" w:rsidP="00EA5682"/>
    <w:p w14:paraId="1F311787" w14:textId="02FB253C" w:rsidR="00EA5682" w:rsidRDefault="00EA5682" w:rsidP="00EA5682">
      <w:pPr>
        <w:rPr>
          <w:color w:val="000000" w:themeColor="text1"/>
          <w:sz w:val="28"/>
          <w:szCs w:val="28"/>
        </w:rPr>
      </w:pPr>
      <w:r w:rsidRPr="00B55619">
        <w:rPr>
          <w:rStyle w:val="Strong"/>
          <w:color w:val="000000" w:themeColor="text1"/>
          <w:sz w:val="28"/>
          <w:szCs w:val="28"/>
        </w:rPr>
        <w:t>Supplementary Table S</w:t>
      </w:r>
      <w:r>
        <w:rPr>
          <w:rStyle w:val="Strong"/>
          <w:color w:val="000000" w:themeColor="text1"/>
          <w:sz w:val="28"/>
          <w:szCs w:val="28"/>
        </w:rPr>
        <w:t>4</w:t>
      </w:r>
      <w:r w:rsidRPr="00B55619">
        <w:rPr>
          <w:color w:val="000000" w:themeColor="text1"/>
          <w:sz w:val="28"/>
          <w:szCs w:val="28"/>
        </w:rPr>
        <w:t>: Per-Protocol Analysis of</w:t>
      </w:r>
      <w:r w:rsidR="003A68CB">
        <w:rPr>
          <w:color w:val="000000" w:themeColor="text1"/>
          <w:sz w:val="28"/>
          <w:szCs w:val="28"/>
        </w:rPr>
        <w:t xml:space="preserve"> Immunoglobulin E</w:t>
      </w:r>
      <w:r>
        <w:rPr>
          <w:color w:val="000000" w:themeColor="text1"/>
          <w:sz w:val="28"/>
          <w:szCs w:val="28"/>
        </w:rPr>
        <w:t xml:space="preserve"> </w:t>
      </w:r>
      <w:r w:rsidR="003A68CB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IgE</w:t>
      </w:r>
      <w:r w:rsidR="003A68CB">
        <w:rPr>
          <w:color w:val="000000" w:themeColor="text1"/>
          <w:sz w:val="28"/>
          <w:szCs w:val="28"/>
        </w:rPr>
        <w:t>)</w:t>
      </w:r>
    </w:p>
    <w:p w14:paraId="595DBA9F" w14:textId="0A08EF1A" w:rsidR="00B449A6" w:rsidRPr="00B449A6" w:rsidRDefault="00B449A6" w:rsidP="00B449A6">
      <w:pPr>
        <w:pStyle w:val="Heading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IgE </w:t>
      </w:r>
      <w:r w:rsidRPr="00EA5682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over time (mean ± SD)</w:t>
      </w:r>
    </w:p>
    <w:p w14:paraId="1AB1E6B2" w14:textId="77777777" w:rsidR="00EA5682" w:rsidRDefault="00EA5682" w:rsidP="00EA5682">
      <w:pPr>
        <w:rPr>
          <w:color w:val="000000" w:themeColor="text1"/>
          <w:sz w:val="28"/>
          <w:szCs w:val="28"/>
        </w:rPr>
      </w:pPr>
    </w:p>
    <w:p w14:paraId="00B3CDAF" w14:textId="77777777" w:rsidR="00EA5682" w:rsidRPr="00EA5682" w:rsidRDefault="00EA5682" w:rsidP="00EA5682">
      <w:pPr>
        <w:spacing w:after="220"/>
        <w:jc w:val="both"/>
        <w:rPr>
          <w:b/>
          <w:bCs/>
          <w:i/>
          <w:iCs/>
        </w:rPr>
      </w:pPr>
      <w:r w:rsidRPr="00EA5682">
        <w:rPr>
          <w:b/>
          <w:bCs/>
          <w:i/>
          <w:iCs/>
        </w:rPr>
        <w:t>TABLE 4a: IgE</w:t>
      </w:r>
    </w:p>
    <w:tbl>
      <w:tblPr>
        <w:tblStyle w:val="PlainTable2"/>
        <w:tblW w:w="9072" w:type="dxa"/>
        <w:tblLook w:val="04A0" w:firstRow="1" w:lastRow="0" w:firstColumn="1" w:lastColumn="0" w:noHBand="0" w:noVBand="1"/>
      </w:tblPr>
      <w:tblGrid>
        <w:gridCol w:w="2563"/>
        <w:gridCol w:w="3250"/>
        <w:gridCol w:w="3259"/>
      </w:tblGrid>
      <w:tr w:rsidR="00EA5682" w:rsidRPr="00EA5682" w14:paraId="023261C0" w14:textId="77777777" w:rsidTr="000B70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dxa"/>
          </w:tcPr>
          <w:p w14:paraId="0CE657AB" w14:textId="77777777" w:rsidR="00EA5682" w:rsidRPr="00EA5682" w:rsidRDefault="00EA5682" w:rsidP="00312A73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EA5682">
              <w:rPr>
                <w:rFonts w:ascii="Times New Roman" w:hAnsi="Times New Roman" w:cs="Times New Roman"/>
              </w:rPr>
              <w:t>IgE</w:t>
            </w:r>
          </w:p>
          <w:p w14:paraId="7BBDEB39" w14:textId="77777777" w:rsidR="00EA5682" w:rsidRPr="00EA5682" w:rsidRDefault="00EA5682" w:rsidP="00312A7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250" w:type="dxa"/>
          </w:tcPr>
          <w:p w14:paraId="3FF5E693" w14:textId="77777777" w:rsidR="00EA5682" w:rsidRPr="00EA5682" w:rsidRDefault="00EA5682" w:rsidP="00312A7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A5682">
              <w:rPr>
                <w:rFonts w:ascii="Times New Roman" w:hAnsi="Times New Roman" w:cs="Times New Roman"/>
              </w:rPr>
              <w:t xml:space="preserve">Group A (Mean </w:t>
            </w:r>
            <w:r w:rsidRPr="00EA5682">
              <w:rPr>
                <w:rFonts w:ascii="Times New Roman" w:hAnsi="Times New Roman" w:cs="Times New Roman"/>
                <w:color w:val="000000"/>
              </w:rPr>
              <w:sym w:font="Symbol" w:char="F0B1"/>
            </w:r>
            <w:r w:rsidRPr="00EA5682">
              <w:rPr>
                <w:rFonts w:ascii="Times New Roman" w:hAnsi="Times New Roman" w:cs="Times New Roman"/>
                <w:color w:val="000000"/>
              </w:rPr>
              <w:t xml:space="preserve"> SD)</w:t>
            </w:r>
          </w:p>
        </w:tc>
        <w:tc>
          <w:tcPr>
            <w:tcW w:w="3259" w:type="dxa"/>
          </w:tcPr>
          <w:p w14:paraId="579B7708" w14:textId="77777777" w:rsidR="00EA5682" w:rsidRPr="00EA5682" w:rsidRDefault="00EA5682" w:rsidP="00312A7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A5682">
              <w:rPr>
                <w:rFonts w:ascii="Times New Roman" w:hAnsi="Times New Roman" w:cs="Times New Roman"/>
              </w:rPr>
              <w:t xml:space="preserve">Group B (Mean </w:t>
            </w:r>
            <w:r w:rsidRPr="00EA5682">
              <w:rPr>
                <w:rFonts w:ascii="Times New Roman" w:hAnsi="Times New Roman" w:cs="Times New Roman"/>
                <w:color w:val="000000"/>
              </w:rPr>
              <w:sym w:font="Symbol" w:char="F0B1"/>
            </w:r>
            <w:r w:rsidRPr="00EA5682">
              <w:rPr>
                <w:rFonts w:ascii="Times New Roman" w:hAnsi="Times New Roman" w:cs="Times New Roman"/>
                <w:color w:val="000000"/>
              </w:rPr>
              <w:t xml:space="preserve"> SD)</w:t>
            </w:r>
          </w:p>
        </w:tc>
      </w:tr>
      <w:tr w:rsidR="000B70A3" w:rsidRPr="00EA5682" w14:paraId="29D0D2B8" w14:textId="77777777" w:rsidTr="000B7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dxa"/>
          </w:tcPr>
          <w:p w14:paraId="61DCAF2E" w14:textId="77777777" w:rsidR="000B70A3" w:rsidRPr="00EA5682" w:rsidRDefault="000B70A3" w:rsidP="000B70A3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EA5682">
              <w:rPr>
                <w:rFonts w:ascii="Times New Roman" w:hAnsi="Times New Roman" w:cs="Times New Roman"/>
              </w:rPr>
              <w:t xml:space="preserve">        Baseline</w:t>
            </w:r>
          </w:p>
          <w:p w14:paraId="6A396CE6" w14:textId="77777777" w:rsidR="000B70A3" w:rsidRPr="00EA5682" w:rsidRDefault="000B70A3" w:rsidP="000B70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tbl>
            <w:tblPr>
              <w:tblW w:w="3013" w:type="dxa"/>
              <w:tblInd w:w="21" w:type="dxa"/>
              <w:tblLook w:val="04A0" w:firstRow="1" w:lastRow="0" w:firstColumn="1" w:lastColumn="0" w:noHBand="0" w:noVBand="1"/>
            </w:tblPr>
            <w:tblGrid>
              <w:gridCol w:w="3013"/>
            </w:tblGrid>
            <w:tr w:rsidR="000B70A3" w:rsidRPr="001F2D90" w14:paraId="4BB249CC" w14:textId="77777777" w:rsidTr="00312A73">
              <w:trPr>
                <w:trHeight w:val="326"/>
              </w:trPr>
              <w:tc>
                <w:tcPr>
                  <w:tcW w:w="30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073CBF" w14:textId="77777777" w:rsidR="000B70A3" w:rsidRPr="001F2D90" w:rsidRDefault="000B70A3" w:rsidP="000B70A3">
                  <w:pPr>
                    <w:jc w:val="both"/>
                    <w:rPr>
                      <w:color w:val="000000"/>
                    </w:rPr>
                  </w:pPr>
                  <w:r w:rsidRPr="001F2D90">
                    <w:rPr>
                      <w:color w:val="000000"/>
                    </w:rPr>
                    <w:t xml:space="preserve">306.52 </w:t>
                  </w:r>
                  <w:r w:rsidRPr="001F2D90">
                    <w:rPr>
                      <w:color w:val="000000"/>
                    </w:rPr>
                    <w:sym w:font="Symbol" w:char="F0B1"/>
                  </w:r>
                  <w:r w:rsidRPr="001F2D90">
                    <w:rPr>
                      <w:color w:val="000000"/>
                    </w:rPr>
                    <w:t xml:space="preserve"> 77.95</w:t>
                  </w:r>
                </w:p>
              </w:tc>
            </w:tr>
          </w:tbl>
          <w:p w14:paraId="767851CB" w14:textId="77777777" w:rsidR="000B70A3" w:rsidRPr="00EA5682" w:rsidRDefault="000B70A3" w:rsidP="000B70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tbl>
            <w:tblPr>
              <w:tblW w:w="3013" w:type="dxa"/>
              <w:tblInd w:w="21" w:type="dxa"/>
              <w:tblLook w:val="04A0" w:firstRow="1" w:lastRow="0" w:firstColumn="1" w:lastColumn="0" w:noHBand="0" w:noVBand="1"/>
            </w:tblPr>
            <w:tblGrid>
              <w:gridCol w:w="3013"/>
            </w:tblGrid>
            <w:tr w:rsidR="000B70A3" w:rsidRPr="001F2D90" w14:paraId="70F5F4BE" w14:textId="77777777" w:rsidTr="00312A73">
              <w:trPr>
                <w:trHeight w:val="326"/>
              </w:trPr>
              <w:tc>
                <w:tcPr>
                  <w:tcW w:w="30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1C5EBDB" w14:textId="77777777" w:rsidR="000B70A3" w:rsidRPr="001F2D90" w:rsidRDefault="000B70A3" w:rsidP="000B70A3">
                  <w:pPr>
                    <w:jc w:val="both"/>
                    <w:rPr>
                      <w:color w:val="000000"/>
                    </w:rPr>
                  </w:pPr>
                  <w:r w:rsidRPr="001F2D90">
                    <w:rPr>
                      <w:color w:val="000000"/>
                    </w:rPr>
                    <w:t xml:space="preserve">303.49 </w:t>
                  </w:r>
                  <w:r w:rsidRPr="001F2D90">
                    <w:rPr>
                      <w:color w:val="000000"/>
                    </w:rPr>
                    <w:sym w:font="Symbol" w:char="F0B1"/>
                  </w:r>
                  <w:r w:rsidRPr="001F2D90">
                    <w:rPr>
                      <w:color w:val="000000"/>
                    </w:rPr>
                    <w:t xml:space="preserve"> 73.68</w:t>
                  </w:r>
                </w:p>
              </w:tc>
            </w:tr>
          </w:tbl>
          <w:p w14:paraId="272AA38B" w14:textId="77777777" w:rsidR="000B70A3" w:rsidRPr="00EA5682" w:rsidRDefault="000B70A3" w:rsidP="000B70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A5682" w:rsidRPr="00EA5682" w14:paraId="57CD7AD8" w14:textId="77777777" w:rsidTr="000B70A3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dxa"/>
          </w:tcPr>
          <w:p w14:paraId="4B30960D" w14:textId="77777777" w:rsidR="00EA5682" w:rsidRPr="00EA5682" w:rsidRDefault="00EA5682" w:rsidP="00312A73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EA5682">
              <w:rPr>
                <w:rFonts w:ascii="Times New Roman" w:hAnsi="Times New Roman" w:cs="Times New Roman"/>
              </w:rPr>
              <w:t xml:space="preserve">        Follow up 1</w:t>
            </w:r>
          </w:p>
          <w:p w14:paraId="21F95192" w14:textId="77777777" w:rsidR="00EA5682" w:rsidRPr="00EA5682" w:rsidRDefault="00EA5682" w:rsidP="00312A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tbl>
            <w:tblPr>
              <w:tblW w:w="3013" w:type="dxa"/>
              <w:tblInd w:w="21" w:type="dxa"/>
              <w:tblLook w:val="04A0" w:firstRow="1" w:lastRow="0" w:firstColumn="1" w:lastColumn="0" w:noHBand="0" w:noVBand="1"/>
            </w:tblPr>
            <w:tblGrid>
              <w:gridCol w:w="3013"/>
            </w:tblGrid>
            <w:tr w:rsidR="00EA5682" w:rsidRPr="00EA5682" w14:paraId="46C584A6" w14:textId="77777777" w:rsidTr="00312A73">
              <w:trPr>
                <w:trHeight w:val="326"/>
              </w:trPr>
              <w:tc>
                <w:tcPr>
                  <w:tcW w:w="30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4BB0BED" w14:textId="0139E9DB" w:rsidR="00EA5682" w:rsidRPr="00EA5682" w:rsidRDefault="00EA5682" w:rsidP="00312A73">
                  <w:pPr>
                    <w:jc w:val="both"/>
                    <w:rPr>
                      <w:color w:val="000000"/>
                    </w:rPr>
                  </w:pPr>
                  <w:r w:rsidRPr="00EA5682">
                    <w:rPr>
                      <w:color w:val="000000"/>
                    </w:rPr>
                    <w:t>30</w:t>
                  </w:r>
                  <w:r w:rsidR="00544575">
                    <w:rPr>
                      <w:color w:val="000000"/>
                    </w:rPr>
                    <w:t>1.75</w:t>
                  </w:r>
                  <w:r w:rsidRPr="00EA5682">
                    <w:rPr>
                      <w:color w:val="000000"/>
                    </w:rPr>
                    <w:t xml:space="preserve"> </w:t>
                  </w:r>
                  <w:r w:rsidRPr="00EA5682">
                    <w:rPr>
                      <w:color w:val="000000"/>
                    </w:rPr>
                    <w:sym w:font="Symbol" w:char="F0B1"/>
                  </w:r>
                  <w:r w:rsidRPr="00EA5682">
                    <w:rPr>
                      <w:color w:val="000000"/>
                    </w:rPr>
                    <w:t xml:space="preserve"> 7</w:t>
                  </w:r>
                  <w:r w:rsidR="00544575">
                    <w:rPr>
                      <w:color w:val="000000"/>
                    </w:rPr>
                    <w:t>8</w:t>
                  </w:r>
                  <w:r w:rsidRPr="00EA5682">
                    <w:rPr>
                      <w:color w:val="000000"/>
                    </w:rPr>
                    <w:t>.</w:t>
                  </w:r>
                  <w:r w:rsidR="00544575">
                    <w:rPr>
                      <w:color w:val="000000"/>
                    </w:rPr>
                    <w:t>12</w:t>
                  </w:r>
                </w:p>
              </w:tc>
            </w:tr>
          </w:tbl>
          <w:p w14:paraId="227EB065" w14:textId="77777777" w:rsidR="00EA5682" w:rsidRPr="00EA5682" w:rsidRDefault="00EA5682" w:rsidP="00312A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9" w:type="dxa"/>
          </w:tcPr>
          <w:tbl>
            <w:tblPr>
              <w:tblW w:w="3013" w:type="dxa"/>
              <w:tblInd w:w="21" w:type="dxa"/>
              <w:tblLook w:val="04A0" w:firstRow="1" w:lastRow="0" w:firstColumn="1" w:lastColumn="0" w:noHBand="0" w:noVBand="1"/>
            </w:tblPr>
            <w:tblGrid>
              <w:gridCol w:w="3013"/>
            </w:tblGrid>
            <w:tr w:rsidR="00EA5682" w:rsidRPr="00EA5682" w14:paraId="04B801A6" w14:textId="77777777" w:rsidTr="00312A73">
              <w:trPr>
                <w:trHeight w:val="326"/>
              </w:trPr>
              <w:tc>
                <w:tcPr>
                  <w:tcW w:w="30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141CF3B" w14:textId="368601F5" w:rsidR="00EA5682" w:rsidRPr="00EA5682" w:rsidRDefault="00EA5682" w:rsidP="00312A73">
                  <w:pPr>
                    <w:jc w:val="both"/>
                    <w:rPr>
                      <w:color w:val="000000"/>
                    </w:rPr>
                  </w:pPr>
                  <w:r w:rsidRPr="00EA5682">
                    <w:rPr>
                      <w:color w:val="000000"/>
                    </w:rPr>
                    <w:t>298.</w:t>
                  </w:r>
                  <w:r w:rsidR="00544575">
                    <w:rPr>
                      <w:color w:val="000000"/>
                    </w:rPr>
                    <w:t>29</w:t>
                  </w:r>
                  <w:r w:rsidRPr="00EA5682">
                    <w:rPr>
                      <w:color w:val="000000"/>
                    </w:rPr>
                    <w:t xml:space="preserve"> </w:t>
                  </w:r>
                  <w:r w:rsidRPr="00EA5682">
                    <w:rPr>
                      <w:color w:val="000000"/>
                    </w:rPr>
                    <w:sym w:font="Symbol" w:char="F0B1"/>
                  </w:r>
                  <w:r w:rsidRPr="00EA5682">
                    <w:rPr>
                      <w:color w:val="000000"/>
                    </w:rPr>
                    <w:t xml:space="preserve"> 7</w:t>
                  </w:r>
                  <w:r w:rsidR="00544575">
                    <w:rPr>
                      <w:color w:val="000000"/>
                    </w:rPr>
                    <w:t>3</w:t>
                  </w:r>
                  <w:r w:rsidRPr="00EA5682">
                    <w:rPr>
                      <w:color w:val="000000"/>
                    </w:rPr>
                    <w:t>.</w:t>
                  </w:r>
                  <w:r w:rsidR="00544575">
                    <w:rPr>
                      <w:color w:val="000000"/>
                    </w:rPr>
                    <w:t>81</w:t>
                  </w:r>
                </w:p>
              </w:tc>
            </w:tr>
          </w:tbl>
          <w:p w14:paraId="2223F07C" w14:textId="77777777" w:rsidR="00EA5682" w:rsidRPr="00EA5682" w:rsidRDefault="00EA5682" w:rsidP="00312A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5682" w:rsidRPr="00EA5682" w14:paraId="11FF7D88" w14:textId="77777777" w:rsidTr="000B7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dxa"/>
          </w:tcPr>
          <w:p w14:paraId="00EE9A59" w14:textId="77777777" w:rsidR="00EA5682" w:rsidRPr="00EA5682" w:rsidRDefault="00EA5682" w:rsidP="00312A73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EA5682">
              <w:rPr>
                <w:rFonts w:ascii="Times New Roman" w:hAnsi="Times New Roman" w:cs="Times New Roman"/>
              </w:rPr>
              <w:t xml:space="preserve">        Follow up 2</w:t>
            </w:r>
          </w:p>
          <w:p w14:paraId="5CA3EEB2" w14:textId="77777777" w:rsidR="00EA5682" w:rsidRPr="00EA5682" w:rsidRDefault="00EA5682" w:rsidP="00312A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tbl>
            <w:tblPr>
              <w:tblW w:w="3013" w:type="dxa"/>
              <w:tblInd w:w="21" w:type="dxa"/>
              <w:tblLook w:val="04A0" w:firstRow="1" w:lastRow="0" w:firstColumn="1" w:lastColumn="0" w:noHBand="0" w:noVBand="1"/>
            </w:tblPr>
            <w:tblGrid>
              <w:gridCol w:w="3013"/>
            </w:tblGrid>
            <w:tr w:rsidR="00EA5682" w:rsidRPr="00EA5682" w14:paraId="2BCBBE00" w14:textId="77777777" w:rsidTr="00312A73">
              <w:trPr>
                <w:trHeight w:val="326"/>
              </w:trPr>
              <w:tc>
                <w:tcPr>
                  <w:tcW w:w="30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808FC82" w14:textId="79CBC2CD" w:rsidR="00EA5682" w:rsidRPr="00EA5682" w:rsidRDefault="00EA5682" w:rsidP="00312A73">
                  <w:pPr>
                    <w:jc w:val="both"/>
                    <w:rPr>
                      <w:color w:val="000000"/>
                    </w:rPr>
                  </w:pPr>
                  <w:r w:rsidRPr="00EA5682">
                    <w:rPr>
                      <w:color w:val="000000"/>
                    </w:rPr>
                    <w:t>29</w:t>
                  </w:r>
                  <w:r w:rsidR="00544575">
                    <w:rPr>
                      <w:color w:val="000000"/>
                    </w:rPr>
                    <w:t>8</w:t>
                  </w:r>
                  <w:r w:rsidRPr="00EA5682">
                    <w:rPr>
                      <w:color w:val="000000"/>
                    </w:rPr>
                    <w:t>.</w:t>
                  </w:r>
                  <w:r w:rsidR="00544575">
                    <w:rPr>
                      <w:color w:val="000000"/>
                    </w:rPr>
                    <w:t>95</w:t>
                  </w:r>
                  <w:r w:rsidRPr="00EA5682">
                    <w:rPr>
                      <w:color w:val="000000"/>
                    </w:rPr>
                    <w:t xml:space="preserve"> </w:t>
                  </w:r>
                  <w:r w:rsidRPr="00EA5682">
                    <w:rPr>
                      <w:color w:val="000000"/>
                    </w:rPr>
                    <w:sym w:font="Symbol" w:char="F0B1"/>
                  </w:r>
                  <w:r w:rsidRPr="00EA5682">
                    <w:rPr>
                      <w:color w:val="000000"/>
                    </w:rPr>
                    <w:t xml:space="preserve"> 7</w:t>
                  </w:r>
                  <w:r w:rsidR="00544575">
                    <w:rPr>
                      <w:color w:val="000000"/>
                    </w:rPr>
                    <w:t>6</w:t>
                  </w:r>
                  <w:r w:rsidRPr="00EA5682">
                    <w:rPr>
                      <w:color w:val="000000"/>
                    </w:rPr>
                    <w:t>.</w:t>
                  </w:r>
                  <w:r w:rsidR="00544575">
                    <w:rPr>
                      <w:color w:val="000000"/>
                    </w:rPr>
                    <w:t>81</w:t>
                  </w:r>
                </w:p>
              </w:tc>
            </w:tr>
          </w:tbl>
          <w:p w14:paraId="4244D75F" w14:textId="77777777" w:rsidR="00EA5682" w:rsidRPr="00EA5682" w:rsidRDefault="00EA5682" w:rsidP="00312A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9" w:type="dxa"/>
          </w:tcPr>
          <w:tbl>
            <w:tblPr>
              <w:tblW w:w="3013" w:type="dxa"/>
              <w:tblInd w:w="21" w:type="dxa"/>
              <w:tblLook w:val="04A0" w:firstRow="1" w:lastRow="0" w:firstColumn="1" w:lastColumn="0" w:noHBand="0" w:noVBand="1"/>
            </w:tblPr>
            <w:tblGrid>
              <w:gridCol w:w="3013"/>
            </w:tblGrid>
            <w:tr w:rsidR="00EA5682" w:rsidRPr="00EA5682" w14:paraId="3E7E4A0A" w14:textId="77777777" w:rsidTr="00312A73">
              <w:trPr>
                <w:trHeight w:val="326"/>
              </w:trPr>
              <w:tc>
                <w:tcPr>
                  <w:tcW w:w="30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6073B64" w14:textId="1291CDD7" w:rsidR="00EA5682" w:rsidRPr="00EA5682" w:rsidRDefault="00EA5682" w:rsidP="00312A73">
                  <w:pPr>
                    <w:jc w:val="both"/>
                    <w:rPr>
                      <w:color w:val="000000"/>
                    </w:rPr>
                  </w:pPr>
                  <w:r w:rsidRPr="00EA5682">
                    <w:rPr>
                      <w:color w:val="000000"/>
                    </w:rPr>
                    <w:t>294.</w:t>
                  </w:r>
                  <w:r w:rsidR="00544575">
                    <w:rPr>
                      <w:color w:val="000000"/>
                    </w:rPr>
                    <w:t>83</w:t>
                  </w:r>
                  <w:r w:rsidRPr="00EA5682">
                    <w:rPr>
                      <w:color w:val="000000"/>
                    </w:rPr>
                    <w:t xml:space="preserve"> </w:t>
                  </w:r>
                  <w:r w:rsidRPr="00EA5682">
                    <w:rPr>
                      <w:color w:val="000000"/>
                    </w:rPr>
                    <w:sym w:font="Symbol" w:char="F0B1"/>
                  </w:r>
                  <w:r w:rsidRPr="00EA5682">
                    <w:rPr>
                      <w:color w:val="000000"/>
                    </w:rPr>
                    <w:t xml:space="preserve"> 7</w:t>
                  </w:r>
                  <w:r w:rsidR="00544575">
                    <w:rPr>
                      <w:color w:val="000000"/>
                    </w:rPr>
                    <w:t>2</w:t>
                  </w:r>
                  <w:r w:rsidRPr="00EA5682">
                    <w:rPr>
                      <w:color w:val="000000"/>
                    </w:rPr>
                    <w:t>.</w:t>
                  </w:r>
                  <w:r w:rsidR="00544575">
                    <w:rPr>
                      <w:color w:val="000000"/>
                    </w:rPr>
                    <w:t>79</w:t>
                  </w:r>
                </w:p>
              </w:tc>
            </w:tr>
          </w:tbl>
          <w:p w14:paraId="0DEB2BE4" w14:textId="77777777" w:rsidR="00EA5682" w:rsidRPr="00EA5682" w:rsidRDefault="00EA5682" w:rsidP="00312A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17F8A9F" w14:textId="77777777" w:rsidR="00EA5682" w:rsidRPr="00EA5682" w:rsidRDefault="00EA5682" w:rsidP="00EA5682">
      <w:pPr>
        <w:spacing w:after="220"/>
        <w:jc w:val="both"/>
        <w:rPr>
          <w:bCs/>
        </w:rPr>
      </w:pPr>
    </w:p>
    <w:p w14:paraId="64F5C2C9" w14:textId="77777777" w:rsidR="00EA5682" w:rsidRPr="00EA5682" w:rsidRDefault="00EA5682" w:rsidP="00EA5682">
      <w:pPr>
        <w:spacing w:after="220"/>
        <w:jc w:val="both"/>
        <w:rPr>
          <w:bCs/>
          <w:i/>
          <w:iCs/>
        </w:rPr>
      </w:pPr>
      <w:r w:rsidRPr="00EA5682">
        <w:rPr>
          <w:b/>
          <w:bCs/>
          <w:i/>
          <w:iCs/>
        </w:rPr>
        <w:t>TABLE 4b: Two-Way Repeated-Measures ANOVA - Group Effect, Time Effect, and Interaction</w:t>
      </w:r>
    </w:p>
    <w:tbl>
      <w:tblPr>
        <w:tblStyle w:val="PlainTable2"/>
        <w:tblW w:w="9348" w:type="dxa"/>
        <w:tblLook w:val="04A0" w:firstRow="1" w:lastRow="0" w:firstColumn="1" w:lastColumn="0" w:noHBand="0" w:noVBand="1"/>
      </w:tblPr>
      <w:tblGrid>
        <w:gridCol w:w="2684"/>
        <w:gridCol w:w="2418"/>
        <w:gridCol w:w="2131"/>
        <w:gridCol w:w="2115"/>
      </w:tblGrid>
      <w:tr w:rsidR="00EA5682" w:rsidRPr="00EA5682" w14:paraId="31BF8D93" w14:textId="77777777" w:rsidTr="00312A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hideMark/>
          </w:tcPr>
          <w:p w14:paraId="433E8EBB" w14:textId="77777777" w:rsidR="00EA5682" w:rsidRPr="00EA5682" w:rsidRDefault="00EA5682" w:rsidP="00312A73">
            <w:pPr>
              <w:spacing w:after="220"/>
              <w:jc w:val="both"/>
              <w:rPr>
                <w:rFonts w:ascii="Times New Roman" w:hAnsi="Times New Roman" w:cs="Times New Roman"/>
              </w:rPr>
            </w:pPr>
            <w:r w:rsidRPr="00EA5682">
              <w:rPr>
                <w:rFonts w:ascii="Times New Roman" w:hAnsi="Times New Roman" w:cs="Times New Roman"/>
              </w:rPr>
              <w:t>EFFECT</w:t>
            </w:r>
          </w:p>
        </w:tc>
        <w:tc>
          <w:tcPr>
            <w:tcW w:w="2379" w:type="dxa"/>
            <w:hideMark/>
          </w:tcPr>
          <w:p w14:paraId="51F6837C" w14:textId="77777777" w:rsidR="00EA5682" w:rsidRPr="00EA5682" w:rsidRDefault="00EA5682" w:rsidP="00312A73">
            <w:pPr>
              <w:spacing w:after="2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5682">
              <w:rPr>
                <w:rFonts w:ascii="Times New Roman" w:hAnsi="Times New Roman" w:cs="Times New Roman"/>
              </w:rPr>
              <w:t>F (</w:t>
            </w:r>
            <w:proofErr w:type="spellStart"/>
            <w:r w:rsidRPr="00EA5682">
              <w:rPr>
                <w:rFonts w:ascii="Times New Roman" w:hAnsi="Times New Roman" w:cs="Times New Roman"/>
              </w:rPr>
              <w:t>DFn</w:t>
            </w:r>
            <w:proofErr w:type="spellEnd"/>
            <w:r w:rsidRPr="00EA568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5682">
              <w:rPr>
                <w:rFonts w:ascii="Times New Roman" w:hAnsi="Times New Roman" w:cs="Times New Roman"/>
              </w:rPr>
              <w:t>DFd</w:t>
            </w:r>
            <w:proofErr w:type="spellEnd"/>
            <w:r w:rsidRPr="00EA56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97" w:type="dxa"/>
            <w:hideMark/>
          </w:tcPr>
          <w:p w14:paraId="791F06EF" w14:textId="77777777" w:rsidR="00EA5682" w:rsidRPr="00EA5682" w:rsidRDefault="00EA5682" w:rsidP="00312A73">
            <w:pPr>
              <w:spacing w:after="2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5682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2081" w:type="dxa"/>
            <w:hideMark/>
          </w:tcPr>
          <w:p w14:paraId="3659E554" w14:textId="77777777" w:rsidR="00EA5682" w:rsidRPr="00EA5682" w:rsidRDefault="00EA5682" w:rsidP="00312A73">
            <w:pPr>
              <w:spacing w:after="2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5682">
              <w:rPr>
                <w:rFonts w:ascii="Times New Roman" w:hAnsi="Times New Roman" w:cs="Times New Roman"/>
              </w:rPr>
              <w:t>Partial η2</w:t>
            </w:r>
          </w:p>
        </w:tc>
      </w:tr>
      <w:tr w:rsidR="00EA5682" w:rsidRPr="00EA5682" w14:paraId="43A82AF3" w14:textId="77777777" w:rsidTr="00312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hideMark/>
          </w:tcPr>
          <w:p w14:paraId="1CA713E0" w14:textId="77777777" w:rsidR="00EA5682" w:rsidRPr="00EA5682" w:rsidRDefault="00EA5682" w:rsidP="00312A73">
            <w:pPr>
              <w:spacing w:after="220"/>
              <w:jc w:val="both"/>
              <w:rPr>
                <w:rFonts w:ascii="Times New Roman" w:hAnsi="Times New Roman" w:cs="Times New Roman"/>
              </w:rPr>
            </w:pPr>
            <w:r w:rsidRPr="00EA5682">
              <w:rPr>
                <w:rFonts w:ascii="Times New Roman" w:hAnsi="Times New Roman" w:cs="Times New Roman"/>
              </w:rPr>
              <w:t>Drug</w:t>
            </w:r>
          </w:p>
        </w:tc>
        <w:tc>
          <w:tcPr>
            <w:tcW w:w="2379" w:type="dxa"/>
            <w:hideMark/>
          </w:tcPr>
          <w:p w14:paraId="50B23930" w14:textId="57B492E2" w:rsidR="00EA5682" w:rsidRPr="00EA5682" w:rsidRDefault="00EA5682" w:rsidP="00312A73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EA5682">
              <w:rPr>
                <w:rFonts w:ascii="Times New Roman" w:hAnsi="Times New Roman" w:cs="Times New Roman"/>
                <w:bCs/>
              </w:rPr>
              <w:t>F (1, 5</w:t>
            </w:r>
            <w:r w:rsidR="00C04C31">
              <w:rPr>
                <w:rFonts w:ascii="Times New Roman" w:hAnsi="Times New Roman" w:cs="Times New Roman"/>
                <w:bCs/>
              </w:rPr>
              <w:t>1</w:t>
            </w:r>
            <w:r w:rsidRPr="00EA5682">
              <w:rPr>
                <w:rFonts w:ascii="Times New Roman" w:hAnsi="Times New Roman" w:cs="Times New Roman"/>
                <w:bCs/>
              </w:rPr>
              <w:t>) = 0.0</w:t>
            </w:r>
            <w:r w:rsidR="00C04C3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097" w:type="dxa"/>
            <w:hideMark/>
          </w:tcPr>
          <w:p w14:paraId="6048C4D8" w14:textId="78F71D4A" w:rsidR="00EA5682" w:rsidRPr="00EA5682" w:rsidRDefault="00EA5682" w:rsidP="00312A73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EA5682">
              <w:rPr>
                <w:rFonts w:ascii="Times New Roman" w:hAnsi="Times New Roman" w:cs="Times New Roman"/>
                <w:bCs/>
              </w:rPr>
              <w:t>0.8</w:t>
            </w:r>
            <w:r w:rsidR="00C04C31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081" w:type="dxa"/>
            <w:hideMark/>
          </w:tcPr>
          <w:p w14:paraId="62B48D93" w14:textId="0C31FD0B" w:rsidR="00EA5682" w:rsidRPr="00EA5682" w:rsidRDefault="00EA5682" w:rsidP="00312A73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EA5682">
              <w:rPr>
                <w:rFonts w:ascii="Times New Roman" w:hAnsi="Times New Roman" w:cs="Times New Roman"/>
                <w:bCs/>
              </w:rPr>
              <w:t>0.00</w:t>
            </w:r>
            <w:r w:rsidR="00F3476C">
              <w:rPr>
                <w:rFonts w:ascii="Times New Roman" w:hAnsi="Times New Roman" w:cs="Times New Roman"/>
                <w:bCs/>
              </w:rPr>
              <w:t>06</w:t>
            </w:r>
          </w:p>
        </w:tc>
      </w:tr>
      <w:tr w:rsidR="00EA5682" w:rsidRPr="00EA5682" w14:paraId="187A108B" w14:textId="77777777" w:rsidTr="0031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hideMark/>
          </w:tcPr>
          <w:p w14:paraId="2584915C" w14:textId="77777777" w:rsidR="00EA5682" w:rsidRPr="00EA5682" w:rsidRDefault="00EA5682" w:rsidP="00312A73">
            <w:pPr>
              <w:spacing w:after="220"/>
              <w:jc w:val="both"/>
              <w:rPr>
                <w:rFonts w:ascii="Times New Roman" w:hAnsi="Times New Roman" w:cs="Times New Roman"/>
              </w:rPr>
            </w:pPr>
            <w:r w:rsidRPr="00EA5682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2379" w:type="dxa"/>
            <w:hideMark/>
          </w:tcPr>
          <w:p w14:paraId="69C92B2B" w14:textId="32B07058" w:rsidR="00EA5682" w:rsidRPr="00EA5682" w:rsidRDefault="00EA5682" w:rsidP="00312A73">
            <w:pPr>
              <w:spacing w:after="2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EA5682">
              <w:rPr>
                <w:rFonts w:ascii="Times New Roman" w:hAnsi="Times New Roman" w:cs="Times New Roman"/>
                <w:bCs/>
              </w:rPr>
              <w:t>F (2, 1</w:t>
            </w:r>
            <w:r w:rsidR="00C04C31">
              <w:rPr>
                <w:rFonts w:ascii="Times New Roman" w:hAnsi="Times New Roman" w:cs="Times New Roman"/>
                <w:bCs/>
              </w:rPr>
              <w:t>02</w:t>
            </w:r>
            <w:r w:rsidRPr="00EA5682">
              <w:rPr>
                <w:rFonts w:ascii="Times New Roman" w:hAnsi="Times New Roman" w:cs="Times New Roman"/>
                <w:bCs/>
              </w:rPr>
              <w:t>) = 1</w:t>
            </w:r>
            <w:r w:rsidR="00C04C31">
              <w:rPr>
                <w:rFonts w:ascii="Times New Roman" w:hAnsi="Times New Roman" w:cs="Times New Roman"/>
                <w:bCs/>
              </w:rPr>
              <w:t>1</w:t>
            </w:r>
            <w:r w:rsidRPr="00EA5682">
              <w:rPr>
                <w:rFonts w:ascii="Times New Roman" w:hAnsi="Times New Roman" w:cs="Times New Roman"/>
                <w:bCs/>
              </w:rPr>
              <w:t>7.</w:t>
            </w:r>
            <w:r w:rsidR="00C04C31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2097" w:type="dxa"/>
            <w:hideMark/>
          </w:tcPr>
          <w:p w14:paraId="658A0C07" w14:textId="77777777" w:rsidR="00EA5682" w:rsidRPr="00EA5682" w:rsidRDefault="00EA5682" w:rsidP="00312A73">
            <w:pPr>
              <w:spacing w:after="2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EA5682">
              <w:rPr>
                <w:rFonts w:ascii="Times New Roman" w:hAnsi="Times New Roman" w:cs="Times New Roman"/>
                <w:bCs/>
              </w:rPr>
              <w:t>&lt;0.0001*</w:t>
            </w:r>
          </w:p>
        </w:tc>
        <w:tc>
          <w:tcPr>
            <w:tcW w:w="2081" w:type="dxa"/>
            <w:hideMark/>
          </w:tcPr>
          <w:p w14:paraId="7BFC4899" w14:textId="5BC897CE" w:rsidR="00EA5682" w:rsidRPr="00EA5682" w:rsidRDefault="00EA5682" w:rsidP="00312A73">
            <w:pPr>
              <w:spacing w:after="2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EA5682">
              <w:rPr>
                <w:rFonts w:ascii="Times New Roman" w:hAnsi="Times New Roman" w:cs="Times New Roman"/>
                <w:bCs/>
              </w:rPr>
              <w:t>0.7</w:t>
            </w:r>
            <w:r w:rsidR="00F3476C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A5682" w:rsidRPr="00EA5682" w14:paraId="40AA4801" w14:textId="77777777" w:rsidTr="00312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hideMark/>
          </w:tcPr>
          <w:p w14:paraId="1DD95AD2" w14:textId="77777777" w:rsidR="00EA5682" w:rsidRPr="00EA5682" w:rsidRDefault="00EA5682" w:rsidP="00312A73">
            <w:pPr>
              <w:spacing w:after="220"/>
              <w:jc w:val="both"/>
              <w:rPr>
                <w:rFonts w:ascii="Times New Roman" w:hAnsi="Times New Roman" w:cs="Times New Roman"/>
              </w:rPr>
            </w:pPr>
            <w:r w:rsidRPr="00EA5682">
              <w:rPr>
                <w:rFonts w:ascii="Times New Roman" w:hAnsi="Times New Roman" w:cs="Times New Roman"/>
              </w:rPr>
              <w:t>Drug × Time</w:t>
            </w:r>
          </w:p>
        </w:tc>
        <w:tc>
          <w:tcPr>
            <w:tcW w:w="2379" w:type="dxa"/>
            <w:hideMark/>
          </w:tcPr>
          <w:p w14:paraId="367DF837" w14:textId="5EB1CC8D" w:rsidR="00EA5682" w:rsidRPr="00EA5682" w:rsidRDefault="00EA5682" w:rsidP="00312A73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EA5682">
              <w:rPr>
                <w:rFonts w:ascii="Times New Roman" w:hAnsi="Times New Roman" w:cs="Times New Roman"/>
                <w:bCs/>
              </w:rPr>
              <w:t>F (2, 1</w:t>
            </w:r>
            <w:r w:rsidR="00C04C31">
              <w:rPr>
                <w:rFonts w:ascii="Times New Roman" w:hAnsi="Times New Roman" w:cs="Times New Roman"/>
                <w:bCs/>
              </w:rPr>
              <w:t>02</w:t>
            </w:r>
            <w:r w:rsidRPr="00EA5682">
              <w:rPr>
                <w:rFonts w:ascii="Times New Roman" w:hAnsi="Times New Roman" w:cs="Times New Roman"/>
                <w:bCs/>
              </w:rPr>
              <w:t>) = 0.</w:t>
            </w:r>
            <w:r w:rsidR="00C04C31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2097" w:type="dxa"/>
            <w:hideMark/>
          </w:tcPr>
          <w:p w14:paraId="19A82C3A" w14:textId="4470A660" w:rsidR="00EA5682" w:rsidRPr="00EA5682" w:rsidRDefault="00EA5682" w:rsidP="00312A73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EA5682">
              <w:rPr>
                <w:rFonts w:ascii="Times New Roman" w:hAnsi="Times New Roman" w:cs="Times New Roman"/>
                <w:bCs/>
              </w:rPr>
              <w:t>0.</w:t>
            </w:r>
            <w:r w:rsidR="00C04C31">
              <w:rPr>
                <w:rFonts w:ascii="Times New Roman" w:hAnsi="Times New Roman" w:cs="Times New Roman"/>
                <w:bCs/>
              </w:rPr>
              <w:t>85</w:t>
            </w:r>
          </w:p>
        </w:tc>
        <w:tc>
          <w:tcPr>
            <w:tcW w:w="2081" w:type="dxa"/>
            <w:hideMark/>
          </w:tcPr>
          <w:p w14:paraId="63B5632B" w14:textId="19D38EC0" w:rsidR="00EA5682" w:rsidRPr="00EA5682" w:rsidRDefault="00EA5682" w:rsidP="00312A73">
            <w:pPr>
              <w:spacing w:after="2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EA5682">
              <w:rPr>
                <w:rFonts w:ascii="Times New Roman" w:hAnsi="Times New Roman" w:cs="Times New Roman"/>
                <w:bCs/>
              </w:rPr>
              <w:t>0.0</w:t>
            </w:r>
            <w:r w:rsidR="00F3476C">
              <w:rPr>
                <w:rFonts w:ascii="Times New Roman" w:hAnsi="Times New Roman" w:cs="Times New Roman"/>
                <w:bCs/>
              </w:rPr>
              <w:t>03</w:t>
            </w:r>
          </w:p>
        </w:tc>
      </w:tr>
    </w:tbl>
    <w:p w14:paraId="5F9930F8" w14:textId="77777777" w:rsidR="00EA5682" w:rsidRPr="00EA5682" w:rsidRDefault="00EA5682" w:rsidP="00EA5682">
      <w:pPr>
        <w:spacing w:after="220"/>
        <w:jc w:val="both"/>
        <w:rPr>
          <w:bCs/>
        </w:rPr>
      </w:pPr>
      <w:r w:rsidRPr="00EA5682">
        <w:rPr>
          <w:bCs/>
          <w:i/>
          <w:iCs/>
        </w:rPr>
        <w:t xml:space="preserve">*p &lt; 0.05, statistically significant, </w:t>
      </w:r>
      <w:proofErr w:type="spellStart"/>
      <w:r w:rsidRPr="00EA5682">
        <w:rPr>
          <w:bCs/>
          <w:i/>
          <w:iCs/>
        </w:rPr>
        <w:t>analysed</w:t>
      </w:r>
      <w:proofErr w:type="spellEnd"/>
      <w:r w:rsidRPr="00EA5682">
        <w:rPr>
          <w:bCs/>
          <w:i/>
          <w:iCs/>
        </w:rPr>
        <w:t xml:space="preserve"> using Two-Way Repeated Measures ANOVA.</w:t>
      </w:r>
    </w:p>
    <w:p w14:paraId="377A887C" w14:textId="77777777" w:rsidR="00EA5682" w:rsidRPr="00EA5682" w:rsidRDefault="00EA5682" w:rsidP="00EA5682">
      <w:pPr>
        <w:rPr>
          <w:color w:val="000000" w:themeColor="text1"/>
          <w:sz w:val="28"/>
          <w:szCs w:val="28"/>
        </w:rPr>
      </w:pPr>
    </w:p>
    <w:p w14:paraId="6CD60ABA" w14:textId="4FDE04D7" w:rsidR="00EA5682" w:rsidRDefault="00EF48AE" w:rsidP="00460906">
      <w:pPr>
        <w:ind w:left="-1418"/>
      </w:pPr>
      <w:r w:rsidRPr="007A45B4">
        <w:rPr>
          <w:noProof/>
        </w:rPr>
        <w:lastRenderedPageBreak/>
        <w:drawing>
          <wp:inline distT="0" distB="0" distL="0" distR="0" wp14:anchorId="136C8101" wp14:editId="73B5ACFF">
            <wp:extent cx="7519481" cy="6297333"/>
            <wp:effectExtent l="0" t="0" r="0" b="1905"/>
            <wp:docPr id="848083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08389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75553" cy="6344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06E06" w14:textId="77777777" w:rsidR="00EF48AE" w:rsidRDefault="00EF48AE" w:rsidP="00F457DB"/>
    <w:p w14:paraId="2B923885" w14:textId="77777777" w:rsidR="00EF48AE" w:rsidRDefault="00EF48AE" w:rsidP="00EF48AE">
      <w:pPr>
        <w:spacing w:line="360" w:lineRule="auto"/>
        <w:jc w:val="both"/>
      </w:pPr>
      <w:r w:rsidRPr="00196E76">
        <w:rPr>
          <w:b/>
          <w:bCs/>
        </w:rPr>
        <w:t>FIGURE 1:</w:t>
      </w:r>
      <w:r w:rsidRPr="00196E76">
        <w:t xml:space="preserve"> CONSORT 2020 flow diagram showing participant enrollment, randomization, follow-up, and analysis</w:t>
      </w:r>
      <w:r>
        <w:t>.</w:t>
      </w:r>
    </w:p>
    <w:p w14:paraId="6D6DE25F" w14:textId="77777777" w:rsidR="00EF48AE" w:rsidRPr="00EA5682" w:rsidRDefault="00EF48AE" w:rsidP="00F457DB"/>
    <w:sectPr w:rsidR="00EF48AE" w:rsidRPr="00EA56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50D50"/>
    <w:multiLevelType w:val="hybridMultilevel"/>
    <w:tmpl w:val="8B9ED4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7DB"/>
    <w:rsid w:val="00020F4A"/>
    <w:rsid w:val="000B70A3"/>
    <w:rsid w:val="00166C03"/>
    <w:rsid w:val="00364BA3"/>
    <w:rsid w:val="003A68CB"/>
    <w:rsid w:val="00460906"/>
    <w:rsid w:val="00544575"/>
    <w:rsid w:val="0079239E"/>
    <w:rsid w:val="0079651E"/>
    <w:rsid w:val="009A1294"/>
    <w:rsid w:val="00B449A6"/>
    <w:rsid w:val="00C04C31"/>
    <w:rsid w:val="00EA5682"/>
    <w:rsid w:val="00EF48AE"/>
    <w:rsid w:val="00F3476C"/>
    <w:rsid w:val="00F4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5D86E"/>
  <w15:chartTrackingRefBased/>
  <w15:docId w15:val="{322B18DE-5402-4D4E-B1DF-3A210FD78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7DB"/>
    <w:rPr>
      <w:rFonts w:eastAsia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5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57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7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7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7D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7D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7D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7D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7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7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457D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7D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7D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7D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7D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7D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7D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7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7D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57D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7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57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7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7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7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7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7DB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457DB"/>
    <w:rPr>
      <w:b/>
      <w:bCs/>
    </w:rPr>
  </w:style>
  <w:style w:type="table" w:styleId="PlainTable2">
    <w:name w:val="Plain Table 2"/>
    <w:basedOn w:val="TableNormal"/>
    <w:uiPriority w:val="42"/>
    <w:rsid w:val="00EA5682"/>
    <w:rPr>
      <w:rFonts w:asciiTheme="minorHAnsi" w:hAnsiTheme="minorHAnsi" w:cstheme="minorBidi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lokesh R</dc:creator>
  <cp:keywords/>
  <dc:description/>
  <cp:lastModifiedBy>lokesh R</cp:lastModifiedBy>
  <cp:revision>3</cp:revision>
  <dcterms:created xsi:type="dcterms:W3CDTF">2026-06-08T08:13:00Z</dcterms:created>
  <dcterms:modified xsi:type="dcterms:W3CDTF">2026-06-08T08:52:00Z</dcterms:modified>
</cp:coreProperties>
</file>