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15C" w:rsidRPr="0094115C" w:rsidRDefault="0094115C" w:rsidP="002A5D0A">
      <w:pPr>
        <w:jc w:val="center"/>
        <w:rPr>
          <w:rFonts w:ascii="Times New Roman" w:hAnsi="Times New Roman" w:cs="Times New Roman"/>
          <w:b/>
        </w:rPr>
      </w:pPr>
      <w:r w:rsidRPr="0094115C">
        <w:rPr>
          <w:rFonts w:ascii="Times New Roman" w:hAnsi="Times New Roman" w:cs="Times New Roman"/>
          <w:b/>
        </w:rPr>
        <w:t>Table.</w:t>
      </w:r>
      <w:r w:rsidR="00EC7F66">
        <w:rPr>
          <w:rFonts w:ascii="Times New Roman" w:hAnsi="Times New Roman" w:cs="Times New Roman" w:hint="eastAsia"/>
          <w:b/>
        </w:rPr>
        <w:t>4</w:t>
      </w:r>
      <w:r w:rsidRPr="0094115C">
        <w:rPr>
          <w:rFonts w:ascii="Times New Roman" w:hAnsi="Times New Roman" w:cs="Times New Roman"/>
          <w:b/>
        </w:rPr>
        <w:t xml:space="preserve"> </w:t>
      </w:r>
      <w:proofErr w:type="gramStart"/>
      <w:r w:rsidR="002A5D0A">
        <w:rPr>
          <w:rFonts w:ascii="Times New Roman" w:hAnsi="Times New Roman" w:cs="Times New Roman" w:hint="eastAsia"/>
          <w:b/>
        </w:rPr>
        <w:t>The</w:t>
      </w:r>
      <w:proofErr w:type="gramEnd"/>
      <w:r w:rsidR="002A5D0A">
        <w:rPr>
          <w:rFonts w:ascii="Times New Roman" w:hAnsi="Times New Roman" w:cs="Times New Roman" w:hint="eastAsia"/>
          <w:b/>
        </w:rPr>
        <w:t xml:space="preserve"> top20 potential </w:t>
      </w:r>
      <w:r w:rsidR="00E75724">
        <w:rPr>
          <w:rFonts w:ascii="Times New Roman" w:hAnsi="Times New Roman" w:cs="Times New Roman" w:hint="eastAsia"/>
          <w:b/>
        </w:rPr>
        <w:t>compounds</w:t>
      </w:r>
      <w:r w:rsidR="002A5D0A">
        <w:rPr>
          <w:rFonts w:ascii="Times New Roman" w:hAnsi="Times New Roman" w:cs="Times New Roman" w:hint="eastAsia"/>
          <w:b/>
        </w:rPr>
        <w:t xml:space="preserve"> </w:t>
      </w:r>
      <w:r w:rsidR="00E75724">
        <w:rPr>
          <w:rFonts w:ascii="Times New Roman" w:hAnsi="Times New Roman" w:cs="Times New Roman" w:hint="eastAsia"/>
          <w:b/>
        </w:rPr>
        <w:t xml:space="preserve">screening </w:t>
      </w:r>
      <w:r w:rsidR="00E75724" w:rsidRPr="002A5D0A">
        <w:rPr>
          <w:rFonts w:ascii="Times New Roman" w:hAnsi="Times New Roman" w:cs="Times New Roman" w:hint="eastAsia"/>
          <w:b/>
          <w:i/>
        </w:rPr>
        <w:t>via</w:t>
      </w:r>
      <w:r w:rsidR="00E75724" w:rsidRPr="002A5D0A">
        <w:rPr>
          <w:rFonts w:ascii="Times New Roman" w:hAnsi="Times New Roman" w:cs="Times New Roman"/>
          <w:b/>
        </w:rPr>
        <w:t xml:space="preserve"> Connectivity </w:t>
      </w:r>
      <w:r w:rsidR="00E75724" w:rsidRPr="00E75724">
        <w:rPr>
          <w:rFonts w:ascii="Times New Roman" w:hAnsi="Times New Roman" w:cs="Times New Roman"/>
          <w:b/>
        </w:rPr>
        <w:t>Map</w:t>
      </w:r>
      <w:r w:rsidR="00E75724" w:rsidRPr="00E75724">
        <w:rPr>
          <w:rFonts w:ascii="Times New Roman" w:hAnsi="Times New Roman" w:cs="Times New Roman" w:hint="eastAsia"/>
          <w:b/>
        </w:rPr>
        <w:t xml:space="preserve"> to</w:t>
      </w:r>
      <w:r w:rsidR="00E75724" w:rsidRPr="00E75724">
        <w:rPr>
          <w:rFonts w:ascii="Times New Roman" w:hAnsi="Times New Roman" w:cs="Times New Roman" w:hint="eastAsia"/>
          <w:b/>
          <w:szCs w:val="21"/>
        </w:rPr>
        <w:t xml:space="preserve"> comprehensively reverse </w:t>
      </w:r>
      <w:r w:rsidR="002A5D0A" w:rsidRPr="00E75724">
        <w:rPr>
          <w:rFonts w:ascii="Times New Roman" w:hAnsi="Times New Roman" w:cs="Times New Roman" w:hint="eastAsia"/>
          <w:b/>
        </w:rPr>
        <w:t>transcriptio</w:t>
      </w:r>
      <w:r w:rsidR="002A5D0A">
        <w:rPr>
          <w:rFonts w:ascii="Times New Roman" w:hAnsi="Times New Roman" w:cs="Times New Roman" w:hint="eastAsia"/>
          <w:b/>
        </w:rPr>
        <w:t>n profile of DDI2</w:t>
      </w:r>
      <w:r w:rsidR="00E75724">
        <w:rPr>
          <w:rFonts w:ascii="Times New Roman" w:hAnsi="Times New Roman" w:cs="Times New Roman" w:hint="eastAsia"/>
          <w:b/>
        </w:rPr>
        <w:t>-</w:t>
      </w:r>
      <w:r w:rsidR="002A5D0A">
        <w:rPr>
          <w:rFonts w:ascii="Times New Roman" w:hAnsi="Times New Roman" w:cs="Times New Roman" w:hint="eastAsia"/>
          <w:b/>
        </w:rPr>
        <w:t>overexpress</w:t>
      </w:r>
      <w:r w:rsidR="00E75724">
        <w:rPr>
          <w:rFonts w:ascii="Times New Roman" w:hAnsi="Times New Roman" w:cs="Times New Roman" w:hint="eastAsia"/>
          <w:b/>
        </w:rPr>
        <w:t>ed</w:t>
      </w:r>
      <w:r w:rsidR="002A5D0A">
        <w:rPr>
          <w:rFonts w:ascii="Times New Roman" w:hAnsi="Times New Roman" w:cs="Times New Roman" w:hint="eastAsia"/>
          <w:b/>
        </w:rPr>
        <w:t xml:space="preserve"> RSC96 cells </w:t>
      </w:r>
    </w:p>
    <w:tbl>
      <w:tblPr>
        <w:tblStyle w:val="a5"/>
        <w:tblW w:w="370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5"/>
        <w:gridCol w:w="1674"/>
        <w:gridCol w:w="1243"/>
      </w:tblGrid>
      <w:tr w:rsidR="00DE53F5" w:rsidRPr="00226044" w:rsidTr="00DE53F5">
        <w:trPr>
          <w:trHeight w:val="288"/>
          <w:jc w:val="center"/>
        </w:trPr>
        <w:tc>
          <w:tcPr>
            <w:tcW w:w="2693" w:type="pct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:rsidR="00DE53F5" w:rsidRPr="00226044" w:rsidRDefault="00DE53F5" w:rsidP="00226044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b/>
                <w:szCs w:val="21"/>
              </w:rPr>
              <w:t>pert_iname</w:t>
            </w:r>
            <w:proofErr w:type="spellEnd"/>
          </w:p>
        </w:tc>
        <w:tc>
          <w:tcPr>
            <w:tcW w:w="1324" w:type="pct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b/>
                <w:szCs w:val="21"/>
              </w:rPr>
              <w:t>pert_type</w:t>
            </w:r>
            <w:proofErr w:type="spellEnd"/>
          </w:p>
        </w:tc>
        <w:tc>
          <w:tcPr>
            <w:tcW w:w="983" w:type="pct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bookmarkStart w:id="0" w:name="_GoBack"/>
            <w:bookmarkEnd w:id="0"/>
            <w:proofErr w:type="spellStart"/>
            <w:r w:rsidRPr="00226044">
              <w:rPr>
                <w:rFonts w:ascii="Times New Roman" w:hAnsi="Times New Roman" w:cs="Times New Roman"/>
                <w:b/>
                <w:szCs w:val="21"/>
              </w:rPr>
              <w:t>raw_cs</w:t>
            </w:r>
            <w:proofErr w:type="spellEnd"/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tcBorders>
              <w:top w:val="single" w:sz="8" w:space="0" w:color="auto"/>
            </w:tcBorders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nizatidine</w:t>
            </w:r>
            <w:proofErr w:type="spellEnd"/>
          </w:p>
        </w:tc>
        <w:tc>
          <w:tcPr>
            <w:tcW w:w="1324" w:type="pct"/>
            <w:tcBorders>
              <w:top w:val="single" w:sz="8" w:space="0" w:color="auto"/>
            </w:tcBorders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tcBorders>
              <w:top w:val="single" w:sz="8" w:space="0" w:color="auto"/>
            </w:tcBorders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-0.52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3663E0" w:rsidRDefault="00DE53F5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3663E0">
              <w:rPr>
                <w:rFonts w:ascii="Times New Roman" w:hAnsi="Times New Roman" w:cs="Times New Roman"/>
                <w:b/>
                <w:szCs w:val="21"/>
              </w:rPr>
              <w:t>fraxetin</w:t>
            </w:r>
            <w:proofErr w:type="spellEnd"/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-0.5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DPCPX</w:t>
            </w:r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-0.48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benidipine</w:t>
            </w:r>
            <w:proofErr w:type="spellEnd"/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-0.47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BRD-K39289507</w:t>
            </w:r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-0.47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BRD-K47018052</w:t>
            </w:r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-0.46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troglitazone</w:t>
            </w:r>
            <w:proofErr w:type="spellEnd"/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-0.46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pipamperone</w:t>
            </w:r>
            <w:proofErr w:type="spellEnd"/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-0.46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BRD-K00289828</w:t>
            </w:r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-0.46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BRD-K24031526</w:t>
            </w:r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-0.45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norethindrone</w:t>
            </w:r>
            <w:proofErr w:type="spellEnd"/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-0.45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sulfasalazine</w:t>
            </w:r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-0.45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FB6FF9" w:rsidRDefault="00DE53F5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FB6FF9">
              <w:rPr>
                <w:rFonts w:ascii="Times New Roman" w:hAnsi="Times New Roman" w:cs="Times New Roman"/>
                <w:b/>
                <w:szCs w:val="21"/>
              </w:rPr>
              <w:t>cytisine</w:t>
            </w:r>
            <w:proofErr w:type="spellEnd"/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-0.45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BRD-K77905217</w:t>
            </w:r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-0.45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SB-221284</w:t>
            </w:r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-0.45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VU-0403126</w:t>
            </w:r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-0.45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BRD-K72766058</w:t>
            </w:r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-0.45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morphothebaine</w:t>
            </w:r>
            <w:proofErr w:type="spellEnd"/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-0.45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estradiol-</w:t>
            </w: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cypionate</w:t>
            </w:r>
            <w:proofErr w:type="spellEnd"/>
          </w:p>
        </w:tc>
        <w:tc>
          <w:tcPr>
            <w:tcW w:w="1324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-0.45</w:t>
            </w:r>
          </w:p>
        </w:tc>
      </w:tr>
      <w:tr w:rsidR="00DE53F5" w:rsidRPr="00226044" w:rsidTr="00DE53F5">
        <w:trPr>
          <w:trHeight w:val="288"/>
          <w:jc w:val="center"/>
        </w:trPr>
        <w:tc>
          <w:tcPr>
            <w:tcW w:w="2693" w:type="pct"/>
            <w:tcBorders>
              <w:bottom w:val="single" w:sz="8" w:space="0" w:color="auto"/>
            </w:tcBorders>
            <w:noWrap/>
            <w:hideMark/>
          </w:tcPr>
          <w:p w:rsidR="00DE53F5" w:rsidRPr="00226044" w:rsidRDefault="00DE53F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topotecan</w:t>
            </w:r>
            <w:proofErr w:type="spellEnd"/>
          </w:p>
        </w:tc>
        <w:tc>
          <w:tcPr>
            <w:tcW w:w="1324" w:type="pct"/>
            <w:tcBorders>
              <w:bottom w:val="single" w:sz="8" w:space="0" w:color="auto"/>
            </w:tcBorders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26044">
              <w:rPr>
                <w:rFonts w:ascii="Times New Roman" w:hAnsi="Times New Roman" w:cs="Times New Roman"/>
                <w:szCs w:val="21"/>
              </w:rPr>
              <w:t>trt_cp</w:t>
            </w:r>
            <w:proofErr w:type="spellEnd"/>
          </w:p>
        </w:tc>
        <w:tc>
          <w:tcPr>
            <w:tcW w:w="983" w:type="pct"/>
            <w:tcBorders>
              <w:bottom w:val="single" w:sz="8" w:space="0" w:color="auto"/>
            </w:tcBorders>
            <w:noWrap/>
            <w:hideMark/>
          </w:tcPr>
          <w:p w:rsidR="00DE53F5" w:rsidRPr="00226044" w:rsidRDefault="00DE53F5" w:rsidP="00A44EC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26044">
              <w:rPr>
                <w:rFonts w:ascii="Times New Roman" w:hAnsi="Times New Roman" w:cs="Times New Roman"/>
                <w:szCs w:val="21"/>
              </w:rPr>
              <w:t>-0.45</w:t>
            </w:r>
          </w:p>
        </w:tc>
      </w:tr>
    </w:tbl>
    <w:p w:rsidR="00961E4E" w:rsidRDefault="00961E4E"/>
    <w:sectPr w:rsidR="00961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C1B" w:rsidRDefault="00C03C1B" w:rsidP="00226044">
      <w:r>
        <w:separator/>
      </w:r>
    </w:p>
  </w:endnote>
  <w:endnote w:type="continuationSeparator" w:id="0">
    <w:p w:rsidR="00C03C1B" w:rsidRDefault="00C03C1B" w:rsidP="0022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C1B" w:rsidRDefault="00C03C1B" w:rsidP="00226044">
      <w:r>
        <w:separator/>
      </w:r>
    </w:p>
  </w:footnote>
  <w:footnote w:type="continuationSeparator" w:id="0">
    <w:p w:rsidR="00C03C1B" w:rsidRDefault="00C03C1B" w:rsidP="00226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F5"/>
    <w:rsid w:val="00226044"/>
    <w:rsid w:val="002873F6"/>
    <w:rsid w:val="002A5D0A"/>
    <w:rsid w:val="002E7E95"/>
    <w:rsid w:val="003663E0"/>
    <w:rsid w:val="00706A9D"/>
    <w:rsid w:val="007F44E3"/>
    <w:rsid w:val="0094115C"/>
    <w:rsid w:val="00961E4E"/>
    <w:rsid w:val="009B548C"/>
    <w:rsid w:val="00A44EC2"/>
    <w:rsid w:val="00AC3D30"/>
    <w:rsid w:val="00BE15C5"/>
    <w:rsid w:val="00C03047"/>
    <w:rsid w:val="00C03C1B"/>
    <w:rsid w:val="00DE53F5"/>
    <w:rsid w:val="00E75724"/>
    <w:rsid w:val="00EC7F66"/>
    <w:rsid w:val="00FB6FF9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6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60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6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6044"/>
    <w:rPr>
      <w:sz w:val="18"/>
      <w:szCs w:val="18"/>
    </w:rPr>
  </w:style>
  <w:style w:type="table" w:styleId="a5">
    <w:name w:val="Table Grid"/>
    <w:basedOn w:val="a1"/>
    <w:uiPriority w:val="59"/>
    <w:rsid w:val="00226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6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60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6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6044"/>
    <w:rPr>
      <w:sz w:val="18"/>
      <w:szCs w:val="18"/>
    </w:rPr>
  </w:style>
  <w:style w:type="table" w:styleId="a5">
    <w:name w:val="Table Grid"/>
    <w:basedOn w:val="a1"/>
    <w:uiPriority w:val="59"/>
    <w:rsid w:val="00226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9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hj</cp:lastModifiedBy>
  <cp:revision>13</cp:revision>
  <dcterms:created xsi:type="dcterms:W3CDTF">2024-11-02T14:49:00Z</dcterms:created>
  <dcterms:modified xsi:type="dcterms:W3CDTF">2025-03-27T07:51:00Z</dcterms:modified>
</cp:coreProperties>
</file>