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2EA1E" w14:textId="77777777" w:rsidR="00415619" w:rsidRDefault="00AD0B9C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Table S1. Sensitivity analysis of the associations between log-transformed systemic inflammatory biomarkers and mean intraocular pressure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652"/>
        <w:gridCol w:w="4654"/>
      </w:tblGrid>
      <w:tr w:rsidR="00415619" w14:paraId="7838DDF9" w14:textId="77777777" w:rsidTr="003C62F7"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2CB631FA" w14:textId="087AED24" w:rsidR="00415619" w:rsidRDefault="003C62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C62F7">
              <w:rPr>
                <w:rFonts w:ascii="Times New Roman" w:hAnsi="Times New Roman" w:cs="Times New Roman"/>
                <w:szCs w:val="21"/>
              </w:rPr>
              <w:t>Systemic inflammatory biomarkers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64A804B5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β (95% CI)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1CC97922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415619" w14:paraId="016CB436" w14:textId="77777777" w:rsidTr="003C62F7">
        <w:tc>
          <w:tcPr>
            <w:tcW w:w="1666" w:type="pct"/>
            <w:tcBorders>
              <w:top w:val="single" w:sz="4" w:space="0" w:color="auto"/>
            </w:tcBorders>
          </w:tcPr>
          <w:p w14:paraId="38A88461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lnNLR</w:t>
            </w:r>
            <w:proofErr w:type="spellEnd"/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33EB5EDF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0.213 (0.078, 0.349)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67A35E7C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  <w:tr w:rsidR="00415619" w14:paraId="2418A57A" w14:textId="77777777" w:rsidTr="003C62F7">
        <w:tc>
          <w:tcPr>
            <w:tcW w:w="1666" w:type="pct"/>
          </w:tcPr>
          <w:p w14:paraId="424A2414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lnPLR</w:t>
            </w:r>
            <w:proofErr w:type="spellEnd"/>
          </w:p>
        </w:tc>
        <w:tc>
          <w:tcPr>
            <w:tcW w:w="1666" w:type="pct"/>
          </w:tcPr>
          <w:p w14:paraId="3156F067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0.131 (-0.010, 0.272)</w:t>
            </w:r>
          </w:p>
        </w:tc>
        <w:tc>
          <w:tcPr>
            <w:tcW w:w="1667" w:type="pct"/>
          </w:tcPr>
          <w:p w14:paraId="6F517C40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0.069</w:t>
            </w:r>
          </w:p>
        </w:tc>
      </w:tr>
      <w:tr w:rsidR="00415619" w14:paraId="4444C3C5" w14:textId="77777777" w:rsidTr="003C62F7">
        <w:tc>
          <w:tcPr>
            <w:tcW w:w="1666" w:type="pct"/>
          </w:tcPr>
          <w:p w14:paraId="60910778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lnMLR</w:t>
            </w:r>
            <w:proofErr w:type="spellEnd"/>
          </w:p>
        </w:tc>
        <w:tc>
          <w:tcPr>
            <w:tcW w:w="1666" w:type="pct"/>
          </w:tcPr>
          <w:p w14:paraId="36D871BE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0.107 (-0.032, 0.246)</w:t>
            </w:r>
          </w:p>
        </w:tc>
        <w:tc>
          <w:tcPr>
            <w:tcW w:w="1667" w:type="pct"/>
          </w:tcPr>
          <w:p w14:paraId="28905620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0.132</w:t>
            </w:r>
          </w:p>
        </w:tc>
      </w:tr>
      <w:tr w:rsidR="00415619" w14:paraId="72B306C3" w14:textId="77777777" w:rsidTr="003C62F7">
        <w:tc>
          <w:tcPr>
            <w:tcW w:w="1666" w:type="pct"/>
          </w:tcPr>
          <w:p w14:paraId="1D17349C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lnSII</w:t>
            </w:r>
            <w:proofErr w:type="spellEnd"/>
          </w:p>
        </w:tc>
        <w:tc>
          <w:tcPr>
            <w:tcW w:w="1666" w:type="pct"/>
          </w:tcPr>
          <w:p w14:paraId="1E4A088F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0.251 (0.113, 0.388)</w:t>
            </w:r>
          </w:p>
        </w:tc>
        <w:tc>
          <w:tcPr>
            <w:tcW w:w="1667" w:type="pct"/>
          </w:tcPr>
          <w:p w14:paraId="19371F28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415619" w14:paraId="276FEFD3" w14:textId="77777777" w:rsidTr="003C62F7">
        <w:tc>
          <w:tcPr>
            <w:tcW w:w="1666" w:type="pct"/>
          </w:tcPr>
          <w:p w14:paraId="591760BF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lnSIRI</w:t>
            </w:r>
            <w:proofErr w:type="spellEnd"/>
          </w:p>
        </w:tc>
        <w:tc>
          <w:tcPr>
            <w:tcW w:w="1666" w:type="pct"/>
          </w:tcPr>
          <w:p w14:paraId="70E76D9B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0.208 (0.069, 0.347)</w:t>
            </w:r>
          </w:p>
        </w:tc>
        <w:tc>
          <w:tcPr>
            <w:tcW w:w="1667" w:type="pct"/>
          </w:tcPr>
          <w:p w14:paraId="7964B490" w14:textId="77777777" w:rsidR="00415619" w:rsidRDefault="00AD0B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0.003</w:t>
            </w:r>
          </w:p>
        </w:tc>
      </w:tr>
    </w:tbl>
    <w:p w14:paraId="2666DF84" w14:textId="77777777" w:rsidR="00415619" w:rsidRDefault="00AD0B9C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Inflammatory biomarkers were natural log-transformed and then standardized. β represents the difference in mean IOP per 1-standard-deviati</w:t>
      </w:r>
      <w:r>
        <w:rPr>
          <w:rFonts w:ascii="Times New Roman" w:hAnsi="Times New Roman" w:cs="Times New Roman"/>
          <w:sz w:val="18"/>
          <w:szCs w:val="18"/>
        </w:rPr>
        <w:t>on increase in the log-transformed biomarker. The model was adjusted for age, sex, BMI, SBP, DBP, FPG, TG, LDL-C, HDL-C and eGFR.</w:t>
      </w:r>
    </w:p>
    <w:sectPr w:rsidR="00415619" w:rsidSect="003C62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2FF7" w14:textId="77777777" w:rsidR="00AD0B9C" w:rsidRDefault="00AD0B9C" w:rsidP="003C62F7">
      <w:r>
        <w:separator/>
      </w:r>
    </w:p>
  </w:endnote>
  <w:endnote w:type="continuationSeparator" w:id="0">
    <w:p w14:paraId="3A652E68" w14:textId="77777777" w:rsidR="00AD0B9C" w:rsidRDefault="00AD0B9C" w:rsidP="003C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B5C8" w14:textId="77777777" w:rsidR="003C62F7" w:rsidRDefault="003C62F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8959" w14:textId="77777777" w:rsidR="003C62F7" w:rsidRDefault="003C62F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457F" w14:textId="77777777" w:rsidR="003C62F7" w:rsidRDefault="003C62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F761" w14:textId="77777777" w:rsidR="00AD0B9C" w:rsidRDefault="00AD0B9C" w:rsidP="003C62F7">
      <w:r>
        <w:separator/>
      </w:r>
    </w:p>
  </w:footnote>
  <w:footnote w:type="continuationSeparator" w:id="0">
    <w:p w14:paraId="449FB1F9" w14:textId="77777777" w:rsidR="00AD0B9C" w:rsidRDefault="00AD0B9C" w:rsidP="003C6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A565" w14:textId="77777777" w:rsidR="003C62F7" w:rsidRDefault="003C62F7" w:rsidP="003C62F7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63C3" w14:textId="77777777" w:rsidR="003C62F7" w:rsidRDefault="003C62F7" w:rsidP="003C62F7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A7B3" w14:textId="77777777" w:rsidR="003C62F7" w:rsidRDefault="003C62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D2F"/>
    <w:rsid w:val="00026C86"/>
    <w:rsid w:val="0038029E"/>
    <w:rsid w:val="003C62F7"/>
    <w:rsid w:val="00415619"/>
    <w:rsid w:val="00607687"/>
    <w:rsid w:val="006A1F6C"/>
    <w:rsid w:val="00AD0B9C"/>
    <w:rsid w:val="00DC4D2F"/>
    <w:rsid w:val="21657C70"/>
    <w:rsid w:val="5FFA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D85CA-8BD6-4C57-876E-2674DAF1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Pr>
      <w:rFonts w:ascii="Times New Roman" w:eastAsia="宋体" w:hAnsi="Times New Roman" w:cs="Times New Roman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</dc:creator>
  <cp:lastModifiedBy>hu</cp:lastModifiedBy>
  <cp:revision>3</cp:revision>
  <dcterms:created xsi:type="dcterms:W3CDTF">2026-05-23T10:11:00Z</dcterms:created>
  <dcterms:modified xsi:type="dcterms:W3CDTF">2026-06-03T04:43:00Z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eyJoZGlkIjoiNjJmOWM4ODdhNjFmYzc0NGUxOTFlYzUyNWMwMzJiNTgiLCJ1c2VySWQiOiIyNjM5MTUzOTgifQ==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36070B5AD17249B0A726012C200D13F8_12</vt:lpwstr>
  </property>
</Properties>
</file>