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FF8647" w14:textId="3CEE1262" w:rsidR="005D0CD4" w:rsidRDefault="005D0CD4" w:rsidP="00504AD3">
      <w:pPr>
        <w:spacing w:line="480" w:lineRule="auto"/>
        <w:rPr>
          <w:rFonts w:ascii="Times New Roman" w:hAnsi="Times New Roman" w:cs="Times New Roman"/>
          <w:b/>
          <w:bCs/>
          <w:color w:val="1A1A1A" w:themeColor="background1" w:themeShade="1A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1A1A1A" w:themeColor="background1" w:themeShade="1A"/>
          <w:sz w:val="24"/>
          <w:szCs w:val="24"/>
        </w:rPr>
        <w:t>Supplementary data</w:t>
      </w:r>
    </w:p>
    <w:p w14:paraId="71841BA3" w14:textId="37DF8ADF" w:rsidR="00504AD3" w:rsidRPr="00AA511B" w:rsidRDefault="00504AD3" w:rsidP="00504AD3">
      <w:pPr>
        <w:spacing w:line="480" w:lineRule="auto"/>
        <w:rPr>
          <w:rFonts w:ascii="Times New Roman" w:eastAsia="Calibri" w:hAnsi="Times New Roman" w:cs="Times New Roman"/>
          <w:color w:val="1A1A1A" w:themeColor="background1" w:themeShade="1A"/>
          <w:sz w:val="24"/>
          <w:szCs w:val="24"/>
        </w:rPr>
      </w:pPr>
      <w:r w:rsidRPr="00AA511B">
        <w:rPr>
          <w:rFonts w:ascii="Times New Roman" w:hAnsi="Times New Roman" w:cs="Times New Roman"/>
          <w:b/>
          <w:bCs/>
          <w:color w:val="1A1A1A" w:themeColor="background1" w:themeShade="1A"/>
          <w:sz w:val="24"/>
          <w:szCs w:val="24"/>
        </w:rPr>
        <w:t>Fig</w:t>
      </w:r>
      <w:r w:rsidR="00884940">
        <w:rPr>
          <w:rFonts w:ascii="Times New Roman" w:hAnsi="Times New Roman" w:cs="Times New Roman"/>
          <w:b/>
          <w:bCs/>
          <w:color w:val="1A1A1A" w:themeColor="background1" w:themeShade="1A"/>
          <w:sz w:val="24"/>
          <w:szCs w:val="24"/>
        </w:rPr>
        <w:t>.</w:t>
      </w:r>
      <w:r w:rsidRPr="00AA511B">
        <w:rPr>
          <w:rFonts w:ascii="Times New Roman" w:hAnsi="Times New Roman" w:cs="Times New Roman"/>
          <w:b/>
          <w:bCs/>
          <w:color w:val="1A1A1A" w:themeColor="background1" w:themeShade="1A"/>
          <w:sz w:val="24"/>
          <w:szCs w:val="24"/>
        </w:rPr>
        <w:t xml:space="preserve"> S1</w:t>
      </w:r>
      <w:r w:rsidRPr="00AA511B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 xml:space="preserve"> </w:t>
      </w:r>
      <w:r w:rsidRPr="00AA511B">
        <w:rPr>
          <w:rFonts w:ascii="Times New Roman" w:eastAsia="Calibri" w:hAnsi="Times New Roman" w:cs="Times New Roman"/>
          <w:color w:val="1A1A1A" w:themeColor="background1" w:themeShade="1A"/>
          <w:sz w:val="24"/>
          <w:szCs w:val="24"/>
        </w:rPr>
        <w:t xml:space="preserve">Diagram </w:t>
      </w:r>
      <w:r w:rsidRPr="00AA511B">
        <w:rPr>
          <w:rFonts w:ascii="Times New Roman" w:eastAsia="Calibri" w:hAnsi="Times New Roman" w:cs="Times New Roman"/>
          <w:b/>
          <w:bCs/>
          <w:color w:val="1A1A1A" w:themeColor="background1" w:themeShade="1A"/>
          <w:sz w:val="24"/>
          <w:szCs w:val="24"/>
        </w:rPr>
        <w:t>(A)</w:t>
      </w:r>
      <w:r w:rsidRPr="00AA511B">
        <w:rPr>
          <w:rFonts w:ascii="Times New Roman" w:eastAsia="Calibri" w:hAnsi="Times New Roman" w:cs="Times New Roman"/>
          <w:color w:val="1A1A1A" w:themeColor="background1" w:themeShade="1A"/>
          <w:sz w:val="24"/>
          <w:szCs w:val="24"/>
        </w:rPr>
        <w:t xml:space="preserve"> showed areas and locations of the control and the treatment groups on the paraspinal region of the dorsum of a pig. The small white dots in the diagram </w:t>
      </w:r>
      <w:r w:rsidR="006547A6" w:rsidRPr="00AA511B">
        <w:rPr>
          <w:rFonts w:ascii="Times New Roman" w:eastAsia="Calibri" w:hAnsi="Times New Roman" w:cs="Times New Roman"/>
          <w:color w:val="1A1A1A" w:themeColor="background1" w:themeShade="1A"/>
          <w:sz w:val="24"/>
          <w:szCs w:val="24"/>
        </w:rPr>
        <w:t>demonstrated</w:t>
      </w:r>
      <w:r w:rsidRPr="00AA511B">
        <w:rPr>
          <w:rFonts w:ascii="Times New Roman" w:eastAsia="Calibri" w:hAnsi="Times New Roman" w:cs="Times New Roman"/>
          <w:color w:val="1A1A1A" w:themeColor="background1" w:themeShade="1A"/>
          <w:sz w:val="24"/>
          <w:szCs w:val="24"/>
        </w:rPr>
        <w:t xml:space="preserve"> the injection sites. Figure </w:t>
      </w:r>
      <w:r w:rsidRPr="00AA511B">
        <w:rPr>
          <w:rFonts w:ascii="Times New Roman" w:eastAsia="Calibri" w:hAnsi="Times New Roman" w:cs="Times New Roman"/>
          <w:b/>
          <w:bCs/>
          <w:color w:val="1A1A1A" w:themeColor="background1" w:themeShade="1A"/>
          <w:sz w:val="24"/>
          <w:szCs w:val="24"/>
        </w:rPr>
        <w:t>(B)</w:t>
      </w:r>
      <w:r w:rsidRPr="00AA511B">
        <w:rPr>
          <w:rFonts w:ascii="Times New Roman" w:eastAsia="Calibri" w:hAnsi="Times New Roman" w:cs="Times New Roman"/>
          <w:color w:val="1A1A1A" w:themeColor="background1" w:themeShade="1A"/>
          <w:sz w:val="24"/>
          <w:szCs w:val="24"/>
        </w:rPr>
        <w:t xml:space="preserve"> demonstrated the gross finding of skin after intradermal injection of BTX-A. </w:t>
      </w:r>
    </w:p>
    <w:p w14:paraId="7DD2F609" w14:textId="2146BFC4" w:rsidR="00D85C04" w:rsidRDefault="00D85C04">
      <w:pPr>
        <w:rPr>
          <w:rFonts w:ascii="Times New Roman" w:hAnsi="Times New Roman" w:cs="Times New Roman"/>
          <w:b/>
          <w:bCs/>
          <w:color w:val="1A1A1A" w:themeColor="background1" w:themeShade="1A"/>
          <w:sz w:val="24"/>
          <w:szCs w:val="24"/>
        </w:rPr>
      </w:pPr>
      <w:r w:rsidRPr="00AA511B">
        <w:rPr>
          <w:noProof/>
          <w14:ligatures w14:val="standardContextual"/>
        </w:rPr>
        <w:lastRenderedPageBreak/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2377B73" wp14:editId="2FFC7B90">
                <wp:simplePos x="0" y="0"/>
                <wp:positionH relativeFrom="column">
                  <wp:posOffset>152400</wp:posOffset>
                </wp:positionH>
                <wp:positionV relativeFrom="paragraph">
                  <wp:posOffset>114300</wp:posOffset>
                </wp:positionV>
                <wp:extent cx="1085850" cy="342900"/>
                <wp:effectExtent l="0" t="0" r="0" b="0"/>
                <wp:wrapNone/>
                <wp:docPr id="994345311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85850" cy="342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A298472" w14:textId="0ED5221F" w:rsidR="00D85C04" w:rsidRPr="00EE065E" w:rsidRDefault="00D85C04" w:rsidP="00D85C04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EE065E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Fig</w:t>
                            </w:r>
                            <w:r w:rsidR="00884940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.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S</w:t>
                            </w:r>
                            <w:r w:rsidRPr="00EE065E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2377B73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12pt;margin-top:9pt;width:85.5pt;height:27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" filled="f" stroked="f" strokeweight=".5pt">
                <v:textbox>
                  <w:txbxContent>
                    <w:p w14:paraId="2A298472" w14:textId="0ED5221F" w:rsidR="00D85C04" w:rsidRPr="00EE065E" w:rsidRDefault="00D85C04" w:rsidP="00D85C04">
                      <w:pP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EE065E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Fig</w:t>
                      </w:r>
                      <w:r w:rsidR="00884940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.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 S</w:t>
                      </w:r>
                      <w:r w:rsidRPr="00EE065E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 1</w:t>
                      </w:r>
                    </w:p>
                  </w:txbxContent>
                </v:textbox>
              </v:shape>
            </w:pict>
          </mc:Fallback>
        </mc:AlternateContent>
      </w:r>
      <w:r w:rsidRPr="00AA511B">
        <w:rPr>
          <w:noProof/>
        </w:rPr>
        <w:drawing>
          <wp:inline distT="0" distB="0" distL="0" distR="0" wp14:anchorId="05414518" wp14:editId="44D0233A">
            <wp:extent cx="5823585" cy="8229600"/>
            <wp:effectExtent l="0" t="0" r="5715" b="3810"/>
            <wp:docPr id="1118205813" name="Picture 9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8205813" name="Picture 9" descr="A screenshot of a cell phon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358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85C0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 New"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597D"/>
    <w:rsid w:val="0006392E"/>
    <w:rsid w:val="00160130"/>
    <w:rsid w:val="0024021A"/>
    <w:rsid w:val="00290B92"/>
    <w:rsid w:val="002B0628"/>
    <w:rsid w:val="002D4305"/>
    <w:rsid w:val="00344464"/>
    <w:rsid w:val="004A09E6"/>
    <w:rsid w:val="00504AD3"/>
    <w:rsid w:val="005D0CD4"/>
    <w:rsid w:val="006547A6"/>
    <w:rsid w:val="007975DD"/>
    <w:rsid w:val="00884940"/>
    <w:rsid w:val="009C4763"/>
    <w:rsid w:val="00A91139"/>
    <w:rsid w:val="00AA511B"/>
    <w:rsid w:val="00B9171F"/>
    <w:rsid w:val="00BD5BA5"/>
    <w:rsid w:val="00BF35D5"/>
    <w:rsid w:val="00C50FA5"/>
    <w:rsid w:val="00C8292B"/>
    <w:rsid w:val="00D85C04"/>
    <w:rsid w:val="00E137E3"/>
    <w:rsid w:val="00E26B13"/>
    <w:rsid w:val="00E90283"/>
    <w:rsid w:val="00EA0821"/>
    <w:rsid w:val="00ED597D"/>
    <w:rsid w:val="00EE065E"/>
    <w:rsid w:val="00F52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1686DD"/>
  <w15:chartTrackingRefBased/>
  <w15:docId w15:val="{D01E8A8D-06DD-4C87-A46F-930BF3988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H Sarabun New" w:eastAsiaTheme="minorHAnsi" w:hAnsi="TH Sarabun New" w:cs="TH Sarabun New"/>
        <w:kern w:val="2"/>
        <w:sz w:val="32"/>
        <w:szCs w:val="32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597D"/>
    <w:pPr>
      <w:spacing w:after="200" w:line="276" w:lineRule="auto"/>
    </w:pPr>
    <w:rPr>
      <w:rFonts w:asciiTheme="minorHAnsi" w:hAnsiTheme="minorHAnsi" w:cstheme="minorBidi"/>
      <w:kern w:val="0"/>
      <w:sz w:val="22"/>
      <w:szCs w:val="28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ED597D"/>
    <w:rPr>
      <w:sz w:val="16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ED597D"/>
    <w:pPr>
      <w:spacing w:line="240" w:lineRule="auto"/>
    </w:pPr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D597D"/>
    <w:rPr>
      <w:rFonts w:asciiTheme="minorHAnsi" w:hAnsiTheme="minorHAnsi" w:cstheme="minorBidi"/>
      <w:kern w:val="0"/>
      <w:sz w:val="20"/>
      <w:szCs w:val="25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47</Words>
  <Characters>270</Characters>
  <Application>Microsoft Office Word</Application>
  <DocSecurity>0</DocSecurity>
  <Lines>2</Lines>
  <Paragraphs>1</Paragraphs>
  <ScaleCrop>false</ScaleCrop>
  <Company/>
  <LinksUpToDate>false</LinksUpToDate>
  <CharactersWithSpaces>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Theerayuth Kaewamatawong</dc:creator>
  <cp:keywords/>
  <dc:description/>
  <cp:lastModifiedBy>Theerayuth Kaewamatawong</cp:lastModifiedBy>
  <cp:revision>7</cp:revision>
  <dcterms:created xsi:type="dcterms:W3CDTF">2023-11-20T03:44:00Z</dcterms:created>
  <dcterms:modified xsi:type="dcterms:W3CDTF">2026-06-05T05:52:00Z</dcterms:modified>
</cp:coreProperties>
</file>