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6B6AE" w14:textId="77777777" w:rsidR="004049D4" w:rsidRPr="00B86BF7" w:rsidRDefault="004049D4" w:rsidP="004049D4">
      <w:pPr>
        <w:widowControl/>
        <w:spacing w:before="100" w:beforeAutospacing="1" w:after="100" w:afterAutospacing="1" w:line="240" w:lineRule="auto"/>
        <w:jc w:val="left"/>
        <w:rPr>
          <w:rFonts w:ascii="Times New Roman" w:eastAsia="Times New Roman" w:hAnsi="Times New Roman" w:cs="Times New Roman"/>
          <w:color w:val="000000"/>
          <w:kern w:val="0"/>
          <w:lang w:eastAsia="en-GB"/>
        </w:rPr>
      </w:pPr>
      <w:r w:rsidRPr="00B86BF7">
        <w:rPr>
          <w:rFonts w:ascii="Times New Roman" w:eastAsia="Times New Roman" w:hAnsi="Times New Roman" w:cs="Times New Roman"/>
          <w:b/>
          <w:bCs/>
          <w:color w:val="000000"/>
          <w:kern w:val="0"/>
          <w:lang w:eastAsia="en-GB"/>
        </w:rPr>
        <w:t>Interview guideline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98"/>
        <w:gridCol w:w="6728"/>
      </w:tblGrid>
      <w:tr w:rsidR="004049D4" w:rsidRPr="00B86BF7" w14:paraId="5D91A7FA" w14:textId="77777777" w:rsidTr="00E74CA0">
        <w:trPr>
          <w:tblHeader/>
          <w:tblCellSpacing w:w="15" w:type="dxa"/>
        </w:trPr>
        <w:tc>
          <w:tcPr>
            <w:tcW w:w="0" w:type="auto"/>
            <w:vAlign w:val="center"/>
            <w:hideMark/>
          </w:tcPr>
          <w:p w14:paraId="1C2B1983" w14:textId="77777777" w:rsidR="004049D4" w:rsidRPr="00B86BF7" w:rsidRDefault="004049D4" w:rsidP="00E74CA0">
            <w:pPr>
              <w:widowControl/>
              <w:spacing w:before="0" w:after="0" w:line="240" w:lineRule="auto"/>
              <w:jc w:val="center"/>
              <w:rPr>
                <w:rFonts w:ascii="Times New Roman" w:eastAsia="Times New Roman" w:hAnsi="Times New Roman" w:cs="Times New Roman"/>
                <w:b/>
                <w:bCs/>
                <w:color w:val="000000"/>
                <w:kern w:val="0"/>
                <w:lang w:eastAsia="en-GB"/>
              </w:rPr>
            </w:pPr>
            <w:r w:rsidRPr="00B86BF7">
              <w:rPr>
                <w:rFonts w:ascii="Times New Roman" w:eastAsia="Times New Roman" w:hAnsi="Times New Roman" w:cs="Times New Roman"/>
                <w:b/>
                <w:bCs/>
                <w:color w:val="000000"/>
                <w:kern w:val="0"/>
                <w:lang w:eastAsia="en-GB"/>
              </w:rPr>
              <w:t>Category</w:t>
            </w:r>
          </w:p>
        </w:tc>
        <w:tc>
          <w:tcPr>
            <w:tcW w:w="0" w:type="auto"/>
            <w:vAlign w:val="center"/>
            <w:hideMark/>
          </w:tcPr>
          <w:p w14:paraId="3C7E8A6F" w14:textId="77777777" w:rsidR="004049D4" w:rsidRPr="00B86BF7" w:rsidRDefault="004049D4" w:rsidP="00E74CA0">
            <w:pPr>
              <w:widowControl/>
              <w:spacing w:before="0" w:after="0" w:line="240" w:lineRule="auto"/>
              <w:jc w:val="center"/>
              <w:rPr>
                <w:rFonts w:ascii="Times New Roman" w:eastAsia="Times New Roman" w:hAnsi="Times New Roman" w:cs="Times New Roman"/>
                <w:b/>
                <w:bCs/>
                <w:color w:val="000000"/>
                <w:kern w:val="0"/>
                <w:lang w:eastAsia="en-GB"/>
              </w:rPr>
            </w:pPr>
            <w:r w:rsidRPr="00B86BF7">
              <w:rPr>
                <w:rFonts w:ascii="Times New Roman" w:eastAsia="Times New Roman" w:hAnsi="Times New Roman" w:cs="Times New Roman"/>
                <w:b/>
                <w:bCs/>
                <w:color w:val="000000"/>
                <w:kern w:val="0"/>
                <w:lang w:eastAsia="en-GB"/>
              </w:rPr>
              <w:t>Questions</w:t>
            </w:r>
          </w:p>
        </w:tc>
      </w:tr>
      <w:tr w:rsidR="004049D4" w:rsidRPr="00B86BF7" w14:paraId="72412CFB" w14:textId="77777777" w:rsidTr="00E74CA0">
        <w:trPr>
          <w:tblCellSpacing w:w="15" w:type="dxa"/>
        </w:trPr>
        <w:tc>
          <w:tcPr>
            <w:tcW w:w="0" w:type="auto"/>
            <w:vAlign w:val="center"/>
            <w:hideMark/>
          </w:tcPr>
          <w:p w14:paraId="37E611FD" w14:textId="77777777" w:rsidR="004049D4" w:rsidRPr="00B86BF7" w:rsidRDefault="004049D4" w:rsidP="00E74CA0">
            <w:pPr>
              <w:widowControl/>
              <w:spacing w:before="0" w:after="0" w:line="240" w:lineRule="auto"/>
              <w:jc w:val="left"/>
              <w:rPr>
                <w:rFonts w:ascii="Times New Roman" w:eastAsia="Times New Roman" w:hAnsi="Times New Roman" w:cs="Times New Roman"/>
                <w:color w:val="000000"/>
                <w:kern w:val="0"/>
                <w:lang w:eastAsia="en-GB"/>
              </w:rPr>
            </w:pPr>
            <w:r w:rsidRPr="00B86BF7">
              <w:rPr>
                <w:rFonts w:ascii="Times New Roman" w:eastAsia="Times New Roman" w:hAnsi="Times New Roman" w:cs="Times New Roman"/>
                <w:color w:val="000000"/>
                <w:kern w:val="0"/>
                <w:lang w:eastAsia="en-GB"/>
              </w:rPr>
              <w:t>Consent context and practices</w:t>
            </w:r>
          </w:p>
        </w:tc>
        <w:tc>
          <w:tcPr>
            <w:tcW w:w="0" w:type="auto"/>
            <w:vAlign w:val="center"/>
            <w:hideMark/>
          </w:tcPr>
          <w:p w14:paraId="104CED88" w14:textId="77777777" w:rsidR="004049D4" w:rsidRPr="00B86BF7" w:rsidRDefault="004049D4" w:rsidP="00E74CA0">
            <w:pPr>
              <w:widowControl/>
              <w:spacing w:before="0" w:after="0" w:line="240" w:lineRule="auto"/>
              <w:jc w:val="left"/>
              <w:rPr>
                <w:rFonts w:ascii="Times New Roman" w:eastAsia="Times New Roman" w:hAnsi="Times New Roman" w:cs="Times New Roman"/>
                <w:color w:val="000000"/>
                <w:kern w:val="0"/>
                <w:lang w:eastAsia="en-GB"/>
              </w:rPr>
            </w:pPr>
            <w:r w:rsidRPr="00B86BF7">
              <w:rPr>
                <w:rFonts w:ascii="Times New Roman" w:eastAsia="Times New Roman" w:hAnsi="Times New Roman" w:cs="Times New Roman"/>
                <w:color w:val="000000"/>
                <w:kern w:val="0"/>
                <w:lang w:eastAsia="en-GB"/>
              </w:rPr>
              <w:t>1. In your role, how are consent discussions for paediatric genomic testing or genomic research usually conducted? 2. In what contexts is consent sought — for example, clinical care, research projects, data sharing, or future research use?</w:t>
            </w:r>
          </w:p>
        </w:tc>
      </w:tr>
      <w:tr w:rsidR="004049D4" w:rsidRPr="00B86BF7" w14:paraId="3EFDEE95" w14:textId="77777777" w:rsidTr="00E74CA0">
        <w:trPr>
          <w:tblCellSpacing w:w="15" w:type="dxa"/>
        </w:trPr>
        <w:tc>
          <w:tcPr>
            <w:tcW w:w="0" w:type="auto"/>
            <w:vAlign w:val="center"/>
            <w:hideMark/>
          </w:tcPr>
          <w:p w14:paraId="49678A53" w14:textId="77777777" w:rsidR="004049D4" w:rsidRPr="00B86BF7" w:rsidRDefault="004049D4" w:rsidP="00E74CA0">
            <w:pPr>
              <w:widowControl/>
              <w:spacing w:before="0" w:after="0" w:line="240" w:lineRule="auto"/>
              <w:jc w:val="left"/>
              <w:rPr>
                <w:rFonts w:ascii="Times New Roman" w:eastAsia="Times New Roman" w:hAnsi="Times New Roman" w:cs="Times New Roman"/>
                <w:color w:val="000000"/>
                <w:kern w:val="0"/>
                <w:lang w:eastAsia="en-GB"/>
              </w:rPr>
            </w:pPr>
            <w:r w:rsidRPr="00B86BF7">
              <w:rPr>
                <w:rFonts w:ascii="Times New Roman" w:eastAsia="Times New Roman" w:hAnsi="Times New Roman" w:cs="Times New Roman"/>
                <w:color w:val="000000"/>
                <w:kern w:val="0"/>
                <w:lang w:eastAsia="en-GB"/>
              </w:rPr>
              <w:t>Consent for future research use</w:t>
            </w:r>
          </w:p>
        </w:tc>
        <w:tc>
          <w:tcPr>
            <w:tcW w:w="0" w:type="auto"/>
            <w:vAlign w:val="center"/>
            <w:hideMark/>
          </w:tcPr>
          <w:p w14:paraId="243276A2" w14:textId="77777777" w:rsidR="004049D4" w:rsidRPr="00B86BF7" w:rsidRDefault="004049D4" w:rsidP="00E74CA0">
            <w:pPr>
              <w:widowControl/>
              <w:spacing w:before="0" w:after="0" w:line="240" w:lineRule="auto"/>
              <w:jc w:val="left"/>
              <w:rPr>
                <w:rFonts w:ascii="Times New Roman" w:eastAsia="Times New Roman" w:hAnsi="Times New Roman" w:cs="Times New Roman"/>
                <w:color w:val="000000"/>
                <w:kern w:val="0"/>
                <w:lang w:eastAsia="en-GB"/>
              </w:rPr>
            </w:pPr>
            <w:r w:rsidRPr="00B86BF7">
              <w:rPr>
                <w:rFonts w:ascii="Times New Roman" w:eastAsia="Times New Roman" w:hAnsi="Times New Roman" w:cs="Times New Roman"/>
                <w:color w:val="000000"/>
                <w:kern w:val="0"/>
                <w:lang w:eastAsia="en-GB"/>
              </w:rPr>
              <w:t>3. How is consent for future research use of genomic data or samples sought and recorded? 4. How do you explain “future research use” to parents, children, or adolescents? 5. Are there differences in how future research consent is handled in clinical care compared with research projects?</w:t>
            </w:r>
          </w:p>
        </w:tc>
      </w:tr>
      <w:tr w:rsidR="004049D4" w:rsidRPr="00B86BF7" w14:paraId="72E92176" w14:textId="77777777" w:rsidTr="00E74CA0">
        <w:trPr>
          <w:tblCellSpacing w:w="15" w:type="dxa"/>
        </w:trPr>
        <w:tc>
          <w:tcPr>
            <w:tcW w:w="0" w:type="auto"/>
            <w:vAlign w:val="center"/>
            <w:hideMark/>
          </w:tcPr>
          <w:p w14:paraId="2EB699C7" w14:textId="77777777" w:rsidR="004049D4" w:rsidRPr="00B86BF7" w:rsidRDefault="004049D4" w:rsidP="00E74CA0">
            <w:pPr>
              <w:widowControl/>
              <w:spacing w:before="0" w:after="0" w:line="240" w:lineRule="auto"/>
              <w:jc w:val="left"/>
              <w:rPr>
                <w:rFonts w:ascii="Times New Roman" w:eastAsia="Times New Roman" w:hAnsi="Times New Roman" w:cs="Times New Roman"/>
                <w:color w:val="000000"/>
                <w:kern w:val="0"/>
                <w:lang w:eastAsia="en-GB"/>
              </w:rPr>
            </w:pPr>
            <w:r w:rsidRPr="00B86BF7">
              <w:rPr>
                <w:rFonts w:ascii="Times New Roman" w:eastAsia="Times New Roman" w:hAnsi="Times New Roman" w:cs="Times New Roman"/>
                <w:color w:val="000000"/>
                <w:kern w:val="0"/>
                <w:lang w:eastAsia="en-GB"/>
              </w:rPr>
              <w:t>Data sharing and governance</w:t>
            </w:r>
          </w:p>
        </w:tc>
        <w:tc>
          <w:tcPr>
            <w:tcW w:w="0" w:type="auto"/>
            <w:vAlign w:val="center"/>
            <w:hideMark/>
          </w:tcPr>
          <w:p w14:paraId="2E36445B" w14:textId="0F8E67BC" w:rsidR="004049D4" w:rsidRPr="00B86BF7" w:rsidRDefault="004049D4" w:rsidP="00E74CA0">
            <w:pPr>
              <w:widowControl/>
              <w:spacing w:before="0" w:after="0" w:line="240" w:lineRule="auto"/>
              <w:jc w:val="left"/>
              <w:rPr>
                <w:rFonts w:ascii="Times New Roman" w:eastAsia="Times New Roman" w:hAnsi="Times New Roman" w:cs="Times New Roman"/>
                <w:color w:val="000000"/>
                <w:kern w:val="0"/>
                <w:lang w:eastAsia="en-GB"/>
              </w:rPr>
            </w:pPr>
            <w:r w:rsidRPr="00B86BF7">
              <w:rPr>
                <w:rFonts w:ascii="Times New Roman" w:eastAsia="Times New Roman" w:hAnsi="Times New Roman" w:cs="Times New Roman"/>
                <w:color w:val="000000"/>
                <w:kern w:val="0"/>
                <w:lang w:eastAsia="en-GB"/>
              </w:rPr>
              <w:t>6. What kinds of concerns do families raise about future use or sharing of genomic data?</w:t>
            </w:r>
          </w:p>
        </w:tc>
      </w:tr>
      <w:tr w:rsidR="004049D4" w:rsidRPr="00B86BF7" w14:paraId="31185666" w14:textId="77777777" w:rsidTr="00E74CA0">
        <w:trPr>
          <w:tblCellSpacing w:w="15" w:type="dxa"/>
        </w:trPr>
        <w:tc>
          <w:tcPr>
            <w:tcW w:w="0" w:type="auto"/>
            <w:vAlign w:val="center"/>
            <w:hideMark/>
          </w:tcPr>
          <w:p w14:paraId="74B593DD" w14:textId="77777777" w:rsidR="004049D4" w:rsidRPr="00B86BF7" w:rsidRDefault="004049D4" w:rsidP="00E74CA0">
            <w:pPr>
              <w:widowControl/>
              <w:spacing w:before="0" w:after="0" w:line="240" w:lineRule="auto"/>
              <w:jc w:val="left"/>
              <w:rPr>
                <w:rFonts w:ascii="Times New Roman" w:eastAsia="Times New Roman" w:hAnsi="Times New Roman" w:cs="Times New Roman"/>
                <w:color w:val="000000"/>
                <w:kern w:val="0"/>
                <w:lang w:eastAsia="en-GB"/>
              </w:rPr>
            </w:pPr>
            <w:r w:rsidRPr="00B86BF7">
              <w:rPr>
                <w:rFonts w:ascii="Times New Roman" w:eastAsia="Times New Roman" w:hAnsi="Times New Roman" w:cs="Times New Roman"/>
                <w:color w:val="000000"/>
                <w:kern w:val="0"/>
                <w:lang w:eastAsia="en-GB"/>
              </w:rPr>
              <w:t>Parental authority and child involvement</w:t>
            </w:r>
          </w:p>
        </w:tc>
        <w:tc>
          <w:tcPr>
            <w:tcW w:w="0" w:type="auto"/>
            <w:vAlign w:val="center"/>
            <w:hideMark/>
          </w:tcPr>
          <w:p w14:paraId="74F689FB" w14:textId="1A1E15F6" w:rsidR="004049D4" w:rsidRPr="00B86BF7" w:rsidRDefault="0030544C" w:rsidP="00E74CA0">
            <w:pPr>
              <w:widowControl/>
              <w:spacing w:before="0" w:after="0" w:line="240" w:lineRule="auto"/>
              <w:jc w:val="left"/>
              <w:rPr>
                <w:rFonts w:ascii="Times New Roman" w:eastAsia="Times New Roman" w:hAnsi="Times New Roman" w:cs="Times New Roman"/>
                <w:color w:val="000000"/>
                <w:kern w:val="0"/>
                <w:lang w:eastAsia="en-GB"/>
              </w:rPr>
            </w:pPr>
            <w:r>
              <w:rPr>
                <w:rFonts w:ascii="Times New Roman" w:eastAsia="Times New Roman" w:hAnsi="Times New Roman" w:cs="Times New Roman"/>
                <w:color w:val="000000"/>
                <w:kern w:val="0"/>
                <w:lang w:eastAsia="en-GB"/>
              </w:rPr>
              <w:t>7.</w:t>
            </w:r>
            <w:r w:rsidR="004049D4" w:rsidRPr="00B86BF7">
              <w:rPr>
                <w:rFonts w:ascii="Times New Roman" w:eastAsia="Times New Roman" w:hAnsi="Times New Roman" w:cs="Times New Roman"/>
                <w:color w:val="000000"/>
                <w:kern w:val="0"/>
                <w:lang w:eastAsia="en-GB"/>
              </w:rPr>
              <w:t xml:space="preserve"> How are parents involved in making decisions about genomic testing and future research use? </w:t>
            </w:r>
            <w:r>
              <w:rPr>
                <w:rFonts w:ascii="Times New Roman" w:eastAsia="Times New Roman" w:hAnsi="Times New Roman" w:cs="Times New Roman"/>
                <w:color w:val="000000"/>
                <w:kern w:val="0"/>
                <w:lang w:eastAsia="en-GB"/>
              </w:rPr>
              <w:t>8</w:t>
            </w:r>
            <w:r w:rsidR="004049D4" w:rsidRPr="00B86BF7">
              <w:rPr>
                <w:rFonts w:ascii="Times New Roman" w:eastAsia="Times New Roman" w:hAnsi="Times New Roman" w:cs="Times New Roman"/>
                <w:color w:val="000000"/>
                <w:kern w:val="0"/>
                <w:lang w:eastAsia="en-GB"/>
              </w:rPr>
              <w:t xml:space="preserve">. How, if at all, are children involved in these discussions? </w:t>
            </w:r>
            <w:r>
              <w:rPr>
                <w:rFonts w:ascii="Times New Roman" w:eastAsia="Times New Roman" w:hAnsi="Times New Roman" w:cs="Times New Roman"/>
                <w:color w:val="000000"/>
                <w:kern w:val="0"/>
                <w:lang w:eastAsia="en-GB"/>
              </w:rPr>
              <w:t>9</w:t>
            </w:r>
            <w:r w:rsidR="004049D4" w:rsidRPr="00B86BF7">
              <w:rPr>
                <w:rFonts w:ascii="Times New Roman" w:eastAsia="Times New Roman" w:hAnsi="Times New Roman" w:cs="Times New Roman"/>
                <w:color w:val="000000"/>
                <w:kern w:val="0"/>
                <w:lang w:eastAsia="en-GB"/>
              </w:rPr>
              <w:t>. How do you approach adolescents’ developing capacity, preferences, or emerging autonomy?</w:t>
            </w:r>
          </w:p>
        </w:tc>
      </w:tr>
      <w:tr w:rsidR="004049D4" w:rsidRPr="00B86BF7" w14:paraId="72B1C8FB" w14:textId="77777777" w:rsidTr="00E74CA0">
        <w:trPr>
          <w:tblCellSpacing w:w="15" w:type="dxa"/>
        </w:trPr>
        <w:tc>
          <w:tcPr>
            <w:tcW w:w="0" w:type="auto"/>
            <w:vAlign w:val="center"/>
            <w:hideMark/>
          </w:tcPr>
          <w:p w14:paraId="0DB75668" w14:textId="77777777" w:rsidR="004049D4" w:rsidRPr="00B86BF7" w:rsidRDefault="004049D4" w:rsidP="00E74CA0">
            <w:pPr>
              <w:widowControl/>
              <w:spacing w:before="0" w:after="0" w:line="240" w:lineRule="auto"/>
              <w:jc w:val="left"/>
              <w:rPr>
                <w:rFonts w:ascii="Times New Roman" w:eastAsia="Times New Roman" w:hAnsi="Times New Roman" w:cs="Times New Roman"/>
                <w:color w:val="000000"/>
                <w:kern w:val="0"/>
                <w:lang w:eastAsia="en-GB"/>
              </w:rPr>
            </w:pPr>
            <w:r w:rsidRPr="00B86BF7">
              <w:rPr>
                <w:rFonts w:ascii="Times New Roman" w:eastAsia="Times New Roman" w:hAnsi="Times New Roman" w:cs="Times New Roman"/>
                <w:color w:val="000000"/>
                <w:kern w:val="0"/>
                <w:lang w:eastAsia="en-GB"/>
              </w:rPr>
              <w:t>Re-contact, re-affirmation, and re-consent</w:t>
            </w:r>
          </w:p>
        </w:tc>
        <w:tc>
          <w:tcPr>
            <w:tcW w:w="0" w:type="auto"/>
            <w:vAlign w:val="center"/>
            <w:hideMark/>
          </w:tcPr>
          <w:p w14:paraId="4D7A94F8" w14:textId="2F09B90B" w:rsidR="004049D4" w:rsidRPr="00B86BF7" w:rsidRDefault="004049D4" w:rsidP="00E74CA0">
            <w:pPr>
              <w:widowControl/>
              <w:spacing w:before="0" w:after="0" w:line="240" w:lineRule="auto"/>
              <w:jc w:val="left"/>
              <w:rPr>
                <w:rFonts w:ascii="Times New Roman" w:eastAsia="Times New Roman" w:hAnsi="Times New Roman" w:cs="Times New Roman"/>
                <w:color w:val="000000"/>
                <w:kern w:val="0"/>
                <w:lang w:eastAsia="en-GB"/>
              </w:rPr>
            </w:pPr>
            <w:r w:rsidRPr="00B86BF7">
              <w:rPr>
                <w:rFonts w:ascii="Times New Roman" w:eastAsia="Times New Roman" w:hAnsi="Times New Roman" w:cs="Times New Roman"/>
                <w:color w:val="000000"/>
                <w:kern w:val="0"/>
                <w:lang w:eastAsia="en-GB"/>
              </w:rPr>
              <w:t>1</w:t>
            </w:r>
            <w:r w:rsidR="0030544C">
              <w:rPr>
                <w:rFonts w:ascii="Times New Roman" w:eastAsia="Times New Roman" w:hAnsi="Times New Roman" w:cs="Times New Roman"/>
                <w:color w:val="000000"/>
                <w:kern w:val="0"/>
                <w:lang w:eastAsia="en-GB"/>
              </w:rPr>
              <w:t>0</w:t>
            </w:r>
            <w:r w:rsidRPr="00B86BF7">
              <w:rPr>
                <w:rFonts w:ascii="Times New Roman" w:eastAsia="Times New Roman" w:hAnsi="Times New Roman" w:cs="Times New Roman"/>
                <w:color w:val="000000"/>
                <w:kern w:val="0"/>
                <w:lang w:eastAsia="en-GB"/>
              </w:rPr>
              <w:t>. In what circumstances would re-contact, re-affirmation, or re-consent be considered necessary or appropriate? 1</w:t>
            </w:r>
            <w:r w:rsidR="0030544C">
              <w:rPr>
                <w:rFonts w:ascii="Times New Roman" w:eastAsia="Times New Roman" w:hAnsi="Times New Roman" w:cs="Times New Roman"/>
                <w:color w:val="000000"/>
                <w:kern w:val="0"/>
                <w:lang w:eastAsia="en-GB"/>
              </w:rPr>
              <w:t>1</w:t>
            </w:r>
            <w:r w:rsidRPr="00B86BF7">
              <w:rPr>
                <w:rFonts w:ascii="Times New Roman" w:eastAsia="Times New Roman" w:hAnsi="Times New Roman" w:cs="Times New Roman"/>
                <w:color w:val="000000"/>
                <w:kern w:val="0"/>
                <w:lang w:eastAsia="en-GB"/>
              </w:rPr>
              <w:t>. How is the transition to adulthood managed where genomic data or samples were collected during childhood? 1</w:t>
            </w:r>
            <w:r w:rsidR="0030544C">
              <w:rPr>
                <w:rFonts w:ascii="Times New Roman" w:eastAsia="Times New Roman" w:hAnsi="Times New Roman" w:cs="Times New Roman"/>
                <w:color w:val="000000"/>
                <w:kern w:val="0"/>
                <w:lang w:eastAsia="en-GB"/>
              </w:rPr>
              <w:t>2</w:t>
            </w:r>
            <w:r w:rsidRPr="00B86BF7">
              <w:rPr>
                <w:rFonts w:ascii="Times New Roman" w:eastAsia="Times New Roman" w:hAnsi="Times New Roman" w:cs="Times New Roman"/>
                <w:color w:val="000000"/>
                <w:kern w:val="0"/>
                <w:lang w:eastAsia="en-GB"/>
              </w:rPr>
              <w:t>. What practical or ethical challenges arise in re-contacting families or young people?</w:t>
            </w:r>
          </w:p>
        </w:tc>
      </w:tr>
      <w:tr w:rsidR="004049D4" w:rsidRPr="00B86BF7" w14:paraId="24023E1C" w14:textId="77777777" w:rsidTr="00E74CA0">
        <w:trPr>
          <w:tblCellSpacing w:w="15" w:type="dxa"/>
        </w:trPr>
        <w:tc>
          <w:tcPr>
            <w:tcW w:w="0" w:type="auto"/>
            <w:vAlign w:val="center"/>
            <w:hideMark/>
          </w:tcPr>
          <w:p w14:paraId="29782BB0" w14:textId="77777777" w:rsidR="004049D4" w:rsidRPr="00B86BF7" w:rsidRDefault="004049D4" w:rsidP="00E74CA0">
            <w:pPr>
              <w:widowControl/>
              <w:spacing w:before="0" w:after="0" w:line="240" w:lineRule="auto"/>
              <w:jc w:val="left"/>
              <w:rPr>
                <w:rFonts w:ascii="Times New Roman" w:eastAsia="Times New Roman" w:hAnsi="Times New Roman" w:cs="Times New Roman"/>
                <w:color w:val="000000"/>
                <w:kern w:val="0"/>
                <w:lang w:eastAsia="en-GB"/>
              </w:rPr>
            </w:pPr>
            <w:r w:rsidRPr="00B86BF7">
              <w:rPr>
                <w:rFonts w:ascii="Times New Roman" w:eastAsia="Times New Roman" w:hAnsi="Times New Roman" w:cs="Times New Roman"/>
                <w:color w:val="000000"/>
                <w:kern w:val="0"/>
                <w:lang w:eastAsia="en-GB"/>
              </w:rPr>
              <w:t>Communication challenges and improvement strategies</w:t>
            </w:r>
          </w:p>
        </w:tc>
        <w:tc>
          <w:tcPr>
            <w:tcW w:w="0" w:type="auto"/>
            <w:vAlign w:val="center"/>
            <w:hideMark/>
          </w:tcPr>
          <w:p w14:paraId="0230C500" w14:textId="6119127D" w:rsidR="004049D4" w:rsidRPr="00B86BF7" w:rsidRDefault="004049D4" w:rsidP="00E74CA0">
            <w:pPr>
              <w:widowControl/>
              <w:spacing w:before="0" w:after="0" w:line="240" w:lineRule="auto"/>
              <w:jc w:val="left"/>
              <w:rPr>
                <w:rFonts w:ascii="Times New Roman" w:eastAsia="Times New Roman" w:hAnsi="Times New Roman" w:cs="Times New Roman"/>
                <w:color w:val="000000"/>
                <w:kern w:val="0"/>
                <w:lang w:eastAsia="en-GB"/>
              </w:rPr>
            </w:pPr>
            <w:r w:rsidRPr="00B86BF7">
              <w:rPr>
                <w:rFonts w:ascii="Times New Roman" w:eastAsia="Times New Roman" w:hAnsi="Times New Roman" w:cs="Times New Roman"/>
                <w:color w:val="000000"/>
                <w:kern w:val="0"/>
                <w:lang w:eastAsia="en-GB"/>
              </w:rPr>
              <w:t>1</w:t>
            </w:r>
            <w:r w:rsidR="0030544C">
              <w:rPr>
                <w:rFonts w:ascii="Times New Roman" w:eastAsia="Times New Roman" w:hAnsi="Times New Roman" w:cs="Times New Roman"/>
                <w:color w:val="000000"/>
                <w:kern w:val="0"/>
                <w:lang w:eastAsia="en-GB"/>
              </w:rPr>
              <w:t>3</w:t>
            </w:r>
            <w:r w:rsidRPr="00B86BF7">
              <w:rPr>
                <w:rFonts w:ascii="Times New Roman" w:eastAsia="Times New Roman" w:hAnsi="Times New Roman" w:cs="Times New Roman"/>
                <w:color w:val="000000"/>
                <w:kern w:val="0"/>
                <w:lang w:eastAsia="en-GB"/>
              </w:rPr>
              <w:t>. What challenges arise when explaining consent for future research use, data sharing, or re-contact? 1</w:t>
            </w:r>
            <w:r w:rsidR="0030544C">
              <w:rPr>
                <w:rFonts w:ascii="Times New Roman" w:eastAsia="Times New Roman" w:hAnsi="Times New Roman" w:cs="Times New Roman"/>
                <w:color w:val="000000"/>
                <w:kern w:val="0"/>
                <w:lang w:eastAsia="en-GB"/>
              </w:rPr>
              <w:t>4</w:t>
            </w:r>
            <w:r w:rsidRPr="00B86BF7">
              <w:rPr>
                <w:rFonts w:ascii="Times New Roman" w:eastAsia="Times New Roman" w:hAnsi="Times New Roman" w:cs="Times New Roman"/>
                <w:color w:val="000000"/>
                <w:kern w:val="0"/>
                <w:lang w:eastAsia="en-GB"/>
              </w:rPr>
              <w:t>. What strategies, resources, or changes could improve consent communication and support for families?</w:t>
            </w:r>
          </w:p>
        </w:tc>
      </w:tr>
    </w:tbl>
    <w:p w14:paraId="581D4705" w14:textId="77777777" w:rsidR="00D3424C" w:rsidRDefault="00D3424C"/>
    <w:sectPr w:rsidR="00D342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9D4"/>
    <w:rsid w:val="001D3772"/>
    <w:rsid w:val="001F7284"/>
    <w:rsid w:val="0030544C"/>
    <w:rsid w:val="004049D4"/>
    <w:rsid w:val="009C6A37"/>
    <w:rsid w:val="00B214D2"/>
    <w:rsid w:val="00BD472A"/>
    <w:rsid w:val="00D342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01149ED"/>
  <w15:chartTrackingRefBased/>
  <w15:docId w15:val="{2E4B5C15-E870-B34B-94AB-7441F805F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9D4"/>
    <w:pPr>
      <w:widowControl w:val="0"/>
      <w:spacing w:before="120" w:after="120" w:line="360" w:lineRule="auto"/>
      <w:jc w:val="both"/>
    </w:pPr>
    <w:rPr>
      <w:rFonts w:ascii="Aptos" w:eastAsiaTheme="minorEastAsia" w:hAnsi="Aptos"/>
      <w:lang w:eastAsia="zh-CN"/>
      <w14:ligatures w14:val="none"/>
    </w:rPr>
  </w:style>
  <w:style w:type="paragraph" w:styleId="Heading1">
    <w:name w:val="heading 1"/>
    <w:basedOn w:val="Normal"/>
    <w:next w:val="Normal"/>
    <w:link w:val="Heading1Char"/>
    <w:uiPriority w:val="9"/>
    <w:qFormat/>
    <w:rsid w:val="004049D4"/>
    <w:pPr>
      <w:keepNext/>
      <w:keepLines/>
      <w:widowControl/>
      <w:spacing w:before="360" w:after="80" w:line="278" w:lineRule="auto"/>
      <w:jc w:val="left"/>
      <w:outlineLvl w:val="0"/>
    </w:pPr>
    <w:rPr>
      <w:rFonts w:asciiTheme="majorHAnsi" w:eastAsiaTheme="majorEastAsia" w:hAnsiTheme="majorHAnsi" w:cstheme="majorBidi"/>
      <w:color w:val="0F4761" w:themeColor="accent1" w:themeShade="BF"/>
      <w:sz w:val="40"/>
      <w:szCs w:val="40"/>
      <w:lang w:val="en-GB" w:eastAsia="en-US"/>
      <w14:ligatures w14:val="standardContextual"/>
    </w:rPr>
  </w:style>
  <w:style w:type="paragraph" w:styleId="Heading2">
    <w:name w:val="heading 2"/>
    <w:basedOn w:val="Normal"/>
    <w:next w:val="Normal"/>
    <w:link w:val="Heading2Char"/>
    <w:uiPriority w:val="9"/>
    <w:semiHidden/>
    <w:unhideWhenUsed/>
    <w:qFormat/>
    <w:rsid w:val="004049D4"/>
    <w:pPr>
      <w:keepNext/>
      <w:keepLines/>
      <w:widowControl/>
      <w:spacing w:before="160" w:after="80" w:line="278" w:lineRule="auto"/>
      <w:jc w:val="left"/>
      <w:outlineLvl w:val="1"/>
    </w:pPr>
    <w:rPr>
      <w:rFonts w:asciiTheme="majorHAnsi" w:eastAsiaTheme="majorEastAsia" w:hAnsiTheme="majorHAnsi" w:cstheme="majorBidi"/>
      <w:color w:val="0F4761" w:themeColor="accent1" w:themeShade="BF"/>
      <w:sz w:val="32"/>
      <w:szCs w:val="32"/>
      <w:lang w:val="en-GB" w:eastAsia="en-US"/>
      <w14:ligatures w14:val="standardContextual"/>
    </w:rPr>
  </w:style>
  <w:style w:type="paragraph" w:styleId="Heading3">
    <w:name w:val="heading 3"/>
    <w:basedOn w:val="Normal"/>
    <w:next w:val="Normal"/>
    <w:link w:val="Heading3Char"/>
    <w:uiPriority w:val="9"/>
    <w:semiHidden/>
    <w:unhideWhenUsed/>
    <w:qFormat/>
    <w:rsid w:val="004049D4"/>
    <w:pPr>
      <w:keepNext/>
      <w:keepLines/>
      <w:widowControl/>
      <w:spacing w:before="160" w:after="80" w:line="278" w:lineRule="auto"/>
      <w:jc w:val="left"/>
      <w:outlineLvl w:val="2"/>
    </w:pPr>
    <w:rPr>
      <w:rFonts w:asciiTheme="minorHAnsi" w:eastAsiaTheme="majorEastAsia" w:hAnsiTheme="minorHAnsi" w:cstheme="majorBidi"/>
      <w:color w:val="0F4761" w:themeColor="accent1" w:themeShade="BF"/>
      <w:sz w:val="28"/>
      <w:szCs w:val="28"/>
      <w:lang w:val="en-GB" w:eastAsia="en-US"/>
      <w14:ligatures w14:val="standardContextual"/>
    </w:rPr>
  </w:style>
  <w:style w:type="paragraph" w:styleId="Heading4">
    <w:name w:val="heading 4"/>
    <w:basedOn w:val="Normal"/>
    <w:next w:val="Normal"/>
    <w:link w:val="Heading4Char"/>
    <w:uiPriority w:val="9"/>
    <w:semiHidden/>
    <w:unhideWhenUsed/>
    <w:qFormat/>
    <w:rsid w:val="004049D4"/>
    <w:pPr>
      <w:keepNext/>
      <w:keepLines/>
      <w:widowControl/>
      <w:spacing w:before="80" w:after="40" w:line="278" w:lineRule="auto"/>
      <w:jc w:val="left"/>
      <w:outlineLvl w:val="3"/>
    </w:pPr>
    <w:rPr>
      <w:rFonts w:asciiTheme="minorHAnsi" w:eastAsiaTheme="majorEastAsia" w:hAnsiTheme="minorHAnsi" w:cstheme="majorBidi"/>
      <w:i/>
      <w:iCs/>
      <w:color w:val="0F4761" w:themeColor="accent1" w:themeShade="BF"/>
      <w:lang w:val="en-GB" w:eastAsia="en-US"/>
      <w14:ligatures w14:val="standardContextual"/>
    </w:rPr>
  </w:style>
  <w:style w:type="paragraph" w:styleId="Heading5">
    <w:name w:val="heading 5"/>
    <w:basedOn w:val="Normal"/>
    <w:next w:val="Normal"/>
    <w:link w:val="Heading5Char"/>
    <w:uiPriority w:val="9"/>
    <w:semiHidden/>
    <w:unhideWhenUsed/>
    <w:qFormat/>
    <w:rsid w:val="004049D4"/>
    <w:pPr>
      <w:keepNext/>
      <w:keepLines/>
      <w:widowControl/>
      <w:spacing w:before="80" w:after="40" w:line="278" w:lineRule="auto"/>
      <w:jc w:val="left"/>
      <w:outlineLvl w:val="4"/>
    </w:pPr>
    <w:rPr>
      <w:rFonts w:asciiTheme="minorHAnsi" w:eastAsiaTheme="majorEastAsia" w:hAnsiTheme="minorHAnsi" w:cstheme="majorBidi"/>
      <w:color w:val="0F4761" w:themeColor="accent1" w:themeShade="BF"/>
      <w:lang w:val="en-GB" w:eastAsia="en-US"/>
      <w14:ligatures w14:val="standardContextual"/>
    </w:rPr>
  </w:style>
  <w:style w:type="paragraph" w:styleId="Heading6">
    <w:name w:val="heading 6"/>
    <w:basedOn w:val="Normal"/>
    <w:next w:val="Normal"/>
    <w:link w:val="Heading6Char"/>
    <w:uiPriority w:val="9"/>
    <w:semiHidden/>
    <w:unhideWhenUsed/>
    <w:qFormat/>
    <w:rsid w:val="004049D4"/>
    <w:pPr>
      <w:keepNext/>
      <w:keepLines/>
      <w:widowControl/>
      <w:spacing w:before="40" w:after="0" w:line="278" w:lineRule="auto"/>
      <w:jc w:val="left"/>
      <w:outlineLvl w:val="5"/>
    </w:pPr>
    <w:rPr>
      <w:rFonts w:asciiTheme="minorHAnsi" w:eastAsiaTheme="majorEastAsia" w:hAnsiTheme="minorHAnsi" w:cstheme="majorBidi"/>
      <w:i/>
      <w:iCs/>
      <w:color w:val="595959" w:themeColor="text1" w:themeTint="A6"/>
      <w:lang w:val="en-GB" w:eastAsia="en-US"/>
      <w14:ligatures w14:val="standardContextual"/>
    </w:rPr>
  </w:style>
  <w:style w:type="paragraph" w:styleId="Heading7">
    <w:name w:val="heading 7"/>
    <w:basedOn w:val="Normal"/>
    <w:next w:val="Normal"/>
    <w:link w:val="Heading7Char"/>
    <w:uiPriority w:val="9"/>
    <w:semiHidden/>
    <w:unhideWhenUsed/>
    <w:qFormat/>
    <w:rsid w:val="004049D4"/>
    <w:pPr>
      <w:keepNext/>
      <w:keepLines/>
      <w:widowControl/>
      <w:spacing w:before="40" w:after="0" w:line="278" w:lineRule="auto"/>
      <w:jc w:val="left"/>
      <w:outlineLvl w:val="6"/>
    </w:pPr>
    <w:rPr>
      <w:rFonts w:asciiTheme="minorHAnsi" w:eastAsiaTheme="majorEastAsia" w:hAnsiTheme="minorHAnsi" w:cstheme="majorBidi"/>
      <w:color w:val="595959" w:themeColor="text1" w:themeTint="A6"/>
      <w:lang w:val="en-GB" w:eastAsia="en-US"/>
      <w14:ligatures w14:val="standardContextual"/>
    </w:rPr>
  </w:style>
  <w:style w:type="paragraph" w:styleId="Heading8">
    <w:name w:val="heading 8"/>
    <w:basedOn w:val="Normal"/>
    <w:next w:val="Normal"/>
    <w:link w:val="Heading8Char"/>
    <w:uiPriority w:val="9"/>
    <w:semiHidden/>
    <w:unhideWhenUsed/>
    <w:qFormat/>
    <w:rsid w:val="004049D4"/>
    <w:pPr>
      <w:keepNext/>
      <w:keepLines/>
      <w:widowControl/>
      <w:spacing w:before="0" w:after="0" w:line="278" w:lineRule="auto"/>
      <w:jc w:val="left"/>
      <w:outlineLvl w:val="7"/>
    </w:pPr>
    <w:rPr>
      <w:rFonts w:asciiTheme="minorHAnsi" w:eastAsiaTheme="majorEastAsia" w:hAnsiTheme="minorHAnsi" w:cstheme="majorBidi"/>
      <w:i/>
      <w:iCs/>
      <w:color w:val="272727" w:themeColor="text1" w:themeTint="D8"/>
      <w:lang w:val="en-GB" w:eastAsia="en-US"/>
      <w14:ligatures w14:val="standardContextual"/>
    </w:rPr>
  </w:style>
  <w:style w:type="paragraph" w:styleId="Heading9">
    <w:name w:val="heading 9"/>
    <w:basedOn w:val="Normal"/>
    <w:next w:val="Normal"/>
    <w:link w:val="Heading9Char"/>
    <w:uiPriority w:val="9"/>
    <w:semiHidden/>
    <w:unhideWhenUsed/>
    <w:qFormat/>
    <w:rsid w:val="004049D4"/>
    <w:pPr>
      <w:keepNext/>
      <w:keepLines/>
      <w:widowControl/>
      <w:spacing w:before="0" w:after="0" w:line="278" w:lineRule="auto"/>
      <w:jc w:val="left"/>
      <w:outlineLvl w:val="8"/>
    </w:pPr>
    <w:rPr>
      <w:rFonts w:asciiTheme="minorHAnsi" w:eastAsiaTheme="majorEastAsia" w:hAnsiTheme="minorHAnsi" w:cstheme="majorBidi"/>
      <w:color w:val="272727" w:themeColor="text1" w:themeTint="D8"/>
      <w:lang w:val="en-GB"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9D4"/>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4049D4"/>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4049D4"/>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4049D4"/>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4049D4"/>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4049D4"/>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4049D4"/>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4049D4"/>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4049D4"/>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4049D4"/>
    <w:pPr>
      <w:widowControl/>
      <w:spacing w:before="0" w:after="80" w:line="240" w:lineRule="auto"/>
      <w:contextualSpacing/>
      <w:jc w:val="left"/>
    </w:pPr>
    <w:rPr>
      <w:rFonts w:asciiTheme="majorHAnsi" w:eastAsiaTheme="majorEastAsia" w:hAnsiTheme="majorHAnsi" w:cstheme="majorBidi"/>
      <w:spacing w:val="-10"/>
      <w:kern w:val="28"/>
      <w:sz w:val="56"/>
      <w:szCs w:val="56"/>
      <w:lang w:val="en-GB" w:eastAsia="en-US"/>
      <w14:ligatures w14:val="standardContextual"/>
    </w:rPr>
  </w:style>
  <w:style w:type="character" w:customStyle="1" w:styleId="TitleChar">
    <w:name w:val="Title Char"/>
    <w:basedOn w:val="DefaultParagraphFont"/>
    <w:link w:val="Title"/>
    <w:uiPriority w:val="10"/>
    <w:rsid w:val="004049D4"/>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4049D4"/>
    <w:pPr>
      <w:widowControl/>
      <w:numPr>
        <w:ilvl w:val="1"/>
      </w:numPr>
      <w:spacing w:before="0" w:after="160" w:line="278" w:lineRule="auto"/>
      <w:jc w:val="left"/>
    </w:pPr>
    <w:rPr>
      <w:rFonts w:asciiTheme="minorHAnsi" w:eastAsiaTheme="majorEastAsia" w:hAnsiTheme="minorHAnsi" w:cstheme="majorBidi"/>
      <w:color w:val="595959" w:themeColor="text1" w:themeTint="A6"/>
      <w:spacing w:val="15"/>
      <w:sz w:val="28"/>
      <w:szCs w:val="28"/>
      <w:lang w:val="en-GB" w:eastAsia="en-US"/>
      <w14:ligatures w14:val="standardContextual"/>
    </w:rPr>
  </w:style>
  <w:style w:type="character" w:customStyle="1" w:styleId="SubtitleChar">
    <w:name w:val="Subtitle Char"/>
    <w:basedOn w:val="DefaultParagraphFont"/>
    <w:link w:val="Subtitle"/>
    <w:uiPriority w:val="11"/>
    <w:rsid w:val="004049D4"/>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4049D4"/>
    <w:pPr>
      <w:widowControl/>
      <w:spacing w:before="160" w:after="160" w:line="278" w:lineRule="auto"/>
      <w:jc w:val="center"/>
    </w:pPr>
    <w:rPr>
      <w:rFonts w:asciiTheme="minorHAnsi" w:eastAsiaTheme="minorHAnsi" w:hAnsiTheme="minorHAnsi"/>
      <w:i/>
      <w:iCs/>
      <w:color w:val="404040" w:themeColor="text1" w:themeTint="BF"/>
      <w:lang w:val="en-GB" w:eastAsia="en-US"/>
      <w14:ligatures w14:val="standardContextual"/>
    </w:rPr>
  </w:style>
  <w:style w:type="character" w:customStyle="1" w:styleId="QuoteChar">
    <w:name w:val="Quote Char"/>
    <w:basedOn w:val="DefaultParagraphFont"/>
    <w:link w:val="Quote"/>
    <w:uiPriority w:val="29"/>
    <w:rsid w:val="004049D4"/>
    <w:rPr>
      <w:i/>
      <w:iCs/>
      <w:color w:val="404040" w:themeColor="text1" w:themeTint="BF"/>
      <w:lang w:val="en-GB"/>
    </w:rPr>
  </w:style>
  <w:style w:type="paragraph" w:styleId="ListParagraph">
    <w:name w:val="List Paragraph"/>
    <w:basedOn w:val="Normal"/>
    <w:uiPriority w:val="34"/>
    <w:qFormat/>
    <w:rsid w:val="004049D4"/>
    <w:pPr>
      <w:widowControl/>
      <w:spacing w:before="0" w:after="160" w:line="278" w:lineRule="auto"/>
      <w:ind w:left="720"/>
      <w:contextualSpacing/>
      <w:jc w:val="left"/>
    </w:pPr>
    <w:rPr>
      <w:rFonts w:asciiTheme="minorHAnsi" w:eastAsiaTheme="minorHAnsi" w:hAnsiTheme="minorHAnsi"/>
      <w:lang w:val="en-GB" w:eastAsia="en-US"/>
      <w14:ligatures w14:val="standardContextual"/>
    </w:rPr>
  </w:style>
  <w:style w:type="character" w:styleId="IntenseEmphasis">
    <w:name w:val="Intense Emphasis"/>
    <w:basedOn w:val="DefaultParagraphFont"/>
    <w:uiPriority w:val="21"/>
    <w:qFormat/>
    <w:rsid w:val="004049D4"/>
    <w:rPr>
      <w:i/>
      <w:iCs/>
      <w:color w:val="0F4761" w:themeColor="accent1" w:themeShade="BF"/>
    </w:rPr>
  </w:style>
  <w:style w:type="paragraph" w:styleId="IntenseQuote">
    <w:name w:val="Intense Quote"/>
    <w:basedOn w:val="Normal"/>
    <w:next w:val="Normal"/>
    <w:link w:val="IntenseQuoteChar"/>
    <w:uiPriority w:val="30"/>
    <w:qFormat/>
    <w:rsid w:val="004049D4"/>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i/>
      <w:iCs/>
      <w:color w:val="0F4761" w:themeColor="accent1" w:themeShade="BF"/>
      <w:lang w:val="en-GB" w:eastAsia="en-US"/>
      <w14:ligatures w14:val="standardContextual"/>
    </w:rPr>
  </w:style>
  <w:style w:type="character" w:customStyle="1" w:styleId="IntenseQuoteChar">
    <w:name w:val="Intense Quote Char"/>
    <w:basedOn w:val="DefaultParagraphFont"/>
    <w:link w:val="IntenseQuote"/>
    <w:uiPriority w:val="30"/>
    <w:rsid w:val="004049D4"/>
    <w:rPr>
      <w:i/>
      <w:iCs/>
      <w:color w:val="0F4761" w:themeColor="accent1" w:themeShade="BF"/>
      <w:lang w:val="en-GB"/>
    </w:rPr>
  </w:style>
  <w:style w:type="character" w:styleId="IntenseReference">
    <w:name w:val="Intense Reference"/>
    <w:basedOn w:val="DefaultParagraphFont"/>
    <w:uiPriority w:val="32"/>
    <w:qFormat/>
    <w:rsid w:val="004049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248</Words>
  <Characters>1416</Characters>
  <Application>Microsoft Office Word</Application>
  <DocSecurity>4</DocSecurity>
  <Lines>11</Lines>
  <Paragraphs>3</Paragraphs>
  <ScaleCrop>false</ScaleCrop>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Yingyi Luo</dc:creator>
  <cp:keywords/>
  <dc:description/>
  <cp:lastModifiedBy>Jane Nielsen</cp:lastModifiedBy>
  <cp:revision>2</cp:revision>
  <dcterms:created xsi:type="dcterms:W3CDTF">2026-06-16T00:21:00Z</dcterms:created>
  <dcterms:modified xsi:type="dcterms:W3CDTF">2026-06-16T00:21:00Z</dcterms:modified>
</cp:coreProperties>
</file>