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92D93" w14:textId="20AEB347" w:rsidR="000D1091" w:rsidRDefault="00A26493" w:rsidP="00A26493">
      <w:pPr>
        <w:pStyle w:val="a7"/>
        <w:ind w:left="0"/>
        <w:jc w:val="left"/>
        <w:rPr>
          <w:b/>
          <w:bCs/>
          <w:i w:val="0"/>
          <w:color w:val="auto"/>
        </w:rPr>
      </w:pPr>
      <w:r w:rsidRPr="00A26493">
        <w:rPr>
          <w:b/>
          <w:bCs/>
          <w:i w:val="0"/>
          <w:color w:val="auto"/>
        </w:rPr>
        <w:t>Table S1 List of the climate variables used in Melia azedarach climate change modeling (source: Wang et al., 2017)</w:t>
      </w:r>
    </w:p>
    <w:tbl>
      <w:tblPr>
        <w:tblW w:w="14034" w:type="dxa"/>
        <w:tblLook w:val="04A0" w:firstRow="1" w:lastRow="0" w:firstColumn="1" w:lastColumn="0" w:noHBand="0" w:noVBand="1"/>
      </w:tblPr>
      <w:tblGrid>
        <w:gridCol w:w="1016"/>
        <w:gridCol w:w="4512"/>
        <w:gridCol w:w="991"/>
        <w:gridCol w:w="7515"/>
      </w:tblGrid>
      <w:tr w:rsidR="00A26493" w:rsidRPr="00D5221A" w14:paraId="348AF91B" w14:textId="77777777" w:rsidTr="00D55941">
        <w:trPr>
          <w:trHeight w:val="330"/>
        </w:trPr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FEAE01" w14:textId="77777777" w:rsidR="00A26493" w:rsidRPr="00D5221A" w:rsidRDefault="00A26493" w:rsidP="00D55941">
            <w:pPr>
              <w:spacing w:after="0" w:line="240" w:lineRule="auto"/>
              <w:rPr>
                <w:rFonts w:eastAsia="等线"/>
                <w:b/>
                <w:bCs/>
              </w:rPr>
            </w:pPr>
            <w:r w:rsidRPr="00D5221A">
              <w:rPr>
                <w:rFonts w:eastAsia="等线"/>
                <w:b/>
                <w:bCs/>
              </w:rPr>
              <w:t>Code</w:t>
            </w:r>
          </w:p>
        </w:tc>
        <w:tc>
          <w:tcPr>
            <w:tcW w:w="4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661815" w14:textId="77777777" w:rsidR="00A26493" w:rsidRPr="00D5221A" w:rsidRDefault="00A26493" w:rsidP="00D55941">
            <w:pPr>
              <w:spacing w:after="0" w:line="240" w:lineRule="auto"/>
              <w:jc w:val="left"/>
              <w:rPr>
                <w:rFonts w:eastAsia="等线"/>
                <w:b/>
                <w:bCs/>
              </w:rPr>
            </w:pPr>
            <w:r w:rsidRPr="00D5221A">
              <w:rPr>
                <w:rFonts w:eastAsia="等线"/>
                <w:b/>
                <w:bCs/>
              </w:rPr>
              <w:t>Description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B6AE8D" w14:textId="77777777" w:rsidR="00A26493" w:rsidRPr="00D5221A" w:rsidRDefault="00A26493" w:rsidP="00D55941">
            <w:pPr>
              <w:spacing w:after="0" w:line="240" w:lineRule="auto"/>
              <w:rPr>
                <w:rFonts w:eastAsia="等线"/>
                <w:b/>
                <w:bCs/>
              </w:rPr>
            </w:pPr>
            <w:r w:rsidRPr="00D5221A">
              <w:rPr>
                <w:rFonts w:eastAsia="等线"/>
                <w:b/>
                <w:bCs/>
              </w:rPr>
              <w:t>Code</w:t>
            </w:r>
          </w:p>
        </w:tc>
        <w:tc>
          <w:tcPr>
            <w:tcW w:w="7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5337A9" w14:textId="77777777" w:rsidR="00A26493" w:rsidRPr="00D5221A" w:rsidRDefault="00A26493" w:rsidP="00D55941">
            <w:pPr>
              <w:spacing w:after="0" w:line="240" w:lineRule="auto"/>
              <w:jc w:val="left"/>
              <w:rPr>
                <w:rFonts w:eastAsia="等线"/>
                <w:b/>
                <w:bCs/>
              </w:rPr>
            </w:pPr>
            <w:r w:rsidRPr="00D5221A">
              <w:rPr>
                <w:rFonts w:eastAsia="等线"/>
                <w:b/>
                <w:bCs/>
              </w:rPr>
              <w:t>Description</w:t>
            </w:r>
          </w:p>
        </w:tc>
      </w:tr>
      <w:tr w:rsidR="00A26493" w:rsidRPr="00BC2E4F" w14:paraId="6541E08C" w14:textId="77777777" w:rsidTr="00D55941">
        <w:trPr>
          <w:trHeight w:val="434"/>
        </w:trPr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8348D0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MAT</w:t>
            </w:r>
          </w:p>
        </w:tc>
        <w:tc>
          <w:tcPr>
            <w:tcW w:w="45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8D42C2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mean annual temperature (℃)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46D53B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DD&gt;5</w:t>
            </w:r>
          </w:p>
        </w:tc>
        <w:tc>
          <w:tcPr>
            <w:tcW w:w="7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6F2095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degree-days above 5℃, growing degree-days</w:t>
            </w:r>
          </w:p>
        </w:tc>
      </w:tr>
      <w:tr w:rsidR="00A26493" w:rsidRPr="00BC2E4F" w14:paraId="0ECB6BC5" w14:textId="77777777" w:rsidTr="00D55941">
        <w:trPr>
          <w:trHeight w:val="503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5054C5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MWMT</w:t>
            </w:r>
          </w:p>
        </w:tc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0D159" w14:textId="77777777" w:rsidR="00A26493" w:rsidRPr="00D5221A" w:rsidRDefault="00A26493" w:rsidP="00D55941">
            <w:pPr>
              <w:spacing w:after="0" w:line="240" w:lineRule="auto"/>
              <w:jc w:val="left"/>
            </w:pPr>
            <w:bookmarkStart w:id="0" w:name="_Hlk83286799"/>
            <w:r w:rsidRPr="00D5221A">
              <w:t>mean warmest month temperature</w:t>
            </w:r>
            <w:bookmarkEnd w:id="0"/>
            <w:r w:rsidRPr="00D5221A">
              <w:t xml:space="preserve"> (℃)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C1D9F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DD&lt;0</w:t>
            </w:r>
          </w:p>
        </w:tc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0931E2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degree-days below 0℃, chilling degree-days</w:t>
            </w:r>
          </w:p>
        </w:tc>
      </w:tr>
      <w:tr w:rsidR="00A26493" w:rsidRPr="00BC2E4F" w14:paraId="0BFD338F" w14:textId="77777777" w:rsidTr="00D55941">
        <w:trPr>
          <w:trHeight w:val="568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20EAD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MCMT</w:t>
            </w:r>
          </w:p>
        </w:tc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9DFD5" w14:textId="77777777" w:rsidR="00A26493" w:rsidRPr="00D5221A" w:rsidRDefault="00A26493" w:rsidP="00D55941">
            <w:pPr>
              <w:spacing w:after="0" w:line="240" w:lineRule="auto"/>
              <w:jc w:val="left"/>
            </w:pPr>
            <w:bookmarkStart w:id="1" w:name="_Hlk83210114"/>
            <w:r w:rsidRPr="00D5221A">
              <w:t>mean coldest month temperature (℃)</w:t>
            </w:r>
            <w:bookmarkEnd w:id="1"/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CD82E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NFFD</w:t>
            </w:r>
          </w:p>
        </w:tc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7E2279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the number of frost-free days</w:t>
            </w:r>
          </w:p>
        </w:tc>
      </w:tr>
      <w:tr w:rsidR="00A26493" w:rsidRPr="00BC2E4F" w14:paraId="067D8C7A" w14:textId="77777777" w:rsidTr="00D55941">
        <w:trPr>
          <w:trHeight w:val="845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AF9FE3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TD</w:t>
            </w:r>
          </w:p>
        </w:tc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57E03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temperature difference between MWMT and MCMT, or continentality (℃)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01BEB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PAS</w:t>
            </w:r>
          </w:p>
        </w:tc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0BF6B0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precipitation as snow (mm) between August in</w:t>
            </w:r>
          </w:p>
          <w:p w14:paraId="6003A27D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previous year and July in current year</w:t>
            </w:r>
          </w:p>
        </w:tc>
      </w:tr>
      <w:tr w:rsidR="00A26493" w:rsidRPr="00BC2E4F" w14:paraId="2678E0C5" w14:textId="77777777" w:rsidTr="00D55941">
        <w:trPr>
          <w:trHeight w:val="590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2C97D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MAP</w:t>
            </w:r>
          </w:p>
        </w:tc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78777B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mean annual precipitation (mm)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8C96EE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EMT</w:t>
            </w:r>
          </w:p>
        </w:tc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6FBDC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extreme minimum temperature over 30 years</w:t>
            </w:r>
          </w:p>
        </w:tc>
      </w:tr>
      <w:tr w:rsidR="00A26493" w:rsidRPr="00BC2E4F" w14:paraId="1CE9447C" w14:textId="77777777" w:rsidTr="00D55941">
        <w:trPr>
          <w:trHeight w:val="630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3A1BD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EXT</w:t>
            </w:r>
          </w:p>
        </w:tc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07DAA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extreme maximum temperature over 30 years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1D0D3" w14:textId="77777777" w:rsidR="00A26493" w:rsidRPr="00D5221A" w:rsidRDefault="00A26493" w:rsidP="00D55941">
            <w:pPr>
              <w:spacing w:after="0" w:line="240" w:lineRule="auto"/>
              <w:jc w:val="center"/>
            </w:pPr>
            <w:proofErr w:type="spellStart"/>
            <w:r w:rsidRPr="00D5221A">
              <w:t>Eref</w:t>
            </w:r>
            <w:proofErr w:type="spellEnd"/>
          </w:p>
        </w:tc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52855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Hargreaves reference evaporation</w:t>
            </w:r>
          </w:p>
        </w:tc>
      </w:tr>
      <w:tr w:rsidR="00A26493" w:rsidRPr="00BC2E4F" w14:paraId="7CC1158F" w14:textId="77777777" w:rsidTr="00D55941">
        <w:trPr>
          <w:trHeight w:val="630"/>
        </w:trPr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BF50969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AHM</w:t>
            </w:r>
          </w:p>
        </w:tc>
        <w:tc>
          <w:tcPr>
            <w:tcW w:w="451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276DC1C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Annual</w:t>
            </w:r>
            <w:r>
              <w:t xml:space="preserve"> </w:t>
            </w:r>
            <w:proofErr w:type="spellStart"/>
            <w:proofErr w:type="gramStart"/>
            <w:r w:rsidRPr="00D5221A">
              <w:t>heat:moisture</w:t>
            </w:r>
            <w:proofErr w:type="spellEnd"/>
            <w:proofErr w:type="gramEnd"/>
            <w:r w:rsidRPr="00D5221A">
              <w:t xml:space="preserve"> index(MAT+10)/(MAP/1000))</w:t>
            </w:r>
          </w:p>
        </w:tc>
        <w:tc>
          <w:tcPr>
            <w:tcW w:w="99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4E6E547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CMD</w:t>
            </w:r>
          </w:p>
        </w:tc>
        <w:tc>
          <w:tcPr>
            <w:tcW w:w="751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8F6BD19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Hargreaves climatic moisture deficit</w:t>
            </w:r>
          </w:p>
        </w:tc>
      </w:tr>
      <w:tr w:rsidR="00A26493" w:rsidRPr="00BC2E4F" w14:paraId="1D353449" w14:textId="77777777" w:rsidTr="00D55941">
        <w:trPr>
          <w:trHeight w:val="645"/>
        </w:trPr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6518F8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DD&lt;18</w:t>
            </w:r>
          </w:p>
        </w:tc>
        <w:tc>
          <w:tcPr>
            <w:tcW w:w="4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7BAC0C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degree-days below 18°C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842CEB" w14:textId="77777777" w:rsidR="00A26493" w:rsidRPr="00D5221A" w:rsidRDefault="00A26493" w:rsidP="00D55941">
            <w:pPr>
              <w:spacing w:after="0" w:line="240" w:lineRule="auto"/>
              <w:jc w:val="center"/>
            </w:pPr>
            <w:r w:rsidRPr="00D5221A">
              <w:t>DD&gt;18</w:t>
            </w:r>
          </w:p>
        </w:tc>
        <w:tc>
          <w:tcPr>
            <w:tcW w:w="7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BBDDB5" w14:textId="77777777" w:rsidR="00A26493" w:rsidRPr="00D5221A" w:rsidRDefault="00A26493" w:rsidP="00D55941">
            <w:pPr>
              <w:spacing w:after="0" w:line="240" w:lineRule="auto"/>
              <w:jc w:val="left"/>
            </w:pPr>
            <w:r w:rsidRPr="00D5221A">
              <w:t>degree-days above 18°C</w:t>
            </w:r>
          </w:p>
        </w:tc>
      </w:tr>
    </w:tbl>
    <w:p w14:paraId="6920726C" w14:textId="77777777" w:rsidR="00A26493" w:rsidRPr="00A26493" w:rsidRDefault="00A26493" w:rsidP="00A26493">
      <w:pPr>
        <w:rPr>
          <w:rFonts w:hint="eastAsia"/>
        </w:rPr>
      </w:pPr>
    </w:p>
    <w:sectPr w:rsidR="00A26493" w:rsidRPr="00A26493" w:rsidSect="00A264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08CAA" w14:textId="77777777" w:rsidR="001709E4" w:rsidRDefault="001709E4" w:rsidP="00A26493">
      <w:pPr>
        <w:spacing w:before="0" w:after="0" w:line="240" w:lineRule="auto"/>
      </w:pPr>
      <w:r>
        <w:separator/>
      </w:r>
    </w:p>
  </w:endnote>
  <w:endnote w:type="continuationSeparator" w:id="0">
    <w:p w14:paraId="4EA59A62" w14:textId="77777777" w:rsidR="001709E4" w:rsidRDefault="001709E4" w:rsidP="00A2649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0829F" w14:textId="77777777" w:rsidR="001709E4" w:rsidRDefault="001709E4" w:rsidP="00A26493">
      <w:pPr>
        <w:spacing w:before="0" w:after="0" w:line="240" w:lineRule="auto"/>
      </w:pPr>
      <w:r>
        <w:separator/>
      </w:r>
    </w:p>
  </w:footnote>
  <w:footnote w:type="continuationSeparator" w:id="0">
    <w:p w14:paraId="5F037C96" w14:textId="77777777" w:rsidR="001709E4" w:rsidRDefault="001709E4" w:rsidP="00A26493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59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yNjE2NjYwsTQxMTJX0lEKTi0uzszPAykwrAUAcpqcuSwAAAA="/>
  </w:docVars>
  <w:rsids>
    <w:rsidRoot w:val="00053D8D"/>
    <w:rsid w:val="00053D8D"/>
    <w:rsid w:val="000D1091"/>
    <w:rsid w:val="001709E4"/>
    <w:rsid w:val="00242ACC"/>
    <w:rsid w:val="00A26493"/>
    <w:rsid w:val="00B7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6AB19"/>
  <w15:chartTrackingRefBased/>
  <w15:docId w15:val="{FB6116D0-E797-4222-954F-A30804682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A26493"/>
    <w:pPr>
      <w:widowControl w:val="0"/>
      <w:spacing w:before="120" w:after="120" w:line="360" w:lineRule="auto"/>
      <w:jc w:val="both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6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 w:line="240" w:lineRule="auto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64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6493"/>
    <w:pPr>
      <w:tabs>
        <w:tab w:val="center" w:pos="4153"/>
        <w:tab w:val="right" w:pos="8306"/>
      </w:tabs>
      <w:snapToGrid w:val="0"/>
      <w:spacing w:before="0" w:after="0" w:line="240" w:lineRule="auto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6493"/>
    <w:rPr>
      <w:sz w:val="18"/>
      <w:szCs w:val="18"/>
    </w:rPr>
  </w:style>
  <w:style w:type="paragraph" w:styleId="a7">
    <w:name w:val="Quote"/>
    <w:next w:val="a"/>
    <w:link w:val="a8"/>
    <w:rsid w:val="00A26493"/>
    <w:pPr>
      <w:widowControl w:val="0"/>
      <w:spacing w:before="200" w:after="160" w:line="360" w:lineRule="auto"/>
      <w:ind w:left="864" w:right="864"/>
      <w:jc w:val="center"/>
    </w:pPr>
    <w:rPr>
      <w:rFonts w:ascii="Times New Roman" w:eastAsia="Arial Unicode MS" w:hAnsi="Times New Roman" w:cs="Arial Unicode MS"/>
      <w:i/>
      <w:iCs/>
      <w:color w:val="404040"/>
      <w:sz w:val="24"/>
      <w:szCs w:val="24"/>
      <w:u w:color="404040"/>
    </w:rPr>
  </w:style>
  <w:style w:type="character" w:customStyle="1" w:styleId="a8">
    <w:name w:val="引用 字符"/>
    <w:basedOn w:val="a0"/>
    <w:link w:val="a7"/>
    <w:rsid w:val="00A26493"/>
    <w:rPr>
      <w:rFonts w:ascii="Times New Roman" w:eastAsia="Arial Unicode MS" w:hAnsi="Times New Roman" w:cs="Arial Unicode MS"/>
      <w:i/>
      <w:iCs/>
      <w:color w:val="404040"/>
      <w:sz w:val="24"/>
      <w:szCs w:val="24"/>
      <w:u w:color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磊</dc:creator>
  <cp:keywords/>
  <dc:description/>
  <cp:lastModifiedBy>冯 磊</cp:lastModifiedBy>
  <cp:revision>2</cp:revision>
  <dcterms:created xsi:type="dcterms:W3CDTF">2021-10-20T20:12:00Z</dcterms:created>
  <dcterms:modified xsi:type="dcterms:W3CDTF">2021-10-20T20:14:00Z</dcterms:modified>
</cp:coreProperties>
</file>