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28553" w14:textId="77777777" w:rsidR="00F579A4" w:rsidRPr="008931B6" w:rsidRDefault="00F579A4" w:rsidP="00F579A4">
      <w:pPr>
        <w:jc w:val="both"/>
        <w:rPr>
          <w:rFonts w:cs="Calibri"/>
          <w:b/>
          <w:bCs/>
          <w:sz w:val="36"/>
          <w:szCs w:val="36"/>
        </w:rPr>
      </w:pPr>
      <w:r w:rsidRPr="008931B6">
        <w:rPr>
          <w:rFonts w:cs="Calibri"/>
          <w:b/>
          <w:bCs/>
          <w:sz w:val="36"/>
          <w:szCs w:val="36"/>
        </w:rPr>
        <w:t>Supplementary Information</w:t>
      </w:r>
    </w:p>
    <w:p w14:paraId="6EC177D9" w14:textId="77777777" w:rsidR="00F579A4" w:rsidRPr="008931B6" w:rsidRDefault="00F579A4" w:rsidP="00F579A4">
      <w:pPr>
        <w:jc w:val="both"/>
        <w:rPr>
          <w:rFonts w:cs="Calibri"/>
        </w:rPr>
      </w:pPr>
      <w:r w:rsidRPr="008931B6">
        <w:rPr>
          <w:rFonts w:cs="Calibri"/>
          <w:b/>
          <w:bCs/>
        </w:rPr>
        <w:t xml:space="preserve">Supplementary Discussion: </w:t>
      </w:r>
      <w:r w:rsidRPr="008931B6">
        <w:rPr>
          <w:rFonts w:cs="Calibri"/>
        </w:rPr>
        <w:t>Moderator selection and sensitivity check</w:t>
      </w:r>
    </w:p>
    <w:p w14:paraId="0F1FB09A" w14:textId="77777777" w:rsidR="00F579A4" w:rsidRPr="008931B6" w:rsidRDefault="00F579A4" w:rsidP="00F579A4">
      <w:pPr>
        <w:rPr>
          <w:rFonts w:cs="Calibri"/>
        </w:rPr>
      </w:pPr>
      <w:r w:rsidRPr="008931B6">
        <w:rPr>
          <w:rFonts w:cs="Calibri"/>
        </w:rPr>
        <w:t xml:space="preserve">We selected moderators for spatial scaling using a pragmatic p &lt; 0.1 threshold, restricting inclusion to factors that (i) showed evidence of context dependence in the meta-analysis and (ii) could be represented with global map layers, because our goal is spatial prioritization rather than strict hypothesis testing. This retained soil pH and nutrient-context modifiers (including the N fertilizer × plant-available N interaction and separate N, P, and K fertilizer classes), while excluding statistically informative but unmappable moderators such as cultivar year-of-release (ancestor vs modern), which lacks globally consistent spatial layers despite being significant in Zhang et al. We also note that nutritional moderators are summarized as non-significant in the Zhang et al. Results text, yet the corresponding figure panels report </w:t>
      </w:r>
      <w:r w:rsidRPr="00160701">
        <w:rPr>
          <w:rFonts w:cs="Calibri"/>
        </w:rPr>
        <w:t>between-category contrasts near our inclusion threshold</w:t>
      </w:r>
      <w:r w:rsidRPr="00EA2D71">
        <w:rPr>
          <w:rFonts w:cs="Calibri"/>
        </w:rPr>
        <w:t>, including P and K fertilization (p = 0.05), paK availability (p = 0.05), and the low-paN fertilization stratum (p = 0.07).</w:t>
      </w:r>
      <w:r>
        <w:rPr>
          <w:rFonts w:cs="Calibri"/>
        </w:rPr>
        <w:t xml:space="preserve"> </w:t>
      </w:r>
      <w:r w:rsidRPr="008931B6">
        <w:rPr>
          <w:rFonts w:cs="Calibri"/>
        </w:rPr>
        <w:t>Given that coefficient</w:t>
      </w:r>
      <w:r>
        <w:rPr>
          <w:rFonts w:cs="Calibri"/>
        </w:rPr>
        <w:t xml:space="preserve"> </w:t>
      </w:r>
      <w:r w:rsidRPr="008931B6">
        <w:rPr>
          <w:rFonts w:cs="Calibri"/>
        </w:rPr>
        <w:t>uncertainty is propagated downstream (Monte Carlo), we included these mappable moderators as they met our p &lt; 0.1 threshold and produced meaningful subgroup separation. To evaluate dependence on moderator structure, we also ran a baseline-only sensitivity case applying crop-specific mean effects uniformly across production areas; this yielded 362.6 MMT versus 341.5 MMT in the moderator-scaled run (−21.1 MMT; −5.83%), indicating that moderators modestly reduce the global total and that our main estimate is not driven by moderator scaling alone.</w:t>
      </w:r>
    </w:p>
    <w:p w14:paraId="4DC6C5A8" w14:textId="77777777" w:rsidR="00F579A4" w:rsidRPr="008931B6" w:rsidRDefault="00F579A4" w:rsidP="00F579A4">
      <w:pPr>
        <w:jc w:val="both"/>
        <w:rPr>
          <w:rFonts w:cs="Calibri"/>
        </w:rPr>
      </w:pPr>
    </w:p>
    <w:p w14:paraId="5D99A355" w14:textId="77777777" w:rsidR="00F579A4" w:rsidRPr="008931B6" w:rsidRDefault="00F579A4" w:rsidP="00F579A4">
      <w:pPr>
        <w:jc w:val="both"/>
        <w:rPr>
          <w:rFonts w:cs="Calibri"/>
        </w:rPr>
      </w:pPr>
    </w:p>
    <w:p w14:paraId="6A1BE3E5" w14:textId="77777777" w:rsidR="00F579A4" w:rsidRPr="008931B6" w:rsidRDefault="00F579A4" w:rsidP="00F579A4">
      <w:pPr>
        <w:jc w:val="both"/>
        <w:rPr>
          <w:rFonts w:cs="Calibri"/>
        </w:rPr>
      </w:pPr>
      <w:r w:rsidRPr="008931B6">
        <w:rPr>
          <w:rFonts w:cs="Calibri"/>
          <w:b/>
          <w:bCs/>
          <w:noProof/>
        </w:rPr>
        <w:lastRenderedPageBreak/>
        <mc:AlternateContent>
          <mc:Choice Requires="wps">
            <w:drawing>
              <wp:inline distT="0" distB="0" distL="0" distR="0" wp14:anchorId="423C59FB" wp14:editId="2054BC37">
                <wp:extent cx="5729605" cy="1404620"/>
                <wp:effectExtent l="0" t="0" r="4445" b="5080"/>
                <wp:docPr id="20191531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96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21FFC" w14:textId="77777777" w:rsidR="00F579A4" w:rsidRPr="00C61114" w:rsidRDefault="00F579A4" w:rsidP="00F579A4">
                            <w:r w:rsidRPr="00104547">
                              <w:rPr>
                                <w:b/>
                                <w:bCs/>
                              </w:rPr>
                              <w:t xml:space="preserve">Supplementary </w:t>
                            </w:r>
                            <w:r>
                              <w:rPr>
                                <w:b/>
                                <w:bCs/>
                              </w:rPr>
                              <w:t>Table</w:t>
                            </w:r>
                            <w:r w:rsidRPr="00104547">
                              <w:rPr>
                                <w:b/>
                                <w:bCs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:  </w:t>
                            </w:r>
                            <w:r w:rsidRPr="00C61114">
                              <w:t>Monte Carlo uncertainty in AMF-attributable production gains for cereal grains (1,000 draws). Values are median gains with 95% uncertainty intervals (2.5th–97.5th percentiles), in million metric tons (MMT).</w:t>
                            </w:r>
                          </w:p>
                          <w:tbl>
                            <w:tblPr>
                              <w:tblW w:w="0" w:type="auto"/>
                              <w:tblCellSpacing w:w="1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blBorders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60"/>
                              <w:gridCol w:w="1710"/>
                              <w:gridCol w:w="2250"/>
                              <w:gridCol w:w="2610"/>
                            </w:tblGrid>
                            <w:tr w:rsidR="00F579A4" w:rsidRPr="00C61114" w14:paraId="636BFC32" w14:textId="77777777" w:rsidTr="00360450">
                              <w:trPr>
                                <w:trHeight w:val="296"/>
                                <w:tblHeader/>
                                <w:tblCellSpacing w:w="15" w:type="dxa"/>
                              </w:trPr>
                              <w:tc>
                                <w:tcPr>
                                  <w:tcW w:w="1215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2712094C" w14:textId="77777777" w:rsidR="00F579A4" w:rsidRPr="00C61114" w:rsidRDefault="00F579A4" w:rsidP="00C61114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C61114">
                                    <w:rPr>
                                      <w:b/>
                                      <w:bCs/>
                                    </w:rPr>
                                    <w:t>Crop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9FB8119" w14:textId="77777777" w:rsidR="00F579A4" w:rsidRPr="00C61114" w:rsidRDefault="00F579A4" w:rsidP="00A13DD0">
                                  <w:pPr>
                                    <w:jc w:val="right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C61114">
                                    <w:rPr>
                                      <w:b/>
                                      <w:bCs/>
                                    </w:rPr>
                                    <w:t>Me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an</w:t>
                                  </w:r>
                                  <w:r w:rsidRPr="00C61114">
                                    <w:rPr>
                                      <w:b/>
                                      <w:bCs/>
                                    </w:rPr>
                                    <w:t xml:space="preserve"> (MMT)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09489C7" w14:textId="77777777" w:rsidR="00F579A4" w:rsidRPr="00C61114" w:rsidRDefault="00F579A4" w:rsidP="00A13DD0">
                                  <w:pPr>
                                    <w:jc w:val="right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C61114">
                                    <w:rPr>
                                      <w:b/>
                                      <w:bCs/>
                                    </w:rPr>
                                    <w:t>95% UI low (MMT)</w:t>
                                  </w:r>
                                </w:p>
                              </w:tc>
                              <w:tc>
                                <w:tcPr>
                                  <w:tcW w:w="2565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D766E23" w14:textId="77777777" w:rsidR="00F579A4" w:rsidRPr="00C61114" w:rsidRDefault="00F579A4" w:rsidP="00A13DD0">
                                  <w:pPr>
                                    <w:jc w:val="right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C61114">
                                    <w:rPr>
                                      <w:b/>
                                      <w:bCs/>
                                    </w:rPr>
                                    <w:t>95% UI high (MMT)</w:t>
                                  </w:r>
                                </w:p>
                              </w:tc>
                            </w:tr>
                            <w:tr w:rsidR="00F579A4" w:rsidRPr="00C61114" w14:paraId="6BBBAE63" w14:textId="77777777" w:rsidTr="00C61114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1215" w:type="dxa"/>
                                  <w:vAlign w:val="center"/>
                                  <w:hideMark/>
                                </w:tcPr>
                                <w:p w14:paraId="40B6EEF1" w14:textId="77777777" w:rsidR="00F579A4" w:rsidRPr="00C61114" w:rsidRDefault="00F579A4" w:rsidP="00C61114">
                                  <w:r w:rsidRPr="00C61114">
                                    <w:t>Maize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vAlign w:val="center"/>
                                  <w:hideMark/>
                                </w:tcPr>
                                <w:p w14:paraId="44F97927" w14:textId="77777777" w:rsidR="00F579A4" w:rsidRPr="00C61114" w:rsidRDefault="00F579A4" w:rsidP="0099421B">
                                  <w:pPr>
                                    <w:jc w:val="right"/>
                                  </w:pPr>
                                  <w:r w:rsidRPr="00C61114">
                                    <w:t>1</w:t>
                                  </w:r>
                                  <w:r>
                                    <w:t>29.8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vAlign w:val="center"/>
                                  <w:hideMark/>
                                </w:tcPr>
                                <w:p w14:paraId="31A9B2B2" w14:textId="77777777" w:rsidR="00F579A4" w:rsidRPr="00C61114" w:rsidRDefault="00F579A4" w:rsidP="0099421B">
                                  <w:pPr>
                                    <w:jc w:val="right"/>
                                  </w:pPr>
                                  <w:r w:rsidRPr="00C61114">
                                    <w:t>3</w:t>
                                  </w:r>
                                  <w:r>
                                    <w:t>8</w:t>
                                  </w:r>
                                  <w:r w:rsidRPr="00C61114">
                                    <w:t>.</w:t>
                                  </w: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565" w:type="dxa"/>
                                  <w:vAlign w:val="center"/>
                                  <w:hideMark/>
                                </w:tcPr>
                                <w:p w14:paraId="56393539" w14:textId="77777777" w:rsidR="00F579A4" w:rsidRPr="00C61114" w:rsidRDefault="00F579A4" w:rsidP="0099421B">
                                  <w:pPr>
                                    <w:jc w:val="right"/>
                                  </w:pPr>
                                  <w:r>
                                    <w:t>215.5</w:t>
                                  </w:r>
                                </w:p>
                              </w:tc>
                            </w:tr>
                            <w:tr w:rsidR="00F579A4" w:rsidRPr="00C61114" w14:paraId="57F1DE93" w14:textId="77777777" w:rsidTr="00C61114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1215" w:type="dxa"/>
                                  <w:vAlign w:val="center"/>
                                  <w:hideMark/>
                                </w:tcPr>
                                <w:p w14:paraId="1A1DEE46" w14:textId="77777777" w:rsidR="00F579A4" w:rsidRPr="00C61114" w:rsidRDefault="00F579A4" w:rsidP="00C61114">
                                  <w:r w:rsidRPr="00C61114">
                                    <w:t>Rice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vAlign w:val="center"/>
                                  <w:hideMark/>
                                </w:tcPr>
                                <w:p w14:paraId="094AB2E6" w14:textId="77777777" w:rsidR="00F579A4" w:rsidRPr="00C61114" w:rsidRDefault="00F579A4" w:rsidP="0099421B">
                                  <w:pPr>
                                    <w:jc w:val="right"/>
                                  </w:pPr>
                                  <w:r w:rsidRPr="00C61114">
                                    <w:t>10</w:t>
                                  </w:r>
                                  <w:r>
                                    <w:t>6.2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vAlign w:val="center"/>
                                  <w:hideMark/>
                                </w:tcPr>
                                <w:p w14:paraId="11BDCF44" w14:textId="77777777" w:rsidR="00F579A4" w:rsidRPr="00C61114" w:rsidRDefault="00F579A4" w:rsidP="0099421B">
                                  <w:pPr>
                                    <w:jc w:val="right"/>
                                  </w:pPr>
                                  <w:r w:rsidRPr="00C61114">
                                    <w:t>7</w:t>
                                  </w:r>
                                  <w:r>
                                    <w:t>3.5</w:t>
                                  </w:r>
                                </w:p>
                              </w:tc>
                              <w:tc>
                                <w:tcPr>
                                  <w:tcW w:w="2565" w:type="dxa"/>
                                  <w:vAlign w:val="center"/>
                                  <w:hideMark/>
                                </w:tcPr>
                                <w:p w14:paraId="39C50F89" w14:textId="77777777" w:rsidR="00F579A4" w:rsidRPr="00C61114" w:rsidRDefault="00F579A4" w:rsidP="0099421B">
                                  <w:pPr>
                                    <w:jc w:val="right"/>
                                  </w:pPr>
                                  <w:r>
                                    <w:t>140.3</w:t>
                                  </w:r>
                                </w:p>
                              </w:tc>
                            </w:tr>
                            <w:tr w:rsidR="00F579A4" w:rsidRPr="00C61114" w14:paraId="7815EFC3" w14:textId="77777777" w:rsidTr="00C61114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1215" w:type="dxa"/>
                                  <w:vAlign w:val="center"/>
                                  <w:hideMark/>
                                </w:tcPr>
                                <w:p w14:paraId="74F48524" w14:textId="77777777" w:rsidR="00F579A4" w:rsidRPr="00C61114" w:rsidRDefault="00F579A4" w:rsidP="00C61114">
                                  <w:r w:rsidRPr="00C61114">
                                    <w:t>Wheat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vAlign w:val="center"/>
                                  <w:hideMark/>
                                </w:tcPr>
                                <w:p w14:paraId="63A4AAD1" w14:textId="77777777" w:rsidR="00F579A4" w:rsidRPr="00C61114" w:rsidRDefault="00F579A4" w:rsidP="0099421B">
                                  <w:pPr>
                                    <w:jc w:val="right"/>
                                  </w:pPr>
                                  <w:r>
                                    <w:t>105.3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vAlign w:val="center"/>
                                  <w:hideMark/>
                                </w:tcPr>
                                <w:p w14:paraId="3F39EDC4" w14:textId="77777777" w:rsidR="00F579A4" w:rsidRPr="00C61114" w:rsidRDefault="00F579A4" w:rsidP="0099421B">
                                  <w:pPr>
                                    <w:jc w:val="right"/>
                                  </w:pPr>
                                  <w:r>
                                    <w:t>80.5</w:t>
                                  </w:r>
                                </w:p>
                              </w:tc>
                              <w:tc>
                                <w:tcPr>
                                  <w:tcW w:w="2565" w:type="dxa"/>
                                  <w:vAlign w:val="center"/>
                                  <w:hideMark/>
                                </w:tcPr>
                                <w:p w14:paraId="2C6349E0" w14:textId="77777777" w:rsidR="00F579A4" w:rsidRPr="00C61114" w:rsidRDefault="00F579A4" w:rsidP="0099421B">
                                  <w:pPr>
                                    <w:jc w:val="right"/>
                                  </w:pPr>
                                  <w:r w:rsidRPr="00C61114">
                                    <w:t>1</w:t>
                                  </w:r>
                                  <w:r>
                                    <w:t>30</w:t>
                                  </w:r>
                                  <w:r w:rsidRPr="00C61114">
                                    <w:t>.</w:t>
                                  </w:r>
                                  <w:r>
                                    <w:t>7</w:t>
                                  </w:r>
                                </w:p>
                              </w:tc>
                            </w:tr>
                            <w:tr w:rsidR="00F579A4" w:rsidRPr="00C61114" w14:paraId="1E569461" w14:textId="77777777" w:rsidTr="00C61114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1215" w:type="dxa"/>
                                  <w:vAlign w:val="center"/>
                                  <w:hideMark/>
                                </w:tcPr>
                                <w:p w14:paraId="7C9C006D" w14:textId="77777777" w:rsidR="00F579A4" w:rsidRPr="00C61114" w:rsidRDefault="00F579A4" w:rsidP="00C61114">
                                  <w:r w:rsidRPr="00C61114">
                                    <w:rPr>
                                      <w:b/>
                                      <w:bCs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vAlign w:val="center"/>
                                  <w:hideMark/>
                                </w:tcPr>
                                <w:p w14:paraId="07C947B8" w14:textId="77777777" w:rsidR="00F579A4" w:rsidRPr="00C61114" w:rsidRDefault="00F579A4" w:rsidP="0099421B">
                                  <w:pPr>
                                    <w:jc w:val="right"/>
                                  </w:pPr>
                                  <w:r w:rsidRPr="00C61114">
                                    <w:rPr>
                                      <w:b/>
                                      <w:bCs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41.3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vAlign w:val="center"/>
                                  <w:hideMark/>
                                </w:tcPr>
                                <w:p w14:paraId="4FD10388" w14:textId="77777777" w:rsidR="00F579A4" w:rsidRPr="00C61114" w:rsidRDefault="00F579A4" w:rsidP="0099421B">
                                  <w:pPr>
                                    <w:jc w:val="right"/>
                                  </w:pPr>
                                  <w:r w:rsidRPr="00C61114">
                                    <w:rPr>
                                      <w:b/>
                                      <w:bCs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31</w:t>
                                  </w:r>
                                  <w:r w:rsidRPr="00C61114">
                                    <w:rPr>
                                      <w:b/>
                                      <w:bCs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565" w:type="dxa"/>
                                  <w:vAlign w:val="center"/>
                                  <w:hideMark/>
                                </w:tcPr>
                                <w:p w14:paraId="20816042" w14:textId="77777777" w:rsidR="00F579A4" w:rsidRPr="00C61114" w:rsidRDefault="00F579A4" w:rsidP="0099421B">
                                  <w:pPr>
                                    <w:jc w:val="right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D07C55">
                                    <w:rPr>
                                      <w:b/>
                                      <w:bCs/>
                                    </w:rPr>
                                    <w:t>438.2</w:t>
                                  </w:r>
                                </w:p>
                              </w:tc>
                            </w:tr>
                          </w:tbl>
                          <w:p w14:paraId="7A86FCE4" w14:textId="77777777" w:rsidR="00F579A4" w:rsidRPr="006227AC" w:rsidRDefault="00F579A4" w:rsidP="00F579A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23C59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51.1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" stroked="f">
                <v:textbox style="mso-fit-shape-to-text:t">
                  <w:txbxContent>
                    <w:p w14:paraId="7C821FFC" w14:textId="77777777" w:rsidR="00F579A4" w:rsidRPr="00C61114" w:rsidRDefault="00F579A4" w:rsidP="00F579A4">
                      <w:r w:rsidRPr="00104547">
                        <w:rPr>
                          <w:b/>
                          <w:bCs/>
                        </w:rPr>
                        <w:t xml:space="preserve">Supplementary </w:t>
                      </w:r>
                      <w:r>
                        <w:rPr>
                          <w:b/>
                          <w:bCs/>
                        </w:rPr>
                        <w:t>Table</w:t>
                      </w:r>
                      <w:r w:rsidRPr="00104547">
                        <w:rPr>
                          <w:b/>
                          <w:bCs/>
                        </w:rPr>
                        <w:t xml:space="preserve"> 1</w:t>
                      </w:r>
                      <w:r>
                        <w:rPr>
                          <w:b/>
                          <w:bCs/>
                        </w:rPr>
                        <w:t xml:space="preserve">:  </w:t>
                      </w:r>
                      <w:r w:rsidRPr="00C61114">
                        <w:t>Monte Carlo uncertainty in AMF-attributable production gains for cereal grains (1,000 draws). Values are median gains with 95% uncertainty intervals (2.5th–97.5th percentiles), in million metric tons (MMT).</w:t>
                      </w:r>
                    </w:p>
                    <w:tbl>
                      <w:tblPr>
                        <w:tblW w:w="0" w:type="auto"/>
                        <w:tblCellSpacing w:w="1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blBorders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60"/>
                        <w:gridCol w:w="1710"/>
                        <w:gridCol w:w="2250"/>
                        <w:gridCol w:w="2610"/>
                      </w:tblGrid>
                      <w:tr w:rsidR="00F579A4" w:rsidRPr="00C61114" w14:paraId="636BFC32" w14:textId="77777777" w:rsidTr="00360450">
                        <w:trPr>
                          <w:trHeight w:val="296"/>
                          <w:tblHeader/>
                          <w:tblCellSpacing w:w="15" w:type="dxa"/>
                        </w:trPr>
                        <w:tc>
                          <w:tcPr>
                            <w:tcW w:w="1215" w:type="dxa"/>
                            <w:tcBorders>
                              <w:top w:val="nil"/>
                              <w:bottom w:val="single" w:sz="4" w:space="0" w:color="auto"/>
                            </w:tcBorders>
                            <w:vAlign w:val="center"/>
                            <w:hideMark/>
                          </w:tcPr>
                          <w:p w14:paraId="2712094C" w14:textId="77777777" w:rsidR="00F579A4" w:rsidRPr="00C61114" w:rsidRDefault="00F579A4" w:rsidP="00C6111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61114">
                              <w:rPr>
                                <w:b/>
                                <w:bCs/>
                              </w:rPr>
                              <w:t>Crop</w:t>
                            </w:r>
                          </w:p>
                        </w:tc>
                        <w:tc>
                          <w:tcPr>
                            <w:tcW w:w="1680" w:type="dxa"/>
                            <w:tcBorders>
                              <w:top w:val="nil"/>
                              <w:bottom w:val="single" w:sz="4" w:space="0" w:color="auto"/>
                            </w:tcBorders>
                            <w:vAlign w:val="center"/>
                            <w:hideMark/>
                          </w:tcPr>
                          <w:p w14:paraId="79FB8119" w14:textId="77777777" w:rsidR="00F579A4" w:rsidRPr="00C61114" w:rsidRDefault="00F579A4" w:rsidP="00A13DD0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C61114">
                              <w:rPr>
                                <w:b/>
                                <w:bCs/>
                              </w:rPr>
                              <w:t>Me</w:t>
                            </w:r>
                            <w:r>
                              <w:rPr>
                                <w:b/>
                                <w:bCs/>
                              </w:rPr>
                              <w:t>an</w:t>
                            </w:r>
                            <w:r w:rsidRPr="00C61114">
                              <w:rPr>
                                <w:b/>
                                <w:bCs/>
                              </w:rPr>
                              <w:t xml:space="preserve"> (MMT)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nil"/>
                              <w:bottom w:val="single" w:sz="4" w:space="0" w:color="auto"/>
                            </w:tcBorders>
                            <w:vAlign w:val="center"/>
                            <w:hideMark/>
                          </w:tcPr>
                          <w:p w14:paraId="409489C7" w14:textId="77777777" w:rsidR="00F579A4" w:rsidRPr="00C61114" w:rsidRDefault="00F579A4" w:rsidP="00A13DD0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C61114">
                              <w:rPr>
                                <w:b/>
                                <w:bCs/>
                              </w:rPr>
                              <w:t>95% UI low (MMT)</w:t>
                            </w:r>
                          </w:p>
                        </w:tc>
                        <w:tc>
                          <w:tcPr>
                            <w:tcW w:w="2565" w:type="dxa"/>
                            <w:tcBorders>
                              <w:top w:val="nil"/>
                              <w:bottom w:val="single" w:sz="4" w:space="0" w:color="auto"/>
                            </w:tcBorders>
                            <w:vAlign w:val="center"/>
                            <w:hideMark/>
                          </w:tcPr>
                          <w:p w14:paraId="1D766E23" w14:textId="77777777" w:rsidR="00F579A4" w:rsidRPr="00C61114" w:rsidRDefault="00F579A4" w:rsidP="00A13DD0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C61114">
                              <w:rPr>
                                <w:b/>
                                <w:bCs/>
                              </w:rPr>
                              <w:t>95% UI high (MMT)</w:t>
                            </w:r>
                          </w:p>
                        </w:tc>
                      </w:tr>
                      <w:tr w:rsidR="00F579A4" w:rsidRPr="00C61114" w14:paraId="6BBBAE63" w14:textId="77777777" w:rsidTr="00C61114">
                        <w:trPr>
                          <w:tblCellSpacing w:w="15" w:type="dxa"/>
                        </w:trPr>
                        <w:tc>
                          <w:tcPr>
                            <w:tcW w:w="1215" w:type="dxa"/>
                            <w:vAlign w:val="center"/>
                            <w:hideMark/>
                          </w:tcPr>
                          <w:p w14:paraId="40B6EEF1" w14:textId="77777777" w:rsidR="00F579A4" w:rsidRPr="00C61114" w:rsidRDefault="00F579A4" w:rsidP="00C61114">
                            <w:r w:rsidRPr="00C61114">
                              <w:t>Maize</w:t>
                            </w:r>
                          </w:p>
                        </w:tc>
                        <w:tc>
                          <w:tcPr>
                            <w:tcW w:w="1680" w:type="dxa"/>
                            <w:vAlign w:val="center"/>
                            <w:hideMark/>
                          </w:tcPr>
                          <w:p w14:paraId="44F97927" w14:textId="77777777" w:rsidR="00F579A4" w:rsidRPr="00C61114" w:rsidRDefault="00F579A4" w:rsidP="0099421B">
                            <w:pPr>
                              <w:jc w:val="right"/>
                            </w:pPr>
                            <w:r w:rsidRPr="00C61114">
                              <w:t>1</w:t>
                            </w:r>
                            <w:r>
                              <w:t>29.8</w:t>
                            </w:r>
                          </w:p>
                        </w:tc>
                        <w:tc>
                          <w:tcPr>
                            <w:tcW w:w="2220" w:type="dxa"/>
                            <w:vAlign w:val="center"/>
                            <w:hideMark/>
                          </w:tcPr>
                          <w:p w14:paraId="31A9B2B2" w14:textId="77777777" w:rsidR="00F579A4" w:rsidRPr="00C61114" w:rsidRDefault="00F579A4" w:rsidP="0099421B">
                            <w:pPr>
                              <w:jc w:val="right"/>
                            </w:pPr>
                            <w:r w:rsidRPr="00C61114">
                              <w:t>3</w:t>
                            </w:r>
                            <w:r>
                              <w:t>8</w:t>
                            </w:r>
                            <w:r w:rsidRPr="00C61114">
                              <w:t>.</w:t>
                            </w: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565" w:type="dxa"/>
                            <w:vAlign w:val="center"/>
                            <w:hideMark/>
                          </w:tcPr>
                          <w:p w14:paraId="56393539" w14:textId="77777777" w:rsidR="00F579A4" w:rsidRPr="00C61114" w:rsidRDefault="00F579A4" w:rsidP="0099421B">
                            <w:pPr>
                              <w:jc w:val="right"/>
                            </w:pPr>
                            <w:r>
                              <w:t>215.5</w:t>
                            </w:r>
                          </w:p>
                        </w:tc>
                      </w:tr>
                      <w:tr w:rsidR="00F579A4" w:rsidRPr="00C61114" w14:paraId="57F1DE93" w14:textId="77777777" w:rsidTr="00C61114">
                        <w:trPr>
                          <w:tblCellSpacing w:w="15" w:type="dxa"/>
                        </w:trPr>
                        <w:tc>
                          <w:tcPr>
                            <w:tcW w:w="1215" w:type="dxa"/>
                            <w:vAlign w:val="center"/>
                            <w:hideMark/>
                          </w:tcPr>
                          <w:p w14:paraId="1A1DEE46" w14:textId="77777777" w:rsidR="00F579A4" w:rsidRPr="00C61114" w:rsidRDefault="00F579A4" w:rsidP="00C61114">
                            <w:r w:rsidRPr="00C61114">
                              <w:t>Rice</w:t>
                            </w:r>
                          </w:p>
                        </w:tc>
                        <w:tc>
                          <w:tcPr>
                            <w:tcW w:w="1680" w:type="dxa"/>
                            <w:vAlign w:val="center"/>
                            <w:hideMark/>
                          </w:tcPr>
                          <w:p w14:paraId="094AB2E6" w14:textId="77777777" w:rsidR="00F579A4" w:rsidRPr="00C61114" w:rsidRDefault="00F579A4" w:rsidP="0099421B">
                            <w:pPr>
                              <w:jc w:val="right"/>
                            </w:pPr>
                            <w:r w:rsidRPr="00C61114">
                              <w:t>10</w:t>
                            </w:r>
                            <w:r>
                              <w:t>6.2</w:t>
                            </w:r>
                          </w:p>
                        </w:tc>
                        <w:tc>
                          <w:tcPr>
                            <w:tcW w:w="2220" w:type="dxa"/>
                            <w:vAlign w:val="center"/>
                            <w:hideMark/>
                          </w:tcPr>
                          <w:p w14:paraId="11BDCF44" w14:textId="77777777" w:rsidR="00F579A4" w:rsidRPr="00C61114" w:rsidRDefault="00F579A4" w:rsidP="0099421B">
                            <w:pPr>
                              <w:jc w:val="right"/>
                            </w:pPr>
                            <w:r w:rsidRPr="00C61114">
                              <w:t>7</w:t>
                            </w:r>
                            <w:r>
                              <w:t>3.5</w:t>
                            </w:r>
                          </w:p>
                        </w:tc>
                        <w:tc>
                          <w:tcPr>
                            <w:tcW w:w="2565" w:type="dxa"/>
                            <w:vAlign w:val="center"/>
                            <w:hideMark/>
                          </w:tcPr>
                          <w:p w14:paraId="39C50F89" w14:textId="77777777" w:rsidR="00F579A4" w:rsidRPr="00C61114" w:rsidRDefault="00F579A4" w:rsidP="0099421B">
                            <w:pPr>
                              <w:jc w:val="right"/>
                            </w:pPr>
                            <w:r>
                              <w:t>140.3</w:t>
                            </w:r>
                          </w:p>
                        </w:tc>
                      </w:tr>
                      <w:tr w:rsidR="00F579A4" w:rsidRPr="00C61114" w14:paraId="7815EFC3" w14:textId="77777777" w:rsidTr="00C61114">
                        <w:trPr>
                          <w:tblCellSpacing w:w="15" w:type="dxa"/>
                        </w:trPr>
                        <w:tc>
                          <w:tcPr>
                            <w:tcW w:w="1215" w:type="dxa"/>
                            <w:vAlign w:val="center"/>
                            <w:hideMark/>
                          </w:tcPr>
                          <w:p w14:paraId="74F48524" w14:textId="77777777" w:rsidR="00F579A4" w:rsidRPr="00C61114" w:rsidRDefault="00F579A4" w:rsidP="00C61114">
                            <w:r w:rsidRPr="00C61114">
                              <w:t>Wheat</w:t>
                            </w:r>
                          </w:p>
                        </w:tc>
                        <w:tc>
                          <w:tcPr>
                            <w:tcW w:w="1680" w:type="dxa"/>
                            <w:vAlign w:val="center"/>
                            <w:hideMark/>
                          </w:tcPr>
                          <w:p w14:paraId="63A4AAD1" w14:textId="77777777" w:rsidR="00F579A4" w:rsidRPr="00C61114" w:rsidRDefault="00F579A4" w:rsidP="0099421B">
                            <w:pPr>
                              <w:jc w:val="right"/>
                            </w:pPr>
                            <w:r>
                              <w:t>105.3</w:t>
                            </w:r>
                          </w:p>
                        </w:tc>
                        <w:tc>
                          <w:tcPr>
                            <w:tcW w:w="2220" w:type="dxa"/>
                            <w:vAlign w:val="center"/>
                            <w:hideMark/>
                          </w:tcPr>
                          <w:p w14:paraId="3F39EDC4" w14:textId="77777777" w:rsidR="00F579A4" w:rsidRPr="00C61114" w:rsidRDefault="00F579A4" w:rsidP="0099421B">
                            <w:pPr>
                              <w:jc w:val="right"/>
                            </w:pPr>
                            <w:r>
                              <w:t>80.5</w:t>
                            </w:r>
                          </w:p>
                        </w:tc>
                        <w:tc>
                          <w:tcPr>
                            <w:tcW w:w="2565" w:type="dxa"/>
                            <w:vAlign w:val="center"/>
                            <w:hideMark/>
                          </w:tcPr>
                          <w:p w14:paraId="2C6349E0" w14:textId="77777777" w:rsidR="00F579A4" w:rsidRPr="00C61114" w:rsidRDefault="00F579A4" w:rsidP="0099421B">
                            <w:pPr>
                              <w:jc w:val="right"/>
                            </w:pPr>
                            <w:r w:rsidRPr="00C61114">
                              <w:t>1</w:t>
                            </w:r>
                            <w:r>
                              <w:t>30</w:t>
                            </w:r>
                            <w:r w:rsidRPr="00C61114">
                              <w:t>.</w:t>
                            </w:r>
                            <w:r>
                              <w:t>7</w:t>
                            </w:r>
                          </w:p>
                        </w:tc>
                      </w:tr>
                      <w:tr w:rsidR="00F579A4" w:rsidRPr="00C61114" w14:paraId="1E569461" w14:textId="77777777" w:rsidTr="00C61114">
                        <w:trPr>
                          <w:tblCellSpacing w:w="15" w:type="dxa"/>
                        </w:trPr>
                        <w:tc>
                          <w:tcPr>
                            <w:tcW w:w="1215" w:type="dxa"/>
                            <w:vAlign w:val="center"/>
                            <w:hideMark/>
                          </w:tcPr>
                          <w:p w14:paraId="7C9C006D" w14:textId="77777777" w:rsidR="00F579A4" w:rsidRPr="00C61114" w:rsidRDefault="00F579A4" w:rsidP="00C61114">
                            <w:r w:rsidRPr="00C61114">
                              <w:rPr>
                                <w:b/>
                                <w:bCs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680" w:type="dxa"/>
                            <w:vAlign w:val="center"/>
                            <w:hideMark/>
                          </w:tcPr>
                          <w:p w14:paraId="07C947B8" w14:textId="77777777" w:rsidR="00F579A4" w:rsidRPr="00C61114" w:rsidRDefault="00F579A4" w:rsidP="0099421B">
                            <w:pPr>
                              <w:jc w:val="right"/>
                            </w:pPr>
                            <w:r w:rsidRPr="00C61114">
                              <w:rPr>
                                <w:b/>
                                <w:bCs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</w:rPr>
                              <w:t>41.3</w:t>
                            </w:r>
                          </w:p>
                        </w:tc>
                        <w:tc>
                          <w:tcPr>
                            <w:tcW w:w="2220" w:type="dxa"/>
                            <w:vAlign w:val="center"/>
                            <w:hideMark/>
                          </w:tcPr>
                          <w:p w14:paraId="4FD10388" w14:textId="77777777" w:rsidR="00F579A4" w:rsidRPr="00C61114" w:rsidRDefault="00F579A4" w:rsidP="0099421B">
                            <w:pPr>
                              <w:jc w:val="right"/>
                            </w:pPr>
                            <w:r w:rsidRPr="00C61114">
                              <w:rPr>
                                <w:b/>
                                <w:bCs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</w:rPr>
                              <w:t>31</w:t>
                            </w:r>
                            <w:r w:rsidRPr="00C61114">
                              <w:rPr>
                                <w:b/>
                                <w:bCs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565" w:type="dxa"/>
                            <w:vAlign w:val="center"/>
                            <w:hideMark/>
                          </w:tcPr>
                          <w:p w14:paraId="20816042" w14:textId="77777777" w:rsidR="00F579A4" w:rsidRPr="00C61114" w:rsidRDefault="00F579A4" w:rsidP="0099421B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D07C55">
                              <w:rPr>
                                <w:b/>
                                <w:bCs/>
                              </w:rPr>
                              <w:t>438.2</w:t>
                            </w:r>
                          </w:p>
                        </w:tc>
                      </w:tr>
                    </w:tbl>
                    <w:p w14:paraId="7A86FCE4" w14:textId="77777777" w:rsidR="00F579A4" w:rsidRPr="006227AC" w:rsidRDefault="00F579A4" w:rsidP="00F579A4"/>
                  </w:txbxContent>
                </v:textbox>
                <w10:anchorlock/>
              </v:shape>
            </w:pict>
          </mc:Fallback>
        </mc:AlternateContent>
      </w:r>
    </w:p>
    <w:p w14:paraId="4B02B73C" w14:textId="77777777" w:rsidR="00F579A4" w:rsidRPr="008931B6" w:rsidRDefault="00F579A4" w:rsidP="00F579A4">
      <w:pPr>
        <w:jc w:val="both"/>
        <w:rPr>
          <w:rFonts w:cs="Calibri"/>
          <w:b/>
          <w:bCs/>
        </w:rPr>
      </w:pPr>
      <w:r w:rsidRPr="008931B6">
        <w:rPr>
          <w:rFonts w:cs="Calibri"/>
          <w:b/>
          <w:bCs/>
          <w:noProof/>
        </w:rPr>
        <w:lastRenderedPageBreak/>
        <mc:AlternateContent>
          <mc:Choice Requires="wps">
            <w:drawing>
              <wp:inline distT="0" distB="0" distL="0" distR="0" wp14:anchorId="6DC54F23" wp14:editId="4579E4A8">
                <wp:extent cx="5729605" cy="1404620"/>
                <wp:effectExtent l="0" t="0" r="4445" b="9525"/>
                <wp:docPr id="11007448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96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D1F35" w14:textId="77777777" w:rsidR="00F579A4" w:rsidRDefault="00F579A4" w:rsidP="00F579A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B2CFE65" wp14:editId="0828599D">
                                  <wp:extent cx="4156364" cy="7078002"/>
                                  <wp:effectExtent l="0" t="0" r="0" b="8890"/>
                                  <wp:docPr id="524689391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0350421" name="Picture 570350421"/>
                                          <pic:cNvPicPr/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4553" r="2526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65597" cy="7093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031CB4" w14:textId="77777777" w:rsidR="00F579A4" w:rsidRPr="006227AC" w:rsidRDefault="00F579A4" w:rsidP="00F579A4">
                            <w:r w:rsidRPr="00104547">
                              <w:rPr>
                                <w:b/>
                                <w:bCs/>
                              </w:rPr>
                              <w:t>Supplementary Fig. 1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:  </w:t>
                            </w:r>
                            <w:r w:rsidRPr="004B46E1">
                              <w:t xml:space="preserve">Harvested-area weighted AMF yield effect </w:t>
                            </w:r>
                            <w:r w:rsidRPr="005236F9">
                              <w:t>(% change) under inoculation for (</w:t>
                            </w:r>
                            <w:r w:rsidRPr="005236F9">
                              <w:rPr>
                                <w:b/>
                                <w:bCs/>
                              </w:rPr>
                              <w:t>A</w:t>
                            </w:r>
                            <w:r w:rsidRPr="005236F9">
                              <w:t>) maize, (</w:t>
                            </w:r>
                            <w:r w:rsidRPr="005236F9">
                              <w:rPr>
                                <w:b/>
                                <w:bCs/>
                              </w:rPr>
                              <w:t>B</w:t>
                            </w:r>
                            <w:r w:rsidRPr="005236F9">
                              <w:t>) rice, and (</w:t>
                            </w:r>
                            <w:r w:rsidRPr="005236F9">
                              <w:rPr>
                                <w:b/>
                                <w:bCs/>
                              </w:rPr>
                              <w:t>C</w:t>
                            </w:r>
                            <w:r w:rsidRPr="005236F9">
                              <w:t>) wheat, scaled by local soil and management conditions within each crop’s production area. Darker shading indicates larger estimated AMF-driven yield gains.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C54F23" id="_x0000_s1027" type="#_x0000_t202" style="width:451.1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" stroked="f">
                <v:textbox style="mso-fit-shape-to-text:t">
                  <w:txbxContent>
                    <w:p w14:paraId="58DD1F35" w14:textId="77777777" w:rsidR="00F579A4" w:rsidRDefault="00F579A4" w:rsidP="00F579A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7B2CFE65" wp14:editId="0828599D">
                            <wp:extent cx="4156364" cy="7078002"/>
                            <wp:effectExtent l="0" t="0" r="0" b="8890"/>
                            <wp:docPr id="524689391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0350421" name="Picture 570350421"/>
                                    <pic:cNvPicPr/>
                                  </pic:nvPicPr>
                                  <pic:blipFill rotWithShape="1"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4553" r="2526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65597" cy="709372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6031CB4" w14:textId="77777777" w:rsidR="00F579A4" w:rsidRPr="006227AC" w:rsidRDefault="00F579A4" w:rsidP="00F579A4">
                      <w:r w:rsidRPr="00104547">
                        <w:rPr>
                          <w:b/>
                          <w:bCs/>
                        </w:rPr>
                        <w:t>Supplementary Fig. 1</w:t>
                      </w:r>
                      <w:r>
                        <w:rPr>
                          <w:b/>
                          <w:bCs/>
                        </w:rPr>
                        <w:t xml:space="preserve">:  </w:t>
                      </w:r>
                      <w:r w:rsidRPr="004B46E1">
                        <w:t xml:space="preserve">Harvested-area weighted AMF yield effect </w:t>
                      </w:r>
                      <w:r w:rsidRPr="005236F9">
                        <w:t>(% change) under inoculation for (</w:t>
                      </w:r>
                      <w:r w:rsidRPr="005236F9">
                        <w:rPr>
                          <w:b/>
                          <w:bCs/>
                        </w:rPr>
                        <w:t>A</w:t>
                      </w:r>
                      <w:r w:rsidRPr="005236F9">
                        <w:t>) maize, (</w:t>
                      </w:r>
                      <w:r w:rsidRPr="005236F9">
                        <w:rPr>
                          <w:b/>
                          <w:bCs/>
                        </w:rPr>
                        <w:t>B</w:t>
                      </w:r>
                      <w:r w:rsidRPr="005236F9">
                        <w:t>) rice, and (</w:t>
                      </w:r>
                      <w:r w:rsidRPr="005236F9">
                        <w:rPr>
                          <w:b/>
                          <w:bCs/>
                        </w:rPr>
                        <w:t>C</w:t>
                      </w:r>
                      <w:r w:rsidRPr="005236F9">
                        <w:t>) wheat, scaled by local soil and management conditions within each crop’s production area. Darker shading indicates larger estimated AMF-driven yield gains.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F579A4" w:rsidRPr="008931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9A4"/>
    <w:rsid w:val="00264C10"/>
    <w:rsid w:val="00470242"/>
    <w:rsid w:val="00726E03"/>
    <w:rsid w:val="00934BC8"/>
    <w:rsid w:val="009542D6"/>
    <w:rsid w:val="00C8679A"/>
    <w:rsid w:val="00E556AF"/>
    <w:rsid w:val="00F5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BAC23"/>
  <w15:chartTrackingRefBased/>
  <w15:docId w15:val="{972C1887-D363-4F24-B629-0D811699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9A4"/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79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9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9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9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9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9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9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9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9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9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9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9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9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9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9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9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9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9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9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F57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9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F579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9A4"/>
    <w:pPr>
      <w:spacing w:before="160"/>
      <w:jc w:val="center"/>
    </w:pPr>
    <w:rPr>
      <w:rFonts w:eastAsiaTheme="minorEastAsia"/>
      <w:i/>
      <w:iCs/>
      <w:color w:val="404040" w:themeColor="text1" w:themeTint="BF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F579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9A4"/>
    <w:pPr>
      <w:ind w:left="720"/>
      <w:contextualSpacing/>
    </w:pPr>
    <w:rPr>
      <w:rFonts w:eastAsiaTheme="minorEastAsia"/>
      <w:lang w:eastAsia="zh-CN"/>
    </w:rPr>
  </w:style>
  <w:style w:type="character" w:styleId="IntenseEmphasis">
    <w:name w:val="Intense Emphasis"/>
    <w:basedOn w:val="DefaultParagraphFont"/>
    <w:uiPriority w:val="21"/>
    <w:qFormat/>
    <w:rsid w:val="00F579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9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EastAsia"/>
      <w:i/>
      <w:iCs/>
      <w:color w:val="0F4761" w:themeColor="accent1" w:themeShade="BF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9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9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259</Words>
  <Characters>1434</Characters>
  <Application>Microsoft Office Word</Application>
  <DocSecurity>0</DocSecurity>
  <Lines>179</Lines>
  <Paragraphs>35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2026-08-10T08:37:00Z</dcterms:created>
  <dcterms:modified xsi:type="dcterms:W3CDTF">2026-08-10T08:38:00Z</dcterms:modified>
</cp:coreProperties>
</file>