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C242" w14:textId="77777777" w:rsidR="00632D36" w:rsidRPr="00632D36" w:rsidRDefault="00632D36" w:rsidP="00632D36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228600100"/>
      <w:bookmarkEnd w:id="0"/>
      <w:r w:rsidRPr="00632D36">
        <w:rPr>
          <w:rFonts w:ascii="Times New Roman" w:eastAsia="Calibri" w:hAnsi="Times New Roman" w:cs="Times New Roman"/>
          <w:b/>
          <w:bCs/>
          <w:sz w:val="24"/>
          <w:szCs w:val="24"/>
        </w:rPr>
        <w:t>TITLE PAGE</w:t>
      </w:r>
    </w:p>
    <w:p w14:paraId="7A001F29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Artificial Hibernation as a Novel Metabolic Therapy for Suppressing Melanoma Growth and Metastasis</w:t>
      </w:r>
    </w:p>
    <w:p w14:paraId="71B858A9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US"/>
        </w:rPr>
      </w:pPr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Amirhosein Kefayat 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US"/>
        </w:rPr>
        <w:t>1∞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Niyousha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Vakilzadehian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US"/>
        </w:rPr>
        <w:t>2,3∞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Mahshid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Bahrami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US"/>
        </w:rPr>
        <w:t>4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Mojtaba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Karami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US"/>
        </w:rPr>
        <w:t>5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, Fatemeh </w:t>
      </w:r>
      <w:proofErr w:type="spellStart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Ghahremani</w:t>
      </w:r>
      <w:proofErr w:type="spellEnd"/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B7E2A">
        <w:rPr>
          <w:rFonts w:ascii="Times New Roman" w:eastAsia="Calibri" w:hAnsi="Times New Roman" w:cs="Times New Roman"/>
          <w:sz w:val="28"/>
          <w:szCs w:val="28"/>
          <w:lang w:val="en-US"/>
        </w:rPr>
        <w:t>*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B7E2A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US"/>
        </w:rPr>
        <w:t>6,7</w:t>
      </w:r>
    </w:p>
    <w:p w14:paraId="482E3378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</w:p>
    <w:p w14:paraId="2F7967F9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BB7E2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Institute of Genetics and Cancer, University of Edinburgh, Edinburgh, UK.</w:t>
      </w:r>
    </w:p>
    <w:p w14:paraId="5F968C14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BB7E2A">
        <w:rPr>
          <w:rFonts w:ascii="Times New Roman" w:eastAsia="Calibri" w:hAnsi="Times New Roman" w:cs="Times New Roman"/>
          <w:sz w:val="24"/>
          <w:szCs w:val="24"/>
          <w:lang w:val="en-US"/>
        </w:rPr>
        <w:t>Faculty of Medicine, University of Debrecen, Hungary.</w:t>
      </w:r>
    </w:p>
    <w:p w14:paraId="2D88C631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BB7E2A">
        <w:rPr>
          <w:rFonts w:ascii="Times New Roman" w:eastAsia="Calibri" w:hAnsi="Times New Roman" w:cs="Times New Roman"/>
          <w:sz w:val="24"/>
          <w:szCs w:val="24"/>
          <w:lang w:val="en-US"/>
        </w:rPr>
        <w:t>Internal Medicine Department, King’s College Hospital NHS Foundation Trust, UK.</w:t>
      </w:r>
    </w:p>
    <w:p w14:paraId="732800FE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BB7E2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Department of Radiology, University Hospitals Sussex NHS Foundation Trust, UK.</w:t>
      </w:r>
    </w:p>
    <w:p w14:paraId="60BAFD25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5</w:t>
      </w:r>
      <w:r w:rsidRPr="00BB7E2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Department of Dermatology, Tehran University of Medical Sciences, Tehran, Iran</w:t>
      </w:r>
    </w:p>
    <w:p w14:paraId="008E4B70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6 </w:t>
      </w:r>
      <w:r w:rsidRPr="00BB7E2A">
        <w:rPr>
          <w:rFonts w:ascii="Times New Roman" w:eastAsia="Calibri" w:hAnsi="Times New Roman" w:cs="Times New Roman"/>
          <w:sz w:val="24"/>
          <w:szCs w:val="24"/>
          <w:lang w:val="en-US"/>
        </w:rPr>
        <w:t>Department of Medical Physics and Radiotherapy, Arak School of Paramedicine, Arak University of Medical Sciences, Arak, Iran.</w:t>
      </w:r>
    </w:p>
    <w:p w14:paraId="6DF0B6BD" w14:textId="77777777" w:rsidR="00BB7E2A" w:rsidRPr="00BB7E2A" w:rsidRDefault="00BB7E2A" w:rsidP="00BB7E2A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E2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7</w:t>
      </w:r>
      <w:r w:rsidRPr="00BB7E2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Molecular and Medicine Research Center, Arak University of Medical Sciences, Arak, Iran.</w:t>
      </w:r>
    </w:p>
    <w:p w14:paraId="4E0752A3" w14:textId="77777777" w:rsidR="00632D36" w:rsidRPr="00632D36" w:rsidRDefault="00632D36" w:rsidP="00632D36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9FA17E0" w14:textId="77777777" w:rsidR="00632D36" w:rsidRPr="00632D36" w:rsidRDefault="00632D36" w:rsidP="00632D36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∞ equal participation</w:t>
      </w:r>
    </w:p>
    <w:p w14:paraId="5A72ABFD" w14:textId="77777777" w:rsidR="00632D36" w:rsidRPr="00632D36" w:rsidRDefault="00632D36" w:rsidP="00632D36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C3CEAEA" w14:textId="77777777" w:rsidR="00632D36" w:rsidRPr="00632D36" w:rsidRDefault="00632D36" w:rsidP="00632D36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*Correspondence:</w:t>
      </w: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Fatemeh </w:t>
      </w:r>
      <w:proofErr w:type="spellStart"/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Ghahremani</w:t>
      </w:r>
      <w:proofErr w:type="spellEnd"/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14:paraId="480D0353" w14:textId="77777777" w:rsidR="00632D36" w:rsidRPr="00632D36" w:rsidRDefault="00632D36" w:rsidP="00632D3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Email: f.ghahramani@arakmu.ac.ir</w:t>
      </w:r>
    </w:p>
    <w:p w14:paraId="36456BC8" w14:textId="77777777" w:rsidR="00632D36" w:rsidRPr="00632D36" w:rsidRDefault="00632D36" w:rsidP="00632D3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Postal code: 38481-76941</w:t>
      </w:r>
    </w:p>
    <w:p w14:paraId="2044AF53" w14:textId="77777777" w:rsidR="00632D36" w:rsidRPr="00632D36" w:rsidRDefault="00632D36" w:rsidP="00632D3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Tel: +98-31-37929095</w:t>
      </w:r>
    </w:p>
    <w:p w14:paraId="0606CA90" w14:textId="77777777" w:rsidR="00632D36" w:rsidRPr="00632D36" w:rsidRDefault="00632D36" w:rsidP="00632D3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Mobile: +989183162173</w:t>
      </w:r>
    </w:p>
    <w:p w14:paraId="4D95ADC2" w14:textId="77777777" w:rsidR="00632D36" w:rsidRPr="00632D36" w:rsidRDefault="00632D36" w:rsidP="00632D3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</w:t>
      </w:r>
      <w:proofErr w:type="spellStart"/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Sardasht</w:t>
      </w:r>
      <w:proofErr w:type="spellEnd"/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, Department of Radiotherapy, Arak University of Medical Sciences</w:t>
      </w:r>
    </w:p>
    <w:p w14:paraId="0237D534" w14:textId="77777777" w:rsidR="00632D36" w:rsidRPr="00632D36" w:rsidRDefault="00632D36" w:rsidP="00632D36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2FAEAAF" w14:textId="77777777" w:rsidR="00632D36" w:rsidRPr="00632D36" w:rsidRDefault="00632D36" w:rsidP="00632D36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32D3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Short title:</w:t>
      </w:r>
      <w:r w:rsidRPr="00632D36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 w:rsidRPr="00632D36">
        <w:rPr>
          <w:rFonts w:ascii="Times New Roman" w:eastAsia="Calibri" w:hAnsi="Times New Roman" w:cs="Times New Roman"/>
          <w:sz w:val="24"/>
          <w:szCs w:val="24"/>
          <w:lang w:val="en-US"/>
        </w:rPr>
        <w:t>Artificial hibernation a novel therapeutic horizon in cancer</w:t>
      </w:r>
    </w:p>
    <w:p w14:paraId="1249CA3F" w14:textId="4CF7D4FA" w:rsidR="00632D36" w:rsidRDefault="00632D36" w:rsidP="00632D36"/>
    <w:p w14:paraId="33E0974C" w14:textId="77777777" w:rsidR="00632D36" w:rsidRDefault="00632D36" w:rsidP="00632D36"/>
    <w:p w14:paraId="1C720B4D" w14:textId="0DBDB790" w:rsidR="00234949" w:rsidRDefault="00234949"/>
    <w:p w14:paraId="6FC69879" w14:textId="795842A5" w:rsidR="00632D36" w:rsidRDefault="00632D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EA9B29" wp14:editId="6976859F">
                <wp:simplePos x="0" y="0"/>
                <wp:positionH relativeFrom="margin">
                  <wp:posOffset>3177540</wp:posOffset>
                </wp:positionH>
                <wp:positionV relativeFrom="paragraph">
                  <wp:posOffset>-335280</wp:posOffset>
                </wp:positionV>
                <wp:extent cx="381000" cy="320040"/>
                <wp:effectExtent l="0" t="0" r="19050" b="228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EE3EA" w14:textId="6D25C157" w:rsidR="00632D36" w:rsidRPr="00632D36" w:rsidRDefault="00632D36" w:rsidP="00632D3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A9B2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50.2pt;margin-top:-26.4pt;width:30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" fillcolor="white [3201]" strokeweight=".5pt">
                <v:textbox>
                  <w:txbxContent>
                    <w:p w14:paraId="273EE3EA" w14:textId="6D25C157" w:rsidR="00632D36" w:rsidRPr="00632D36" w:rsidRDefault="00632D36" w:rsidP="00632D3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75E303" wp14:editId="094904A4">
                <wp:simplePos x="0" y="0"/>
                <wp:positionH relativeFrom="margin">
                  <wp:posOffset>1722120</wp:posOffset>
                </wp:positionH>
                <wp:positionV relativeFrom="paragraph">
                  <wp:posOffset>-342900</wp:posOffset>
                </wp:positionV>
                <wp:extent cx="381000" cy="320040"/>
                <wp:effectExtent l="0" t="0" r="19050" b="228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3D6EE5" w14:textId="737EF21B" w:rsidR="00632D36" w:rsidRPr="00632D36" w:rsidRDefault="00632D36" w:rsidP="00632D3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5E303" id="Text Box 16" o:spid="_x0000_s1027" type="#_x0000_t202" style="position:absolute;margin-left:135.6pt;margin-top:-27pt;width:30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" fillcolor="white [3201]" strokeweight=".5pt">
                <v:textbox>
                  <w:txbxContent>
                    <w:p w14:paraId="3C3D6EE5" w14:textId="737EF21B" w:rsidR="00632D36" w:rsidRPr="00632D36" w:rsidRDefault="00632D36" w:rsidP="00632D3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F6D9C" wp14:editId="6F4835F6">
                <wp:simplePos x="0" y="0"/>
                <wp:positionH relativeFrom="margin">
                  <wp:align>left</wp:align>
                </wp:positionH>
                <wp:positionV relativeFrom="paragraph">
                  <wp:posOffset>-335280</wp:posOffset>
                </wp:positionV>
                <wp:extent cx="381000" cy="320040"/>
                <wp:effectExtent l="0" t="0" r="19050" b="228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25CCE" w14:textId="3C166853" w:rsidR="00632D36" w:rsidRPr="00632D36" w:rsidRDefault="00632D3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2D3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F6D9C" id="Text Box 15" o:spid="_x0000_s1028" type="#_x0000_t202" style="position:absolute;margin-left:0;margin-top:-26.4pt;width:30pt;height:25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" fillcolor="white [3201]" strokeweight=".5pt">
                <v:textbox>
                  <w:txbxContent>
                    <w:p w14:paraId="64D25CCE" w14:textId="3C166853" w:rsidR="00632D36" w:rsidRPr="00632D36" w:rsidRDefault="00632D3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32D36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B30E87" wp14:editId="6F22CD87">
            <wp:extent cx="1516380" cy="2774536"/>
            <wp:effectExtent l="0" t="0" r="762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82" cy="278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413C58" wp14:editId="26A78093">
            <wp:extent cx="139065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C39A27" wp14:editId="0843F460">
            <wp:extent cx="1953636" cy="27813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76" cy="281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19AD1" wp14:editId="071C5C64">
            <wp:extent cx="668655" cy="2792859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77" cy="283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471B6" w14:textId="572C8566" w:rsidR="00632D36" w:rsidRDefault="00632D36">
      <w:r w:rsidRPr="00632D36">
        <w:rPr>
          <w:rFonts w:ascii="Times New Roman" w:eastAsia="Calibri" w:hAnsi="Times New Roman" w:cs="Times New Roman"/>
          <w:b/>
          <w:bCs/>
          <w:lang w:val="en-US"/>
        </w:rPr>
        <w:t xml:space="preserve">Figure </w:t>
      </w:r>
      <w:r>
        <w:rPr>
          <w:rFonts w:ascii="Times New Roman" w:eastAsia="Calibri" w:hAnsi="Times New Roman" w:cs="Times New Roman"/>
          <w:b/>
          <w:bCs/>
          <w:lang w:val="en-US"/>
        </w:rPr>
        <w:t>S1</w:t>
      </w:r>
      <w:r w:rsidRPr="00632D36">
        <w:rPr>
          <w:rFonts w:ascii="Times New Roman" w:eastAsia="Calibri" w:hAnsi="Times New Roman" w:cs="Times New Roman"/>
          <w:b/>
          <w:bCs/>
          <w:lang w:val="en-US"/>
        </w:rPr>
        <w:t>. Effect of artificial hibernation on tumor metabolic activity across different tumor sizes.</w:t>
      </w:r>
      <w:r>
        <w:rPr>
          <w:rFonts w:ascii="Times New Roman" w:eastAsia="Calibri" w:hAnsi="Times New Roman" w:cs="Times New Roman"/>
          <w:b/>
          <w:bCs/>
          <w:lang w:val="en-US"/>
        </w:rPr>
        <w:t xml:space="preserve"> Figures are GIFs please play them.</w:t>
      </w:r>
      <w:r w:rsidRPr="00632D36">
        <w:rPr>
          <w:rFonts w:ascii="Times New Roman" w:eastAsia="Calibri" w:hAnsi="Times New Roman" w:cs="Times New Roman"/>
          <w:lang w:val="en-US"/>
        </w:rPr>
        <w:t xml:space="preserve"> (A) Representative ¹⁸F-FDG PET images of non-hibernated control mice. (B) Hibernated mice bearing moderate-volume tumors (14 days post-tumor implantation). (C) Hibernated mice bearing large tumors (28 days post-implantation).</w:t>
      </w:r>
      <w:r w:rsidRPr="00632D36">
        <w:t xml:space="preserve"> </w:t>
      </w:r>
      <w:r w:rsidRPr="00632D36">
        <w:rPr>
          <w:rFonts w:ascii="Times New Roman" w:hAnsi="Times New Roman" w:cs="Times New Roman"/>
        </w:rPr>
        <w:t>All are</w:t>
      </w:r>
      <w:r>
        <w:t xml:space="preserve"> </w:t>
      </w:r>
      <w:r w:rsidRPr="00632D36">
        <w:rPr>
          <w:rFonts w:ascii="Times New Roman" w:eastAsia="Calibri" w:hAnsi="Times New Roman" w:cs="Times New Roman"/>
          <w:lang w:val="en-US"/>
        </w:rPr>
        <w:t>shown in GIFs animated pictures</w:t>
      </w:r>
    </w:p>
    <w:p w14:paraId="339B89E8" w14:textId="710659AD" w:rsidR="00632D36" w:rsidRDefault="00632D36"/>
    <w:p w14:paraId="1BAB3E3B" w14:textId="137F24FE" w:rsidR="00632D36" w:rsidRDefault="00632D36"/>
    <w:p w14:paraId="0FBAE9A9" w14:textId="10A2B384" w:rsidR="00632D36" w:rsidRDefault="00632D36"/>
    <w:p w14:paraId="4CCD8E7E" w14:textId="04E052D1" w:rsidR="00632D36" w:rsidRDefault="00632D36"/>
    <w:p w14:paraId="2CD5C3A4" w14:textId="1FBF2865" w:rsidR="00632D36" w:rsidRDefault="00632D36"/>
    <w:p w14:paraId="037D7EEA" w14:textId="7D751C69" w:rsidR="00632D36" w:rsidRDefault="00632D36"/>
    <w:p w14:paraId="10CFD817" w14:textId="6617AF08" w:rsidR="00632D36" w:rsidRDefault="00632D36"/>
    <w:p w14:paraId="786EDFB0" w14:textId="50886370" w:rsidR="00632D36" w:rsidRDefault="00632D36"/>
    <w:p w14:paraId="1B5BAD4F" w14:textId="27147F93" w:rsidR="00632D36" w:rsidRDefault="00632D36"/>
    <w:p w14:paraId="586EF601" w14:textId="33E068C5" w:rsidR="00632D36" w:rsidRDefault="00632D36"/>
    <w:p w14:paraId="43201054" w14:textId="401F3A49" w:rsidR="00632D36" w:rsidRDefault="00632D36"/>
    <w:p w14:paraId="090BDF36" w14:textId="277EC22E" w:rsidR="00632D36" w:rsidRDefault="00632D36"/>
    <w:p w14:paraId="44EC34F4" w14:textId="34B8511A" w:rsidR="00632D36" w:rsidRDefault="00632D36"/>
    <w:p w14:paraId="1E0C31D5" w14:textId="54E0749F" w:rsidR="00632D36" w:rsidRDefault="00632D36"/>
    <w:p w14:paraId="41E6D319" w14:textId="4F3D5008" w:rsidR="00632D36" w:rsidRDefault="00632D36"/>
    <w:p w14:paraId="7E341699" w14:textId="640A3A08" w:rsidR="00632D36" w:rsidRDefault="00632D36"/>
    <w:p w14:paraId="7910FDDA" w14:textId="1BE7930D" w:rsidR="00632D36" w:rsidRDefault="00632D36"/>
    <w:p w14:paraId="5038CA8F" w14:textId="2DBFB242" w:rsidR="00632D36" w:rsidRDefault="00632D36"/>
    <w:p w14:paraId="2E264D71" w14:textId="3FE80EF2" w:rsidR="00632D36" w:rsidRDefault="00632D3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923E05" wp14:editId="426D533E">
                <wp:simplePos x="0" y="0"/>
                <wp:positionH relativeFrom="column">
                  <wp:posOffset>2176690</wp:posOffset>
                </wp:positionH>
                <wp:positionV relativeFrom="paragraph">
                  <wp:posOffset>-288471</wp:posOffset>
                </wp:positionV>
                <wp:extent cx="1632857" cy="269421"/>
                <wp:effectExtent l="0" t="0" r="24765" b="1651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857" cy="269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26D5F" w14:textId="40F4A8A9" w:rsidR="00632D36" w:rsidRPr="00632D36" w:rsidRDefault="00632D36" w:rsidP="00632D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Hibernated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23E05" id="Text Box 20" o:spid="_x0000_s1029" type="#_x0000_t202" style="position:absolute;margin-left:171.4pt;margin-top:-22.7pt;width:128.55pt;height:2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" fillcolor="white [3201]" strokeweight=".5pt">
                <v:textbox>
                  <w:txbxContent>
                    <w:p w14:paraId="24826D5F" w14:textId="40F4A8A9" w:rsidR="00632D36" w:rsidRPr="00632D36" w:rsidRDefault="00632D36" w:rsidP="00632D3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Hibernated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854BDF" wp14:editId="25107552">
                <wp:simplePos x="0" y="0"/>
                <wp:positionH relativeFrom="column">
                  <wp:posOffset>244837</wp:posOffset>
                </wp:positionH>
                <wp:positionV relativeFrom="paragraph">
                  <wp:posOffset>-286113</wp:posOffset>
                </wp:positionV>
                <wp:extent cx="1632857" cy="269421"/>
                <wp:effectExtent l="0" t="0" r="24765" b="165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857" cy="269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6E936" w14:textId="55D40AC6" w:rsidR="00632D36" w:rsidRPr="00632D36" w:rsidRDefault="00632D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32D36">
                              <w:rPr>
                                <w:rFonts w:ascii="Times New Roman" w:hAnsi="Times New Roman" w:cs="Times New Roman"/>
                              </w:rPr>
                              <w:t>Non-hibernated (control)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4BDF" id="Text Box 19" o:spid="_x0000_s1030" type="#_x0000_t202" style="position:absolute;margin-left:19.3pt;margin-top:-22.55pt;width:128.55pt;height:2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" fillcolor="white [3201]" strokeweight=".5pt">
                <v:textbox>
                  <w:txbxContent>
                    <w:p w14:paraId="3AB6E936" w14:textId="55D40AC6" w:rsidR="00632D36" w:rsidRPr="00632D36" w:rsidRDefault="00632D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32D36">
                        <w:rPr>
                          <w:rFonts w:ascii="Times New Roman" w:hAnsi="Times New Roman" w:cs="Times New Roman"/>
                        </w:rPr>
                        <w:t>Non-hibernated (control)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C90A73E" wp14:editId="346CCA58">
            <wp:extent cx="1701165" cy="34829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8CFE0" wp14:editId="7BF6FD7B">
            <wp:extent cx="2279650" cy="3481705"/>
            <wp:effectExtent l="0" t="0" r="635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06882" wp14:editId="36562C6D">
            <wp:extent cx="842211" cy="3517776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211" cy="3517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977E1" w14:textId="21ADEAE7" w:rsidR="00632D36" w:rsidRPr="00632D36" w:rsidRDefault="00632D36" w:rsidP="00632D36">
      <w:pPr>
        <w:rPr>
          <w:rFonts w:ascii="Times New Roman" w:hAnsi="Times New Roman" w:cs="Times New Roman"/>
        </w:rPr>
      </w:pPr>
      <w:r w:rsidRPr="00632D36">
        <w:rPr>
          <w:rFonts w:ascii="Times New Roman" w:hAnsi="Times New Roman" w:cs="Times New Roman"/>
          <w:b/>
          <w:bCs/>
        </w:rPr>
        <w:t>Figure S2</w:t>
      </w:r>
      <w:r w:rsidRPr="00632D36">
        <w:rPr>
          <w:rFonts w:ascii="Times New Roman" w:hAnsi="Times New Roman" w:cs="Times New Roman"/>
        </w:rPr>
        <w:t xml:space="preserve">: Representative ¹⁸F-FDG PET images of lung metastatic nodules-bearing mice under control conditions and during artificial hibernation, </w:t>
      </w:r>
      <w:bookmarkStart w:id="1" w:name="_Hlk228600743"/>
      <w:r w:rsidRPr="00632D36">
        <w:rPr>
          <w:rFonts w:ascii="Times New Roman" w:hAnsi="Times New Roman" w:cs="Times New Roman"/>
        </w:rPr>
        <w:t xml:space="preserve">shown in </w:t>
      </w:r>
      <w:r>
        <w:rPr>
          <w:rFonts w:ascii="Times New Roman" w:hAnsi="Times New Roman" w:cs="Times New Roman"/>
        </w:rPr>
        <w:t>GIFs animated pictures</w:t>
      </w:r>
      <w:bookmarkEnd w:id="1"/>
      <w:r w:rsidRPr="00632D36">
        <w:rPr>
          <w:rFonts w:ascii="Times New Roman" w:hAnsi="Times New Roman" w:cs="Times New Roman"/>
        </w:rPr>
        <w:t>. A marked reduction in whole-body metabolic activity is observed during hibernation, including reduced uptake in lung regions with metastatic involvement.</w:t>
      </w:r>
    </w:p>
    <w:p w14:paraId="55BEC375" w14:textId="125D4350" w:rsidR="00632D36" w:rsidRDefault="00632D36"/>
    <w:p w14:paraId="1EEC0571" w14:textId="5F998E6D" w:rsidR="00632D36" w:rsidRDefault="00632D36"/>
    <w:p w14:paraId="20F9C54A" w14:textId="29126B9F" w:rsidR="00632D36" w:rsidRDefault="00632D36"/>
    <w:p w14:paraId="42B76E08" w14:textId="1204F663" w:rsidR="00632D36" w:rsidRDefault="00632D36"/>
    <w:p w14:paraId="636CE065" w14:textId="77777777" w:rsidR="00632D36" w:rsidRDefault="00632D36"/>
    <w:sectPr w:rsidR="00632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0BBA" w14:textId="77777777" w:rsidR="00BF401C" w:rsidRDefault="00BF401C" w:rsidP="00C7550D">
      <w:pPr>
        <w:spacing w:after="0" w:line="240" w:lineRule="auto"/>
      </w:pPr>
      <w:r>
        <w:separator/>
      </w:r>
    </w:p>
  </w:endnote>
  <w:endnote w:type="continuationSeparator" w:id="0">
    <w:p w14:paraId="7EFE512D" w14:textId="77777777" w:rsidR="00BF401C" w:rsidRDefault="00BF401C" w:rsidP="00C7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3B38" w14:textId="77777777" w:rsidR="00BF401C" w:rsidRDefault="00BF401C" w:rsidP="00C7550D">
      <w:pPr>
        <w:spacing w:after="0" w:line="240" w:lineRule="auto"/>
      </w:pPr>
      <w:r>
        <w:separator/>
      </w:r>
    </w:p>
  </w:footnote>
  <w:footnote w:type="continuationSeparator" w:id="0">
    <w:p w14:paraId="65677A9A" w14:textId="77777777" w:rsidR="00BF401C" w:rsidRDefault="00BF401C" w:rsidP="00C75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24"/>
    <w:rsid w:val="00114B0B"/>
    <w:rsid w:val="00234949"/>
    <w:rsid w:val="00274C24"/>
    <w:rsid w:val="004928F0"/>
    <w:rsid w:val="00632D36"/>
    <w:rsid w:val="00651ACB"/>
    <w:rsid w:val="00BB7E2A"/>
    <w:rsid w:val="00BF401C"/>
    <w:rsid w:val="00C7550D"/>
    <w:rsid w:val="00F82481"/>
    <w:rsid w:val="00FB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0E950"/>
  <w15:chartTrackingRefBased/>
  <w15:docId w15:val="{C8B16AD4-F039-48E2-B187-99227D37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50D"/>
  </w:style>
  <w:style w:type="paragraph" w:styleId="Footer">
    <w:name w:val="footer"/>
    <w:basedOn w:val="Normal"/>
    <w:link w:val="FooterChar"/>
    <w:uiPriority w:val="99"/>
    <w:unhideWhenUsed/>
    <w:rsid w:val="00C75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285</Words>
  <Characters>1631</Characters>
  <Application>Microsoft Office Word</Application>
  <DocSecurity>0</DocSecurity>
  <Lines>13</Lines>
  <Paragraphs>3</Paragraphs>
  <ScaleCrop>false</ScaleCrop>
  <Company>University of Edinburgh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Kefayat</dc:creator>
  <cp:keywords/>
  <dc:description/>
  <cp:lastModifiedBy>Amir Kefayat</cp:lastModifiedBy>
  <cp:revision>8</cp:revision>
  <dcterms:created xsi:type="dcterms:W3CDTF">2026-04-18T11:06:00Z</dcterms:created>
  <dcterms:modified xsi:type="dcterms:W3CDTF">2026-05-15T14:34:00Z</dcterms:modified>
</cp:coreProperties>
</file>