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F7F6A" w14:textId="0787E0EE" w:rsidR="00050EB6" w:rsidRDefault="00A40F7B">
      <w:r>
        <w:t>Additional File: Table S</w:t>
      </w:r>
      <w:r w:rsidR="000A4848">
        <w:t>2</w:t>
      </w:r>
    </w:p>
    <w:tbl>
      <w:tblPr>
        <w:tblStyle w:val="Mkatabulky"/>
        <w:tblpPr w:leftFromText="141" w:rightFromText="141" w:vertAnchor="page" w:horzAnchor="margin" w:tblpY="1793"/>
        <w:tblW w:w="5000" w:type="pct"/>
        <w:tblLook w:val="04A0" w:firstRow="1" w:lastRow="0" w:firstColumn="1" w:lastColumn="0" w:noHBand="0" w:noVBand="1"/>
      </w:tblPr>
      <w:tblGrid>
        <w:gridCol w:w="2297"/>
        <w:gridCol w:w="2255"/>
        <w:gridCol w:w="2255"/>
        <w:gridCol w:w="2255"/>
      </w:tblGrid>
      <w:tr w:rsidR="000A4848" w:rsidRPr="00EA41FC" w14:paraId="7DC14386" w14:textId="77777777" w:rsidTr="000A4848">
        <w:trPr>
          <w:trHeight w:val="320"/>
        </w:trPr>
        <w:tc>
          <w:tcPr>
            <w:tcW w:w="1267" w:type="pct"/>
            <w:noWrap/>
            <w:hideMark/>
          </w:tcPr>
          <w:p w14:paraId="2B00BA0E" w14:textId="77777777" w:rsidR="000A4848" w:rsidRPr="00EA41FC" w:rsidRDefault="000A4848" w:rsidP="000A484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Category</w:t>
            </w:r>
            <w:proofErr w:type="spellEnd"/>
          </w:p>
        </w:tc>
        <w:tc>
          <w:tcPr>
            <w:tcW w:w="1244" w:type="pct"/>
            <w:noWrap/>
            <w:hideMark/>
          </w:tcPr>
          <w:p w14:paraId="55EE879F" w14:textId="77777777" w:rsidR="000A4848" w:rsidRPr="00EA41FC" w:rsidRDefault="000A4848" w:rsidP="000A484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Tool</w:t>
            </w:r>
            <w:proofErr w:type="spellEnd"/>
          </w:p>
        </w:tc>
        <w:tc>
          <w:tcPr>
            <w:tcW w:w="1244" w:type="pct"/>
            <w:noWrap/>
            <w:hideMark/>
          </w:tcPr>
          <w:p w14:paraId="3AD5C51D" w14:textId="77777777" w:rsidR="000A4848" w:rsidRPr="00EA41FC" w:rsidRDefault="000A4848" w:rsidP="000A484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Version</w:t>
            </w:r>
            <w:proofErr w:type="spellEnd"/>
          </w:p>
        </w:tc>
        <w:tc>
          <w:tcPr>
            <w:tcW w:w="1244" w:type="pct"/>
            <w:noWrap/>
            <w:hideMark/>
          </w:tcPr>
          <w:p w14:paraId="35F7C805" w14:textId="77777777" w:rsidR="000A4848" w:rsidRPr="00EA41FC" w:rsidRDefault="000A4848" w:rsidP="000A484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Reference</w:t>
            </w:r>
          </w:p>
        </w:tc>
      </w:tr>
      <w:tr w:rsidR="000A4848" w:rsidRPr="00EA41FC" w14:paraId="013C604B" w14:textId="77777777" w:rsidTr="000A4848">
        <w:trPr>
          <w:trHeight w:val="320"/>
        </w:trPr>
        <w:tc>
          <w:tcPr>
            <w:tcW w:w="1267" w:type="pct"/>
            <w:noWrap/>
            <w:hideMark/>
          </w:tcPr>
          <w:p w14:paraId="7A487877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Alignment</w:t>
            </w:r>
            <w:proofErr w:type="spellEnd"/>
          </w:p>
        </w:tc>
        <w:tc>
          <w:tcPr>
            <w:tcW w:w="1244" w:type="pct"/>
            <w:noWrap/>
            <w:hideMark/>
          </w:tcPr>
          <w:p w14:paraId="4942791F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BWA-MEM2</w:t>
            </w:r>
          </w:p>
        </w:tc>
        <w:tc>
          <w:tcPr>
            <w:tcW w:w="1244" w:type="pct"/>
            <w:noWrap/>
            <w:hideMark/>
          </w:tcPr>
          <w:p w14:paraId="162D78E6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v2.0</w:t>
            </w:r>
          </w:p>
        </w:tc>
        <w:tc>
          <w:tcPr>
            <w:tcW w:w="1244" w:type="pct"/>
            <w:noWrap/>
            <w:hideMark/>
          </w:tcPr>
          <w:p w14:paraId="6983D2D7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 &lt;EndNote&gt;&lt;Cite&gt;&lt;Author&gt;Vasimuddin&lt;/Author&gt;&lt;Year&gt;2019&lt;/Year&gt;&lt;RecNum&gt;1605&lt;/RecNum&gt;&lt;DisplayText&gt;[1]&lt;/DisplayText&gt;&lt;record&gt;&lt;rec-number&gt;1605&lt;/rec-number&gt;&lt;foreign-keys&gt;&lt;key app="EN" db-id="p9tza9adfv5zsqe9pahx2xdzppxwe0edatrf" timestamp="1763834366" guid="e8100e12-5a5c-489c-b99a-50c60b91046d"&gt;1605&lt;/key&gt;&lt;/foreign-keys&gt;&lt;ref-type name="Conference Proceedings"&gt;10&lt;/ref-type&gt;&lt;contributors&gt;&lt;authors&gt;&lt;author&gt;M. Vasimuddin&lt;/author&gt;&lt;author&gt;S. Misra&lt;/author&gt;&lt;author&gt;H. Li&lt;/author&gt;&lt;author&gt;S. Aluru&lt;/author&gt;&lt;/authors&gt;&lt;/contributors&gt;&lt;titles&gt;&lt;title&gt;Efficient Architecture-Aware Acceleration of BWA-MEM for Multicore Systems&lt;/title&gt;&lt;secondary-title&gt;2019 IEEE International Parallel and Distributed Processing Symposium (IPDPS)&lt;/secondary-title&gt;&lt;alt-title&gt;2019 IEEE International Parallel and Distributed Processing Symposium (IPDPS)&lt;/alt-title&gt;&lt;/titles&gt;&lt;pages&gt;314-324&lt;/pages&gt;&lt;dates&gt;&lt;year&gt;2019&lt;/year&gt;&lt;pub-dates&gt;&lt;date&gt;20-24 May 2019&lt;/date&gt;&lt;/pub-dates&gt;&lt;/dates&gt;&lt;isbn&gt;1530-2075&lt;/isbn&gt;&lt;urls&gt;&lt;related-urls&gt;&lt;url&gt;https://ieeexplore.ieee.org/document/8820962/&lt;/url&gt;&lt;/related-urls&gt;&lt;/urls&gt;&lt;electronic-resource-num&gt;10.1109/IPDPS.2019.00041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kern w:val="0"/>
                <w:lang w:val="cs-CZ" w:eastAsia="cs-CZ"/>
                <w14:ligatures w14:val="none"/>
              </w:rPr>
              <w:t>[1]</w: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</w:p>
        </w:tc>
      </w:tr>
      <w:tr w:rsidR="000A4848" w:rsidRPr="00EA41FC" w14:paraId="4CA272DF" w14:textId="77777777" w:rsidTr="000A4848">
        <w:trPr>
          <w:trHeight w:val="320"/>
        </w:trPr>
        <w:tc>
          <w:tcPr>
            <w:tcW w:w="1267" w:type="pct"/>
            <w:noWrap/>
            <w:hideMark/>
          </w:tcPr>
          <w:p w14:paraId="0446DD17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Alignment</w:t>
            </w:r>
            <w:proofErr w:type="spellEnd"/>
          </w:p>
        </w:tc>
        <w:tc>
          <w:tcPr>
            <w:tcW w:w="1244" w:type="pct"/>
            <w:noWrap/>
            <w:hideMark/>
          </w:tcPr>
          <w:p w14:paraId="2D9C658B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STAR</w:t>
            </w:r>
          </w:p>
        </w:tc>
        <w:tc>
          <w:tcPr>
            <w:tcW w:w="1244" w:type="pct"/>
            <w:noWrap/>
            <w:hideMark/>
          </w:tcPr>
          <w:p w14:paraId="63F04E96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v2.7.11b</w:t>
            </w:r>
          </w:p>
        </w:tc>
        <w:tc>
          <w:tcPr>
            <w:tcW w:w="1244" w:type="pct"/>
            <w:noWrap/>
            <w:hideMark/>
          </w:tcPr>
          <w:p w14:paraId="1503C4D2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 &lt;EndNote&gt;&lt;Cite&gt;&lt;Author&gt;Dobin&lt;/Author&gt;&lt;Year&gt;2013&lt;/Year&gt;&lt;RecNum&gt;1473&lt;/RecNum&gt;&lt;DisplayText&gt;[2]&lt;/DisplayText&gt;&lt;record&gt;&lt;rec-number&gt;1473&lt;/rec-number&gt;&lt;foreign-keys&gt;&lt;key app="EN" db-id="p9tza9adfv5zsqe9pahx2xdzppxwe0edatrf" timestamp="1728381062" guid="7bbfb217-3b80-4a61-b90b-9edbffa377ea"&gt;1473&lt;/key&gt;&lt;/foreign-keys&gt;&lt;ref-type name="Journal Article"&gt;17&lt;/ref-type&gt;&lt;contributors&gt;&lt;authors&gt;&lt;author&gt;Dobin, A.&lt;/author&gt;&lt;author&gt;Davis, C. A.&lt;/author&gt;&lt;author&gt;Schlesinger, F.&lt;/author&gt;&lt;author&gt;Drenkow, J.&lt;/author&gt;&lt;author&gt;Zaleski, C.&lt;/author&gt;&lt;author&gt;Jha, S.&lt;/author&gt;&lt;author&gt;Batut, P.&lt;/author&gt;&lt;author&gt;Chaisson, M.&lt;/author&gt;&lt;author&gt;Gingeras, T. R.&lt;/author&gt;&lt;/authors&gt;&lt;/contributors&gt;&lt;auth-address&gt;Cold Spring Harbor Laboratory, Cold Spring Harbor, NY, USA. dobin@cshl.edu&lt;/auth-address&gt;&lt;titles&gt;&lt;title&gt;STAR: ultrafast universal RNA-seq aligner&lt;/title&gt;&lt;secondary-title&gt;Bioinformatics&lt;/secondary-title&gt;&lt;/titles&gt;&lt;periodical&gt;&lt;full-title&gt;Bioinformatics&lt;/full-title&gt;&lt;/periodical&gt;&lt;pages&gt;15-21&lt;/pages&gt;&lt;volume&gt;29&lt;/volume&gt;&lt;number&gt;1&lt;/number&gt;&lt;edition&gt;20121025&lt;/edition&gt;&lt;keywords&gt;&lt;keyword&gt;Algorithms&lt;/keyword&gt;&lt;keyword&gt;Cluster Analysis&lt;/keyword&gt;&lt;keyword&gt;Gene Expression Profiling&lt;/keyword&gt;&lt;keyword&gt;Genome, Human&lt;/keyword&gt;&lt;keyword&gt;Humans&lt;/keyword&gt;&lt;keyword&gt;RNA Splicing&lt;/keyword&gt;&lt;keyword&gt;Sequence Alignment/*methods&lt;/keyword&gt;&lt;keyword&gt;Sequence Analysis, RNA/methods&lt;/keyword&gt;&lt;keyword&gt;*Software&lt;/keyword&gt;&lt;/keywords&gt;&lt;dates&gt;&lt;year&gt;2013&lt;/year&gt;&lt;pub-dates&gt;&lt;date&gt;Jan 1&lt;/date&gt;&lt;/pub-dates&gt;&lt;/dates&gt;&lt;isbn&gt;1367-4803 (Print)&amp;#xD;1367-4803&lt;/isbn&gt;&lt;accession-num&gt;23104886&lt;/accession-num&gt;&lt;urls&gt;&lt;related-urls&gt;&lt;url&gt;https://www.ncbi.nlm.nih.gov/pmc/articles/PMC3530905/pdf/bts635.pdf&lt;/url&gt;&lt;/related-urls&gt;&lt;/urls&gt;&lt;custom2&gt;PMC3530905&lt;/custom2&gt;&lt;electronic-resource-num&gt;10.1093/bioinformatics/bts635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kern w:val="0"/>
                <w:lang w:val="cs-CZ" w:eastAsia="cs-CZ"/>
                <w14:ligatures w14:val="none"/>
              </w:rPr>
              <w:t>[2]</w: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</w:p>
        </w:tc>
      </w:tr>
      <w:tr w:rsidR="000A4848" w:rsidRPr="00EA41FC" w14:paraId="07173E1B" w14:textId="77777777" w:rsidTr="000A4848">
        <w:trPr>
          <w:trHeight w:val="320"/>
        </w:trPr>
        <w:tc>
          <w:tcPr>
            <w:tcW w:w="1267" w:type="pct"/>
            <w:noWrap/>
            <w:hideMark/>
          </w:tcPr>
          <w:p w14:paraId="0F1DB2E6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Processing</w:t>
            </w:r>
            <w:proofErr w:type="spellEnd"/>
          </w:p>
        </w:tc>
        <w:tc>
          <w:tcPr>
            <w:tcW w:w="1244" w:type="pct"/>
            <w:noWrap/>
            <w:hideMark/>
          </w:tcPr>
          <w:p w14:paraId="0164EBE3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Picard</w:t>
            </w:r>
            <w:proofErr w:type="spellEnd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tools</w:t>
            </w:r>
            <w:proofErr w:type="spellEnd"/>
          </w:p>
        </w:tc>
        <w:tc>
          <w:tcPr>
            <w:tcW w:w="1244" w:type="pct"/>
            <w:noWrap/>
            <w:hideMark/>
          </w:tcPr>
          <w:p w14:paraId="17BA1E23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v1.129</w:t>
            </w:r>
          </w:p>
        </w:tc>
        <w:tc>
          <w:tcPr>
            <w:tcW w:w="1244" w:type="pct"/>
            <w:noWrap/>
            <w:hideMark/>
          </w:tcPr>
          <w:p w14:paraId="5A22E0CF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 &lt;EndNote&gt;&lt;Cite&gt;&lt;Author&gt;Broad Institute&lt;/Author&gt;&lt;Year&gt;2019&lt;/Year&gt;&lt;RecNum&gt;1606&lt;/RecNum&gt;&lt;DisplayText&gt;[3]&lt;/DisplayText&gt;&lt;record&gt;&lt;rec-number&gt;1606&lt;/rec-number&gt;&lt;foreign-keys&gt;&lt;key app="EN" db-id="p9tza9adfv5zsqe9pahx2xdzppxwe0edatrf" timestamp="1763889642" guid="e583722e-e33b-4408-b988-6a4ac86367ed"&gt;1606&lt;/key&gt;&lt;/foreign-keys&gt;&lt;ref-type name="Computer Program"&gt;9&lt;/ref-type&gt;&lt;contributors&gt;&lt;authors&gt;&lt;author&gt;Broad Institute,&lt;/author&gt;&lt;/authors&gt;&lt;/contributors&gt;&lt;titles&gt;&lt;title&gt;Picard toolkit&lt;/title&gt;&lt;secondary-title&gt;Broad Institute, GitHub repository&lt;/secondary-title&gt;&lt;/titles&gt;&lt;periodical&gt;&lt;full-title&gt;Broad Institute, GitHub repository&lt;/full-title&gt;&lt;/periodical&gt;&lt;dates&gt;&lt;year&gt;2019&lt;/year&gt;&lt;/dates&gt;&lt;urls&gt;&lt;related-urls&gt;&lt;url&gt; https://broadinstitute.github.io/picard/&lt;/url&gt;&lt;/related-urls&gt;&lt;/urls&gt;&lt;/record&gt;&lt;/Cite&gt;&lt;/EndNote&gt;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kern w:val="0"/>
                <w:lang w:val="cs-CZ" w:eastAsia="cs-CZ"/>
                <w14:ligatures w14:val="none"/>
              </w:rPr>
              <w:t>[3]</w: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</w:p>
        </w:tc>
      </w:tr>
      <w:tr w:rsidR="000A4848" w:rsidRPr="00EA41FC" w14:paraId="5D4AD09D" w14:textId="77777777" w:rsidTr="000A4848">
        <w:trPr>
          <w:trHeight w:val="320"/>
        </w:trPr>
        <w:tc>
          <w:tcPr>
            <w:tcW w:w="1267" w:type="pct"/>
            <w:noWrap/>
            <w:hideMark/>
          </w:tcPr>
          <w:p w14:paraId="21B645F6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Processing</w:t>
            </w:r>
            <w:proofErr w:type="spellEnd"/>
          </w:p>
        </w:tc>
        <w:tc>
          <w:tcPr>
            <w:tcW w:w="1244" w:type="pct"/>
            <w:noWrap/>
            <w:hideMark/>
          </w:tcPr>
          <w:p w14:paraId="68A6B206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GATK</w:t>
            </w:r>
          </w:p>
        </w:tc>
        <w:tc>
          <w:tcPr>
            <w:tcW w:w="1244" w:type="pct"/>
            <w:noWrap/>
            <w:hideMark/>
          </w:tcPr>
          <w:p w14:paraId="5E089134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v4.3.0.0</w:t>
            </w:r>
          </w:p>
        </w:tc>
        <w:tc>
          <w:tcPr>
            <w:tcW w:w="1244" w:type="pct"/>
            <w:noWrap/>
            <w:hideMark/>
          </w:tcPr>
          <w:p w14:paraId="09B76FDB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 &lt;EndNote&gt;&lt;Cite&gt;&lt;Author&gt;Auwera&lt;/Author&gt;&lt;Year&gt;2020&lt;/Year&gt;&lt;RecNum&gt;1594&lt;/RecNum&gt;&lt;DisplayText&gt;[4]&lt;/DisplayText&gt;&lt;record&gt;&lt;rec-number&gt;1594&lt;/rec-number&gt;&lt;foreign-keys&gt;&lt;key app="EN" db-id="p9tza9adfv5zsqe9pahx2xdzppxwe0edatrf" timestamp="1757580575" guid="43209ade-1762-4f47-9b0f-2543a103f98e"&gt;1594&lt;/key&gt;&lt;/foreign-keys&gt;&lt;ref-type name="Book"&gt;6&lt;/ref-type&gt;&lt;contributors&gt;&lt;authors&gt;&lt;author&gt;Auwera, Geraldine van der&lt;/author&gt;&lt;author&gt;O&amp;apos;Connor, Brian D.&lt;/author&gt;&lt;/authors&gt;&lt;/contributors&gt;&lt;titles&gt;&lt;title&gt;Genomics in the cloud : using Docker, GATK, and WDL in Terra&lt;/title&gt;&lt;/titles&gt;&lt;edition&gt;First edition.&lt;/edition&gt;&lt;dates&gt;&lt;year&gt;2020&lt;/year&gt;&lt;/dates&gt;&lt;pub-location&gt;Sebastopol, CA&lt;/pub-location&gt;&lt;publisher&gt;O&amp;apos;Reilly Media&lt;/publisher&gt;&lt;isbn&gt;9781491975190&lt;/isbn&gt;&lt;urls&gt;&lt;/urls&gt;&lt;/record&gt;&lt;/Cite&gt;&lt;/EndNote&gt;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kern w:val="0"/>
                <w:lang w:val="cs-CZ" w:eastAsia="cs-CZ"/>
                <w14:ligatures w14:val="none"/>
              </w:rPr>
              <w:t>[4]</w: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</w:p>
        </w:tc>
      </w:tr>
      <w:tr w:rsidR="000A4848" w:rsidRPr="00EA41FC" w14:paraId="51DEB199" w14:textId="77777777" w:rsidTr="000A4848">
        <w:trPr>
          <w:trHeight w:val="320"/>
        </w:trPr>
        <w:tc>
          <w:tcPr>
            <w:tcW w:w="1267" w:type="pct"/>
            <w:noWrap/>
            <w:hideMark/>
          </w:tcPr>
          <w:p w14:paraId="1A320FBF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VCF </w:t>
            </w: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Handling</w:t>
            </w:r>
            <w:proofErr w:type="spellEnd"/>
          </w:p>
        </w:tc>
        <w:tc>
          <w:tcPr>
            <w:tcW w:w="1244" w:type="pct"/>
            <w:noWrap/>
            <w:hideMark/>
          </w:tcPr>
          <w:p w14:paraId="0D92DDC5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BCFtools</w:t>
            </w:r>
            <w:proofErr w:type="spellEnd"/>
          </w:p>
        </w:tc>
        <w:tc>
          <w:tcPr>
            <w:tcW w:w="1244" w:type="pct"/>
            <w:noWrap/>
            <w:hideMark/>
          </w:tcPr>
          <w:p w14:paraId="565277B3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v1.9</w:t>
            </w:r>
          </w:p>
        </w:tc>
        <w:tc>
          <w:tcPr>
            <w:tcW w:w="1244" w:type="pct"/>
            <w:noWrap/>
            <w:hideMark/>
          </w:tcPr>
          <w:p w14:paraId="34C70384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 &lt;EndNote&gt;&lt;Cite&gt;&lt;Author&gt;Danecek&lt;/Author&gt;&lt;Year&gt;2017&lt;/Year&gt;&lt;RecNum&gt;1503&lt;/RecNum&gt;&lt;DisplayText&gt;[5]&lt;/DisplayText&gt;&lt;record&gt;&lt;rec-number&gt;1503&lt;/rec-number&gt;&lt;foreign-keys&gt;&lt;key app="EN" db-id="p9tza9adfv5zsqe9pahx2xdzppxwe0edatrf" timestamp="1731574011" guid="0637f93c-d00f-4629-9ca2-608530e9eef0"&gt;1503&lt;/key&gt;&lt;/foreign-keys&gt;&lt;ref-type name="Journal Article"&gt;17&lt;/ref-type&gt;&lt;contributors&gt;&lt;authors&gt;&lt;author&gt;Danecek, P.&lt;/author&gt;&lt;author&gt;McCarthy, S. A.&lt;/author&gt;&lt;/authors&gt;&lt;/contributors&gt;&lt;auth-address&gt;Wellcome Trust Sanger Institute, Wellcome Genome Campus, Hinxton CB10 1SA, UK.&lt;/auth-address&gt;&lt;titles&gt;&lt;title&gt;BCFtools/csq: haplotype-aware variant consequences&lt;/title&gt;&lt;secondary-title&gt;Bioinformatics&lt;/secondary-title&gt;&lt;/titles&gt;&lt;periodical&gt;&lt;full-title&gt;Bioinformatics&lt;/full-title&gt;&lt;/periodical&gt;&lt;pages&gt;2037-2039&lt;/pages&gt;&lt;volume&gt;33&lt;/volume&gt;&lt;number&gt;13&lt;/number&gt;&lt;keywords&gt;&lt;keyword&gt;Algorithms&lt;/keyword&gt;&lt;keyword&gt;*Genetic Variation&lt;/keyword&gt;&lt;keyword&gt;*Genome, Human&lt;/keyword&gt;&lt;keyword&gt;Genomics/methods&lt;/keyword&gt;&lt;keyword&gt;*Haplotypes&lt;/keyword&gt;&lt;keyword&gt;Humans&lt;/keyword&gt;&lt;keyword&gt;INDEL Mutation&lt;/keyword&gt;&lt;keyword&gt;Sequence Analysis, DNA/*methods&lt;/keyword&gt;&lt;keyword&gt;*Software&lt;/keyword&gt;&lt;/keywords&gt;&lt;dates&gt;&lt;year&gt;2017&lt;/year&gt;&lt;pub-dates&gt;&lt;date&gt;Jul 1&lt;/date&gt;&lt;/pub-dates&gt;&lt;/dates&gt;&lt;isbn&gt;1367-4803 (Print)&amp;#xD;1367-4803&lt;/isbn&gt;&lt;accession-num&gt;28205675&lt;/accession-num&gt;&lt;urls&gt;&lt;related-urls&gt;&lt;url&gt;https://pmc.ncbi.nlm.nih.gov/articles/PMC5870570/pdf/btx100.pdf&lt;/url&gt;&lt;/related-urls&gt;&lt;/urls&gt;&lt;custom2&gt;PMC5870570&lt;/custom2&gt;&lt;electronic-resource-num&gt;10.1093/bioinformatics/btx100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kern w:val="0"/>
                <w:lang w:val="cs-CZ" w:eastAsia="cs-CZ"/>
                <w14:ligatures w14:val="none"/>
              </w:rPr>
              <w:t>[5]</w: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</w:p>
        </w:tc>
      </w:tr>
      <w:tr w:rsidR="000A4848" w:rsidRPr="00EA41FC" w14:paraId="36E305EC" w14:textId="77777777" w:rsidTr="000A4848">
        <w:trPr>
          <w:trHeight w:val="320"/>
        </w:trPr>
        <w:tc>
          <w:tcPr>
            <w:tcW w:w="1267" w:type="pct"/>
            <w:noWrap/>
            <w:hideMark/>
          </w:tcPr>
          <w:p w14:paraId="675021D5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VCF </w:t>
            </w: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Handling</w:t>
            </w:r>
            <w:proofErr w:type="spellEnd"/>
          </w:p>
        </w:tc>
        <w:tc>
          <w:tcPr>
            <w:tcW w:w="1244" w:type="pct"/>
            <w:noWrap/>
            <w:hideMark/>
          </w:tcPr>
          <w:p w14:paraId="082ECDC3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vt</w:t>
            </w:r>
            <w:proofErr w:type="spellEnd"/>
          </w:p>
        </w:tc>
        <w:tc>
          <w:tcPr>
            <w:tcW w:w="1244" w:type="pct"/>
            <w:noWrap/>
            <w:hideMark/>
          </w:tcPr>
          <w:p w14:paraId="06985C1A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v0.57721</w:t>
            </w:r>
          </w:p>
        </w:tc>
        <w:tc>
          <w:tcPr>
            <w:tcW w:w="1244" w:type="pct"/>
            <w:noWrap/>
            <w:hideMark/>
          </w:tcPr>
          <w:p w14:paraId="1E121602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 &lt;EndNote&gt;&lt;Cite&gt;&lt;Author&gt;Tan&lt;/Author&gt;&lt;Year&gt;2015&lt;/Year&gt;&lt;RecNum&gt;1666&lt;/RecNum&gt;&lt;DisplayText&gt;[6]&lt;/DisplayText&gt;&lt;record&gt;&lt;rec-number&gt;1666&lt;/rec-number&gt;&lt;foreign-keys&gt;&lt;key app="EN" db-id="p9tza9adfv5zsqe9pahx2xdzppxwe0edatrf" timestamp="1773614744" guid="72911940-9513-405c-8e43-d8d2cc380a17"&gt;1666&lt;/key&gt;&lt;/foreign-keys&gt;&lt;ref-type name="Journal Article"&gt;17&lt;/ref-type&gt;&lt;contributors&gt;&lt;authors&gt;&lt;author&gt;Tan, A.&lt;/author&gt;&lt;author&gt;Abecasis, G. R.&lt;/author&gt;&lt;author&gt;Kang, H. M.&lt;/author&gt;&lt;/authors&gt;&lt;/contributors&gt;&lt;auth-address&gt;Department of Biostatistics and Center for Statistical Genetics, University of Michigan, Ann Arbor, MI 48109, USA.&lt;/auth-address&gt;&lt;titles&gt;&lt;title&gt;Unified representation of genetic variants&lt;/title&gt;&lt;secondary-title&gt;Bioinformatics&lt;/secondary-title&gt;&lt;/titles&gt;&lt;periodical&gt;&lt;full-title&gt;Bioinformatics&lt;/full-title&gt;&lt;/periodical&gt;&lt;pages&gt;2202-4&lt;/pages&gt;&lt;volume&gt;31&lt;/volume&gt;&lt;number&gt;13&lt;/number&gt;&lt;edition&gt;20150219&lt;/edition&gt;&lt;keywords&gt;&lt;keyword&gt;*Algorithms&lt;/keyword&gt;&lt;keyword&gt;Genetic Variation/*genetics&lt;/keyword&gt;&lt;keyword&gt;*Genome, Human&lt;/keyword&gt;&lt;keyword&gt;Humans&lt;/keyword&gt;&lt;keyword&gt;Programming Languages&lt;/keyword&gt;&lt;keyword&gt;*Software&lt;/keyword&gt;&lt;/keywords&gt;&lt;dates&gt;&lt;year&gt;2015&lt;/year&gt;&lt;pub-dates&gt;&lt;date&gt;Jul 1&lt;/date&gt;&lt;/pub-dates&gt;&lt;/dates&gt;&lt;isbn&gt;1367-4803 (Print)&amp;#xD;1367-4803&lt;/isbn&gt;&lt;accession-num&gt;25701572&lt;/accession-num&gt;&lt;urls&gt;&lt;related-urls&gt;&lt;url&gt;https://pmc.ncbi.nlm.nih.gov/articles/PMC4481842/&lt;/url&gt;&lt;/related-urls&gt;&lt;/urls&gt;&lt;custom2&gt;PMC4481842&lt;/custom2&gt;&lt;electronic-resource-num&gt;10.1093/bioinformatics/btv112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kern w:val="0"/>
                <w:lang w:val="cs-CZ" w:eastAsia="cs-CZ"/>
                <w14:ligatures w14:val="none"/>
              </w:rPr>
              <w:t>[6]</w: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</w:p>
        </w:tc>
      </w:tr>
      <w:tr w:rsidR="000A4848" w:rsidRPr="00EA41FC" w14:paraId="7CAC6681" w14:textId="77777777" w:rsidTr="000A4848">
        <w:trPr>
          <w:trHeight w:val="320"/>
        </w:trPr>
        <w:tc>
          <w:tcPr>
            <w:tcW w:w="1267" w:type="pct"/>
            <w:noWrap/>
            <w:hideMark/>
          </w:tcPr>
          <w:p w14:paraId="3E66F53E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Quantification</w:t>
            </w:r>
            <w:proofErr w:type="spellEnd"/>
          </w:p>
        </w:tc>
        <w:tc>
          <w:tcPr>
            <w:tcW w:w="1244" w:type="pct"/>
            <w:noWrap/>
            <w:hideMark/>
          </w:tcPr>
          <w:p w14:paraId="0EDB2272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featureCounts</w:t>
            </w:r>
            <w:proofErr w:type="spellEnd"/>
          </w:p>
        </w:tc>
        <w:tc>
          <w:tcPr>
            <w:tcW w:w="1244" w:type="pct"/>
            <w:noWrap/>
            <w:hideMark/>
          </w:tcPr>
          <w:p w14:paraId="07C51781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v2.0.2</w:t>
            </w:r>
          </w:p>
        </w:tc>
        <w:tc>
          <w:tcPr>
            <w:tcW w:w="1244" w:type="pct"/>
            <w:noWrap/>
            <w:hideMark/>
          </w:tcPr>
          <w:p w14:paraId="2F236A29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>
                <w:fldData xml:space="preserve">PEVuZE5vdGU+PENpdGU+PEF1dGhvcj5MaWFvPC9BdXRob3I+PFllYXI+MjAxNDwvWWVhcj48UmVj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</w:fld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 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>
                <w:fldData xml:space="preserve">PEVuZE5vdGU+PENpdGU+PEF1dGhvcj5MaWFvPC9BdXRob3I+PFllYXI+MjAxNDwvWWVhcj48UmVj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</w:fld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EN.CITE.DATA 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kern w:val="0"/>
                <w:lang w:val="cs-CZ" w:eastAsia="cs-CZ"/>
                <w14:ligatures w14:val="none"/>
              </w:rPr>
              <w:t>[7]</w: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</w:p>
        </w:tc>
      </w:tr>
      <w:tr w:rsidR="000A4848" w:rsidRPr="00EA41FC" w14:paraId="25D823B1" w14:textId="77777777" w:rsidTr="000A4848">
        <w:trPr>
          <w:trHeight w:val="320"/>
        </w:trPr>
        <w:tc>
          <w:tcPr>
            <w:tcW w:w="1267" w:type="pct"/>
            <w:noWrap/>
            <w:hideMark/>
          </w:tcPr>
          <w:p w14:paraId="7CE56B3B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Annotation</w:t>
            </w:r>
            <w:proofErr w:type="spellEnd"/>
          </w:p>
        </w:tc>
        <w:tc>
          <w:tcPr>
            <w:tcW w:w="1244" w:type="pct"/>
            <w:noWrap/>
            <w:hideMark/>
          </w:tcPr>
          <w:p w14:paraId="084FA6C1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Ensembl VEP</w:t>
            </w:r>
          </w:p>
        </w:tc>
        <w:tc>
          <w:tcPr>
            <w:tcW w:w="1244" w:type="pct"/>
            <w:noWrap/>
            <w:hideMark/>
          </w:tcPr>
          <w:p w14:paraId="72BCF860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114</w:t>
            </w:r>
          </w:p>
        </w:tc>
        <w:tc>
          <w:tcPr>
            <w:tcW w:w="1244" w:type="pct"/>
            <w:noWrap/>
            <w:hideMark/>
          </w:tcPr>
          <w:p w14:paraId="569178E7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>
                <w:fldData xml:space="preserve">PEVuZE5vdGU+PENpdGU+PEF1dGhvcj5NY0xhcmVuPC9BdXRob3I+PFllYXI+MjAxNjwvWWVhcj48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</w:fld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 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>
                <w:fldData xml:space="preserve">PEVuZE5vdGU+PENpdGU+PEF1dGhvcj5NY0xhcmVuPC9BdXRob3I+PFllYXI+MjAxNjwvWWVhcj48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</w:fld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EN.CITE.DATA 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kern w:val="0"/>
                <w:lang w:val="cs-CZ" w:eastAsia="cs-CZ"/>
                <w14:ligatures w14:val="none"/>
              </w:rPr>
              <w:t>[8]</w: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</w:p>
        </w:tc>
      </w:tr>
      <w:tr w:rsidR="000A4848" w:rsidRPr="00EA41FC" w14:paraId="3258F29C" w14:textId="77777777" w:rsidTr="000A4848">
        <w:trPr>
          <w:trHeight w:val="320"/>
        </w:trPr>
        <w:tc>
          <w:tcPr>
            <w:tcW w:w="1267" w:type="pct"/>
            <w:noWrap/>
            <w:hideMark/>
          </w:tcPr>
          <w:p w14:paraId="6FDDF4BF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Expression</w:t>
            </w:r>
            <w:proofErr w:type="spellEnd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Outliers</w:t>
            </w:r>
            <w:proofErr w:type="spellEnd"/>
          </w:p>
        </w:tc>
        <w:tc>
          <w:tcPr>
            <w:tcW w:w="1244" w:type="pct"/>
            <w:noWrap/>
            <w:hideMark/>
          </w:tcPr>
          <w:p w14:paraId="31032D1D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OUTRIDER</w:t>
            </w:r>
          </w:p>
        </w:tc>
        <w:tc>
          <w:tcPr>
            <w:tcW w:w="1244" w:type="pct"/>
            <w:noWrap/>
            <w:hideMark/>
          </w:tcPr>
          <w:p w14:paraId="61E67066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1.28.1</w:t>
            </w:r>
          </w:p>
        </w:tc>
        <w:tc>
          <w:tcPr>
            <w:tcW w:w="1244" w:type="pct"/>
            <w:noWrap/>
            <w:hideMark/>
          </w:tcPr>
          <w:p w14:paraId="6072E21A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>
                <w:fldData xml:space="preserve">PEVuZE5vdGU+PENpdGU+PEF1dGhvcj5CcmVjaHRtYW5uPC9BdXRob3I+PFllYXI+MjAxODwvWWVh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</w:fld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 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>
                <w:fldData xml:space="preserve">PEVuZE5vdGU+PENpdGU+PEF1dGhvcj5CcmVjaHRtYW5uPC9BdXRob3I+PFllYXI+MjAxODwvWWVh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</w:fld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EN.CITE.DATA 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kern w:val="0"/>
                <w:lang w:val="cs-CZ" w:eastAsia="cs-CZ"/>
                <w14:ligatures w14:val="none"/>
              </w:rPr>
              <w:t>[9]</w: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</w:p>
        </w:tc>
      </w:tr>
      <w:tr w:rsidR="000A4848" w:rsidRPr="00EA41FC" w14:paraId="08D10FF8" w14:textId="77777777" w:rsidTr="000A4848">
        <w:trPr>
          <w:trHeight w:val="320"/>
        </w:trPr>
        <w:tc>
          <w:tcPr>
            <w:tcW w:w="1267" w:type="pct"/>
            <w:noWrap/>
            <w:hideMark/>
          </w:tcPr>
          <w:p w14:paraId="19602B7B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Aberrant</w:t>
            </w:r>
            <w:proofErr w:type="spellEnd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Splicing</w:t>
            </w:r>
            <w:proofErr w:type="spellEnd"/>
          </w:p>
        </w:tc>
        <w:tc>
          <w:tcPr>
            <w:tcW w:w="1244" w:type="pct"/>
            <w:noWrap/>
            <w:hideMark/>
          </w:tcPr>
          <w:p w14:paraId="1970DB3D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FRASER</w:t>
            </w:r>
          </w:p>
        </w:tc>
        <w:tc>
          <w:tcPr>
            <w:tcW w:w="1244" w:type="pct"/>
            <w:noWrap/>
            <w:hideMark/>
          </w:tcPr>
          <w:p w14:paraId="19976690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2.6.1</w:t>
            </w:r>
          </w:p>
        </w:tc>
        <w:tc>
          <w:tcPr>
            <w:tcW w:w="1244" w:type="pct"/>
            <w:noWrap/>
            <w:hideMark/>
          </w:tcPr>
          <w:p w14:paraId="60466D04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>
                <w:fldData xml:space="preserve">PEVuZE5vdGU+PENpdGU+PEF1dGhvcj5TY2hlbGxlcjwvQXV0aG9yPjxZZWFyPjIwMjM8L1llYXI+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>
                <w:fldData xml:space="preserve">PEVuZE5vdGU+PENpdGU+PEF1dGhvcj5TY2hlbGxlcjwvQXV0aG9yPjxZZWFyPjIwMjM8L1llYXI+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EN.CITE.DATA 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kern w:val="0"/>
                <w:lang w:val="cs-CZ" w:eastAsia="cs-CZ"/>
                <w14:ligatures w14:val="none"/>
              </w:rPr>
              <w:t>[10]</w: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</w:p>
        </w:tc>
      </w:tr>
      <w:tr w:rsidR="000A4848" w:rsidRPr="00EA41FC" w14:paraId="4D7838DA" w14:textId="77777777" w:rsidTr="000A4848">
        <w:trPr>
          <w:trHeight w:val="320"/>
        </w:trPr>
        <w:tc>
          <w:tcPr>
            <w:tcW w:w="1267" w:type="pct"/>
            <w:noWrap/>
            <w:hideMark/>
          </w:tcPr>
          <w:p w14:paraId="575E4494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ASE </w:t>
            </w: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Analysis</w:t>
            </w:r>
            <w:proofErr w:type="spellEnd"/>
          </w:p>
        </w:tc>
        <w:tc>
          <w:tcPr>
            <w:tcW w:w="1244" w:type="pct"/>
            <w:noWrap/>
            <w:hideMark/>
          </w:tcPr>
          <w:p w14:paraId="5679D767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MBASED</w:t>
            </w:r>
          </w:p>
        </w:tc>
        <w:tc>
          <w:tcPr>
            <w:tcW w:w="1244" w:type="pct"/>
            <w:noWrap/>
            <w:hideMark/>
          </w:tcPr>
          <w:p w14:paraId="1B496B01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1.44.0</w:t>
            </w:r>
          </w:p>
        </w:tc>
        <w:tc>
          <w:tcPr>
            <w:tcW w:w="1244" w:type="pct"/>
            <w:noWrap/>
            <w:hideMark/>
          </w:tcPr>
          <w:p w14:paraId="6A9ABE02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 &lt;EndNote&gt;&lt;Cite&gt;&lt;Author&gt;Mayba&lt;/Author&gt;&lt;Year&gt;2014&lt;/Year&gt;&lt;RecNum&gt;1611&lt;/RecNum&gt;&lt;DisplayText&gt;[11]&lt;/DisplayText&gt;&lt;record&gt;&lt;rec-number&gt;1611&lt;/rec-number&gt;&lt;foreign-keys&gt;&lt;key app="EN" db-id="p9tza9adfv5zsqe9pahx2xdzppxwe0edatrf" timestamp="1763982050" guid="d1ba6e13-ed49-4b59-9844-84b8c76f62fe"&gt;1611&lt;/key&gt;&lt;/foreign-keys&gt;&lt;ref-type name="Journal Article"&gt;17&lt;/ref-type&gt;&lt;contributors&gt;&lt;authors&gt;&lt;author&gt;Mayba, O.&lt;/author&gt;&lt;author&gt;Gilbert, H. N.&lt;/author&gt;&lt;author&gt;Liu, J.&lt;/author&gt;&lt;author&gt;Haverty, P. M.&lt;/author&gt;&lt;author&gt;Jhunjhunwala, S.&lt;/author&gt;&lt;author&gt;Jiang, Z.&lt;/author&gt;&lt;author&gt;Watanabe, C.&lt;/author&gt;&lt;author&gt;Zhang, Z.&lt;/author&gt;&lt;/authors&gt;&lt;/contributors&gt;&lt;titles&gt;&lt;title&gt;MBASED: allele-specific expression detection in cancer tissues and cell lines&lt;/title&gt;&lt;secondary-title&gt;Genome Biol&lt;/secondary-title&gt;&lt;/titles&gt;&lt;periodical&gt;&lt;full-title&gt;Genome Biol&lt;/full-title&gt;&lt;/periodical&gt;&lt;pages&gt;405&lt;/pages&gt;&lt;volume&gt;15&lt;/volume&gt;&lt;number&gt;8&lt;/number&gt;&lt;edition&gt;20140807&lt;/edition&gt;&lt;keywords&gt;&lt;keyword&gt;Alleles&lt;/keyword&gt;&lt;keyword&gt;Binomial Distribution&lt;/keyword&gt;&lt;keyword&gt;Computational Biology/*methods&lt;/keyword&gt;&lt;keyword&gt;*Gene Expression Regulation, Neoplastic&lt;/keyword&gt;&lt;keyword&gt;Humans&lt;/keyword&gt;&lt;keyword&gt;Neoplasms/*genetics&lt;/keyword&gt;&lt;keyword&gt;Polymorphism, Single Nucleotide&lt;/keyword&gt;&lt;keyword&gt;Sequence Analysis, RNA&lt;/keyword&gt;&lt;keyword&gt;Software&lt;/keyword&gt;&lt;keyword&gt;Tumor Cells, Cultured&lt;/keyword&gt;&lt;/keywords&gt;&lt;dates&gt;&lt;year&gt;2014&lt;/year&gt;&lt;pub-dates&gt;&lt;date&gt;Aug 7&lt;/date&gt;&lt;/pub-dates&gt;&lt;/dates&gt;&lt;isbn&gt;1465-6906 (Print)&amp;#xD;1474-7596&lt;/isbn&gt;&lt;accession-num&gt;25315065&lt;/accession-num&gt;&lt;urls&gt;&lt;related-urls&gt;&lt;url&gt;https://genomebiology.biomedcentral.com/counter/pdf/10.1186/s13059-014-0405-3.pdf&lt;/url&gt;&lt;/related-urls&gt;&lt;/urls&gt;&lt;custom2&gt;PMC4165366&lt;/custom2&gt;&lt;electronic-resource-num&gt;10.1186/s13059-014-0405-3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kern w:val="0"/>
                <w:lang w:val="cs-CZ" w:eastAsia="cs-CZ"/>
                <w14:ligatures w14:val="none"/>
              </w:rPr>
              <w:t>[11]</w: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</w:p>
        </w:tc>
      </w:tr>
      <w:tr w:rsidR="000A4848" w:rsidRPr="00EA41FC" w14:paraId="53688FE6" w14:textId="77777777" w:rsidTr="000A4848">
        <w:trPr>
          <w:trHeight w:val="320"/>
        </w:trPr>
        <w:tc>
          <w:tcPr>
            <w:tcW w:w="1267" w:type="pct"/>
            <w:noWrap/>
            <w:hideMark/>
          </w:tcPr>
          <w:p w14:paraId="1829F324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Authentication</w:t>
            </w:r>
            <w:proofErr w:type="spellEnd"/>
          </w:p>
        </w:tc>
        <w:tc>
          <w:tcPr>
            <w:tcW w:w="1244" w:type="pct"/>
            <w:noWrap/>
            <w:hideMark/>
          </w:tcPr>
          <w:p w14:paraId="1C616DCB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SNPRelate</w:t>
            </w:r>
            <w:proofErr w:type="spellEnd"/>
          </w:p>
        </w:tc>
        <w:tc>
          <w:tcPr>
            <w:tcW w:w="1244" w:type="pct"/>
            <w:noWrap/>
            <w:hideMark/>
          </w:tcPr>
          <w:p w14:paraId="60BDC3AF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1.44.0</w:t>
            </w:r>
          </w:p>
        </w:tc>
        <w:tc>
          <w:tcPr>
            <w:tcW w:w="1244" w:type="pct"/>
            <w:noWrap/>
            <w:hideMark/>
          </w:tcPr>
          <w:p w14:paraId="6B090097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 &lt;EndNote&gt;&lt;Cite&gt;&lt;Author&gt;Zheng&lt;/Author&gt;&lt;Year&gt;2012&lt;/Year&gt;&lt;RecNum&gt;1518&lt;/RecNum&gt;&lt;DisplayText&gt;[12]&lt;/DisplayText&gt;&lt;record&gt;&lt;rec-number&gt;1518&lt;/rec-number&gt;&lt;foreign-keys&gt;&lt;key app="EN" db-id="p9tza9adfv5zsqe9pahx2xdzppxwe0edatrf" timestamp="1736419209" guid="92a63be0-3167-408c-b7f4-889811d3bc07"&gt;1518&lt;/key&gt;&lt;/foreign-keys&gt;&lt;ref-type name="Journal Article"&gt;17&lt;/ref-type&gt;&lt;contributors&gt;&lt;authors&gt;&lt;author&gt;Zheng, X.&lt;/author&gt;&lt;author&gt;Levine, D.&lt;/author&gt;&lt;author&gt;Shen, J.&lt;/author&gt;&lt;author&gt;Gogarten, S. M.&lt;/author&gt;&lt;author&gt;Laurie, C.&lt;/author&gt;&lt;author&gt;Weir, B. S.&lt;/author&gt;&lt;/authors&gt;&lt;/contributors&gt;&lt;auth-address&gt;Department of Biostatistics, University of Washington, Seattle, WA 98195-7232, USA. zhengx@u.washington.edu&lt;/auth-address&gt;&lt;titles&gt;&lt;title&gt;A high-performance computing toolset for relatedness and principal component analysis of SNP data&lt;/title&gt;&lt;secondary-title&gt;Bioinformatics&lt;/secondary-title&gt;&lt;/titles&gt;&lt;periodical&gt;&lt;full-title&gt;Bioinformatics&lt;/full-title&gt;&lt;/periodical&gt;&lt;pages&gt;3326-8&lt;/pages&gt;&lt;volume&gt;28&lt;/volume&gt;&lt;number&gt;24&lt;/number&gt;&lt;edition&gt;20121011&lt;/edition&gt;&lt;keywords&gt;&lt;keyword&gt;Algorithms&lt;/keyword&gt;&lt;keyword&gt;*Genome-Wide Association Study&lt;/keyword&gt;&lt;keyword&gt;Humans&lt;/keyword&gt;&lt;keyword&gt;*Polymorphism, Single Nucleotide&lt;/keyword&gt;&lt;keyword&gt;*Principal Component Analysis&lt;/keyword&gt;&lt;keyword&gt;*Software&lt;/keyword&gt;&lt;/keywords&gt;&lt;dates&gt;&lt;year&gt;2012&lt;/year&gt;&lt;pub-dates&gt;&lt;date&gt;Dec 15&lt;/date&gt;&lt;/pub-dates&gt;&lt;/dates&gt;&lt;isbn&gt;1367-4803 (Print)&amp;#xD;1367-4803&lt;/isbn&gt;&lt;accession-num&gt;23060615&lt;/accession-num&gt;&lt;urls&gt;&lt;related-urls&gt;&lt;url&gt;https://pmc.ncbi.nlm.nih.gov/articles/PMC3519454/pdf/bts606.pdf&lt;/url&gt;&lt;/related-urls&gt;&lt;/urls&gt;&lt;custom2&gt;PMC3519454&lt;/custom2&gt;&lt;electronic-resource-num&gt;10.1093/bioinformatics/bts606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kern w:val="0"/>
                <w:lang w:val="cs-CZ" w:eastAsia="cs-CZ"/>
                <w14:ligatures w14:val="none"/>
              </w:rPr>
              <w:t>[12]</w: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</w:p>
        </w:tc>
      </w:tr>
      <w:tr w:rsidR="000A4848" w:rsidRPr="00EA41FC" w14:paraId="6F383A50" w14:textId="77777777" w:rsidTr="000A4848">
        <w:trPr>
          <w:trHeight w:val="320"/>
        </w:trPr>
        <w:tc>
          <w:tcPr>
            <w:tcW w:w="1267" w:type="pct"/>
            <w:noWrap/>
            <w:hideMark/>
          </w:tcPr>
          <w:p w14:paraId="6D654BBC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Visualization</w:t>
            </w:r>
            <w:proofErr w:type="spellEnd"/>
          </w:p>
        </w:tc>
        <w:tc>
          <w:tcPr>
            <w:tcW w:w="1244" w:type="pct"/>
            <w:noWrap/>
            <w:hideMark/>
          </w:tcPr>
          <w:p w14:paraId="62175BB0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igvShiny</w:t>
            </w:r>
            <w:proofErr w:type="spellEnd"/>
          </w:p>
        </w:tc>
        <w:tc>
          <w:tcPr>
            <w:tcW w:w="1244" w:type="pct"/>
            <w:noWrap/>
            <w:hideMark/>
          </w:tcPr>
          <w:p w14:paraId="35255A76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1.6.0</w:t>
            </w:r>
          </w:p>
        </w:tc>
        <w:tc>
          <w:tcPr>
            <w:tcW w:w="1244" w:type="pct"/>
            <w:noWrap/>
            <w:hideMark/>
          </w:tcPr>
          <w:p w14:paraId="750C2D71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 &lt;EndNote&gt;&lt;Cite&gt;&lt;Author&gt;Shannon&lt;/Author&gt;&lt;Year&gt;2025&lt;/Year&gt;&lt;RecNum&gt;1670&lt;/RecNum&gt;&lt;DisplayText&gt;[13]&lt;/DisplayText&gt;&lt;record&gt;&lt;rec-number&gt;1670&lt;/rec-number&gt;&lt;foreign-keys&gt;&lt;key app="EN" db-id="p9tza9adfv5zsqe9pahx2xdzppxwe0edatrf" timestamp="1773698348" guid="72d8b0a0-4343-46a3-a7ea-500d189709e4"&gt;1670&lt;/key&gt;&lt;/foreign-keys&gt;&lt;ref-type name="Computer Program"&gt;9&lt;/ref-type&gt;&lt;contributors&gt;&lt;authors&gt;&lt;author&gt;Shannon, P.; Gladki, A.; Scigocka, K.&lt;/author&gt;&lt;/authors&gt;&lt;/contributors&gt;&lt;titles&gt;&lt;title&gt;igvShiny: igvShiny: a wrapper of Integrative&amp;#xD;  Genomics Viewer (IGV - an interactive tool for visualization and exploration integrated&amp;#xD;  genomic data)&lt;/title&gt;&lt;/titles&gt;&lt;edition&gt;1.6.0&lt;/edition&gt;&lt;dates&gt;&lt;year&gt;2025&lt;/year&gt;&lt;/dates&gt;&lt;urls&gt;&lt;related-urls&gt;&lt;url&gt;&amp;lt;https://bioconductor.org/packages/igvShiny&amp;gt;&lt;/url&gt;&lt;/related-urls&gt;&lt;/urls&gt;&lt;electronic-resource-num&gt;10.18129/B9.bioc.igvShin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kern w:val="0"/>
                <w:lang w:val="cs-CZ" w:eastAsia="cs-CZ"/>
                <w14:ligatures w14:val="none"/>
              </w:rPr>
              <w:t>[13]</w: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</w:p>
        </w:tc>
      </w:tr>
      <w:tr w:rsidR="000A4848" w:rsidRPr="00EA41FC" w14:paraId="36552028" w14:textId="77777777" w:rsidTr="000A4848">
        <w:trPr>
          <w:trHeight w:val="320"/>
        </w:trPr>
        <w:tc>
          <w:tcPr>
            <w:tcW w:w="1267" w:type="pct"/>
            <w:noWrap/>
            <w:hideMark/>
          </w:tcPr>
          <w:p w14:paraId="5B220F6A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Data </w:t>
            </w: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Handling</w:t>
            </w:r>
            <w:proofErr w:type="spellEnd"/>
          </w:p>
        </w:tc>
        <w:tc>
          <w:tcPr>
            <w:tcW w:w="1244" w:type="pct"/>
            <w:noWrap/>
            <w:hideMark/>
          </w:tcPr>
          <w:p w14:paraId="44B63531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proofErr w:type="spellStart"/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GenomicRanges</w:t>
            </w:r>
            <w:proofErr w:type="spellEnd"/>
          </w:p>
        </w:tc>
        <w:tc>
          <w:tcPr>
            <w:tcW w:w="1244" w:type="pct"/>
            <w:noWrap/>
            <w:hideMark/>
          </w:tcPr>
          <w:p w14:paraId="1D2370EB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 w:rsidRPr="00EA41FC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1.62.1</w:t>
            </w:r>
          </w:p>
        </w:tc>
        <w:tc>
          <w:tcPr>
            <w:tcW w:w="1244" w:type="pct"/>
            <w:noWrap/>
            <w:hideMark/>
          </w:tcPr>
          <w:p w14:paraId="73AFB239" w14:textId="77777777" w:rsidR="000A4848" w:rsidRPr="00EA41FC" w:rsidRDefault="000A4848" w:rsidP="000A4848">
            <w:pP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instrText xml:space="preserve"> ADDIN EN.CITE &lt;EndNote&gt;&lt;Cite&gt;&lt;Author&gt;Lawrence&lt;/Author&gt;&lt;Year&gt;2013&lt;/Year&gt;&lt;RecNum&gt;1672&lt;/RecNum&gt;&lt;DisplayText&gt;[14]&lt;/DisplayText&gt;&lt;record&gt;&lt;rec-number&gt;1672&lt;/rec-number&gt;&lt;foreign-keys&gt;&lt;key app="EN" db-id="p9tza9adfv5zsqe9pahx2xdzppxwe0edatrf" timestamp="1773711629" guid="d47b0535-8a5b-4383-a3fa-468de894f87a"&gt;1672&lt;/key&gt;&lt;/foreign-keys&gt;&lt;ref-type name="Computer Program"&gt;9&lt;/ref-type&gt;&lt;contributors&gt;&lt;authors&gt;&lt;author&gt;Lawrence, M.; Huber, W.; Pages, H.; Aboyoun, P.; Carlson, M.,&lt;/author&gt;&lt;author&gt;  et al.&lt;/author&gt;&lt;/authors&gt;&lt;/contributors&gt;&lt;titles&gt;&lt;title&gt;Software for Computing and Annotating Genomic Ranges&lt;/title&gt;&lt;/titles&gt;&lt;dates&gt;&lt;year&gt;2013&lt;/year&gt;&lt;/dates&gt;&lt;urls&gt;&lt;/urls&gt;&lt;electronic-resource-num&gt;10.1371/journal.pcbi.1003118&lt;/electronic-resource-num&gt;&lt;/record&gt;&lt;/Cite&gt;&lt;/EndNote&gt;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kern w:val="0"/>
                <w:lang w:val="cs-CZ" w:eastAsia="cs-CZ"/>
                <w14:ligatures w14:val="none"/>
              </w:rPr>
              <w:t>[14]</w:t>
            </w:r>
            <w:r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fldChar w:fldCharType="end"/>
            </w:r>
          </w:p>
        </w:tc>
      </w:tr>
    </w:tbl>
    <w:p w14:paraId="4506C88C" w14:textId="3C5B9B7B" w:rsidR="00050EB6" w:rsidRDefault="00050EB6"/>
    <w:p w14:paraId="62E82A3C" w14:textId="77777777" w:rsidR="000A4848" w:rsidRPr="000A4848" w:rsidRDefault="00050EB6" w:rsidP="000A4848">
      <w:pPr>
        <w:pStyle w:val="EndNoteBibliography"/>
        <w:framePr w:wrap="around" w:vAnchor="page" w:hAnchor="page" w:x="1257" w:y="7477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0A4848" w:rsidRPr="000A4848">
        <w:rPr>
          <w:noProof/>
        </w:rPr>
        <w:t>1.</w:t>
      </w:r>
      <w:r w:rsidR="000A4848" w:rsidRPr="000A4848">
        <w:rPr>
          <w:noProof/>
        </w:rPr>
        <w:tab/>
        <w:t xml:space="preserve">Vasimuddin, M., et al. </w:t>
      </w:r>
      <w:r w:rsidR="000A4848" w:rsidRPr="000A4848">
        <w:rPr>
          <w:i/>
          <w:noProof/>
        </w:rPr>
        <w:t>Efficient Architecture-Aware Acceleration of BWA-MEM for Multicore Systems</w:t>
      </w:r>
      <w:r w:rsidR="000A4848" w:rsidRPr="000A4848">
        <w:rPr>
          <w:noProof/>
        </w:rPr>
        <w:t xml:space="preserve">. in </w:t>
      </w:r>
      <w:r w:rsidR="000A4848" w:rsidRPr="000A4848">
        <w:rPr>
          <w:i/>
          <w:noProof/>
        </w:rPr>
        <w:t>2019 IEEE International Parallel and Distributed Processing Symposium (IPDPS)</w:t>
      </w:r>
      <w:r w:rsidR="000A4848" w:rsidRPr="000A4848">
        <w:rPr>
          <w:noProof/>
        </w:rPr>
        <w:t>. 2019.</w:t>
      </w:r>
    </w:p>
    <w:p w14:paraId="2C838967" w14:textId="77777777" w:rsidR="000A4848" w:rsidRPr="000A4848" w:rsidRDefault="000A4848" w:rsidP="000A4848">
      <w:pPr>
        <w:pStyle w:val="EndNoteBibliography"/>
        <w:framePr w:wrap="around" w:vAnchor="page" w:hAnchor="page" w:x="1257" w:y="7477"/>
        <w:ind w:left="720" w:hanging="720"/>
        <w:rPr>
          <w:noProof/>
        </w:rPr>
      </w:pPr>
      <w:r w:rsidRPr="000A4848">
        <w:rPr>
          <w:noProof/>
        </w:rPr>
        <w:t>2.</w:t>
      </w:r>
      <w:r w:rsidRPr="000A4848">
        <w:rPr>
          <w:noProof/>
        </w:rPr>
        <w:tab/>
        <w:t xml:space="preserve">Dobin, A., et al., </w:t>
      </w:r>
      <w:r w:rsidRPr="000A4848">
        <w:rPr>
          <w:i/>
          <w:noProof/>
        </w:rPr>
        <w:t>STAR: ultrafast universal RNA-seq aligner.</w:t>
      </w:r>
      <w:r w:rsidRPr="000A4848">
        <w:rPr>
          <w:noProof/>
        </w:rPr>
        <w:t xml:space="preserve"> Bioinformatics, 2013. </w:t>
      </w:r>
      <w:r w:rsidRPr="000A4848">
        <w:rPr>
          <w:b/>
          <w:noProof/>
        </w:rPr>
        <w:t>29</w:t>
      </w:r>
      <w:r w:rsidRPr="000A4848">
        <w:rPr>
          <w:noProof/>
        </w:rPr>
        <w:t>(1): p. 15-21.</w:t>
      </w:r>
    </w:p>
    <w:p w14:paraId="6D3FEFEA" w14:textId="77777777" w:rsidR="000A4848" w:rsidRPr="000A4848" w:rsidRDefault="000A4848" w:rsidP="000A4848">
      <w:pPr>
        <w:pStyle w:val="EndNoteBibliography"/>
        <w:framePr w:wrap="around" w:vAnchor="page" w:hAnchor="page" w:x="1257" w:y="7477"/>
        <w:ind w:left="720" w:hanging="720"/>
        <w:rPr>
          <w:noProof/>
        </w:rPr>
      </w:pPr>
      <w:r w:rsidRPr="000A4848">
        <w:rPr>
          <w:noProof/>
        </w:rPr>
        <w:t>3.</w:t>
      </w:r>
      <w:r w:rsidRPr="000A4848">
        <w:rPr>
          <w:noProof/>
        </w:rPr>
        <w:tab/>
        <w:t xml:space="preserve">Broad Institute, </w:t>
      </w:r>
      <w:r w:rsidRPr="000A4848">
        <w:rPr>
          <w:i/>
          <w:noProof/>
        </w:rPr>
        <w:t>Picard toolkit</w:t>
      </w:r>
      <w:r w:rsidRPr="000A4848">
        <w:rPr>
          <w:noProof/>
        </w:rPr>
        <w:t xml:space="preserve">, in </w:t>
      </w:r>
      <w:r w:rsidRPr="000A4848">
        <w:rPr>
          <w:i/>
          <w:noProof/>
        </w:rPr>
        <w:t>Broad Institute, GitHub repository</w:t>
      </w:r>
      <w:r w:rsidRPr="000A4848">
        <w:rPr>
          <w:noProof/>
        </w:rPr>
        <w:t>. 2019.</w:t>
      </w:r>
    </w:p>
    <w:p w14:paraId="2ECBBD68" w14:textId="77777777" w:rsidR="000A4848" w:rsidRPr="000A4848" w:rsidRDefault="000A4848" w:rsidP="000A4848">
      <w:pPr>
        <w:pStyle w:val="EndNoteBibliography"/>
        <w:framePr w:wrap="around" w:vAnchor="page" w:hAnchor="page" w:x="1257" w:y="7477"/>
        <w:ind w:left="720" w:hanging="720"/>
        <w:rPr>
          <w:noProof/>
        </w:rPr>
      </w:pPr>
      <w:r w:rsidRPr="000A4848">
        <w:rPr>
          <w:noProof/>
        </w:rPr>
        <w:t>4.</w:t>
      </w:r>
      <w:r w:rsidRPr="000A4848">
        <w:rPr>
          <w:noProof/>
        </w:rPr>
        <w:tab/>
        <w:t xml:space="preserve">Auwera, G.v.d. and B.D. O'Connor, </w:t>
      </w:r>
      <w:r w:rsidRPr="000A4848">
        <w:rPr>
          <w:i/>
          <w:noProof/>
        </w:rPr>
        <w:t>Genomics in the cloud : using Docker, GATK, and WDL in Terra</w:t>
      </w:r>
      <w:r w:rsidRPr="000A4848">
        <w:rPr>
          <w:noProof/>
        </w:rPr>
        <w:t>. First edition. ed. 2020, Sebastopol, CA: O'Reilly Media.</w:t>
      </w:r>
    </w:p>
    <w:p w14:paraId="54CA4798" w14:textId="77777777" w:rsidR="000A4848" w:rsidRPr="000A4848" w:rsidRDefault="000A4848" w:rsidP="000A4848">
      <w:pPr>
        <w:pStyle w:val="EndNoteBibliography"/>
        <w:framePr w:wrap="around" w:vAnchor="page" w:hAnchor="page" w:x="1257" w:y="7477"/>
        <w:ind w:left="720" w:hanging="720"/>
        <w:rPr>
          <w:noProof/>
        </w:rPr>
      </w:pPr>
      <w:r w:rsidRPr="000A4848">
        <w:rPr>
          <w:noProof/>
        </w:rPr>
        <w:t>5.</w:t>
      </w:r>
      <w:r w:rsidRPr="000A4848">
        <w:rPr>
          <w:noProof/>
        </w:rPr>
        <w:tab/>
        <w:t xml:space="preserve">Danecek, P. and S.A. McCarthy, </w:t>
      </w:r>
      <w:r w:rsidRPr="000A4848">
        <w:rPr>
          <w:i/>
          <w:noProof/>
        </w:rPr>
        <w:t>BCFtools/csq: haplotype-aware variant consequences.</w:t>
      </w:r>
      <w:r w:rsidRPr="000A4848">
        <w:rPr>
          <w:noProof/>
        </w:rPr>
        <w:t xml:space="preserve"> Bioinformatics, 2017. </w:t>
      </w:r>
      <w:r w:rsidRPr="000A4848">
        <w:rPr>
          <w:b/>
          <w:noProof/>
        </w:rPr>
        <w:t>33</w:t>
      </w:r>
      <w:r w:rsidRPr="000A4848">
        <w:rPr>
          <w:noProof/>
        </w:rPr>
        <w:t>(13): p. 2037-2039.</w:t>
      </w:r>
    </w:p>
    <w:p w14:paraId="556C1F36" w14:textId="77777777" w:rsidR="000A4848" w:rsidRPr="000A4848" w:rsidRDefault="000A4848" w:rsidP="000A4848">
      <w:pPr>
        <w:pStyle w:val="EndNoteBibliography"/>
        <w:framePr w:wrap="around" w:vAnchor="page" w:hAnchor="page" w:x="1257" w:y="7477"/>
        <w:ind w:left="720" w:hanging="720"/>
        <w:rPr>
          <w:noProof/>
        </w:rPr>
      </w:pPr>
      <w:r w:rsidRPr="000A4848">
        <w:rPr>
          <w:noProof/>
        </w:rPr>
        <w:t>6.</w:t>
      </w:r>
      <w:r w:rsidRPr="000A4848">
        <w:rPr>
          <w:noProof/>
        </w:rPr>
        <w:tab/>
        <w:t xml:space="preserve">Tan, A., G.R. Abecasis, and H.M. Kang, </w:t>
      </w:r>
      <w:r w:rsidRPr="000A4848">
        <w:rPr>
          <w:i/>
          <w:noProof/>
        </w:rPr>
        <w:t>Unified representation of genetic variants.</w:t>
      </w:r>
      <w:r w:rsidRPr="000A4848">
        <w:rPr>
          <w:noProof/>
        </w:rPr>
        <w:t xml:space="preserve"> Bioinformatics, 2015. </w:t>
      </w:r>
      <w:r w:rsidRPr="000A4848">
        <w:rPr>
          <w:b/>
          <w:noProof/>
        </w:rPr>
        <w:t>31</w:t>
      </w:r>
      <w:r w:rsidRPr="000A4848">
        <w:rPr>
          <w:noProof/>
        </w:rPr>
        <w:t>(13): p. 2202-4.</w:t>
      </w:r>
    </w:p>
    <w:p w14:paraId="1782ED6C" w14:textId="77777777" w:rsidR="000A4848" w:rsidRPr="000A4848" w:rsidRDefault="000A4848" w:rsidP="000A4848">
      <w:pPr>
        <w:pStyle w:val="EndNoteBibliography"/>
        <w:framePr w:wrap="around" w:vAnchor="page" w:hAnchor="page" w:x="1257" w:y="7477"/>
        <w:ind w:left="720" w:hanging="720"/>
        <w:rPr>
          <w:noProof/>
        </w:rPr>
      </w:pPr>
      <w:r w:rsidRPr="000A4848">
        <w:rPr>
          <w:noProof/>
        </w:rPr>
        <w:t>7.</w:t>
      </w:r>
      <w:r w:rsidRPr="000A4848">
        <w:rPr>
          <w:noProof/>
        </w:rPr>
        <w:tab/>
        <w:t xml:space="preserve">Liao, Y., G.K. Smyth, and W. Shi, </w:t>
      </w:r>
      <w:r w:rsidRPr="000A4848">
        <w:rPr>
          <w:i/>
          <w:noProof/>
        </w:rPr>
        <w:t>featureCounts: an efficient general purpose program for assigning sequence reads to genomic features.</w:t>
      </w:r>
      <w:r w:rsidRPr="000A4848">
        <w:rPr>
          <w:noProof/>
        </w:rPr>
        <w:t xml:space="preserve"> Bioinformatics, 2014. </w:t>
      </w:r>
      <w:r w:rsidRPr="000A4848">
        <w:rPr>
          <w:b/>
          <w:noProof/>
        </w:rPr>
        <w:t>30</w:t>
      </w:r>
      <w:r w:rsidRPr="000A4848">
        <w:rPr>
          <w:noProof/>
        </w:rPr>
        <w:t>(7): p. 923-30.</w:t>
      </w:r>
    </w:p>
    <w:p w14:paraId="5B6D5F54" w14:textId="77777777" w:rsidR="000A4848" w:rsidRPr="000A4848" w:rsidRDefault="000A4848" w:rsidP="000A4848">
      <w:pPr>
        <w:pStyle w:val="EndNoteBibliography"/>
        <w:framePr w:wrap="around" w:vAnchor="page" w:hAnchor="page" w:x="1257" w:y="7477"/>
        <w:ind w:left="720" w:hanging="720"/>
        <w:rPr>
          <w:noProof/>
        </w:rPr>
      </w:pPr>
      <w:r w:rsidRPr="000A4848">
        <w:rPr>
          <w:noProof/>
        </w:rPr>
        <w:t>8.</w:t>
      </w:r>
      <w:r w:rsidRPr="000A4848">
        <w:rPr>
          <w:noProof/>
        </w:rPr>
        <w:tab/>
        <w:t xml:space="preserve">McLaren, W., et al., </w:t>
      </w:r>
      <w:r w:rsidRPr="000A4848">
        <w:rPr>
          <w:i/>
          <w:noProof/>
        </w:rPr>
        <w:t>The Ensembl Variant Effect Predictor.</w:t>
      </w:r>
      <w:r w:rsidRPr="000A4848">
        <w:rPr>
          <w:noProof/>
        </w:rPr>
        <w:t xml:space="preserve"> Genome Biol, 2016. </w:t>
      </w:r>
      <w:r w:rsidRPr="000A4848">
        <w:rPr>
          <w:b/>
          <w:noProof/>
        </w:rPr>
        <w:t>17</w:t>
      </w:r>
      <w:r w:rsidRPr="000A4848">
        <w:rPr>
          <w:noProof/>
        </w:rPr>
        <w:t>(1): p. 122.</w:t>
      </w:r>
    </w:p>
    <w:p w14:paraId="23D531E7" w14:textId="77777777" w:rsidR="000A4848" w:rsidRPr="000A4848" w:rsidRDefault="000A4848" w:rsidP="000A4848">
      <w:pPr>
        <w:pStyle w:val="EndNoteBibliography"/>
        <w:framePr w:wrap="around" w:vAnchor="page" w:hAnchor="page" w:x="1257" w:y="7477"/>
        <w:ind w:left="720" w:hanging="720"/>
        <w:rPr>
          <w:noProof/>
        </w:rPr>
      </w:pPr>
      <w:r w:rsidRPr="000A4848">
        <w:rPr>
          <w:noProof/>
        </w:rPr>
        <w:t>9.</w:t>
      </w:r>
      <w:r w:rsidRPr="000A4848">
        <w:rPr>
          <w:noProof/>
        </w:rPr>
        <w:tab/>
        <w:t xml:space="preserve">Brechtmann, F., et al., </w:t>
      </w:r>
      <w:r w:rsidRPr="000A4848">
        <w:rPr>
          <w:i/>
          <w:noProof/>
        </w:rPr>
        <w:t>OUTRIDER: A Statistical Method for Detecting Aberrantly Expressed Genes in RNA Sequencing Data.</w:t>
      </w:r>
      <w:r w:rsidRPr="000A4848">
        <w:rPr>
          <w:noProof/>
        </w:rPr>
        <w:t xml:space="preserve"> Am J Hum Genet, 2018. </w:t>
      </w:r>
      <w:r w:rsidRPr="000A4848">
        <w:rPr>
          <w:b/>
          <w:noProof/>
        </w:rPr>
        <w:t>103</w:t>
      </w:r>
      <w:r w:rsidRPr="000A4848">
        <w:rPr>
          <w:noProof/>
        </w:rPr>
        <w:t>(6): p. 907-917.</w:t>
      </w:r>
    </w:p>
    <w:p w14:paraId="3CF28909" w14:textId="77777777" w:rsidR="000A4848" w:rsidRPr="000A4848" w:rsidRDefault="000A4848" w:rsidP="000A4848">
      <w:pPr>
        <w:pStyle w:val="EndNoteBibliography"/>
        <w:framePr w:wrap="around" w:vAnchor="page" w:hAnchor="page" w:x="1257" w:y="7477"/>
        <w:ind w:left="720" w:hanging="720"/>
        <w:rPr>
          <w:noProof/>
        </w:rPr>
      </w:pPr>
      <w:r w:rsidRPr="000A4848">
        <w:rPr>
          <w:noProof/>
        </w:rPr>
        <w:t>10.</w:t>
      </w:r>
      <w:r w:rsidRPr="000A4848">
        <w:rPr>
          <w:noProof/>
        </w:rPr>
        <w:tab/>
        <w:t xml:space="preserve">Scheller, I.F., et al., </w:t>
      </w:r>
      <w:r w:rsidRPr="000A4848">
        <w:rPr>
          <w:i/>
          <w:noProof/>
        </w:rPr>
        <w:t>Improved detection of aberrant splicing with FRASER 2.0 and the intron Jaccard index.</w:t>
      </w:r>
      <w:r w:rsidRPr="000A4848">
        <w:rPr>
          <w:noProof/>
        </w:rPr>
        <w:t xml:space="preserve"> Am J Hum Genet, 2023. </w:t>
      </w:r>
      <w:r w:rsidRPr="000A4848">
        <w:rPr>
          <w:b/>
          <w:noProof/>
        </w:rPr>
        <w:t>110</w:t>
      </w:r>
      <w:r w:rsidRPr="000A4848">
        <w:rPr>
          <w:noProof/>
        </w:rPr>
        <w:t>(12): p. 2056-2067.</w:t>
      </w:r>
    </w:p>
    <w:p w14:paraId="2A52C7DF" w14:textId="77777777" w:rsidR="000A4848" w:rsidRPr="000A4848" w:rsidRDefault="000A4848" w:rsidP="000A4848">
      <w:pPr>
        <w:pStyle w:val="EndNoteBibliography"/>
        <w:framePr w:wrap="around" w:vAnchor="page" w:hAnchor="page" w:x="1257" w:y="7477"/>
        <w:ind w:left="720" w:hanging="720"/>
        <w:rPr>
          <w:noProof/>
        </w:rPr>
      </w:pPr>
      <w:r w:rsidRPr="000A4848">
        <w:rPr>
          <w:noProof/>
        </w:rPr>
        <w:t>11.</w:t>
      </w:r>
      <w:r w:rsidRPr="000A4848">
        <w:rPr>
          <w:noProof/>
        </w:rPr>
        <w:tab/>
        <w:t xml:space="preserve">Mayba, O., et al., </w:t>
      </w:r>
      <w:r w:rsidRPr="000A4848">
        <w:rPr>
          <w:i/>
          <w:noProof/>
        </w:rPr>
        <w:t>MBASED: allele-specific expression detection in cancer tissues and cell lines.</w:t>
      </w:r>
      <w:r w:rsidRPr="000A4848">
        <w:rPr>
          <w:noProof/>
        </w:rPr>
        <w:t xml:space="preserve"> Genome Biol, 2014. </w:t>
      </w:r>
      <w:r w:rsidRPr="000A4848">
        <w:rPr>
          <w:b/>
          <w:noProof/>
        </w:rPr>
        <w:t>15</w:t>
      </w:r>
      <w:r w:rsidRPr="000A4848">
        <w:rPr>
          <w:noProof/>
        </w:rPr>
        <w:t>(8): p. 405.</w:t>
      </w:r>
    </w:p>
    <w:p w14:paraId="3DB2E43E" w14:textId="77777777" w:rsidR="000A4848" w:rsidRPr="000A4848" w:rsidRDefault="000A4848" w:rsidP="000A4848">
      <w:pPr>
        <w:pStyle w:val="EndNoteBibliography"/>
        <w:framePr w:wrap="around" w:vAnchor="page" w:hAnchor="page" w:x="1257" w:y="7477"/>
        <w:ind w:left="720" w:hanging="720"/>
        <w:rPr>
          <w:noProof/>
        </w:rPr>
      </w:pPr>
      <w:r w:rsidRPr="000A4848">
        <w:rPr>
          <w:noProof/>
        </w:rPr>
        <w:t>12.</w:t>
      </w:r>
      <w:r w:rsidRPr="000A4848">
        <w:rPr>
          <w:noProof/>
        </w:rPr>
        <w:tab/>
        <w:t xml:space="preserve">Zheng, X., et al., </w:t>
      </w:r>
      <w:r w:rsidRPr="000A4848">
        <w:rPr>
          <w:i/>
          <w:noProof/>
        </w:rPr>
        <w:t>A high-performance computing toolset for relatedness and principal component analysis of SNP data.</w:t>
      </w:r>
      <w:r w:rsidRPr="000A4848">
        <w:rPr>
          <w:noProof/>
        </w:rPr>
        <w:t xml:space="preserve"> Bioinformatics, 2012. </w:t>
      </w:r>
      <w:r w:rsidRPr="000A4848">
        <w:rPr>
          <w:b/>
          <w:noProof/>
        </w:rPr>
        <w:t>28</w:t>
      </w:r>
      <w:r w:rsidRPr="000A4848">
        <w:rPr>
          <w:noProof/>
        </w:rPr>
        <w:t>(24): p. 3326-8.</w:t>
      </w:r>
    </w:p>
    <w:p w14:paraId="58EB349D" w14:textId="77777777" w:rsidR="000A4848" w:rsidRPr="000A4848" w:rsidRDefault="000A4848" w:rsidP="000A4848">
      <w:pPr>
        <w:pStyle w:val="EndNoteBibliography"/>
        <w:framePr w:wrap="around" w:vAnchor="page" w:hAnchor="page" w:x="1257" w:y="7477"/>
        <w:ind w:left="720" w:hanging="720"/>
        <w:rPr>
          <w:i/>
          <w:noProof/>
        </w:rPr>
      </w:pPr>
      <w:r w:rsidRPr="000A4848">
        <w:rPr>
          <w:noProof/>
        </w:rPr>
        <w:t>13.</w:t>
      </w:r>
      <w:r w:rsidRPr="000A4848">
        <w:rPr>
          <w:noProof/>
        </w:rPr>
        <w:tab/>
        <w:t xml:space="preserve">Shannon, P.G., A.; Scigocka, K., </w:t>
      </w:r>
      <w:r w:rsidRPr="000A4848">
        <w:rPr>
          <w:i/>
          <w:noProof/>
        </w:rPr>
        <w:t>igvShiny: igvShiny: a wrapper of Integrative</w:t>
      </w:r>
    </w:p>
    <w:p w14:paraId="1E45D223" w14:textId="77777777" w:rsidR="000A4848" w:rsidRPr="000A4848" w:rsidRDefault="000A4848" w:rsidP="000A4848">
      <w:pPr>
        <w:pStyle w:val="EndNoteBibliography"/>
        <w:framePr w:wrap="around" w:vAnchor="page" w:hAnchor="page" w:x="1257" w:y="7477"/>
        <w:ind w:left="720" w:hanging="720"/>
        <w:rPr>
          <w:i/>
          <w:noProof/>
        </w:rPr>
      </w:pPr>
      <w:r w:rsidRPr="000A4848">
        <w:rPr>
          <w:i/>
          <w:noProof/>
        </w:rPr>
        <w:t xml:space="preserve">  Genomics Viewer (IGV - an interactive tool for visualization and exploration integrated</w:t>
      </w:r>
    </w:p>
    <w:p w14:paraId="1BDC38E5" w14:textId="77777777" w:rsidR="000A4848" w:rsidRPr="000A4848" w:rsidRDefault="000A4848" w:rsidP="000A4848">
      <w:pPr>
        <w:pStyle w:val="EndNoteBibliography"/>
        <w:framePr w:wrap="around" w:vAnchor="page" w:hAnchor="page" w:x="1257" w:y="7477"/>
        <w:ind w:left="720" w:hanging="720"/>
        <w:rPr>
          <w:noProof/>
        </w:rPr>
      </w:pPr>
      <w:r w:rsidRPr="000A4848">
        <w:rPr>
          <w:i/>
          <w:noProof/>
        </w:rPr>
        <w:t xml:space="preserve">  genomic data)</w:t>
      </w:r>
      <w:r w:rsidRPr="000A4848">
        <w:rPr>
          <w:noProof/>
        </w:rPr>
        <w:t>. 2025.</w:t>
      </w:r>
    </w:p>
    <w:p w14:paraId="3482CD3E" w14:textId="77777777" w:rsidR="000A4848" w:rsidRPr="000A4848" w:rsidRDefault="000A4848" w:rsidP="000A4848">
      <w:pPr>
        <w:pStyle w:val="EndNoteBibliography"/>
        <w:framePr w:wrap="around" w:vAnchor="page" w:hAnchor="page" w:x="1257" w:y="7477"/>
        <w:ind w:left="720" w:hanging="720"/>
        <w:rPr>
          <w:noProof/>
        </w:rPr>
      </w:pPr>
      <w:r w:rsidRPr="000A4848">
        <w:rPr>
          <w:noProof/>
        </w:rPr>
        <w:t>14.</w:t>
      </w:r>
      <w:r w:rsidRPr="000A4848">
        <w:rPr>
          <w:noProof/>
        </w:rPr>
        <w:tab/>
        <w:t xml:space="preserve">Lawrence, M.H., W.; Pages, H.; Aboyoun, P.; Carlson, M., and e. al., </w:t>
      </w:r>
      <w:r w:rsidRPr="000A4848">
        <w:rPr>
          <w:i/>
          <w:noProof/>
        </w:rPr>
        <w:t>Software for Computing and Annotating Genomic Ranges</w:t>
      </w:r>
      <w:r w:rsidRPr="000A4848">
        <w:rPr>
          <w:noProof/>
        </w:rPr>
        <w:t>. 2013.</w:t>
      </w:r>
    </w:p>
    <w:p w14:paraId="6084D986" w14:textId="6A7F6641" w:rsidR="00657690" w:rsidRDefault="00050EB6">
      <w:r>
        <w:fldChar w:fldCharType="end"/>
      </w:r>
    </w:p>
    <w:sectPr w:rsidR="00657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9tza9adfv5zsqe9pahx2xdzppxwe0edatrf&quot;&gt;Dizertace&lt;record-ids&gt;&lt;item&gt;1473&lt;/item&gt;&lt;item&gt;1503&lt;/item&gt;&lt;item&gt;1507&lt;/item&gt;&lt;item&gt;1518&lt;/item&gt;&lt;item&gt;1594&lt;/item&gt;&lt;item&gt;1604&lt;/item&gt;&lt;item&gt;1605&lt;/item&gt;&lt;item&gt;1606&lt;/item&gt;&lt;item&gt;1608&lt;/item&gt;&lt;item&gt;1610&lt;/item&gt;&lt;item&gt;1611&lt;/item&gt;&lt;item&gt;1666&lt;/item&gt;&lt;item&gt;1670&lt;/item&gt;&lt;item&gt;1672&lt;/item&gt;&lt;/record-ids&gt;&lt;/item&gt;&lt;/Libraries&gt;"/>
  </w:docVars>
  <w:rsids>
    <w:rsidRoot w:val="00EA41FC"/>
    <w:rsid w:val="000020A3"/>
    <w:rsid w:val="000066B8"/>
    <w:rsid w:val="000168A7"/>
    <w:rsid w:val="000239CA"/>
    <w:rsid w:val="00025F1C"/>
    <w:rsid w:val="0003450E"/>
    <w:rsid w:val="0003716C"/>
    <w:rsid w:val="00037B89"/>
    <w:rsid w:val="00041083"/>
    <w:rsid w:val="00041576"/>
    <w:rsid w:val="00050EB6"/>
    <w:rsid w:val="00057694"/>
    <w:rsid w:val="00063D33"/>
    <w:rsid w:val="000677BE"/>
    <w:rsid w:val="00071755"/>
    <w:rsid w:val="00071FB5"/>
    <w:rsid w:val="00081C89"/>
    <w:rsid w:val="00082C40"/>
    <w:rsid w:val="000933D1"/>
    <w:rsid w:val="000A3B77"/>
    <w:rsid w:val="000A4848"/>
    <w:rsid w:val="000A64F5"/>
    <w:rsid w:val="000C6E9A"/>
    <w:rsid w:val="000D031D"/>
    <w:rsid w:val="000D11F7"/>
    <w:rsid w:val="000D4301"/>
    <w:rsid w:val="000F0A68"/>
    <w:rsid w:val="000F21AF"/>
    <w:rsid w:val="000F4F53"/>
    <w:rsid w:val="00102B91"/>
    <w:rsid w:val="0010304B"/>
    <w:rsid w:val="0011008B"/>
    <w:rsid w:val="00134DC5"/>
    <w:rsid w:val="00134DD9"/>
    <w:rsid w:val="00136DDB"/>
    <w:rsid w:val="00150F90"/>
    <w:rsid w:val="0015201C"/>
    <w:rsid w:val="0016022A"/>
    <w:rsid w:val="00160817"/>
    <w:rsid w:val="00163845"/>
    <w:rsid w:val="001640A8"/>
    <w:rsid w:val="001677C0"/>
    <w:rsid w:val="00186137"/>
    <w:rsid w:val="001876C2"/>
    <w:rsid w:val="00192D66"/>
    <w:rsid w:val="001977D0"/>
    <w:rsid w:val="001B271E"/>
    <w:rsid w:val="001B7FE2"/>
    <w:rsid w:val="001D1D69"/>
    <w:rsid w:val="001E499D"/>
    <w:rsid w:val="001F4F03"/>
    <w:rsid w:val="001F68FB"/>
    <w:rsid w:val="00202831"/>
    <w:rsid w:val="00203119"/>
    <w:rsid w:val="00216AB3"/>
    <w:rsid w:val="00216ACE"/>
    <w:rsid w:val="00217DA6"/>
    <w:rsid w:val="00221B20"/>
    <w:rsid w:val="00223A62"/>
    <w:rsid w:val="00224BAD"/>
    <w:rsid w:val="00225BE3"/>
    <w:rsid w:val="00232D15"/>
    <w:rsid w:val="00237114"/>
    <w:rsid w:val="00242870"/>
    <w:rsid w:val="00246498"/>
    <w:rsid w:val="0025112D"/>
    <w:rsid w:val="00251F02"/>
    <w:rsid w:val="002630D2"/>
    <w:rsid w:val="00263DF1"/>
    <w:rsid w:val="00264F2F"/>
    <w:rsid w:val="00271E3B"/>
    <w:rsid w:val="00281D16"/>
    <w:rsid w:val="0028752F"/>
    <w:rsid w:val="002923D9"/>
    <w:rsid w:val="00293800"/>
    <w:rsid w:val="00293F19"/>
    <w:rsid w:val="00294244"/>
    <w:rsid w:val="00294D84"/>
    <w:rsid w:val="002974E6"/>
    <w:rsid w:val="002A34C1"/>
    <w:rsid w:val="002A403D"/>
    <w:rsid w:val="002B1B40"/>
    <w:rsid w:val="002B3F54"/>
    <w:rsid w:val="002C0142"/>
    <w:rsid w:val="002C06FE"/>
    <w:rsid w:val="002C072D"/>
    <w:rsid w:val="002D2CE4"/>
    <w:rsid w:val="002D2F9D"/>
    <w:rsid w:val="002D4BCA"/>
    <w:rsid w:val="002D4EFE"/>
    <w:rsid w:val="002D61FE"/>
    <w:rsid w:val="002D7F21"/>
    <w:rsid w:val="002D7FB1"/>
    <w:rsid w:val="002E629F"/>
    <w:rsid w:val="002F562B"/>
    <w:rsid w:val="003020CB"/>
    <w:rsid w:val="0030310F"/>
    <w:rsid w:val="003076E0"/>
    <w:rsid w:val="00314181"/>
    <w:rsid w:val="00317170"/>
    <w:rsid w:val="003276C5"/>
    <w:rsid w:val="00330695"/>
    <w:rsid w:val="00330F52"/>
    <w:rsid w:val="003321EE"/>
    <w:rsid w:val="0034285D"/>
    <w:rsid w:val="0034402A"/>
    <w:rsid w:val="003463B2"/>
    <w:rsid w:val="00357DD1"/>
    <w:rsid w:val="00360EBB"/>
    <w:rsid w:val="00372926"/>
    <w:rsid w:val="003755CF"/>
    <w:rsid w:val="00376806"/>
    <w:rsid w:val="00381CB8"/>
    <w:rsid w:val="00384A30"/>
    <w:rsid w:val="00386047"/>
    <w:rsid w:val="003860D4"/>
    <w:rsid w:val="003864AA"/>
    <w:rsid w:val="003C65ED"/>
    <w:rsid w:val="003D10F7"/>
    <w:rsid w:val="003D112F"/>
    <w:rsid w:val="003D29C9"/>
    <w:rsid w:val="003D429A"/>
    <w:rsid w:val="003E7A91"/>
    <w:rsid w:val="003F36E1"/>
    <w:rsid w:val="004004D7"/>
    <w:rsid w:val="004051FA"/>
    <w:rsid w:val="00411E45"/>
    <w:rsid w:val="00414933"/>
    <w:rsid w:val="00415F9B"/>
    <w:rsid w:val="00435E01"/>
    <w:rsid w:val="00441B12"/>
    <w:rsid w:val="00444976"/>
    <w:rsid w:val="00445FE9"/>
    <w:rsid w:val="00450539"/>
    <w:rsid w:val="00461836"/>
    <w:rsid w:val="0046327C"/>
    <w:rsid w:val="00470692"/>
    <w:rsid w:val="004729EE"/>
    <w:rsid w:val="0048516A"/>
    <w:rsid w:val="00490863"/>
    <w:rsid w:val="0049444B"/>
    <w:rsid w:val="004A1183"/>
    <w:rsid w:val="004A40D7"/>
    <w:rsid w:val="004A4A33"/>
    <w:rsid w:val="004B799C"/>
    <w:rsid w:val="004C46C8"/>
    <w:rsid w:val="004C497D"/>
    <w:rsid w:val="004C7AB0"/>
    <w:rsid w:val="004D1AA1"/>
    <w:rsid w:val="004D3C7C"/>
    <w:rsid w:val="004D62D1"/>
    <w:rsid w:val="004D7D36"/>
    <w:rsid w:val="004E7C51"/>
    <w:rsid w:val="004F547B"/>
    <w:rsid w:val="00511024"/>
    <w:rsid w:val="0051432C"/>
    <w:rsid w:val="0051484E"/>
    <w:rsid w:val="00536FA2"/>
    <w:rsid w:val="005371E7"/>
    <w:rsid w:val="00543B51"/>
    <w:rsid w:val="00544826"/>
    <w:rsid w:val="00550D1C"/>
    <w:rsid w:val="00553B2B"/>
    <w:rsid w:val="0055732D"/>
    <w:rsid w:val="00564E40"/>
    <w:rsid w:val="00573895"/>
    <w:rsid w:val="00596A25"/>
    <w:rsid w:val="00597D72"/>
    <w:rsid w:val="005A036C"/>
    <w:rsid w:val="005A6F0E"/>
    <w:rsid w:val="005B2BAB"/>
    <w:rsid w:val="005B3223"/>
    <w:rsid w:val="005B7D0D"/>
    <w:rsid w:val="005D28DC"/>
    <w:rsid w:val="005D50D5"/>
    <w:rsid w:val="005E11A6"/>
    <w:rsid w:val="005F04CE"/>
    <w:rsid w:val="00603855"/>
    <w:rsid w:val="006105E1"/>
    <w:rsid w:val="006170C9"/>
    <w:rsid w:val="0063789A"/>
    <w:rsid w:val="00657690"/>
    <w:rsid w:val="00657BEB"/>
    <w:rsid w:val="0066073E"/>
    <w:rsid w:val="006633DD"/>
    <w:rsid w:val="00667E1A"/>
    <w:rsid w:val="00670F38"/>
    <w:rsid w:val="00692966"/>
    <w:rsid w:val="00692C83"/>
    <w:rsid w:val="00694718"/>
    <w:rsid w:val="00696805"/>
    <w:rsid w:val="006B2196"/>
    <w:rsid w:val="006C2765"/>
    <w:rsid w:val="006C344F"/>
    <w:rsid w:val="006C5625"/>
    <w:rsid w:val="006C7DFE"/>
    <w:rsid w:val="006D4280"/>
    <w:rsid w:val="006D431A"/>
    <w:rsid w:val="006D75D6"/>
    <w:rsid w:val="006E3A4E"/>
    <w:rsid w:val="006E5958"/>
    <w:rsid w:val="006F0147"/>
    <w:rsid w:val="006F2D57"/>
    <w:rsid w:val="006F470E"/>
    <w:rsid w:val="00700CA5"/>
    <w:rsid w:val="007227EB"/>
    <w:rsid w:val="00723DBA"/>
    <w:rsid w:val="00732C6A"/>
    <w:rsid w:val="00743931"/>
    <w:rsid w:val="0074725B"/>
    <w:rsid w:val="007553A9"/>
    <w:rsid w:val="00760662"/>
    <w:rsid w:val="00770879"/>
    <w:rsid w:val="007740F5"/>
    <w:rsid w:val="007832B7"/>
    <w:rsid w:val="00783982"/>
    <w:rsid w:val="007A1AB1"/>
    <w:rsid w:val="007A3708"/>
    <w:rsid w:val="007D73B0"/>
    <w:rsid w:val="007E2FFF"/>
    <w:rsid w:val="007F2096"/>
    <w:rsid w:val="007F211F"/>
    <w:rsid w:val="007F29DB"/>
    <w:rsid w:val="007F515D"/>
    <w:rsid w:val="007F58E8"/>
    <w:rsid w:val="00802E88"/>
    <w:rsid w:val="00805E8A"/>
    <w:rsid w:val="0081395B"/>
    <w:rsid w:val="00835B2C"/>
    <w:rsid w:val="008456A9"/>
    <w:rsid w:val="00846DBC"/>
    <w:rsid w:val="00850E38"/>
    <w:rsid w:val="0085311C"/>
    <w:rsid w:val="00856EB8"/>
    <w:rsid w:val="00882195"/>
    <w:rsid w:val="008840A6"/>
    <w:rsid w:val="00886011"/>
    <w:rsid w:val="00896BFD"/>
    <w:rsid w:val="008A28BA"/>
    <w:rsid w:val="008A2B62"/>
    <w:rsid w:val="008A3313"/>
    <w:rsid w:val="008A5791"/>
    <w:rsid w:val="008B33CD"/>
    <w:rsid w:val="008B70CC"/>
    <w:rsid w:val="008C457A"/>
    <w:rsid w:val="008D5DEA"/>
    <w:rsid w:val="008E7071"/>
    <w:rsid w:val="009055A5"/>
    <w:rsid w:val="00910983"/>
    <w:rsid w:val="00913BFF"/>
    <w:rsid w:val="00931C2A"/>
    <w:rsid w:val="00954F82"/>
    <w:rsid w:val="00957035"/>
    <w:rsid w:val="009579F0"/>
    <w:rsid w:val="00961ECC"/>
    <w:rsid w:val="0096542D"/>
    <w:rsid w:val="00974E14"/>
    <w:rsid w:val="00980097"/>
    <w:rsid w:val="009936A0"/>
    <w:rsid w:val="009965A9"/>
    <w:rsid w:val="00996755"/>
    <w:rsid w:val="00997558"/>
    <w:rsid w:val="009B2C12"/>
    <w:rsid w:val="009B4292"/>
    <w:rsid w:val="009B6472"/>
    <w:rsid w:val="009C7230"/>
    <w:rsid w:val="009D4040"/>
    <w:rsid w:val="009D707B"/>
    <w:rsid w:val="009D7603"/>
    <w:rsid w:val="009E025D"/>
    <w:rsid w:val="009F02AA"/>
    <w:rsid w:val="009F6508"/>
    <w:rsid w:val="00A00F11"/>
    <w:rsid w:val="00A03963"/>
    <w:rsid w:val="00A05A52"/>
    <w:rsid w:val="00A06CF0"/>
    <w:rsid w:val="00A10832"/>
    <w:rsid w:val="00A13355"/>
    <w:rsid w:val="00A134AC"/>
    <w:rsid w:val="00A13C1E"/>
    <w:rsid w:val="00A1566C"/>
    <w:rsid w:val="00A17D53"/>
    <w:rsid w:val="00A20A40"/>
    <w:rsid w:val="00A26957"/>
    <w:rsid w:val="00A323B9"/>
    <w:rsid w:val="00A40F7B"/>
    <w:rsid w:val="00A4271B"/>
    <w:rsid w:val="00A436CA"/>
    <w:rsid w:val="00A456A3"/>
    <w:rsid w:val="00A468E4"/>
    <w:rsid w:val="00A50537"/>
    <w:rsid w:val="00A53AD3"/>
    <w:rsid w:val="00A556DE"/>
    <w:rsid w:val="00A60E7A"/>
    <w:rsid w:val="00A6526B"/>
    <w:rsid w:val="00A66D53"/>
    <w:rsid w:val="00A71BA0"/>
    <w:rsid w:val="00A74C4B"/>
    <w:rsid w:val="00A76AF3"/>
    <w:rsid w:val="00A77C09"/>
    <w:rsid w:val="00A86BA2"/>
    <w:rsid w:val="00A91334"/>
    <w:rsid w:val="00AA1732"/>
    <w:rsid w:val="00AB0393"/>
    <w:rsid w:val="00AB5475"/>
    <w:rsid w:val="00AC1FCA"/>
    <w:rsid w:val="00AC4147"/>
    <w:rsid w:val="00AD0E43"/>
    <w:rsid w:val="00AD6F1D"/>
    <w:rsid w:val="00AF0614"/>
    <w:rsid w:val="00AF4EF2"/>
    <w:rsid w:val="00B129D6"/>
    <w:rsid w:val="00B16322"/>
    <w:rsid w:val="00B217D9"/>
    <w:rsid w:val="00B30D44"/>
    <w:rsid w:val="00B31191"/>
    <w:rsid w:val="00B3144E"/>
    <w:rsid w:val="00B331AE"/>
    <w:rsid w:val="00B430C9"/>
    <w:rsid w:val="00B4574A"/>
    <w:rsid w:val="00B4740E"/>
    <w:rsid w:val="00B52BAE"/>
    <w:rsid w:val="00B53A2A"/>
    <w:rsid w:val="00B57576"/>
    <w:rsid w:val="00B57A5A"/>
    <w:rsid w:val="00B60CE7"/>
    <w:rsid w:val="00B62781"/>
    <w:rsid w:val="00B71721"/>
    <w:rsid w:val="00B80F90"/>
    <w:rsid w:val="00B82CA6"/>
    <w:rsid w:val="00B85A98"/>
    <w:rsid w:val="00B92C67"/>
    <w:rsid w:val="00B92FBF"/>
    <w:rsid w:val="00BA1F07"/>
    <w:rsid w:val="00BB3136"/>
    <w:rsid w:val="00BC00AF"/>
    <w:rsid w:val="00BC5BD2"/>
    <w:rsid w:val="00BC695F"/>
    <w:rsid w:val="00BC7C4D"/>
    <w:rsid w:val="00BE02DF"/>
    <w:rsid w:val="00BE1FB0"/>
    <w:rsid w:val="00BF157F"/>
    <w:rsid w:val="00BF1984"/>
    <w:rsid w:val="00BF1CE5"/>
    <w:rsid w:val="00C00FB6"/>
    <w:rsid w:val="00C04351"/>
    <w:rsid w:val="00C12761"/>
    <w:rsid w:val="00C2024F"/>
    <w:rsid w:val="00C225AB"/>
    <w:rsid w:val="00C2378B"/>
    <w:rsid w:val="00C249CF"/>
    <w:rsid w:val="00C353CD"/>
    <w:rsid w:val="00C426A9"/>
    <w:rsid w:val="00C46F7A"/>
    <w:rsid w:val="00C53184"/>
    <w:rsid w:val="00C713B0"/>
    <w:rsid w:val="00C76606"/>
    <w:rsid w:val="00C81DF0"/>
    <w:rsid w:val="00C8465A"/>
    <w:rsid w:val="00C851B4"/>
    <w:rsid w:val="00C972D6"/>
    <w:rsid w:val="00CA3ADD"/>
    <w:rsid w:val="00CA6807"/>
    <w:rsid w:val="00CB14D9"/>
    <w:rsid w:val="00CB5A4F"/>
    <w:rsid w:val="00CB69BD"/>
    <w:rsid w:val="00CC599D"/>
    <w:rsid w:val="00CD4DFE"/>
    <w:rsid w:val="00CD543C"/>
    <w:rsid w:val="00CD5715"/>
    <w:rsid w:val="00CD7CD0"/>
    <w:rsid w:val="00CD7F50"/>
    <w:rsid w:val="00CE2EF5"/>
    <w:rsid w:val="00CF112E"/>
    <w:rsid w:val="00CF729E"/>
    <w:rsid w:val="00D03873"/>
    <w:rsid w:val="00D053C2"/>
    <w:rsid w:val="00D15FD5"/>
    <w:rsid w:val="00D16656"/>
    <w:rsid w:val="00D17D33"/>
    <w:rsid w:val="00D2022D"/>
    <w:rsid w:val="00D35B54"/>
    <w:rsid w:val="00D40757"/>
    <w:rsid w:val="00D4223B"/>
    <w:rsid w:val="00D51F0D"/>
    <w:rsid w:val="00D708E4"/>
    <w:rsid w:val="00D72C61"/>
    <w:rsid w:val="00D742C5"/>
    <w:rsid w:val="00D74C28"/>
    <w:rsid w:val="00D75765"/>
    <w:rsid w:val="00D80D79"/>
    <w:rsid w:val="00D83A35"/>
    <w:rsid w:val="00D87D4B"/>
    <w:rsid w:val="00DA470E"/>
    <w:rsid w:val="00DA6BFF"/>
    <w:rsid w:val="00DB0525"/>
    <w:rsid w:val="00DB4994"/>
    <w:rsid w:val="00DC03C2"/>
    <w:rsid w:val="00DD0C4D"/>
    <w:rsid w:val="00DD3AD2"/>
    <w:rsid w:val="00DE6C5D"/>
    <w:rsid w:val="00DF0743"/>
    <w:rsid w:val="00E0296F"/>
    <w:rsid w:val="00E10DB8"/>
    <w:rsid w:val="00E14698"/>
    <w:rsid w:val="00E16BBD"/>
    <w:rsid w:val="00E172D8"/>
    <w:rsid w:val="00E17984"/>
    <w:rsid w:val="00E210A9"/>
    <w:rsid w:val="00E21F4B"/>
    <w:rsid w:val="00E22548"/>
    <w:rsid w:val="00E22E4F"/>
    <w:rsid w:val="00E232B9"/>
    <w:rsid w:val="00E26388"/>
    <w:rsid w:val="00E34803"/>
    <w:rsid w:val="00E40EC3"/>
    <w:rsid w:val="00E46E3A"/>
    <w:rsid w:val="00E5427C"/>
    <w:rsid w:val="00E57766"/>
    <w:rsid w:val="00E57B29"/>
    <w:rsid w:val="00E60D63"/>
    <w:rsid w:val="00E6693D"/>
    <w:rsid w:val="00E803B7"/>
    <w:rsid w:val="00E950A3"/>
    <w:rsid w:val="00E95138"/>
    <w:rsid w:val="00EA300A"/>
    <w:rsid w:val="00EA41FC"/>
    <w:rsid w:val="00EA4B15"/>
    <w:rsid w:val="00EA5C6C"/>
    <w:rsid w:val="00EA7DB4"/>
    <w:rsid w:val="00EB48B0"/>
    <w:rsid w:val="00EB5313"/>
    <w:rsid w:val="00EB7204"/>
    <w:rsid w:val="00EC11B5"/>
    <w:rsid w:val="00EC30F6"/>
    <w:rsid w:val="00EC3496"/>
    <w:rsid w:val="00EC359E"/>
    <w:rsid w:val="00ED313F"/>
    <w:rsid w:val="00ED757D"/>
    <w:rsid w:val="00EE40B6"/>
    <w:rsid w:val="00EF68AE"/>
    <w:rsid w:val="00F025C8"/>
    <w:rsid w:val="00F16D24"/>
    <w:rsid w:val="00F22C6D"/>
    <w:rsid w:val="00F23610"/>
    <w:rsid w:val="00F23A52"/>
    <w:rsid w:val="00F246A6"/>
    <w:rsid w:val="00F34A77"/>
    <w:rsid w:val="00F434DC"/>
    <w:rsid w:val="00F43C76"/>
    <w:rsid w:val="00F5777E"/>
    <w:rsid w:val="00F578D4"/>
    <w:rsid w:val="00F72324"/>
    <w:rsid w:val="00F81C81"/>
    <w:rsid w:val="00F827F0"/>
    <w:rsid w:val="00F83C52"/>
    <w:rsid w:val="00F9572D"/>
    <w:rsid w:val="00F97026"/>
    <w:rsid w:val="00FA3EDA"/>
    <w:rsid w:val="00FA6003"/>
    <w:rsid w:val="00FB018A"/>
    <w:rsid w:val="00FB086E"/>
    <w:rsid w:val="00FB4F9F"/>
    <w:rsid w:val="00FC29D4"/>
    <w:rsid w:val="00FC7BD5"/>
    <w:rsid w:val="00FC7D9A"/>
    <w:rsid w:val="00FD2DEF"/>
    <w:rsid w:val="00FE30BC"/>
    <w:rsid w:val="00FE55E5"/>
    <w:rsid w:val="00F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7E23"/>
  <w15:chartTrackingRefBased/>
  <w15:docId w15:val="{D1510A69-7959-8146-892C-6F3DD345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A4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4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41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4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41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41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41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41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41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41F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41F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41FC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41FC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41FC"/>
    <w:rPr>
      <w:rFonts w:eastAsiaTheme="majorEastAsia" w:cstheme="majorBidi"/>
      <w:color w:val="0F4761" w:themeColor="accent1" w:themeShade="BF"/>
      <w:lang w:val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41FC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41FC"/>
    <w:rPr>
      <w:rFonts w:eastAsiaTheme="majorEastAsia" w:cstheme="majorBidi"/>
      <w:color w:val="595959" w:themeColor="text1" w:themeTint="A6"/>
      <w:lang w:val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41FC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41FC"/>
    <w:rPr>
      <w:rFonts w:eastAsiaTheme="majorEastAsia" w:cstheme="majorBidi"/>
      <w:color w:val="272727" w:themeColor="text1" w:themeTint="D8"/>
      <w:lang w:val="en-US"/>
    </w:rPr>
  </w:style>
  <w:style w:type="paragraph" w:styleId="Nzev">
    <w:name w:val="Title"/>
    <w:basedOn w:val="Normln"/>
    <w:next w:val="Normln"/>
    <w:link w:val="NzevChar"/>
    <w:uiPriority w:val="10"/>
    <w:qFormat/>
    <w:rsid w:val="00EA41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41F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41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A41FC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t">
    <w:name w:val="Quote"/>
    <w:basedOn w:val="Normln"/>
    <w:next w:val="Normln"/>
    <w:link w:val="CittChar"/>
    <w:uiPriority w:val="29"/>
    <w:qFormat/>
    <w:rsid w:val="00EA41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A41FC"/>
    <w:rPr>
      <w:i/>
      <w:iCs/>
      <w:color w:val="404040" w:themeColor="text1" w:themeTint="BF"/>
      <w:lang w:val="en-US"/>
    </w:rPr>
  </w:style>
  <w:style w:type="paragraph" w:styleId="Odstavecseseznamem">
    <w:name w:val="List Paragraph"/>
    <w:basedOn w:val="Normln"/>
    <w:uiPriority w:val="34"/>
    <w:qFormat/>
    <w:rsid w:val="00EA41F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A41F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4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41FC"/>
    <w:rPr>
      <w:i/>
      <w:iCs/>
      <w:color w:val="0F4761" w:themeColor="accent1" w:themeShade="BF"/>
      <w:lang w:val="en-US"/>
    </w:rPr>
  </w:style>
  <w:style w:type="character" w:styleId="Odkazintenzivn">
    <w:name w:val="Intense Reference"/>
    <w:basedOn w:val="Standardnpsmoodstavce"/>
    <w:uiPriority w:val="32"/>
    <w:qFormat/>
    <w:rsid w:val="00EA41FC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EA4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ln"/>
    <w:link w:val="EndNoteBibliographyTitleChar"/>
    <w:rsid w:val="00050EB6"/>
    <w:pPr>
      <w:framePr w:hSpace="141" w:wrap="around" w:hAnchor="margin" w:y="1033"/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Standardnpsmoodstavce"/>
    <w:link w:val="EndNoteBibliographyTitle"/>
    <w:rsid w:val="00050EB6"/>
    <w:rPr>
      <w:rFonts w:ascii="Aptos" w:hAnsi="Aptos"/>
      <w:lang w:val="en-US"/>
    </w:rPr>
  </w:style>
  <w:style w:type="paragraph" w:customStyle="1" w:styleId="EndNoteBibliography">
    <w:name w:val="EndNote Bibliography"/>
    <w:basedOn w:val="Normln"/>
    <w:link w:val="EndNoteBibliographyChar"/>
    <w:rsid w:val="00050EB6"/>
    <w:pPr>
      <w:framePr w:hSpace="141" w:wrap="around" w:hAnchor="margin" w:y="1033"/>
    </w:pPr>
    <w:rPr>
      <w:rFonts w:ascii="Aptos" w:hAnsi="Aptos"/>
    </w:rPr>
  </w:style>
  <w:style w:type="character" w:customStyle="1" w:styleId="EndNoteBibliographyChar">
    <w:name w:val="EndNote Bibliography Char"/>
    <w:basedOn w:val="Standardnpsmoodstavce"/>
    <w:link w:val="EndNoteBibliography"/>
    <w:rsid w:val="00050EB6"/>
    <w:rPr>
      <w:rFonts w:ascii="Aptos" w:hAnsi="Apto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2320</Words>
  <Characters>13689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Matějková</dc:creator>
  <cp:keywords/>
  <dc:description/>
  <cp:lastModifiedBy>Kateřina Matějková</cp:lastModifiedBy>
  <cp:revision>2</cp:revision>
  <dcterms:created xsi:type="dcterms:W3CDTF">2026-03-17T02:50:00Z</dcterms:created>
  <dcterms:modified xsi:type="dcterms:W3CDTF">2026-03-17T02:50:00Z</dcterms:modified>
</cp:coreProperties>
</file>