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114B3" w14:textId="77777777" w:rsidR="004F579B" w:rsidRDefault="004F579B" w:rsidP="004F579B">
      <w:pPr>
        <w:rPr>
          <w:b/>
          <w:bCs/>
        </w:rPr>
      </w:pPr>
      <w:r>
        <w:rPr>
          <w:b/>
          <w:bCs/>
        </w:rPr>
        <w:t>Supplementary material</w:t>
      </w:r>
    </w:p>
    <w:p w14:paraId="1F83D632" w14:textId="77777777" w:rsidR="004F579B" w:rsidRPr="00201FA9" w:rsidRDefault="004F579B" w:rsidP="004F579B">
      <w:pPr>
        <w:rPr>
          <w:b/>
          <w:bCs/>
        </w:rPr>
      </w:pPr>
    </w:p>
    <w:p w14:paraId="1FBCF45D" w14:textId="77777777" w:rsidR="004F579B" w:rsidRPr="005C49B0" w:rsidRDefault="004F579B" w:rsidP="004F579B">
      <w:pPr>
        <w:rPr>
          <w:b/>
          <w:bCs/>
        </w:rPr>
      </w:pPr>
      <w:r>
        <w:rPr>
          <w:b/>
          <w:bCs/>
        </w:rPr>
        <w:t xml:space="preserve">Figure A1, </w:t>
      </w:r>
      <w:r w:rsidRPr="0098214F">
        <w:t>Sensitivity analysis</w:t>
      </w:r>
    </w:p>
    <w:p w14:paraId="2EF7501B" w14:textId="77777777" w:rsidR="004F579B" w:rsidRDefault="004F579B" w:rsidP="004F579B"/>
    <w:p w14:paraId="60C8D7C0" w14:textId="77777777" w:rsidR="004F579B" w:rsidRDefault="004F579B" w:rsidP="004F579B">
      <w:pPr>
        <w:spacing w:line="360" w:lineRule="auto"/>
      </w:pPr>
      <w:r w:rsidRPr="0004494C">
        <w:rPr>
          <w:noProof/>
        </w:rPr>
        <w:drawing>
          <wp:anchor distT="0" distB="0" distL="114300" distR="114300" simplePos="0" relativeHeight="251659264" behindDoc="0" locked="0" layoutInCell="1" allowOverlap="1" wp14:anchorId="55E4B6F0" wp14:editId="424AF8FE">
            <wp:simplePos x="0" y="0"/>
            <wp:positionH relativeFrom="column">
              <wp:posOffset>0</wp:posOffset>
            </wp:positionH>
            <wp:positionV relativeFrom="paragraph">
              <wp:posOffset>166370</wp:posOffset>
            </wp:positionV>
            <wp:extent cx="5731510" cy="3439160"/>
            <wp:effectExtent l="0" t="0" r="0" b="2540"/>
            <wp:wrapTight wrapText="bothSides">
              <wp:wrapPolygon edited="0">
                <wp:start x="0" y="0"/>
                <wp:lineTo x="0" y="21536"/>
                <wp:lineTo x="21538" y="21536"/>
                <wp:lineTo x="21538" y="0"/>
                <wp:lineTo x="0" y="0"/>
              </wp:wrapPolygon>
            </wp:wrapTight>
            <wp:docPr id="999112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112571" name=""/>
                    <pic:cNvPicPr/>
                  </pic:nvPicPr>
                  <pic:blipFill>
                    <a:blip r:embed="rId4"/>
                    <a:stretch>
                      <a:fillRect/>
                    </a:stretch>
                  </pic:blipFill>
                  <pic:spPr>
                    <a:xfrm>
                      <a:off x="0" y="0"/>
                      <a:ext cx="5731510" cy="3439160"/>
                    </a:xfrm>
                    <a:prstGeom prst="rect">
                      <a:avLst/>
                    </a:prstGeom>
                  </pic:spPr>
                </pic:pic>
              </a:graphicData>
            </a:graphic>
          </wp:anchor>
        </w:drawing>
      </w:r>
      <w:r>
        <w:t>Brief explanation of why model (knots 2020+2022) and the orginal model (knots 2019+2021) differ for the older age groups. In the orignal model, the knots at 2019 and 2021 capture the start of the reovery of the pandemic, thus producing a steep upward slope (driven by the knot at 2021). The knot at 2022 capture the later part of the recovery and only has three data poitns to be anchored in and thus reflects a more modest trajectory. The model with knots at 2020 and 2022 produced clinically implausible projections for older adults ED visits, with the 80+ groups showing the smallest percentage increase in visits by 2035, despite having the fastest population growth.</w:t>
      </w:r>
    </w:p>
    <w:p w14:paraId="1409C695" w14:textId="77777777" w:rsidR="004F579B" w:rsidRDefault="004F579B" w:rsidP="004F579B">
      <w:pPr>
        <w:spacing w:line="360" w:lineRule="auto"/>
      </w:pPr>
    </w:p>
    <w:p w14:paraId="5613EFD6" w14:textId="77777777" w:rsidR="004F579B" w:rsidRDefault="004F579B" w:rsidP="004F579B">
      <w:pPr>
        <w:spacing w:line="360" w:lineRule="auto"/>
      </w:pPr>
      <w:r>
        <w:t xml:space="preserve">Code availability: </w:t>
      </w:r>
      <w:hyperlink r:id="rId5" w:history="1">
        <w:r w:rsidRPr="006E5B12">
          <w:rPr>
            <w:rStyle w:val="Hyperlink"/>
          </w:rPr>
          <w:t>https://github.com/robertthiesmeier/stockholm_ED_visits.git</w:t>
        </w:r>
      </w:hyperlink>
      <w:r>
        <w:t xml:space="preserve"> </w:t>
      </w:r>
    </w:p>
    <w:p w14:paraId="7F1E3117" w14:textId="77777777" w:rsidR="00AB6D5D" w:rsidRPr="004455AE" w:rsidRDefault="00AB6D5D" w:rsidP="004455AE"/>
    <w:sectPr w:rsidR="00AB6D5D" w:rsidRPr="004455AE" w:rsidSect="004455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D5D"/>
    <w:rsid w:val="00000360"/>
    <w:rsid w:val="00005133"/>
    <w:rsid w:val="000148F2"/>
    <w:rsid w:val="000216FB"/>
    <w:rsid w:val="00040A72"/>
    <w:rsid w:val="000915BC"/>
    <w:rsid w:val="000963D7"/>
    <w:rsid w:val="000A48DF"/>
    <w:rsid w:val="000A73BF"/>
    <w:rsid w:val="000B626A"/>
    <w:rsid w:val="000D469E"/>
    <w:rsid w:val="00110064"/>
    <w:rsid w:val="00112CEB"/>
    <w:rsid w:val="00114F25"/>
    <w:rsid w:val="00121197"/>
    <w:rsid w:val="00126EC4"/>
    <w:rsid w:val="001604C1"/>
    <w:rsid w:val="001666B8"/>
    <w:rsid w:val="00173F57"/>
    <w:rsid w:val="00193A4B"/>
    <w:rsid w:val="001D20E6"/>
    <w:rsid w:val="001D6185"/>
    <w:rsid w:val="001E75DA"/>
    <w:rsid w:val="001F0D81"/>
    <w:rsid w:val="00235330"/>
    <w:rsid w:val="00294EBD"/>
    <w:rsid w:val="002A3982"/>
    <w:rsid w:val="002A6206"/>
    <w:rsid w:val="002B4AF7"/>
    <w:rsid w:val="002C267A"/>
    <w:rsid w:val="002D1F41"/>
    <w:rsid w:val="003057EC"/>
    <w:rsid w:val="00353D4F"/>
    <w:rsid w:val="00371586"/>
    <w:rsid w:val="00396362"/>
    <w:rsid w:val="003A684A"/>
    <w:rsid w:val="003F067F"/>
    <w:rsid w:val="003F1B66"/>
    <w:rsid w:val="003F22A8"/>
    <w:rsid w:val="003F7A1A"/>
    <w:rsid w:val="00421AF6"/>
    <w:rsid w:val="00426AD9"/>
    <w:rsid w:val="004450B0"/>
    <w:rsid w:val="004455AE"/>
    <w:rsid w:val="00472EB9"/>
    <w:rsid w:val="004765C9"/>
    <w:rsid w:val="00487585"/>
    <w:rsid w:val="004A799A"/>
    <w:rsid w:val="004D6F62"/>
    <w:rsid w:val="004F579B"/>
    <w:rsid w:val="0052066C"/>
    <w:rsid w:val="005212AE"/>
    <w:rsid w:val="00534B00"/>
    <w:rsid w:val="00550122"/>
    <w:rsid w:val="005611F1"/>
    <w:rsid w:val="005622D5"/>
    <w:rsid w:val="00574774"/>
    <w:rsid w:val="005921B5"/>
    <w:rsid w:val="005B20A3"/>
    <w:rsid w:val="005C528A"/>
    <w:rsid w:val="005C7560"/>
    <w:rsid w:val="005E22FA"/>
    <w:rsid w:val="005E5954"/>
    <w:rsid w:val="005E7BE4"/>
    <w:rsid w:val="005E7C25"/>
    <w:rsid w:val="005F02A2"/>
    <w:rsid w:val="005F4B61"/>
    <w:rsid w:val="00632745"/>
    <w:rsid w:val="00653631"/>
    <w:rsid w:val="00661A49"/>
    <w:rsid w:val="00685924"/>
    <w:rsid w:val="00685BD5"/>
    <w:rsid w:val="006872A6"/>
    <w:rsid w:val="00691FA3"/>
    <w:rsid w:val="006A461A"/>
    <w:rsid w:val="006A6CE5"/>
    <w:rsid w:val="006B0C32"/>
    <w:rsid w:val="006B4AD1"/>
    <w:rsid w:val="006B5579"/>
    <w:rsid w:val="00707B47"/>
    <w:rsid w:val="00721E48"/>
    <w:rsid w:val="00746A6D"/>
    <w:rsid w:val="00747ED2"/>
    <w:rsid w:val="00764523"/>
    <w:rsid w:val="007C3ABD"/>
    <w:rsid w:val="007D48CA"/>
    <w:rsid w:val="007D7225"/>
    <w:rsid w:val="0082099E"/>
    <w:rsid w:val="0084696E"/>
    <w:rsid w:val="00853660"/>
    <w:rsid w:val="00887268"/>
    <w:rsid w:val="0089178A"/>
    <w:rsid w:val="008C16FD"/>
    <w:rsid w:val="008C5634"/>
    <w:rsid w:val="0091697C"/>
    <w:rsid w:val="009269D2"/>
    <w:rsid w:val="00927330"/>
    <w:rsid w:val="009352EC"/>
    <w:rsid w:val="00935DBF"/>
    <w:rsid w:val="00936CB2"/>
    <w:rsid w:val="0094161F"/>
    <w:rsid w:val="00942E77"/>
    <w:rsid w:val="0094589D"/>
    <w:rsid w:val="0095065C"/>
    <w:rsid w:val="009551FF"/>
    <w:rsid w:val="009600AE"/>
    <w:rsid w:val="00961D8D"/>
    <w:rsid w:val="009744A9"/>
    <w:rsid w:val="00990F76"/>
    <w:rsid w:val="009A1793"/>
    <w:rsid w:val="009A50D6"/>
    <w:rsid w:val="009B17D9"/>
    <w:rsid w:val="009B4362"/>
    <w:rsid w:val="009C3656"/>
    <w:rsid w:val="009C7C73"/>
    <w:rsid w:val="009D22D8"/>
    <w:rsid w:val="009E1ADD"/>
    <w:rsid w:val="00A0099B"/>
    <w:rsid w:val="00A03E6D"/>
    <w:rsid w:val="00A22587"/>
    <w:rsid w:val="00A44476"/>
    <w:rsid w:val="00A82584"/>
    <w:rsid w:val="00A874BB"/>
    <w:rsid w:val="00AB1998"/>
    <w:rsid w:val="00AB6D5D"/>
    <w:rsid w:val="00AB6D9B"/>
    <w:rsid w:val="00AC2D31"/>
    <w:rsid w:val="00AC70A4"/>
    <w:rsid w:val="00AE3B56"/>
    <w:rsid w:val="00AE3E71"/>
    <w:rsid w:val="00AF0FB3"/>
    <w:rsid w:val="00AF42EA"/>
    <w:rsid w:val="00B30AC0"/>
    <w:rsid w:val="00B54958"/>
    <w:rsid w:val="00B648FA"/>
    <w:rsid w:val="00B75954"/>
    <w:rsid w:val="00B97636"/>
    <w:rsid w:val="00BA04D6"/>
    <w:rsid w:val="00BA1602"/>
    <w:rsid w:val="00BC7B6B"/>
    <w:rsid w:val="00BE5A09"/>
    <w:rsid w:val="00C05626"/>
    <w:rsid w:val="00C219AC"/>
    <w:rsid w:val="00C230D4"/>
    <w:rsid w:val="00C31288"/>
    <w:rsid w:val="00C3214F"/>
    <w:rsid w:val="00C873E9"/>
    <w:rsid w:val="00C91BB5"/>
    <w:rsid w:val="00C928F4"/>
    <w:rsid w:val="00C95F34"/>
    <w:rsid w:val="00CB013A"/>
    <w:rsid w:val="00CB5655"/>
    <w:rsid w:val="00CE4072"/>
    <w:rsid w:val="00D540B1"/>
    <w:rsid w:val="00D55F95"/>
    <w:rsid w:val="00D67825"/>
    <w:rsid w:val="00D85AD9"/>
    <w:rsid w:val="00DA1B36"/>
    <w:rsid w:val="00DB2EF8"/>
    <w:rsid w:val="00DB55EF"/>
    <w:rsid w:val="00E3003A"/>
    <w:rsid w:val="00E308EA"/>
    <w:rsid w:val="00E4264A"/>
    <w:rsid w:val="00E4604A"/>
    <w:rsid w:val="00EC18DD"/>
    <w:rsid w:val="00EE6555"/>
    <w:rsid w:val="00F141DF"/>
    <w:rsid w:val="00F27B05"/>
    <w:rsid w:val="00F51C97"/>
    <w:rsid w:val="00F6479A"/>
    <w:rsid w:val="00F67DB3"/>
    <w:rsid w:val="00FC3F66"/>
    <w:rsid w:val="00FF6385"/>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6A2BC04B"/>
  <w15:chartTrackingRefBased/>
  <w15:docId w15:val="{8719AAA8-04B9-DC46-A24B-CF3C433B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D5D"/>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AB6D5D"/>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B6D5D"/>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B6D5D"/>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B6D5D"/>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AB6D5D"/>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AB6D5D"/>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AB6D5D"/>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AB6D5D"/>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AB6D5D"/>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D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D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D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D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D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D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D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D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D5D"/>
    <w:rPr>
      <w:rFonts w:eastAsiaTheme="majorEastAsia" w:cstheme="majorBidi"/>
      <w:color w:val="272727" w:themeColor="text1" w:themeTint="D8"/>
    </w:rPr>
  </w:style>
  <w:style w:type="paragraph" w:styleId="Title">
    <w:name w:val="Title"/>
    <w:basedOn w:val="Normal"/>
    <w:next w:val="Normal"/>
    <w:link w:val="TitleChar"/>
    <w:uiPriority w:val="10"/>
    <w:qFormat/>
    <w:rsid w:val="00AB6D5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B6D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D5D"/>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B6D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D5D"/>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B6D5D"/>
    <w:rPr>
      <w:i/>
      <w:iCs/>
      <w:color w:val="404040" w:themeColor="text1" w:themeTint="BF"/>
    </w:rPr>
  </w:style>
  <w:style w:type="paragraph" w:styleId="ListParagraph">
    <w:name w:val="List Paragraph"/>
    <w:basedOn w:val="Normal"/>
    <w:uiPriority w:val="34"/>
    <w:qFormat/>
    <w:rsid w:val="00AB6D5D"/>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AB6D5D"/>
    <w:rPr>
      <w:i/>
      <w:iCs/>
      <w:color w:val="0F4761" w:themeColor="accent1" w:themeShade="BF"/>
    </w:rPr>
  </w:style>
  <w:style w:type="paragraph" w:styleId="IntenseQuote">
    <w:name w:val="Intense Quote"/>
    <w:basedOn w:val="Normal"/>
    <w:next w:val="Normal"/>
    <w:link w:val="IntenseQuoteChar"/>
    <w:uiPriority w:val="30"/>
    <w:qFormat/>
    <w:rsid w:val="00AB6D5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B6D5D"/>
    <w:rPr>
      <w:i/>
      <w:iCs/>
      <w:color w:val="0F4761" w:themeColor="accent1" w:themeShade="BF"/>
    </w:rPr>
  </w:style>
  <w:style w:type="character" w:styleId="IntenseReference">
    <w:name w:val="Intense Reference"/>
    <w:basedOn w:val="DefaultParagraphFont"/>
    <w:uiPriority w:val="32"/>
    <w:qFormat/>
    <w:rsid w:val="00AB6D5D"/>
    <w:rPr>
      <w:b/>
      <w:bCs/>
      <w:smallCaps/>
      <w:color w:val="0F4761" w:themeColor="accent1" w:themeShade="BF"/>
      <w:spacing w:val="5"/>
    </w:rPr>
  </w:style>
  <w:style w:type="character" w:styleId="Hyperlink">
    <w:name w:val="Hyperlink"/>
    <w:basedOn w:val="DefaultParagraphFont"/>
    <w:uiPriority w:val="99"/>
    <w:unhideWhenUsed/>
    <w:rsid w:val="00D85AD9"/>
    <w:rPr>
      <w:color w:val="467886" w:themeColor="hyperlink"/>
      <w:u w:val="single"/>
    </w:rPr>
  </w:style>
  <w:style w:type="character" w:styleId="UnresolvedMention">
    <w:name w:val="Unresolved Mention"/>
    <w:basedOn w:val="DefaultParagraphFont"/>
    <w:uiPriority w:val="99"/>
    <w:semiHidden/>
    <w:unhideWhenUsed/>
    <w:rsid w:val="00D85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ithub.com/robertthiesmeier/stockholm_ED_visits.git"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755</Characters>
  <Application>Microsoft Office Word</Application>
  <DocSecurity>0</DocSecurity>
  <Lines>6</Lines>
  <Paragraphs>1</Paragraphs>
  <ScaleCrop>false</ScaleCrop>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Brune</dc:creator>
  <cp:keywords/>
  <dc:description/>
  <cp:lastModifiedBy>Clara Brune</cp:lastModifiedBy>
  <cp:revision>4</cp:revision>
  <dcterms:created xsi:type="dcterms:W3CDTF">2026-06-16T08:14:00Z</dcterms:created>
  <dcterms:modified xsi:type="dcterms:W3CDTF">2026-06-16T08:16:00Z</dcterms:modified>
</cp:coreProperties>
</file>