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CCB74C" w14:textId="77777777" w:rsidR="00DE5318" w:rsidRDefault="00DE5318" w:rsidP="00DE5318">
      <w:pPr>
        <w:spacing w:after="360" w:line="256" w:lineRule="auto"/>
        <w:jc w:val="center"/>
        <w:rPr>
          <w:rFonts w:ascii="Times New Roman" w:eastAsia="Times New Roman" w:hAnsi="Times New Roman" w:cs="Arial"/>
          <w:b/>
          <w:sz w:val="48"/>
        </w:rPr>
      </w:pPr>
    </w:p>
    <w:p w14:paraId="16A9554D" w14:textId="77777777" w:rsidR="00DE5318" w:rsidRDefault="00DE5318" w:rsidP="00DE5318">
      <w:pPr>
        <w:spacing w:after="360" w:line="256" w:lineRule="auto"/>
        <w:jc w:val="center"/>
        <w:rPr>
          <w:rFonts w:ascii="Times New Roman" w:eastAsia="Times New Roman" w:hAnsi="Times New Roman" w:cs="Arial"/>
          <w:b/>
          <w:sz w:val="48"/>
        </w:rPr>
      </w:pPr>
    </w:p>
    <w:p w14:paraId="4A74EAEA" w14:textId="793A3A9E" w:rsidR="00DE5318" w:rsidRPr="00DE5318" w:rsidRDefault="00DE5318" w:rsidP="00DE5318">
      <w:pPr>
        <w:spacing w:after="360" w:line="256" w:lineRule="auto"/>
        <w:jc w:val="center"/>
        <w:rPr>
          <w:rFonts w:ascii="Calibri" w:eastAsia="Calibri" w:hAnsi="Calibri" w:cs="Arial"/>
        </w:rPr>
      </w:pPr>
      <w:r w:rsidRPr="00DE5318">
        <w:rPr>
          <w:rFonts w:ascii="Times New Roman" w:eastAsia="Times New Roman" w:hAnsi="Times New Roman" w:cs="Arial"/>
          <w:b/>
          <w:sz w:val="48"/>
        </w:rPr>
        <w:t>Supplementary Material</w:t>
      </w:r>
    </w:p>
    <w:p w14:paraId="02650008" w14:textId="77777777" w:rsidR="00DE5318" w:rsidRPr="00DE5318" w:rsidRDefault="00DE5318" w:rsidP="00DE5318">
      <w:pPr>
        <w:spacing w:after="360" w:line="256" w:lineRule="auto"/>
        <w:jc w:val="center"/>
        <w:rPr>
          <w:rFonts w:ascii="Calibri" w:eastAsia="Calibri" w:hAnsi="Calibri" w:cs="Arial"/>
        </w:rPr>
      </w:pPr>
      <w:r w:rsidRPr="00DE5318">
        <w:rPr>
          <w:rFonts w:ascii="Times New Roman" w:eastAsia="Times New Roman" w:hAnsi="Times New Roman" w:cs="Arial"/>
          <w:b/>
          <w:sz w:val="32"/>
        </w:rPr>
        <w:t>External validation and comparison of PREVENT and SCORE2 atherosclerotic cardiovascular risk scores in the MASHAD cohort study</w:t>
      </w:r>
    </w:p>
    <w:p w14:paraId="77BEF165" w14:textId="77777777" w:rsidR="00DE5318" w:rsidRPr="00DE5318" w:rsidRDefault="00DE5318" w:rsidP="00DE5318">
      <w:pPr>
        <w:spacing w:after="400" w:line="256" w:lineRule="auto"/>
        <w:jc w:val="center"/>
        <w:rPr>
          <w:rFonts w:ascii="Calibri" w:eastAsia="Calibri" w:hAnsi="Calibri" w:cs="Arial"/>
        </w:rPr>
      </w:pPr>
      <w:r w:rsidRPr="00DE5318">
        <w:rPr>
          <w:rFonts w:ascii="Times New Roman" w:eastAsia="Times New Roman" w:hAnsi="Times New Roman" w:cs="Arial"/>
        </w:rPr>
        <w:t>Ali Tajik, Hamidreza Rahimi, Sara Saffar Soflaei, Mohsen Moohebati, Ashkan Bahrami, Gordon A. Ferns, Habibollah Esmaily, Majid Ghayour-Mobarhan, Hedieh Alimi</w:t>
      </w:r>
    </w:p>
    <w:p w14:paraId="733F9C43" w14:textId="77777777" w:rsidR="00DE5318" w:rsidRPr="00DE5318" w:rsidRDefault="00DE5318" w:rsidP="00DE5318">
      <w:pPr>
        <w:spacing w:line="256" w:lineRule="auto"/>
        <w:jc w:val="center"/>
        <w:rPr>
          <w:rFonts w:ascii="Calibri" w:eastAsia="Calibri" w:hAnsi="Calibri" w:cs="Arial"/>
        </w:rPr>
      </w:pPr>
      <w:r w:rsidRPr="00DE5318">
        <w:rPr>
          <w:rFonts w:ascii="Times New Roman" w:eastAsia="Times New Roman" w:hAnsi="Times New Roman" w:cs="Arial"/>
          <w:b/>
          <w:sz w:val="28"/>
        </w:rPr>
        <w:t>Supplementary Tables and Figures</w:t>
      </w:r>
    </w:p>
    <w:p w14:paraId="6A5AAEBF" w14:textId="77777777" w:rsidR="00DE5318" w:rsidRPr="00DE5318" w:rsidRDefault="00DE5318" w:rsidP="00DE5318">
      <w:pPr>
        <w:spacing w:after="480" w:line="256" w:lineRule="auto"/>
        <w:jc w:val="center"/>
        <w:rPr>
          <w:rFonts w:ascii="Calibri" w:eastAsia="Calibri" w:hAnsi="Calibri" w:cs="Arial"/>
        </w:rPr>
      </w:pPr>
      <w:r w:rsidRPr="00DE5318">
        <w:rPr>
          <w:rFonts w:ascii="Times New Roman" w:eastAsia="Times New Roman" w:hAnsi="Times New Roman" w:cs="Arial"/>
        </w:rPr>
        <w:t>Supplementary Tables 1–9 and Supplementary Figure 1</w:t>
      </w:r>
    </w:p>
    <w:p w14:paraId="33EED1B2" w14:textId="77777777" w:rsidR="00DE5318" w:rsidRPr="00DE5318" w:rsidRDefault="00DE5318" w:rsidP="00DE5318">
      <w:pPr>
        <w:spacing w:after="0" w:line="256" w:lineRule="auto"/>
        <w:jc w:val="center"/>
        <w:rPr>
          <w:rFonts w:ascii="Calibri" w:eastAsia="Calibri" w:hAnsi="Calibri" w:cs="Arial"/>
        </w:rPr>
      </w:pPr>
      <w:r w:rsidRPr="00DE5318">
        <w:rPr>
          <w:rFonts w:ascii="Times New Roman" w:eastAsia="Times New Roman" w:hAnsi="Times New Roman" w:cs="Arial"/>
          <w:i/>
          <w:sz w:val="20"/>
        </w:rPr>
        <w:t>Corresponding authors: Hedieh Alimi and Majid Ghayour-Mobarhan</w:t>
      </w:r>
    </w:p>
    <w:p w14:paraId="67E09853" w14:textId="77777777" w:rsidR="00DE5318" w:rsidRDefault="00DE5318" w:rsidP="00DE5318">
      <w:pPr>
        <w:jc w:val="center"/>
        <w:rPr>
          <w:rFonts w:asciiTheme="majorBidi" w:hAnsiTheme="majorBidi" w:cstheme="majorBidi"/>
          <w:b/>
          <w:bCs/>
        </w:rPr>
      </w:pPr>
    </w:p>
    <w:p w14:paraId="7F90735C" w14:textId="77777777" w:rsidR="00DE5318" w:rsidRDefault="00DE5318" w:rsidP="00BF24FD">
      <w:pPr>
        <w:rPr>
          <w:rFonts w:asciiTheme="majorBidi" w:hAnsiTheme="majorBidi" w:cstheme="majorBidi"/>
          <w:b/>
          <w:bCs/>
        </w:rPr>
      </w:pPr>
    </w:p>
    <w:p w14:paraId="06CDCA0C" w14:textId="77777777" w:rsidR="00DE5318" w:rsidRDefault="00DE5318" w:rsidP="00BF24FD">
      <w:pPr>
        <w:rPr>
          <w:rFonts w:asciiTheme="majorBidi" w:hAnsiTheme="majorBidi" w:cstheme="majorBidi"/>
          <w:b/>
          <w:bCs/>
        </w:rPr>
      </w:pPr>
    </w:p>
    <w:p w14:paraId="1259BC68" w14:textId="77777777" w:rsidR="00DE5318" w:rsidRDefault="00DE5318" w:rsidP="00BF24FD">
      <w:pPr>
        <w:rPr>
          <w:rFonts w:asciiTheme="majorBidi" w:hAnsiTheme="majorBidi" w:cstheme="majorBidi"/>
          <w:b/>
          <w:bCs/>
        </w:rPr>
      </w:pPr>
    </w:p>
    <w:p w14:paraId="173C8B12" w14:textId="77777777" w:rsidR="00DE5318" w:rsidRDefault="00DE5318" w:rsidP="00BF24FD">
      <w:pPr>
        <w:rPr>
          <w:rFonts w:asciiTheme="majorBidi" w:hAnsiTheme="majorBidi" w:cstheme="majorBidi"/>
          <w:b/>
          <w:bCs/>
        </w:rPr>
      </w:pPr>
    </w:p>
    <w:p w14:paraId="5DB84A38" w14:textId="77777777" w:rsidR="00DE5318" w:rsidRDefault="00DE5318" w:rsidP="00BF24FD">
      <w:pPr>
        <w:rPr>
          <w:rFonts w:asciiTheme="majorBidi" w:hAnsiTheme="majorBidi" w:cstheme="majorBidi"/>
          <w:b/>
          <w:bCs/>
        </w:rPr>
      </w:pPr>
    </w:p>
    <w:p w14:paraId="62C2F5C4" w14:textId="7ABE584A" w:rsidR="00007D31" w:rsidRPr="002D6962" w:rsidRDefault="00007D31" w:rsidP="00BF24FD">
      <w:pPr>
        <w:rPr>
          <w:rFonts w:asciiTheme="majorBidi" w:hAnsiTheme="majorBidi" w:cstheme="majorBidi"/>
          <w:b/>
          <w:bCs/>
        </w:rPr>
      </w:pPr>
      <w:r w:rsidRPr="002D6962">
        <w:rPr>
          <w:rFonts w:asciiTheme="majorBidi" w:hAnsiTheme="majorBidi" w:cstheme="majorBidi"/>
          <w:b/>
          <w:bCs/>
        </w:rPr>
        <w:lastRenderedPageBreak/>
        <w:t xml:space="preserve">Supplementary table 1. Transparent reporting of a multivariable prediction model for individual prognosis or diagnosis </w:t>
      </w:r>
      <w:r w:rsidR="00A35E3A" w:rsidRPr="002D6962">
        <w:rPr>
          <w:rFonts w:asciiTheme="majorBidi" w:hAnsiTheme="majorBidi" w:cstheme="majorBidi"/>
          <w:b/>
          <w:bCs/>
        </w:rPr>
        <w:t>checklist</w:t>
      </w:r>
      <w:r w:rsidRPr="002D6962">
        <w:rPr>
          <w:rFonts w:asciiTheme="majorBidi" w:hAnsiTheme="majorBidi" w:cstheme="majorBidi"/>
          <w:b/>
          <w:bCs/>
        </w:rPr>
        <w:t xml:space="preserve"> (Prediction model validation)</w:t>
      </w:r>
    </w:p>
    <w:tbl>
      <w:tblPr>
        <w:tblStyle w:val="TableGrid"/>
        <w:tblW w:w="0" w:type="auto"/>
        <w:jc w:val="center"/>
        <w:tblLook w:val="04A0" w:firstRow="1" w:lastRow="0" w:firstColumn="1" w:lastColumn="0" w:noHBand="0" w:noVBand="1"/>
      </w:tblPr>
      <w:tblGrid>
        <w:gridCol w:w="2050"/>
        <w:gridCol w:w="749"/>
        <w:gridCol w:w="7630"/>
        <w:gridCol w:w="2521"/>
      </w:tblGrid>
      <w:tr w:rsidR="00CE6FCF" w:rsidRPr="00CE6FCF" w14:paraId="025EDD73" w14:textId="77777777" w:rsidTr="003B0565">
        <w:trPr>
          <w:jc w:val="center"/>
        </w:trPr>
        <w:tc>
          <w:tcPr>
            <w:tcW w:w="2232" w:type="dxa"/>
            <w:shd w:val="clear" w:color="auto" w:fill="D9EAF7"/>
          </w:tcPr>
          <w:p w14:paraId="35812786"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Section/Topic</w:t>
            </w:r>
          </w:p>
        </w:tc>
        <w:tc>
          <w:tcPr>
            <w:tcW w:w="792" w:type="dxa"/>
            <w:shd w:val="clear" w:color="auto" w:fill="D9EAF7"/>
          </w:tcPr>
          <w:p w14:paraId="36D5FFBF"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Item</w:t>
            </w:r>
          </w:p>
        </w:tc>
        <w:tc>
          <w:tcPr>
            <w:tcW w:w="10296" w:type="dxa"/>
            <w:shd w:val="clear" w:color="auto" w:fill="D9EAF7"/>
          </w:tcPr>
          <w:p w14:paraId="4AC1017A"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Checklist Item</w:t>
            </w:r>
          </w:p>
        </w:tc>
        <w:tc>
          <w:tcPr>
            <w:tcW w:w="2304" w:type="dxa"/>
            <w:shd w:val="clear" w:color="auto" w:fill="D9EAF7"/>
          </w:tcPr>
          <w:p w14:paraId="69627CE9"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Page/Location in manuscript</w:t>
            </w:r>
          </w:p>
        </w:tc>
      </w:tr>
      <w:tr w:rsidR="00CE6FCF" w:rsidRPr="00CE6FCF" w14:paraId="304B5952" w14:textId="77777777" w:rsidTr="003B0565">
        <w:trPr>
          <w:jc w:val="center"/>
        </w:trPr>
        <w:tc>
          <w:tcPr>
            <w:tcW w:w="2304" w:type="dxa"/>
            <w:gridSpan w:val="4"/>
            <w:shd w:val="clear" w:color="auto" w:fill="E6B8B7"/>
          </w:tcPr>
          <w:p w14:paraId="0C624059"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Title and abstract</w:t>
            </w:r>
          </w:p>
        </w:tc>
      </w:tr>
      <w:tr w:rsidR="00CE6FCF" w:rsidRPr="00CE6FCF" w14:paraId="4CF9E7CA" w14:textId="77777777" w:rsidTr="003B0565">
        <w:trPr>
          <w:jc w:val="center"/>
        </w:trPr>
        <w:tc>
          <w:tcPr>
            <w:tcW w:w="2232" w:type="dxa"/>
            <w:vAlign w:val="center"/>
          </w:tcPr>
          <w:p w14:paraId="55AE7818"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Title</w:t>
            </w:r>
          </w:p>
        </w:tc>
        <w:tc>
          <w:tcPr>
            <w:tcW w:w="792" w:type="dxa"/>
            <w:vAlign w:val="center"/>
          </w:tcPr>
          <w:p w14:paraId="21420F18"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1</w:t>
            </w:r>
          </w:p>
        </w:tc>
        <w:tc>
          <w:tcPr>
            <w:tcW w:w="10296" w:type="dxa"/>
            <w:vAlign w:val="center"/>
          </w:tcPr>
          <w:p w14:paraId="7E49C9C2"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Identify the study as developing and/or validating a multivariable prediction model, the target population, and the outcome to be predicted.</w:t>
            </w:r>
          </w:p>
        </w:tc>
        <w:tc>
          <w:tcPr>
            <w:tcW w:w="2304" w:type="dxa"/>
            <w:vAlign w:val="center"/>
          </w:tcPr>
          <w:p w14:paraId="6FCE0099"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p. 1</w:t>
            </w:r>
          </w:p>
        </w:tc>
      </w:tr>
      <w:tr w:rsidR="00CE6FCF" w:rsidRPr="00CE6FCF" w14:paraId="39A6A2F1" w14:textId="77777777" w:rsidTr="003B0565">
        <w:trPr>
          <w:jc w:val="center"/>
        </w:trPr>
        <w:tc>
          <w:tcPr>
            <w:tcW w:w="2232" w:type="dxa"/>
            <w:vAlign w:val="center"/>
          </w:tcPr>
          <w:p w14:paraId="2A3E141D"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Abstract</w:t>
            </w:r>
          </w:p>
        </w:tc>
        <w:tc>
          <w:tcPr>
            <w:tcW w:w="792" w:type="dxa"/>
            <w:vAlign w:val="center"/>
          </w:tcPr>
          <w:p w14:paraId="2A966D4F"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2</w:t>
            </w:r>
          </w:p>
        </w:tc>
        <w:tc>
          <w:tcPr>
            <w:tcW w:w="10296" w:type="dxa"/>
            <w:vAlign w:val="center"/>
          </w:tcPr>
          <w:p w14:paraId="67EC4231"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Provide a summary of objectives, study design, setting, participants, sample size, predictors, outcome, statistical analysis, results, and conclusions.</w:t>
            </w:r>
          </w:p>
        </w:tc>
        <w:tc>
          <w:tcPr>
            <w:tcW w:w="2304" w:type="dxa"/>
            <w:vAlign w:val="center"/>
          </w:tcPr>
          <w:p w14:paraId="6DB4517A"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pp. 2-3</w:t>
            </w:r>
          </w:p>
        </w:tc>
      </w:tr>
      <w:tr w:rsidR="00CE6FCF" w:rsidRPr="00CE6FCF" w14:paraId="66834C12" w14:textId="77777777" w:rsidTr="003B0565">
        <w:trPr>
          <w:jc w:val="center"/>
        </w:trPr>
        <w:tc>
          <w:tcPr>
            <w:tcW w:w="2304" w:type="dxa"/>
            <w:gridSpan w:val="4"/>
            <w:shd w:val="clear" w:color="auto" w:fill="E6B8B7"/>
          </w:tcPr>
          <w:p w14:paraId="48C5C780"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Introduction</w:t>
            </w:r>
          </w:p>
        </w:tc>
      </w:tr>
      <w:tr w:rsidR="00CE6FCF" w:rsidRPr="00CE6FCF" w14:paraId="0386A6C7" w14:textId="77777777" w:rsidTr="003B0565">
        <w:trPr>
          <w:jc w:val="center"/>
        </w:trPr>
        <w:tc>
          <w:tcPr>
            <w:tcW w:w="2232" w:type="dxa"/>
            <w:vAlign w:val="center"/>
          </w:tcPr>
          <w:p w14:paraId="560A2ED2"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Background and objectives</w:t>
            </w:r>
          </w:p>
        </w:tc>
        <w:tc>
          <w:tcPr>
            <w:tcW w:w="792" w:type="dxa"/>
            <w:vAlign w:val="center"/>
          </w:tcPr>
          <w:p w14:paraId="5FB317C9"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3a</w:t>
            </w:r>
          </w:p>
        </w:tc>
        <w:tc>
          <w:tcPr>
            <w:tcW w:w="10296" w:type="dxa"/>
            <w:vAlign w:val="center"/>
          </w:tcPr>
          <w:p w14:paraId="74A470A1"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Explain the medical context (including whether diagnostic or prognostic) and rationale for developing or validating the multivariable prediction model, including references to existing models.</w:t>
            </w:r>
          </w:p>
        </w:tc>
        <w:tc>
          <w:tcPr>
            <w:tcW w:w="2304" w:type="dxa"/>
            <w:vAlign w:val="center"/>
          </w:tcPr>
          <w:p w14:paraId="6381BEEE"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pp. 4-5</w:t>
            </w:r>
          </w:p>
        </w:tc>
      </w:tr>
      <w:tr w:rsidR="00CE6FCF" w:rsidRPr="00CE6FCF" w14:paraId="739BDABD" w14:textId="77777777" w:rsidTr="003B0565">
        <w:trPr>
          <w:jc w:val="center"/>
        </w:trPr>
        <w:tc>
          <w:tcPr>
            <w:tcW w:w="2232" w:type="dxa"/>
            <w:vAlign w:val="center"/>
          </w:tcPr>
          <w:p w14:paraId="5FB8CC80"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Background and objectives</w:t>
            </w:r>
          </w:p>
        </w:tc>
        <w:tc>
          <w:tcPr>
            <w:tcW w:w="792" w:type="dxa"/>
            <w:vAlign w:val="center"/>
          </w:tcPr>
          <w:p w14:paraId="4F8A2AC8"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3b</w:t>
            </w:r>
          </w:p>
        </w:tc>
        <w:tc>
          <w:tcPr>
            <w:tcW w:w="10296" w:type="dxa"/>
            <w:vAlign w:val="center"/>
          </w:tcPr>
          <w:p w14:paraId="02982429"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Specify the objectives, including whether the study describes the development or validation of the model or both.</w:t>
            </w:r>
          </w:p>
        </w:tc>
        <w:tc>
          <w:tcPr>
            <w:tcW w:w="2304" w:type="dxa"/>
            <w:vAlign w:val="center"/>
          </w:tcPr>
          <w:p w14:paraId="21AFE2C8"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p. 5</w:t>
            </w:r>
          </w:p>
        </w:tc>
      </w:tr>
      <w:tr w:rsidR="00CE6FCF" w:rsidRPr="00CE6FCF" w14:paraId="12DE6FCD" w14:textId="77777777" w:rsidTr="003B0565">
        <w:trPr>
          <w:jc w:val="center"/>
        </w:trPr>
        <w:tc>
          <w:tcPr>
            <w:tcW w:w="2304" w:type="dxa"/>
            <w:gridSpan w:val="4"/>
            <w:shd w:val="clear" w:color="auto" w:fill="E6B8B7"/>
          </w:tcPr>
          <w:p w14:paraId="3D236B76"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Methods</w:t>
            </w:r>
          </w:p>
        </w:tc>
      </w:tr>
      <w:tr w:rsidR="00CE6FCF" w:rsidRPr="00CE6FCF" w14:paraId="14DB875C" w14:textId="77777777" w:rsidTr="003B0565">
        <w:trPr>
          <w:jc w:val="center"/>
        </w:trPr>
        <w:tc>
          <w:tcPr>
            <w:tcW w:w="2232" w:type="dxa"/>
            <w:vAlign w:val="center"/>
          </w:tcPr>
          <w:p w14:paraId="7A73CE75"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Source of data</w:t>
            </w:r>
          </w:p>
        </w:tc>
        <w:tc>
          <w:tcPr>
            <w:tcW w:w="792" w:type="dxa"/>
            <w:vAlign w:val="center"/>
          </w:tcPr>
          <w:p w14:paraId="47C4472E"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4a</w:t>
            </w:r>
          </w:p>
        </w:tc>
        <w:tc>
          <w:tcPr>
            <w:tcW w:w="10296" w:type="dxa"/>
            <w:vAlign w:val="center"/>
          </w:tcPr>
          <w:p w14:paraId="4FEB801C"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Describe the study design or source of data (e.g., randomized trial, cohort, or registry data), separately for the development and validation data sets, if applicable.</w:t>
            </w:r>
          </w:p>
        </w:tc>
        <w:tc>
          <w:tcPr>
            <w:tcW w:w="2304" w:type="dxa"/>
            <w:vAlign w:val="center"/>
          </w:tcPr>
          <w:p w14:paraId="189E8831"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pp. 5-6</w:t>
            </w:r>
          </w:p>
        </w:tc>
      </w:tr>
      <w:tr w:rsidR="00CE6FCF" w:rsidRPr="00CE6FCF" w14:paraId="017DDCBE" w14:textId="77777777" w:rsidTr="003B0565">
        <w:trPr>
          <w:jc w:val="center"/>
        </w:trPr>
        <w:tc>
          <w:tcPr>
            <w:tcW w:w="2232" w:type="dxa"/>
            <w:vAlign w:val="center"/>
          </w:tcPr>
          <w:p w14:paraId="44E499CE"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Source of data</w:t>
            </w:r>
          </w:p>
        </w:tc>
        <w:tc>
          <w:tcPr>
            <w:tcW w:w="792" w:type="dxa"/>
            <w:vAlign w:val="center"/>
          </w:tcPr>
          <w:p w14:paraId="10ED5552"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4b</w:t>
            </w:r>
          </w:p>
        </w:tc>
        <w:tc>
          <w:tcPr>
            <w:tcW w:w="10296" w:type="dxa"/>
            <w:vAlign w:val="center"/>
          </w:tcPr>
          <w:p w14:paraId="7BEEEA53"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Specify the key study dates, including start of accrual; end of accrual; and, if applicable, end of follow-up.</w:t>
            </w:r>
          </w:p>
        </w:tc>
        <w:tc>
          <w:tcPr>
            <w:tcW w:w="2304" w:type="dxa"/>
            <w:vAlign w:val="center"/>
          </w:tcPr>
          <w:p w14:paraId="17A0738E"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pp. 6-7</w:t>
            </w:r>
          </w:p>
        </w:tc>
      </w:tr>
      <w:tr w:rsidR="00CE6FCF" w:rsidRPr="00CE6FCF" w14:paraId="2676B1C9" w14:textId="77777777" w:rsidTr="003B0565">
        <w:trPr>
          <w:jc w:val="center"/>
        </w:trPr>
        <w:tc>
          <w:tcPr>
            <w:tcW w:w="2232" w:type="dxa"/>
            <w:vAlign w:val="center"/>
          </w:tcPr>
          <w:p w14:paraId="548A0372"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Participants</w:t>
            </w:r>
          </w:p>
        </w:tc>
        <w:tc>
          <w:tcPr>
            <w:tcW w:w="792" w:type="dxa"/>
            <w:vAlign w:val="center"/>
          </w:tcPr>
          <w:p w14:paraId="4DB2FC83"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5a</w:t>
            </w:r>
          </w:p>
        </w:tc>
        <w:tc>
          <w:tcPr>
            <w:tcW w:w="10296" w:type="dxa"/>
            <w:vAlign w:val="center"/>
          </w:tcPr>
          <w:p w14:paraId="668E198F"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Specify key elements of the study setting (e.g., primary care, secondary care, general population) including number and location of centres.</w:t>
            </w:r>
          </w:p>
        </w:tc>
        <w:tc>
          <w:tcPr>
            <w:tcW w:w="2304" w:type="dxa"/>
            <w:vAlign w:val="center"/>
          </w:tcPr>
          <w:p w14:paraId="74777955"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p. 6</w:t>
            </w:r>
          </w:p>
        </w:tc>
      </w:tr>
      <w:tr w:rsidR="00CE6FCF" w:rsidRPr="00CE6FCF" w14:paraId="68540A30" w14:textId="77777777" w:rsidTr="003B0565">
        <w:trPr>
          <w:jc w:val="center"/>
        </w:trPr>
        <w:tc>
          <w:tcPr>
            <w:tcW w:w="2232" w:type="dxa"/>
            <w:vAlign w:val="center"/>
          </w:tcPr>
          <w:p w14:paraId="328F21E5"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Participants</w:t>
            </w:r>
          </w:p>
        </w:tc>
        <w:tc>
          <w:tcPr>
            <w:tcW w:w="792" w:type="dxa"/>
            <w:vAlign w:val="center"/>
          </w:tcPr>
          <w:p w14:paraId="381418AC"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5b</w:t>
            </w:r>
          </w:p>
        </w:tc>
        <w:tc>
          <w:tcPr>
            <w:tcW w:w="10296" w:type="dxa"/>
            <w:vAlign w:val="center"/>
          </w:tcPr>
          <w:p w14:paraId="76034716"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Describe eligibility criteria for participants.</w:t>
            </w:r>
          </w:p>
        </w:tc>
        <w:tc>
          <w:tcPr>
            <w:tcW w:w="2304" w:type="dxa"/>
            <w:vAlign w:val="center"/>
          </w:tcPr>
          <w:p w14:paraId="76CB1791"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p. 6</w:t>
            </w:r>
          </w:p>
        </w:tc>
      </w:tr>
      <w:tr w:rsidR="00CE6FCF" w:rsidRPr="00CE6FCF" w14:paraId="7810580C" w14:textId="77777777" w:rsidTr="003B0565">
        <w:trPr>
          <w:jc w:val="center"/>
        </w:trPr>
        <w:tc>
          <w:tcPr>
            <w:tcW w:w="2232" w:type="dxa"/>
            <w:vAlign w:val="center"/>
          </w:tcPr>
          <w:p w14:paraId="7B17BEA8"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Participants</w:t>
            </w:r>
          </w:p>
        </w:tc>
        <w:tc>
          <w:tcPr>
            <w:tcW w:w="792" w:type="dxa"/>
            <w:vAlign w:val="center"/>
          </w:tcPr>
          <w:p w14:paraId="58FA3076"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5c</w:t>
            </w:r>
          </w:p>
        </w:tc>
        <w:tc>
          <w:tcPr>
            <w:tcW w:w="10296" w:type="dxa"/>
            <w:vAlign w:val="center"/>
          </w:tcPr>
          <w:p w14:paraId="1121FB68"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Give details of treatments received, if relevant.</w:t>
            </w:r>
          </w:p>
        </w:tc>
        <w:tc>
          <w:tcPr>
            <w:tcW w:w="2304" w:type="dxa"/>
            <w:vAlign w:val="center"/>
          </w:tcPr>
          <w:p w14:paraId="5FB684C5"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 xml:space="preserve">N/A - observational cohort; baseline </w:t>
            </w:r>
            <w:r w:rsidRPr="00CE6FCF">
              <w:rPr>
                <w:rFonts w:asciiTheme="majorBidi" w:hAnsiTheme="majorBidi" w:cstheme="majorBidi"/>
                <w:b/>
                <w:bCs/>
              </w:rPr>
              <w:lastRenderedPageBreak/>
              <w:t>medication predictors reported in Methods</w:t>
            </w:r>
          </w:p>
        </w:tc>
      </w:tr>
      <w:tr w:rsidR="00CE6FCF" w:rsidRPr="00CE6FCF" w14:paraId="232DC07D" w14:textId="77777777" w:rsidTr="003B0565">
        <w:trPr>
          <w:jc w:val="center"/>
        </w:trPr>
        <w:tc>
          <w:tcPr>
            <w:tcW w:w="2232" w:type="dxa"/>
            <w:vAlign w:val="center"/>
          </w:tcPr>
          <w:p w14:paraId="260EC670"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lastRenderedPageBreak/>
              <w:t>Outcome</w:t>
            </w:r>
          </w:p>
        </w:tc>
        <w:tc>
          <w:tcPr>
            <w:tcW w:w="792" w:type="dxa"/>
            <w:vAlign w:val="center"/>
          </w:tcPr>
          <w:p w14:paraId="1FDF76C1"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6a</w:t>
            </w:r>
          </w:p>
        </w:tc>
        <w:tc>
          <w:tcPr>
            <w:tcW w:w="10296" w:type="dxa"/>
            <w:vAlign w:val="center"/>
          </w:tcPr>
          <w:p w14:paraId="5ADB8934"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Clearly define the outcome that is predicted by the prediction model, including how and when assessed.</w:t>
            </w:r>
          </w:p>
        </w:tc>
        <w:tc>
          <w:tcPr>
            <w:tcW w:w="2304" w:type="dxa"/>
            <w:vAlign w:val="center"/>
          </w:tcPr>
          <w:p w14:paraId="332B677C"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p. 8</w:t>
            </w:r>
          </w:p>
        </w:tc>
      </w:tr>
      <w:tr w:rsidR="00CE6FCF" w:rsidRPr="00CE6FCF" w14:paraId="76B0C6DF" w14:textId="77777777" w:rsidTr="003B0565">
        <w:trPr>
          <w:jc w:val="center"/>
        </w:trPr>
        <w:tc>
          <w:tcPr>
            <w:tcW w:w="2232" w:type="dxa"/>
            <w:vAlign w:val="center"/>
          </w:tcPr>
          <w:p w14:paraId="2D3E36FB"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Outcome</w:t>
            </w:r>
          </w:p>
        </w:tc>
        <w:tc>
          <w:tcPr>
            <w:tcW w:w="792" w:type="dxa"/>
            <w:vAlign w:val="center"/>
          </w:tcPr>
          <w:p w14:paraId="46CFFE2B"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6b</w:t>
            </w:r>
          </w:p>
        </w:tc>
        <w:tc>
          <w:tcPr>
            <w:tcW w:w="10296" w:type="dxa"/>
            <w:vAlign w:val="center"/>
          </w:tcPr>
          <w:p w14:paraId="3456A04C"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Report any actions to blind assessment of the outcome to be predicted.</w:t>
            </w:r>
          </w:p>
        </w:tc>
        <w:tc>
          <w:tcPr>
            <w:tcW w:w="2304" w:type="dxa"/>
            <w:vAlign w:val="center"/>
          </w:tcPr>
          <w:p w14:paraId="7A5053EE"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Not explicitly reported; independent outcome adjudication described on p. 8</w:t>
            </w:r>
          </w:p>
        </w:tc>
      </w:tr>
      <w:tr w:rsidR="00CE6FCF" w:rsidRPr="00CE6FCF" w14:paraId="0340D654" w14:textId="77777777" w:rsidTr="003B0565">
        <w:trPr>
          <w:jc w:val="center"/>
        </w:trPr>
        <w:tc>
          <w:tcPr>
            <w:tcW w:w="2232" w:type="dxa"/>
            <w:vAlign w:val="center"/>
          </w:tcPr>
          <w:p w14:paraId="76CA4B20"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Predictors</w:t>
            </w:r>
          </w:p>
        </w:tc>
        <w:tc>
          <w:tcPr>
            <w:tcW w:w="792" w:type="dxa"/>
            <w:vAlign w:val="center"/>
          </w:tcPr>
          <w:p w14:paraId="49B0FD0A"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7a</w:t>
            </w:r>
          </w:p>
        </w:tc>
        <w:tc>
          <w:tcPr>
            <w:tcW w:w="10296" w:type="dxa"/>
            <w:vAlign w:val="center"/>
          </w:tcPr>
          <w:p w14:paraId="25E8508F"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Clearly define all predictors used in developing or validating the multivariable prediction model, including how and when they were measured.</w:t>
            </w:r>
          </w:p>
        </w:tc>
        <w:tc>
          <w:tcPr>
            <w:tcW w:w="2304" w:type="dxa"/>
            <w:vAlign w:val="center"/>
          </w:tcPr>
          <w:p w14:paraId="5C675550"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pp. 7-10</w:t>
            </w:r>
          </w:p>
        </w:tc>
      </w:tr>
      <w:tr w:rsidR="00CE6FCF" w:rsidRPr="00CE6FCF" w14:paraId="1DF4F250" w14:textId="77777777" w:rsidTr="003B0565">
        <w:trPr>
          <w:jc w:val="center"/>
        </w:trPr>
        <w:tc>
          <w:tcPr>
            <w:tcW w:w="2232" w:type="dxa"/>
            <w:vAlign w:val="center"/>
          </w:tcPr>
          <w:p w14:paraId="696AF615"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Predictors</w:t>
            </w:r>
          </w:p>
        </w:tc>
        <w:tc>
          <w:tcPr>
            <w:tcW w:w="792" w:type="dxa"/>
            <w:vAlign w:val="center"/>
          </w:tcPr>
          <w:p w14:paraId="476F6BDB"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7b</w:t>
            </w:r>
          </w:p>
        </w:tc>
        <w:tc>
          <w:tcPr>
            <w:tcW w:w="10296" w:type="dxa"/>
            <w:vAlign w:val="center"/>
          </w:tcPr>
          <w:p w14:paraId="18899471"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Report any actions to blind assessment of predictors for the outcome and other predictors.</w:t>
            </w:r>
          </w:p>
        </w:tc>
        <w:tc>
          <w:tcPr>
            <w:tcW w:w="2304" w:type="dxa"/>
            <w:vAlign w:val="center"/>
          </w:tcPr>
          <w:p w14:paraId="71106B65"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Not explicitly reported; baseline measurement described on pp. 7-8</w:t>
            </w:r>
          </w:p>
        </w:tc>
      </w:tr>
      <w:tr w:rsidR="00CE6FCF" w:rsidRPr="00CE6FCF" w14:paraId="28C35CD7" w14:textId="77777777" w:rsidTr="003B0565">
        <w:trPr>
          <w:jc w:val="center"/>
        </w:trPr>
        <w:tc>
          <w:tcPr>
            <w:tcW w:w="2232" w:type="dxa"/>
            <w:vAlign w:val="center"/>
          </w:tcPr>
          <w:p w14:paraId="59009AD6"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Sample size</w:t>
            </w:r>
          </w:p>
        </w:tc>
        <w:tc>
          <w:tcPr>
            <w:tcW w:w="792" w:type="dxa"/>
            <w:vAlign w:val="center"/>
          </w:tcPr>
          <w:p w14:paraId="0740F14B"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8</w:t>
            </w:r>
          </w:p>
        </w:tc>
        <w:tc>
          <w:tcPr>
            <w:tcW w:w="10296" w:type="dxa"/>
            <w:vAlign w:val="center"/>
          </w:tcPr>
          <w:p w14:paraId="61756CC9"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Explain how the study size was arrived at.</w:t>
            </w:r>
          </w:p>
        </w:tc>
        <w:tc>
          <w:tcPr>
            <w:tcW w:w="2304" w:type="dxa"/>
            <w:vAlign w:val="center"/>
          </w:tcPr>
          <w:p w14:paraId="70DB511B"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Not explicitly reported; analytic sample and exclusions described on pp. 6 and 12-13</w:t>
            </w:r>
          </w:p>
        </w:tc>
      </w:tr>
      <w:tr w:rsidR="00CE6FCF" w:rsidRPr="00CE6FCF" w14:paraId="5AA9C354" w14:textId="77777777" w:rsidTr="003B0565">
        <w:trPr>
          <w:jc w:val="center"/>
        </w:trPr>
        <w:tc>
          <w:tcPr>
            <w:tcW w:w="2232" w:type="dxa"/>
            <w:vAlign w:val="center"/>
          </w:tcPr>
          <w:p w14:paraId="69CD6A76"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Missing data</w:t>
            </w:r>
          </w:p>
        </w:tc>
        <w:tc>
          <w:tcPr>
            <w:tcW w:w="792" w:type="dxa"/>
            <w:vAlign w:val="center"/>
          </w:tcPr>
          <w:p w14:paraId="087A2037"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9</w:t>
            </w:r>
          </w:p>
        </w:tc>
        <w:tc>
          <w:tcPr>
            <w:tcW w:w="10296" w:type="dxa"/>
            <w:vAlign w:val="center"/>
          </w:tcPr>
          <w:p w14:paraId="50328E4F"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Describe how missing data were handled (e.g., complete-case analysis, single imputation, multiple imputation) with details of any imputation method.</w:t>
            </w:r>
          </w:p>
        </w:tc>
        <w:tc>
          <w:tcPr>
            <w:tcW w:w="2304" w:type="dxa"/>
            <w:vAlign w:val="center"/>
          </w:tcPr>
          <w:p w14:paraId="3E8A4C9C"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p. 6</w:t>
            </w:r>
          </w:p>
        </w:tc>
      </w:tr>
      <w:tr w:rsidR="00CE6FCF" w:rsidRPr="00CE6FCF" w14:paraId="2FE6D84F" w14:textId="77777777" w:rsidTr="003B0565">
        <w:trPr>
          <w:jc w:val="center"/>
        </w:trPr>
        <w:tc>
          <w:tcPr>
            <w:tcW w:w="2232" w:type="dxa"/>
            <w:vAlign w:val="center"/>
          </w:tcPr>
          <w:p w14:paraId="3DB7525F"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Statistical analysis methods</w:t>
            </w:r>
          </w:p>
        </w:tc>
        <w:tc>
          <w:tcPr>
            <w:tcW w:w="792" w:type="dxa"/>
            <w:vAlign w:val="center"/>
          </w:tcPr>
          <w:p w14:paraId="3CDFCCB8"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10c</w:t>
            </w:r>
          </w:p>
        </w:tc>
        <w:tc>
          <w:tcPr>
            <w:tcW w:w="10296" w:type="dxa"/>
            <w:vAlign w:val="center"/>
          </w:tcPr>
          <w:p w14:paraId="70BD903F"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For validation, describe how the predictions were calculated.</w:t>
            </w:r>
          </w:p>
        </w:tc>
        <w:tc>
          <w:tcPr>
            <w:tcW w:w="2304" w:type="dxa"/>
            <w:vAlign w:val="center"/>
          </w:tcPr>
          <w:p w14:paraId="3353C62F"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pp. 8-10</w:t>
            </w:r>
          </w:p>
        </w:tc>
      </w:tr>
      <w:tr w:rsidR="00CE6FCF" w:rsidRPr="00CE6FCF" w14:paraId="5ABFE0E6" w14:textId="77777777" w:rsidTr="003B0565">
        <w:trPr>
          <w:jc w:val="center"/>
        </w:trPr>
        <w:tc>
          <w:tcPr>
            <w:tcW w:w="2232" w:type="dxa"/>
            <w:vAlign w:val="center"/>
          </w:tcPr>
          <w:p w14:paraId="4605235E"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Statistical analysis methods</w:t>
            </w:r>
          </w:p>
        </w:tc>
        <w:tc>
          <w:tcPr>
            <w:tcW w:w="792" w:type="dxa"/>
            <w:vAlign w:val="center"/>
          </w:tcPr>
          <w:p w14:paraId="4E2AB0BA"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10d</w:t>
            </w:r>
          </w:p>
        </w:tc>
        <w:tc>
          <w:tcPr>
            <w:tcW w:w="10296" w:type="dxa"/>
            <w:vAlign w:val="center"/>
          </w:tcPr>
          <w:p w14:paraId="56CAB8C5"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Specify all measures used to assess model performance and, if relevant, to compare multiple models.</w:t>
            </w:r>
          </w:p>
        </w:tc>
        <w:tc>
          <w:tcPr>
            <w:tcW w:w="2304" w:type="dxa"/>
            <w:vAlign w:val="center"/>
          </w:tcPr>
          <w:p w14:paraId="3A1F384E"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pp. 10-12</w:t>
            </w:r>
          </w:p>
        </w:tc>
      </w:tr>
      <w:tr w:rsidR="00CE6FCF" w:rsidRPr="00CE6FCF" w14:paraId="23E4F342" w14:textId="77777777" w:rsidTr="003B0565">
        <w:trPr>
          <w:jc w:val="center"/>
        </w:trPr>
        <w:tc>
          <w:tcPr>
            <w:tcW w:w="2232" w:type="dxa"/>
            <w:vAlign w:val="center"/>
          </w:tcPr>
          <w:p w14:paraId="0E23CC39"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Statistical analysis methods</w:t>
            </w:r>
          </w:p>
        </w:tc>
        <w:tc>
          <w:tcPr>
            <w:tcW w:w="792" w:type="dxa"/>
            <w:vAlign w:val="center"/>
          </w:tcPr>
          <w:p w14:paraId="0E5E5311"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10e</w:t>
            </w:r>
          </w:p>
        </w:tc>
        <w:tc>
          <w:tcPr>
            <w:tcW w:w="10296" w:type="dxa"/>
            <w:vAlign w:val="center"/>
          </w:tcPr>
          <w:p w14:paraId="53A57B08"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Describe any model updating (e.g., recalibration) arising from the validation, if done.</w:t>
            </w:r>
          </w:p>
        </w:tc>
        <w:tc>
          <w:tcPr>
            <w:tcW w:w="2304" w:type="dxa"/>
            <w:vAlign w:val="center"/>
          </w:tcPr>
          <w:p w14:paraId="0E6DC32B"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p. 10</w:t>
            </w:r>
          </w:p>
        </w:tc>
      </w:tr>
      <w:tr w:rsidR="00CE6FCF" w:rsidRPr="00CE6FCF" w14:paraId="1456DD31" w14:textId="77777777" w:rsidTr="003B0565">
        <w:trPr>
          <w:jc w:val="center"/>
        </w:trPr>
        <w:tc>
          <w:tcPr>
            <w:tcW w:w="2232" w:type="dxa"/>
            <w:vAlign w:val="center"/>
          </w:tcPr>
          <w:p w14:paraId="2154EC04"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Risk groups</w:t>
            </w:r>
          </w:p>
        </w:tc>
        <w:tc>
          <w:tcPr>
            <w:tcW w:w="792" w:type="dxa"/>
            <w:vAlign w:val="center"/>
          </w:tcPr>
          <w:p w14:paraId="51EF2267"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11</w:t>
            </w:r>
          </w:p>
        </w:tc>
        <w:tc>
          <w:tcPr>
            <w:tcW w:w="10296" w:type="dxa"/>
            <w:vAlign w:val="center"/>
          </w:tcPr>
          <w:p w14:paraId="5E07B829"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Provide details on how risk groups were created, if done.</w:t>
            </w:r>
          </w:p>
        </w:tc>
        <w:tc>
          <w:tcPr>
            <w:tcW w:w="2304" w:type="dxa"/>
            <w:vAlign w:val="center"/>
          </w:tcPr>
          <w:p w14:paraId="6930E890"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p. 11</w:t>
            </w:r>
          </w:p>
        </w:tc>
      </w:tr>
      <w:tr w:rsidR="00CE6FCF" w:rsidRPr="00CE6FCF" w14:paraId="6D07655D" w14:textId="77777777" w:rsidTr="003B0565">
        <w:trPr>
          <w:jc w:val="center"/>
        </w:trPr>
        <w:tc>
          <w:tcPr>
            <w:tcW w:w="2232" w:type="dxa"/>
            <w:vAlign w:val="center"/>
          </w:tcPr>
          <w:p w14:paraId="63706476"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lastRenderedPageBreak/>
              <w:t>Development vs. validation</w:t>
            </w:r>
          </w:p>
        </w:tc>
        <w:tc>
          <w:tcPr>
            <w:tcW w:w="792" w:type="dxa"/>
            <w:vAlign w:val="center"/>
          </w:tcPr>
          <w:p w14:paraId="69CADD87"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12</w:t>
            </w:r>
          </w:p>
        </w:tc>
        <w:tc>
          <w:tcPr>
            <w:tcW w:w="10296" w:type="dxa"/>
            <w:vAlign w:val="center"/>
          </w:tcPr>
          <w:p w14:paraId="26A17C01"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For validation, identify any differences from the development data in setting, eligibility criteria, outcome, and predictors.</w:t>
            </w:r>
          </w:p>
        </w:tc>
        <w:tc>
          <w:tcPr>
            <w:tcW w:w="2304" w:type="dxa"/>
            <w:vAlign w:val="center"/>
          </w:tcPr>
          <w:p w14:paraId="1C1F04C9"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pp. 4-5, 8-10, and 18-24</w:t>
            </w:r>
          </w:p>
        </w:tc>
      </w:tr>
      <w:tr w:rsidR="00CE6FCF" w:rsidRPr="00CE6FCF" w14:paraId="5CAA14B1" w14:textId="77777777" w:rsidTr="003B0565">
        <w:trPr>
          <w:jc w:val="center"/>
        </w:trPr>
        <w:tc>
          <w:tcPr>
            <w:tcW w:w="2304" w:type="dxa"/>
            <w:gridSpan w:val="4"/>
            <w:shd w:val="clear" w:color="auto" w:fill="E6B8B7"/>
          </w:tcPr>
          <w:p w14:paraId="4FC89287"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Results</w:t>
            </w:r>
          </w:p>
        </w:tc>
      </w:tr>
      <w:tr w:rsidR="00CE6FCF" w:rsidRPr="00CE6FCF" w14:paraId="7ED0F8F4" w14:textId="77777777" w:rsidTr="003B0565">
        <w:trPr>
          <w:jc w:val="center"/>
        </w:trPr>
        <w:tc>
          <w:tcPr>
            <w:tcW w:w="2232" w:type="dxa"/>
            <w:vAlign w:val="center"/>
          </w:tcPr>
          <w:p w14:paraId="03E8A75E"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Participants</w:t>
            </w:r>
          </w:p>
        </w:tc>
        <w:tc>
          <w:tcPr>
            <w:tcW w:w="792" w:type="dxa"/>
            <w:vAlign w:val="center"/>
          </w:tcPr>
          <w:p w14:paraId="0F696531"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13a</w:t>
            </w:r>
          </w:p>
        </w:tc>
        <w:tc>
          <w:tcPr>
            <w:tcW w:w="10296" w:type="dxa"/>
            <w:vAlign w:val="center"/>
          </w:tcPr>
          <w:p w14:paraId="595BCA70"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Describe the flow of participants through the study, including the number of participants with and without the outcome and, if applicable, a summary of the follow-up time. A diagram may be helpful.</w:t>
            </w:r>
          </w:p>
        </w:tc>
        <w:tc>
          <w:tcPr>
            <w:tcW w:w="2304" w:type="dxa"/>
            <w:vAlign w:val="center"/>
          </w:tcPr>
          <w:p w14:paraId="31720906"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pp. 6 and 13; Supplementary Figure 1</w:t>
            </w:r>
          </w:p>
        </w:tc>
      </w:tr>
      <w:tr w:rsidR="00CE6FCF" w:rsidRPr="00CE6FCF" w14:paraId="6DEF82E6" w14:textId="77777777" w:rsidTr="003B0565">
        <w:trPr>
          <w:jc w:val="center"/>
        </w:trPr>
        <w:tc>
          <w:tcPr>
            <w:tcW w:w="2232" w:type="dxa"/>
            <w:vAlign w:val="center"/>
          </w:tcPr>
          <w:p w14:paraId="31EB9750"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Participants</w:t>
            </w:r>
          </w:p>
        </w:tc>
        <w:tc>
          <w:tcPr>
            <w:tcW w:w="792" w:type="dxa"/>
            <w:vAlign w:val="center"/>
          </w:tcPr>
          <w:p w14:paraId="3618967B"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13b</w:t>
            </w:r>
          </w:p>
        </w:tc>
        <w:tc>
          <w:tcPr>
            <w:tcW w:w="10296" w:type="dxa"/>
            <w:vAlign w:val="center"/>
          </w:tcPr>
          <w:p w14:paraId="6851ABEC"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Describe the characteristics of the participants (basic demographics, clinical features, available predictors), including the number of participants with missing data for predictors and outcome.</w:t>
            </w:r>
          </w:p>
        </w:tc>
        <w:tc>
          <w:tcPr>
            <w:tcW w:w="2304" w:type="dxa"/>
            <w:vAlign w:val="center"/>
          </w:tcPr>
          <w:p w14:paraId="203D6244"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pp. 12-13; Table 1</w:t>
            </w:r>
          </w:p>
        </w:tc>
      </w:tr>
      <w:tr w:rsidR="00CE6FCF" w:rsidRPr="00CE6FCF" w14:paraId="4A7854E6" w14:textId="77777777" w:rsidTr="003B0565">
        <w:trPr>
          <w:jc w:val="center"/>
        </w:trPr>
        <w:tc>
          <w:tcPr>
            <w:tcW w:w="2232" w:type="dxa"/>
            <w:vAlign w:val="center"/>
          </w:tcPr>
          <w:p w14:paraId="187D943D"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Participants</w:t>
            </w:r>
          </w:p>
        </w:tc>
        <w:tc>
          <w:tcPr>
            <w:tcW w:w="792" w:type="dxa"/>
            <w:vAlign w:val="center"/>
          </w:tcPr>
          <w:p w14:paraId="24ACA42E"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13c</w:t>
            </w:r>
          </w:p>
        </w:tc>
        <w:tc>
          <w:tcPr>
            <w:tcW w:w="10296" w:type="dxa"/>
            <w:vAlign w:val="center"/>
          </w:tcPr>
          <w:p w14:paraId="0E233F26"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For validation, show a comparison with the development data of the distribution of important variables (demographics, predictors and outcome).</w:t>
            </w:r>
          </w:p>
        </w:tc>
        <w:tc>
          <w:tcPr>
            <w:tcW w:w="2304" w:type="dxa"/>
            <w:vAlign w:val="center"/>
          </w:tcPr>
          <w:p w14:paraId="793A3E63"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Not formally tabulated; differences discussed in Introduction/Discussion, pp. 18-24</w:t>
            </w:r>
          </w:p>
        </w:tc>
      </w:tr>
      <w:tr w:rsidR="00CE6FCF" w:rsidRPr="00CE6FCF" w14:paraId="6138117F" w14:textId="77777777" w:rsidTr="003B0565">
        <w:trPr>
          <w:jc w:val="center"/>
        </w:trPr>
        <w:tc>
          <w:tcPr>
            <w:tcW w:w="2232" w:type="dxa"/>
            <w:vAlign w:val="center"/>
          </w:tcPr>
          <w:p w14:paraId="055DDBFE"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Model performance</w:t>
            </w:r>
          </w:p>
        </w:tc>
        <w:tc>
          <w:tcPr>
            <w:tcW w:w="792" w:type="dxa"/>
            <w:vAlign w:val="center"/>
          </w:tcPr>
          <w:p w14:paraId="7CCD49FB"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16</w:t>
            </w:r>
          </w:p>
        </w:tc>
        <w:tc>
          <w:tcPr>
            <w:tcW w:w="10296" w:type="dxa"/>
            <w:vAlign w:val="center"/>
          </w:tcPr>
          <w:p w14:paraId="6A9C108D"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Report performance measures (with CIs) for the prediction model.</w:t>
            </w:r>
          </w:p>
        </w:tc>
        <w:tc>
          <w:tcPr>
            <w:tcW w:w="2304" w:type="dxa"/>
            <w:vAlign w:val="center"/>
          </w:tcPr>
          <w:p w14:paraId="0033E07F"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pp. 13-18; Tables 2-3; supplementary tables and figures</w:t>
            </w:r>
          </w:p>
        </w:tc>
      </w:tr>
      <w:tr w:rsidR="00CE6FCF" w:rsidRPr="00CE6FCF" w14:paraId="7F99AFE9" w14:textId="77777777" w:rsidTr="003B0565">
        <w:trPr>
          <w:jc w:val="center"/>
        </w:trPr>
        <w:tc>
          <w:tcPr>
            <w:tcW w:w="2232" w:type="dxa"/>
            <w:vAlign w:val="center"/>
          </w:tcPr>
          <w:p w14:paraId="3F04192B"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Model-updating</w:t>
            </w:r>
          </w:p>
        </w:tc>
        <w:tc>
          <w:tcPr>
            <w:tcW w:w="792" w:type="dxa"/>
            <w:vAlign w:val="center"/>
          </w:tcPr>
          <w:p w14:paraId="1B465B4B"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17</w:t>
            </w:r>
          </w:p>
        </w:tc>
        <w:tc>
          <w:tcPr>
            <w:tcW w:w="10296" w:type="dxa"/>
            <w:vAlign w:val="center"/>
          </w:tcPr>
          <w:p w14:paraId="75290976"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If done, report the results from any model updating (i.e., model specification, model performance).</w:t>
            </w:r>
          </w:p>
        </w:tc>
        <w:tc>
          <w:tcPr>
            <w:tcW w:w="2304" w:type="dxa"/>
            <w:vAlign w:val="center"/>
          </w:tcPr>
          <w:p w14:paraId="425CDD11"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pp. 14-18; supplementary calibration and recalibration tables/figures</w:t>
            </w:r>
          </w:p>
        </w:tc>
      </w:tr>
      <w:tr w:rsidR="00CE6FCF" w:rsidRPr="00CE6FCF" w14:paraId="4EFDE1DA" w14:textId="77777777" w:rsidTr="003B0565">
        <w:trPr>
          <w:jc w:val="center"/>
        </w:trPr>
        <w:tc>
          <w:tcPr>
            <w:tcW w:w="2304" w:type="dxa"/>
            <w:gridSpan w:val="4"/>
            <w:shd w:val="clear" w:color="auto" w:fill="E6B8B7"/>
          </w:tcPr>
          <w:p w14:paraId="45FE7C93"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Discussion</w:t>
            </w:r>
          </w:p>
        </w:tc>
      </w:tr>
      <w:tr w:rsidR="00CE6FCF" w:rsidRPr="00CE6FCF" w14:paraId="685CCF83" w14:textId="77777777" w:rsidTr="003B0565">
        <w:trPr>
          <w:jc w:val="center"/>
        </w:trPr>
        <w:tc>
          <w:tcPr>
            <w:tcW w:w="2232" w:type="dxa"/>
            <w:vAlign w:val="center"/>
          </w:tcPr>
          <w:p w14:paraId="7CCE48D9"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Limitations</w:t>
            </w:r>
          </w:p>
        </w:tc>
        <w:tc>
          <w:tcPr>
            <w:tcW w:w="792" w:type="dxa"/>
            <w:vAlign w:val="center"/>
          </w:tcPr>
          <w:p w14:paraId="10CDB92D"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18</w:t>
            </w:r>
          </w:p>
        </w:tc>
        <w:tc>
          <w:tcPr>
            <w:tcW w:w="10296" w:type="dxa"/>
            <w:vAlign w:val="center"/>
          </w:tcPr>
          <w:p w14:paraId="3F45AF11"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Discuss any limitations of the study (such as nonrepresentative sample, few events per predictor, missing data).</w:t>
            </w:r>
          </w:p>
        </w:tc>
        <w:tc>
          <w:tcPr>
            <w:tcW w:w="2304" w:type="dxa"/>
            <w:vAlign w:val="center"/>
          </w:tcPr>
          <w:p w14:paraId="6F59F019"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pp. 25-26</w:t>
            </w:r>
          </w:p>
        </w:tc>
      </w:tr>
      <w:tr w:rsidR="00CE6FCF" w:rsidRPr="00CE6FCF" w14:paraId="04FF1EA1" w14:textId="77777777" w:rsidTr="003B0565">
        <w:trPr>
          <w:jc w:val="center"/>
        </w:trPr>
        <w:tc>
          <w:tcPr>
            <w:tcW w:w="2232" w:type="dxa"/>
            <w:vAlign w:val="center"/>
          </w:tcPr>
          <w:p w14:paraId="4B91CC1A"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Interpretation</w:t>
            </w:r>
          </w:p>
        </w:tc>
        <w:tc>
          <w:tcPr>
            <w:tcW w:w="792" w:type="dxa"/>
            <w:vAlign w:val="center"/>
          </w:tcPr>
          <w:p w14:paraId="334FD06C"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19a</w:t>
            </w:r>
          </w:p>
        </w:tc>
        <w:tc>
          <w:tcPr>
            <w:tcW w:w="10296" w:type="dxa"/>
            <w:vAlign w:val="center"/>
          </w:tcPr>
          <w:p w14:paraId="17FB83F2"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For validation, discuss the results with reference to performance in the development data, and any other validation data.</w:t>
            </w:r>
          </w:p>
        </w:tc>
        <w:tc>
          <w:tcPr>
            <w:tcW w:w="2304" w:type="dxa"/>
            <w:vAlign w:val="center"/>
          </w:tcPr>
          <w:p w14:paraId="2701A40C"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pp. 20-23</w:t>
            </w:r>
          </w:p>
        </w:tc>
      </w:tr>
      <w:tr w:rsidR="00CE6FCF" w:rsidRPr="00CE6FCF" w14:paraId="5B0C1CB9" w14:textId="77777777" w:rsidTr="003B0565">
        <w:trPr>
          <w:jc w:val="center"/>
        </w:trPr>
        <w:tc>
          <w:tcPr>
            <w:tcW w:w="2232" w:type="dxa"/>
            <w:vAlign w:val="center"/>
          </w:tcPr>
          <w:p w14:paraId="4A46B7CA"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lastRenderedPageBreak/>
              <w:t>Interpretation</w:t>
            </w:r>
          </w:p>
        </w:tc>
        <w:tc>
          <w:tcPr>
            <w:tcW w:w="792" w:type="dxa"/>
            <w:vAlign w:val="center"/>
          </w:tcPr>
          <w:p w14:paraId="1605AE28"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19b</w:t>
            </w:r>
          </w:p>
        </w:tc>
        <w:tc>
          <w:tcPr>
            <w:tcW w:w="10296" w:type="dxa"/>
            <w:vAlign w:val="center"/>
          </w:tcPr>
          <w:p w14:paraId="72F6EBFA"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Give an overall interpretation of the results, considering objectives, limitations, results from similar studies, and other relevant evidence.</w:t>
            </w:r>
          </w:p>
        </w:tc>
        <w:tc>
          <w:tcPr>
            <w:tcW w:w="2304" w:type="dxa"/>
            <w:vAlign w:val="center"/>
          </w:tcPr>
          <w:p w14:paraId="05C7BF8C"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pp. 18-26</w:t>
            </w:r>
          </w:p>
        </w:tc>
      </w:tr>
      <w:tr w:rsidR="00CE6FCF" w:rsidRPr="00CE6FCF" w14:paraId="0DB54D4B" w14:textId="77777777" w:rsidTr="003B0565">
        <w:trPr>
          <w:jc w:val="center"/>
        </w:trPr>
        <w:tc>
          <w:tcPr>
            <w:tcW w:w="2232" w:type="dxa"/>
            <w:vAlign w:val="center"/>
          </w:tcPr>
          <w:p w14:paraId="7AB6CE41"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Implications</w:t>
            </w:r>
          </w:p>
        </w:tc>
        <w:tc>
          <w:tcPr>
            <w:tcW w:w="792" w:type="dxa"/>
            <w:vAlign w:val="center"/>
          </w:tcPr>
          <w:p w14:paraId="521386C7"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20</w:t>
            </w:r>
          </w:p>
        </w:tc>
        <w:tc>
          <w:tcPr>
            <w:tcW w:w="10296" w:type="dxa"/>
            <w:vAlign w:val="center"/>
          </w:tcPr>
          <w:p w14:paraId="5226612D"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Discuss the potential clinical use of the model and implications for future research.</w:t>
            </w:r>
          </w:p>
        </w:tc>
        <w:tc>
          <w:tcPr>
            <w:tcW w:w="2304" w:type="dxa"/>
            <w:vAlign w:val="center"/>
          </w:tcPr>
          <w:p w14:paraId="256ACFDE"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pp. 25-26</w:t>
            </w:r>
          </w:p>
        </w:tc>
      </w:tr>
      <w:tr w:rsidR="00CE6FCF" w:rsidRPr="00CE6FCF" w14:paraId="1436A725" w14:textId="77777777" w:rsidTr="003B0565">
        <w:trPr>
          <w:jc w:val="center"/>
        </w:trPr>
        <w:tc>
          <w:tcPr>
            <w:tcW w:w="2304" w:type="dxa"/>
            <w:gridSpan w:val="4"/>
            <w:shd w:val="clear" w:color="auto" w:fill="E6B8B7"/>
          </w:tcPr>
          <w:p w14:paraId="7F630152"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Other information</w:t>
            </w:r>
          </w:p>
        </w:tc>
      </w:tr>
      <w:tr w:rsidR="00CE6FCF" w:rsidRPr="00CE6FCF" w14:paraId="4CAB5348" w14:textId="77777777" w:rsidTr="003B0565">
        <w:trPr>
          <w:jc w:val="center"/>
        </w:trPr>
        <w:tc>
          <w:tcPr>
            <w:tcW w:w="2232" w:type="dxa"/>
            <w:vAlign w:val="center"/>
          </w:tcPr>
          <w:p w14:paraId="0FB6EFC4"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Supplementary information</w:t>
            </w:r>
          </w:p>
        </w:tc>
        <w:tc>
          <w:tcPr>
            <w:tcW w:w="792" w:type="dxa"/>
            <w:vAlign w:val="center"/>
          </w:tcPr>
          <w:p w14:paraId="7818E3F4"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21</w:t>
            </w:r>
          </w:p>
        </w:tc>
        <w:tc>
          <w:tcPr>
            <w:tcW w:w="10296" w:type="dxa"/>
            <w:vAlign w:val="center"/>
          </w:tcPr>
          <w:p w14:paraId="6DEDF8DB"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Provide information about the availability of supplementary resources, such as study protocol, Web calculator, and data sets.</w:t>
            </w:r>
          </w:p>
        </w:tc>
        <w:tc>
          <w:tcPr>
            <w:tcW w:w="2304" w:type="dxa"/>
            <w:vAlign w:val="center"/>
          </w:tcPr>
          <w:p w14:paraId="5D70D514"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p. 5; p. 28; Supplementary material</w:t>
            </w:r>
          </w:p>
        </w:tc>
      </w:tr>
      <w:tr w:rsidR="00CE6FCF" w:rsidRPr="00CE6FCF" w14:paraId="761E6490" w14:textId="77777777" w:rsidTr="003B0565">
        <w:trPr>
          <w:jc w:val="center"/>
        </w:trPr>
        <w:tc>
          <w:tcPr>
            <w:tcW w:w="2232" w:type="dxa"/>
            <w:vAlign w:val="center"/>
          </w:tcPr>
          <w:p w14:paraId="63A6C406"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Funding</w:t>
            </w:r>
          </w:p>
        </w:tc>
        <w:tc>
          <w:tcPr>
            <w:tcW w:w="792" w:type="dxa"/>
            <w:vAlign w:val="center"/>
          </w:tcPr>
          <w:p w14:paraId="0FBB1657"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22</w:t>
            </w:r>
          </w:p>
        </w:tc>
        <w:tc>
          <w:tcPr>
            <w:tcW w:w="10296" w:type="dxa"/>
            <w:vAlign w:val="center"/>
          </w:tcPr>
          <w:p w14:paraId="1754BA43"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Give the source of funding and the role of the funders for the present study.</w:t>
            </w:r>
          </w:p>
        </w:tc>
        <w:tc>
          <w:tcPr>
            <w:tcW w:w="2304" w:type="dxa"/>
            <w:vAlign w:val="center"/>
          </w:tcPr>
          <w:p w14:paraId="287A47BA" w14:textId="77777777" w:rsidR="00CE6FCF" w:rsidRPr="00CE6FCF" w:rsidRDefault="00CE6FCF" w:rsidP="00CE6FCF">
            <w:pPr>
              <w:spacing w:after="160" w:line="259" w:lineRule="auto"/>
              <w:rPr>
                <w:rFonts w:asciiTheme="majorBidi" w:hAnsiTheme="majorBidi" w:cstheme="majorBidi"/>
                <w:b/>
                <w:bCs/>
              </w:rPr>
            </w:pPr>
            <w:r w:rsidRPr="00CE6FCF">
              <w:rPr>
                <w:rFonts w:asciiTheme="majorBidi" w:hAnsiTheme="majorBidi" w:cstheme="majorBidi"/>
                <w:b/>
                <w:bCs/>
              </w:rPr>
              <w:t>p. 28</w:t>
            </w:r>
          </w:p>
        </w:tc>
      </w:tr>
    </w:tbl>
    <w:p w14:paraId="5E334A21" w14:textId="77777777" w:rsidR="00007D31" w:rsidRPr="002D6962" w:rsidRDefault="00007D31" w:rsidP="00BF24FD">
      <w:pPr>
        <w:rPr>
          <w:rFonts w:asciiTheme="majorBidi" w:hAnsiTheme="majorBidi" w:cstheme="majorBidi"/>
          <w:b/>
          <w:bCs/>
        </w:rPr>
      </w:pPr>
    </w:p>
    <w:p w14:paraId="22C2C09D" w14:textId="77777777" w:rsidR="00007D31" w:rsidRPr="002D6962" w:rsidRDefault="00007D31" w:rsidP="00BF24FD">
      <w:pPr>
        <w:rPr>
          <w:rFonts w:asciiTheme="majorBidi" w:hAnsiTheme="majorBidi" w:cstheme="majorBidi"/>
          <w:b/>
          <w:bCs/>
        </w:rPr>
      </w:pPr>
    </w:p>
    <w:p w14:paraId="2FAD0A4A" w14:textId="77777777" w:rsidR="00007D31" w:rsidRPr="002D6962" w:rsidRDefault="00007D31" w:rsidP="00BF24FD">
      <w:pPr>
        <w:rPr>
          <w:rFonts w:asciiTheme="majorBidi" w:hAnsiTheme="majorBidi" w:cstheme="majorBidi"/>
          <w:b/>
          <w:bCs/>
        </w:rPr>
      </w:pPr>
    </w:p>
    <w:p w14:paraId="67AE0999" w14:textId="11B03E66" w:rsidR="00E678F3" w:rsidRDefault="00E678F3" w:rsidP="00BF24FD">
      <w:pPr>
        <w:rPr>
          <w:rFonts w:asciiTheme="majorBidi" w:hAnsiTheme="majorBidi" w:cstheme="majorBidi"/>
          <w:b/>
          <w:lang w:val="en-GB"/>
        </w:rPr>
      </w:pPr>
    </w:p>
    <w:p w14:paraId="31568E5F" w14:textId="60A098A5" w:rsidR="00B72FB9" w:rsidRDefault="00B72FB9" w:rsidP="00BF24FD">
      <w:pPr>
        <w:rPr>
          <w:rFonts w:asciiTheme="majorBidi" w:hAnsiTheme="majorBidi" w:cstheme="majorBidi"/>
          <w:b/>
          <w:lang w:val="en-GB"/>
        </w:rPr>
      </w:pPr>
    </w:p>
    <w:p w14:paraId="0C0CCC62" w14:textId="6209884B" w:rsidR="00B72FB9" w:rsidRDefault="00B72FB9" w:rsidP="00BF24FD">
      <w:pPr>
        <w:rPr>
          <w:rFonts w:asciiTheme="majorBidi" w:hAnsiTheme="majorBidi" w:cstheme="majorBidi"/>
          <w:b/>
          <w:lang w:val="en-GB"/>
        </w:rPr>
      </w:pPr>
    </w:p>
    <w:p w14:paraId="22BE8408" w14:textId="01DBF822" w:rsidR="00B72FB9" w:rsidRDefault="00B72FB9" w:rsidP="00BF24FD">
      <w:pPr>
        <w:rPr>
          <w:rFonts w:asciiTheme="majorBidi" w:hAnsiTheme="majorBidi" w:cstheme="majorBidi"/>
          <w:b/>
          <w:lang w:val="en-GB"/>
        </w:rPr>
      </w:pPr>
    </w:p>
    <w:p w14:paraId="6ECADFEE" w14:textId="77FD9469" w:rsidR="00B72FB9" w:rsidRDefault="00B72FB9" w:rsidP="00BF24FD">
      <w:pPr>
        <w:rPr>
          <w:rFonts w:asciiTheme="majorBidi" w:hAnsiTheme="majorBidi" w:cstheme="majorBidi"/>
          <w:b/>
          <w:lang w:val="en-GB"/>
        </w:rPr>
      </w:pPr>
    </w:p>
    <w:p w14:paraId="56338717" w14:textId="11D25C71" w:rsidR="00B72FB9" w:rsidRDefault="00B72FB9" w:rsidP="00BF24FD">
      <w:pPr>
        <w:rPr>
          <w:rFonts w:asciiTheme="majorBidi" w:hAnsiTheme="majorBidi" w:cstheme="majorBidi"/>
          <w:b/>
          <w:lang w:val="en-GB"/>
        </w:rPr>
      </w:pPr>
    </w:p>
    <w:p w14:paraId="4E3121C8" w14:textId="4DE9E17A" w:rsidR="00B72FB9" w:rsidRDefault="00B72FB9" w:rsidP="00BF24FD">
      <w:pPr>
        <w:rPr>
          <w:rFonts w:asciiTheme="majorBidi" w:hAnsiTheme="majorBidi" w:cstheme="majorBidi"/>
          <w:b/>
          <w:lang w:val="en-GB"/>
        </w:rPr>
      </w:pPr>
    </w:p>
    <w:p w14:paraId="207BEDC6" w14:textId="4D5D8059" w:rsidR="00B72FB9" w:rsidRDefault="00B72FB9" w:rsidP="00BF24FD">
      <w:pPr>
        <w:rPr>
          <w:rFonts w:asciiTheme="majorBidi" w:hAnsiTheme="majorBidi" w:cstheme="majorBidi"/>
          <w:b/>
          <w:lang w:val="en-GB"/>
        </w:rPr>
      </w:pPr>
    </w:p>
    <w:p w14:paraId="1711B1BF" w14:textId="1CDCB6F1" w:rsidR="00B72FB9" w:rsidRDefault="00B72FB9" w:rsidP="00BF24FD">
      <w:pPr>
        <w:rPr>
          <w:rFonts w:asciiTheme="majorBidi" w:hAnsiTheme="majorBidi" w:cstheme="majorBidi"/>
          <w:b/>
          <w:lang w:val="en-GB"/>
        </w:rPr>
      </w:pPr>
    </w:p>
    <w:p w14:paraId="5A630B20" w14:textId="24AEA0B8" w:rsidR="00B72FB9" w:rsidRDefault="00B72FB9" w:rsidP="00BF24FD">
      <w:pPr>
        <w:rPr>
          <w:rFonts w:asciiTheme="majorBidi" w:hAnsiTheme="majorBidi" w:cstheme="majorBidi"/>
          <w:b/>
          <w:lang w:val="en-GB"/>
        </w:rPr>
      </w:pPr>
    </w:p>
    <w:p w14:paraId="5A58815E" w14:textId="1067DAC7" w:rsidR="00B72FB9" w:rsidRDefault="00B72FB9" w:rsidP="00BF24FD">
      <w:pPr>
        <w:rPr>
          <w:rFonts w:asciiTheme="majorBidi" w:hAnsiTheme="majorBidi" w:cstheme="majorBidi"/>
          <w:b/>
          <w:lang w:val="en-GB"/>
        </w:rPr>
      </w:pPr>
    </w:p>
    <w:p w14:paraId="7B40BFC8" w14:textId="77777777" w:rsidR="00B72FB9" w:rsidRDefault="00B72FB9" w:rsidP="00BF24FD">
      <w:pPr>
        <w:rPr>
          <w:rFonts w:asciiTheme="majorBidi" w:hAnsiTheme="majorBidi" w:cstheme="majorBidi"/>
          <w:b/>
          <w:lang w:val="en-GB"/>
        </w:rPr>
      </w:pPr>
    </w:p>
    <w:p w14:paraId="0A4B55CB" w14:textId="7C0CCD84" w:rsidR="005B00BC" w:rsidRPr="002D6962" w:rsidRDefault="005B00BC" w:rsidP="00BF24FD">
      <w:pPr>
        <w:rPr>
          <w:rFonts w:asciiTheme="majorBidi" w:hAnsiTheme="majorBidi" w:cstheme="majorBidi"/>
          <w:lang w:val="en-GB"/>
        </w:rPr>
      </w:pPr>
      <w:r w:rsidRPr="002D6962">
        <w:rPr>
          <w:rFonts w:asciiTheme="majorBidi" w:hAnsiTheme="majorBidi" w:cstheme="majorBidi"/>
          <w:b/>
          <w:lang w:val="en-GB"/>
        </w:rPr>
        <w:lastRenderedPageBreak/>
        <w:t xml:space="preserve">Supplementary Table </w:t>
      </w:r>
      <w:r w:rsidR="006D04E1">
        <w:rPr>
          <w:rFonts w:asciiTheme="majorBidi" w:hAnsiTheme="majorBidi" w:cstheme="majorBidi"/>
          <w:b/>
          <w:lang w:val="en-GB"/>
        </w:rPr>
        <w:t>2</w:t>
      </w:r>
      <w:r w:rsidRPr="002D6962">
        <w:rPr>
          <w:rFonts w:asciiTheme="majorBidi" w:hAnsiTheme="majorBidi" w:cstheme="majorBidi"/>
          <w:lang w:val="en-GB"/>
        </w:rPr>
        <w:t>: Model coefficients and baseline survival of the SCORE2 algorithm</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72"/>
        <w:gridCol w:w="3349"/>
        <w:gridCol w:w="1261"/>
        <w:gridCol w:w="1351"/>
        <w:gridCol w:w="1271"/>
        <w:gridCol w:w="1156"/>
      </w:tblGrid>
      <w:tr w:rsidR="005B00BC" w:rsidRPr="002D6962" w14:paraId="36E35B8A" w14:textId="77777777" w:rsidTr="003433E3">
        <w:trPr>
          <w:trHeight w:val="255"/>
        </w:trPr>
        <w:tc>
          <w:tcPr>
            <w:tcW w:w="4569" w:type="dxa"/>
            <w:vMerge w:val="restart"/>
            <w:tcBorders>
              <w:top w:val="thinThickSmallGap" w:sz="24" w:space="0" w:color="auto"/>
            </w:tcBorders>
            <w:hideMark/>
          </w:tcPr>
          <w:p w14:paraId="0726F7C2" w14:textId="77777777" w:rsidR="005B00BC" w:rsidRPr="00270C86" w:rsidRDefault="005B00BC" w:rsidP="005B00BC">
            <w:pPr>
              <w:spacing w:after="160" w:line="259" w:lineRule="auto"/>
              <w:rPr>
                <w:rFonts w:asciiTheme="majorBidi" w:hAnsiTheme="majorBidi" w:cstheme="majorBidi"/>
                <w:b/>
                <w:bCs/>
                <w:lang w:val="en-GB"/>
              </w:rPr>
            </w:pPr>
            <w:r w:rsidRPr="00270C86">
              <w:rPr>
                <w:rFonts w:asciiTheme="majorBidi" w:hAnsiTheme="majorBidi" w:cstheme="majorBidi"/>
                <w:b/>
                <w:bCs/>
                <w:lang w:val="en-GB"/>
              </w:rPr>
              <w:t>Risk factor (units)</w:t>
            </w:r>
          </w:p>
        </w:tc>
        <w:tc>
          <w:tcPr>
            <w:tcW w:w="3346" w:type="dxa"/>
            <w:vMerge w:val="restart"/>
            <w:tcBorders>
              <w:top w:val="thinThickSmallGap" w:sz="24" w:space="0" w:color="auto"/>
            </w:tcBorders>
            <w:hideMark/>
          </w:tcPr>
          <w:p w14:paraId="7CFB8AFD" w14:textId="4B423A00" w:rsidR="005B00BC" w:rsidRPr="00270C86" w:rsidRDefault="005B00BC" w:rsidP="005B00BC">
            <w:pPr>
              <w:spacing w:after="160" w:line="259" w:lineRule="auto"/>
              <w:rPr>
                <w:rFonts w:asciiTheme="majorBidi" w:hAnsiTheme="majorBidi" w:cstheme="majorBidi"/>
                <w:b/>
                <w:bCs/>
                <w:lang w:val="en-GB"/>
              </w:rPr>
            </w:pPr>
            <w:r w:rsidRPr="00270C86">
              <w:rPr>
                <w:rFonts w:asciiTheme="majorBidi" w:hAnsiTheme="majorBidi" w:cstheme="majorBidi"/>
                <w:b/>
                <w:bCs/>
                <w:lang w:val="en-GB"/>
              </w:rPr>
              <w:t>Transformation equation</w:t>
            </w:r>
          </w:p>
        </w:tc>
        <w:tc>
          <w:tcPr>
            <w:tcW w:w="2610" w:type="dxa"/>
            <w:gridSpan w:val="2"/>
            <w:tcBorders>
              <w:top w:val="thinThickSmallGap" w:sz="24" w:space="0" w:color="auto"/>
            </w:tcBorders>
            <w:hideMark/>
          </w:tcPr>
          <w:p w14:paraId="591010FB" w14:textId="77777777" w:rsidR="005B00BC" w:rsidRPr="00270C86" w:rsidRDefault="005B00BC" w:rsidP="005B00BC">
            <w:pPr>
              <w:spacing w:after="160" w:line="259" w:lineRule="auto"/>
              <w:rPr>
                <w:rFonts w:asciiTheme="majorBidi" w:hAnsiTheme="majorBidi" w:cstheme="majorBidi"/>
                <w:b/>
                <w:bCs/>
                <w:lang w:val="en-GB"/>
              </w:rPr>
            </w:pPr>
            <w:r w:rsidRPr="00270C86">
              <w:rPr>
                <w:rFonts w:asciiTheme="majorBidi" w:hAnsiTheme="majorBidi" w:cstheme="majorBidi"/>
                <w:b/>
                <w:bCs/>
                <w:lang w:val="en-GB"/>
              </w:rPr>
              <w:t>Log SHR</w:t>
            </w:r>
          </w:p>
        </w:tc>
        <w:tc>
          <w:tcPr>
            <w:tcW w:w="2425" w:type="dxa"/>
            <w:gridSpan w:val="2"/>
            <w:tcBorders>
              <w:top w:val="thinThickSmallGap" w:sz="24" w:space="0" w:color="auto"/>
            </w:tcBorders>
            <w:hideMark/>
          </w:tcPr>
          <w:p w14:paraId="58685DCD" w14:textId="77777777" w:rsidR="005B00BC" w:rsidRPr="00270C86" w:rsidRDefault="005B00BC" w:rsidP="005B00BC">
            <w:pPr>
              <w:spacing w:after="160" w:line="259" w:lineRule="auto"/>
              <w:rPr>
                <w:rFonts w:asciiTheme="majorBidi" w:hAnsiTheme="majorBidi" w:cstheme="majorBidi"/>
                <w:b/>
                <w:bCs/>
                <w:lang w:val="en-GB"/>
              </w:rPr>
            </w:pPr>
            <w:r w:rsidRPr="00270C86">
              <w:rPr>
                <w:rFonts w:asciiTheme="majorBidi" w:hAnsiTheme="majorBidi" w:cstheme="majorBidi"/>
                <w:b/>
                <w:bCs/>
                <w:lang w:val="en-GB"/>
              </w:rPr>
              <w:t>SHR</w:t>
            </w:r>
          </w:p>
        </w:tc>
      </w:tr>
      <w:tr w:rsidR="005B00BC" w:rsidRPr="002D6962" w14:paraId="5CF361BC" w14:textId="77777777" w:rsidTr="003433E3">
        <w:trPr>
          <w:trHeight w:val="255"/>
        </w:trPr>
        <w:tc>
          <w:tcPr>
            <w:tcW w:w="4569" w:type="dxa"/>
            <w:vMerge/>
            <w:tcBorders>
              <w:bottom w:val="thinThickSmallGap" w:sz="24" w:space="0" w:color="auto"/>
            </w:tcBorders>
          </w:tcPr>
          <w:p w14:paraId="4B3B7D59" w14:textId="77777777" w:rsidR="005B00BC" w:rsidRPr="00270C86" w:rsidRDefault="005B00BC" w:rsidP="005B00BC">
            <w:pPr>
              <w:spacing w:after="160" w:line="259" w:lineRule="auto"/>
              <w:rPr>
                <w:rFonts w:asciiTheme="majorBidi" w:hAnsiTheme="majorBidi" w:cstheme="majorBidi"/>
                <w:b/>
                <w:bCs/>
                <w:lang w:val="en-GB"/>
              </w:rPr>
            </w:pPr>
          </w:p>
        </w:tc>
        <w:tc>
          <w:tcPr>
            <w:tcW w:w="3346" w:type="dxa"/>
            <w:vMerge/>
            <w:tcBorders>
              <w:bottom w:val="thinThickSmallGap" w:sz="24" w:space="0" w:color="auto"/>
            </w:tcBorders>
            <w:hideMark/>
          </w:tcPr>
          <w:p w14:paraId="44448C5C" w14:textId="75E27030" w:rsidR="005B00BC" w:rsidRPr="00270C86" w:rsidRDefault="005B00BC" w:rsidP="005B00BC">
            <w:pPr>
              <w:spacing w:after="160" w:line="259" w:lineRule="auto"/>
              <w:rPr>
                <w:rFonts w:asciiTheme="majorBidi" w:hAnsiTheme="majorBidi" w:cstheme="majorBidi"/>
                <w:b/>
                <w:bCs/>
                <w:lang w:val="en-GB"/>
              </w:rPr>
            </w:pPr>
          </w:p>
        </w:tc>
        <w:tc>
          <w:tcPr>
            <w:tcW w:w="1260" w:type="dxa"/>
            <w:tcBorders>
              <w:bottom w:val="thinThickSmallGap" w:sz="24" w:space="0" w:color="auto"/>
            </w:tcBorders>
            <w:hideMark/>
          </w:tcPr>
          <w:p w14:paraId="14C974C6" w14:textId="77777777" w:rsidR="005B00BC" w:rsidRPr="00270C86" w:rsidRDefault="005B00BC" w:rsidP="005B00BC">
            <w:pPr>
              <w:spacing w:after="160" w:line="259" w:lineRule="auto"/>
              <w:rPr>
                <w:rFonts w:asciiTheme="majorBidi" w:hAnsiTheme="majorBidi" w:cstheme="majorBidi"/>
                <w:b/>
                <w:bCs/>
                <w:lang w:val="en-GB"/>
              </w:rPr>
            </w:pPr>
            <w:r w:rsidRPr="00270C86">
              <w:rPr>
                <w:rFonts w:asciiTheme="majorBidi" w:hAnsiTheme="majorBidi" w:cstheme="majorBidi"/>
                <w:b/>
                <w:bCs/>
                <w:lang w:val="en-GB"/>
              </w:rPr>
              <w:t>Male</w:t>
            </w:r>
          </w:p>
        </w:tc>
        <w:tc>
          <w:tcPr>
            <w:tcW w:w="1350" w:type="dxa"/>
            <w:tcBorders>
              <w:bottom w:val="thinThickSmallGap" w:sz="24" w:space="0" w:color="auto"/>
            </w:tcBorders>
            <w:hideMark/>
          </w:tcPr>
          <w:p w14:paraId="0F91911F" w14:textId="77777777" w:rsidR="005B00BC" w:rsidRPr="00270C86" w:rsidRDefault="005B00BC" w:rsidP="005B00BC">
            <w:pPr>
              <w:spacing w:after="160" w:line="259" w:lineRule="auto"/>
              <w:rPr>
                <w:rFonts w:asciiTheme="majorBidi" w:hAnsiTheme="majorBidi" w:cstheme="majorBidi"/>
                <w:b/>
                <w:bCs/>
                <w:lang w:val="en-GB"/>
              </w:rPr>
            </w:pPr>
            <w:r w:rsidRPr="00270C86">
              <w:rPr>
                <w:rFonts w:asciiTheme="majorBidi" w:hAnsiTheme="majorBidi" w:cstheme="majorBidi"/>
                <w:b/>
                <w:bCs/>
                <w:lang w:val="en-GB"/>
              </w:rPr>
              <w:t>Female</w:t>
            </w:r>
          </w:p>
        </w:tc>
        <w:tc>
          <w:tcPr>
            <w:tcW w:w="1270" w:type="dxa"/>
            <w:tcBorders>
              <w:bottom w:val="thinThickSmallGap" w:sz="24" w:space="0" w:color="auto"/>
            </w:tcBorders>
            <w:hideMark/>
          </w:tcPr>
          <w:p w14:paraId="5E7906C9" w14:textId="77777777" w:rsidR="005B00BC" w:rsidRPr="00270C86" w:rsidRDefault="005B00BC" w:rsidP="005B00BC">
            <w:pPr>
              <w:spacing w:after="160" w:line="259" w:lineRule="auto"/>
              <w:rPr>
                <w:rFonts w:asciiTheme="majorBidi" w:hAnsiTheme="majorBidi" w:cstheme="majorBidi"/>
                <w:b/>
                <w:bCs/>
                <w:lang w:val="en-GB"/>
              </w:rPr>
            </w:pPr>
            <w:r w:rsidRPr="00270C86">
              <w:rPr>
                <w:rFonts w:asciiTheme="majorBidi" w:hAnsiTheme="majorBidi" w:cstheme="majorBidi"/>
                <w:b/>
                <w:bCs/>
                <w:lang w:val="en-GB"/>
              </w:rPr>
              <w:t>Male</w:t>
            </w:r>
          </w:p>
        </w:tc>
        <w:tc>
          <w:tcPr>
            <w:tcW w:w="1155" w:type="dxa"/>
            <w:tcBorders>
              <w:bottom w:val="thinThickSmallGap" w:sz="24" w:space="0" w:color="auto"/>
            </w:tcBorders>
            <w:hideMark/>
          </w:tcPr>
          <w:p w14:paraId="64063385" w14:textId="77777777" w:rsidR="005B00BC" w:rsidRPr="00270C86" w:rsidRDefault="005B00BC" w:rsidP="005B00BC">
            <w:pPr>
              <w:spacing w:after="160" w:line="259" w:lineRule="auto"/>
              <w:rPr>
                <w:rFonts w:asciiTheme="majorBidi" w:hAnsiTheme="majorBidi" w:cstheme="majorBidi"/>
                <w:b/>
                <w:bCs/>
                <w:lang w:val="en-GB"/>
              </w:rPr>
            </w:pPr>
            <w:r w:rsidRPr="00270C86">
              <w:rPr>
                <w:rFonts w:asciiTheme="majorBidi" w:hAnsiTheme="majorBidi" w:cstheme="majorBidi"/>
                <w:b/>
                <w:bCs/>
                <w:lang w:val="en-GB"/>
              </w:rPr>
              <w:t>Female</w:t>
            </w:r>
          </w:p>
        </w:tc>
      </w:tr>
      <w:tr w:rsidR="005B00BC" w:rsidRPr="002D6962" w14:paraId="49235FFC" w14:textId="77777777" w:rsidTr="003433E3">
        <w:trPr>
          <w:trHeight w:val="255"/>
        </w:trPr>
        <w:tc>
          <w:tcPr>
            <w:tcW w:w="4569" w:type="dxa"/>
            <w:tcBorders>
              <w:top w:val="thinThickSmallGap" w:sz="24" w:space="0" w:color="auto"/>
            </w:tcBorders>
            <w:hideMark/>
          </w:tcPr>
          <w:p w14:paraId="7FF96320" w14:textId="77777777" w:rsidR="005B00BC" w:rsidRPr="00270C86" w:rsidRDefault="005B00BC" w:rsidP="005B00BC">
            <w:pPr>
              <w:spacing w:after="160" w:line="259" w:lineRule="auto"/>
              <w:rPr>
                <w:rFonts w:asciiTheme="majorBidi" w:hAnsiTheme="majorBidi" w:cstheme="majorBidi"/>
                <w:b/>
                <w:bCs/>
                <w:lang w:val="en-GB"/>
              </w:rPr>
            </w:pPr>
            <w:r w:rsidRPr="00270C86">
              <w:rPr>
                <w:rFonts w:asciiTheme="majorBidi" w:hAnsiTheme="majorBidi" w:cstheme="majorBidi"/>
                <w:b/>
                <w:bCs/>
                <w:lang w:val="en-GB"/>
              </w:rPr>
              <w:t>Age (yrs)</w:t>
            </w:r>
          </w:p>
        </w:tc>
        <w:tc>
          <w:tcPr>
            <w:tcW w:w="3346" w:type="dxa"/>
            <w:tcBorders>
              <w:top w:val="thinThickSmallGap" w:sz="24" w:space="0" w:color="auto"/>
            </w:tcBorders>
            <w:hideMark/>
          </w:tcPr>
          <w:p w14:paraId="1D5CD02B" w14:textId="77777777" w:rsidR="005B00BC" w:rsidRPr="002D6962" w:rsidRDefault="005B00BC" w:rsidP="005B00BC">
            <w:pPr>
              <w:spacing w:after="160" w:line="259" w:lineRule="auto"/>
              <w:rPr>
                <w:rFonts w:asciiTheme="majorBidi" w:hAnsiTheme="majorBidi" w:cstheme="majorBidi"/>
                <w:lang w:val="en-GB"/>
              </w:rPr>
            </w:pPr>
            <w:r w:rsidRPr="002D6962">
              <w:rPr>
                <w:rFonts w:asciiTheme="majorBidi" w:hAnsiTheme="majorBidi" w:cstheme="majorBidi"/>
                <w:lang w:val="en-GB"/>
              </w:rPr>
              <w:t>cage = (age - 60)/5</w:t>
            </w:r>
          </w:p>
        </w:tc>
        <w:tc>
          <w:tcPr>
            <w:tcW w:w="1260" w:type="dxa"/>
            <w:tcBorders>
              <w:top w:val="thinThickSmallGap" w:sz="24" w:space="0" w:color="auto"/>
            </w:tcBorders>
            <w:hideMark/>
          </w:tcPr>
          <w:p w14:paraId="0CAAB9BF" w14:textId="77777777" w:rsidR="005B00BC" w:rsidRPr="002D6962" w:rsidRDefault="005B00BC" w:rsidP="005B00BC">
            <w:pPr>
              <w:spacing w:after="160" w:line="259" w:lineRule="auto"/>
              <w:rPr>
                <w:rFonts w:asciiTheme="majorBidi" w:hAnsiTheme="majorBidi" w:cstheme="majorBidi"/>
                <w:lang w:val="en-GB"/>
              </w:rPr>
            </w:pPr>
            <w:r w:rsidRPr="002D6962">
              <w:rPr>
                <w:rFonts w:asciiTheme="majorBidi" w:hAnsiTheme="majorBidi" w:cstheme="majorBidi"/>
                <w:lang w:val="en-GB"/>
              </w:rPr>
              <w:t>0.3742</w:t>
            </w:r>
          </w:p>
        </w:tc>
        <w:tc>
          <w:tcPr>
            <w:tcW w:w="1350" w:type="dxa"/>
            <w:tcBorders>
              <w:top w:val="thinThickSmallGap" w:sz="24" w:space="0" w:color="auto"/>
            </w:tcBorders>
            <w:hideMark/>
          </w:tcPr>
          <w:p w14:paraId="0CA489BD" w14:textId="77777777" w:rsidR="005B00BC" w:rsidRPr="002D6962" w:rsidRDefault="005B00BC" w:rsidP="005B00BC">
            <w:pPr>
              <w:spacing w:after="160" w:line="259" w:lineRule="auto"/>
              <w:rPr>
                <w:rFonts w:asciiTheme="majorBidi" w:hAnsiTheme="majorBidi" w:cstheme="majorBidi"/>
                <w:lang w:val="en-GB"/>
              </w:rPr>
            </w:pPr>
            <w:r w:rsidRPr="002D6962">
              <w:rPr>
                <w:rFonts w:asciiTheme="majorBidi" w:hAnsiTheme="majorBidi" w:cstheme="majorBidi"/>
                <w:lang w:val="en-GB"/>
              </w:rPr>
              <w:t>0.4648</w:t>
            </w:r>
          </w:p>
        </w:tc>
        <w:tc>
          <w:tcPr>
            <w:tcW w:w="1270" w:type="dxa"/>
            <w:tcBorders>
              <w:top w:val="thinThickSmallGap" w:sz="24" w:space="0" w:color="auto"/>
            </w:tcBorders>
            <w:hideMark/>
          </w:tcPr>
          <w:p w14:paraId="1F44D7BA" w14:textId="77777777" w:rsidR="005B00BC" w:rsidRPr="002D6962" w:rsidRDefault="005B00BC" w:rsidP="005B00BC">
            <w:pPr>
              <w:spacing w:after="160" w:line="259" w:lineRule="auto"/>
              <w:rPr>
                <w:rFonts w:asciiTheme="majorBidi" w:hAnsiTheme="majorBidi" w:cstheme="majorBidi"/>
              </w:rPr>
            </w:pPr>
            <w:r w:rsidRPr="002D6962">
              <w:rPr>
                <w:rFonts w:asciiTheme="majorBidi" w:hAnsiTheme="majorBidi" w:cstheme="majorBidi"/>
              </w:rPr>
              <w:t>1.45</w:t>
            </w:r>
          </w:p>
        </w:tc>
        <w:tc>
          <w:tcPr>
            <w:tcW w:w="1155" w:type="dxa"/>
            <w:tcBorders>
              <w:top w:val="thinThickSmallGap" w:sz="24" w:space="0" w:color="auto"/>
            </w:tcBorders>
            <w:hideMark/>
          </w:tcPr>
          <w:p w14:paraId="2F14B9A9" w14:textId="77777777" w:rsidR="005B00BC" w:rsidRPr="002D6962" w:rsidRDefault="005B00BC" w:rsidP="005B00BC">
            <w:pPr>
              <w:spacing w:after="160" w:line="259" w:lineRule="auto"/>
              <w:rPr>
                <w:rFonts w:asciiTheme="majorBidi" w:hAnsiTheme="majorBidi" w:cstheme="majorBidi"/>
              </w:rPr>
            </w:pPr>
            <w:r w:rsidRPr="002D6962">
              <w:rPr>
                <w:rFonts w:asciiTheme="majorBidi" w:hAnsiTheme="majorBidi" w:cstheme="majorBidi"/>
              </w:rPr>
              <w:t>1.59</w:t>
            </w:r>
          </w:p>
        </w:tc>
      </w:tr>
      <w:tr w:rsidR="005B00BC" w:rsidRPr="002D6962" w14:paraId="3D3EA436" w14:textId="77777777" w:rsidTr="003433E3">
        <w:trPr>
          <w:trHeight w:val="249"/>
        </w:trPr>
        <w:tc>
          <w:tcPr>
            <w:tcW w:w="4569" w:type="dxa"/>
            <w:hideMark/>
          </w:tcPr>
          <w:p w14:paraId="6D262D59" w14:textId="77777777" w:rsidR="005B00BC" w:rsidRPr="00270C86" w:rsidRDefault="005B00BC" w:rsidP="005B00BC">
            <w:pPr>
              <w:spacing w:after="160" w:line="259" w:lineRule="auto"/>
              <w:rPr>
                <w:rFonts w:asciiTheme="majorBidi" w:hAnsiTheme="majorBidi" w:cstheme="majorBidi"/>
                <w:b/>
                <w:bCs/>
                <w:lang w:val="en-GB"/>
              </w:rPr>
            </w:pPr>
            <w:r w:rsidRPr="00270C86">
              <w:rPr>
                <w:rFonts w:asciiTheme="majorBidi" w:hAnsiTheme="majorBidi" w:cstheme="majorBidi"/>
                <w:b/>
                <w:bCs/>
                <w:lang w:val="en-GB"/>
              </w:rPr>
              <w:t>Smoking (current vs. other)</w:t>
            </w:r>
          </w:p>
        </w:tc>
        <w:tc>
          <w:tcPr>
            <w:tcW w:w="3346" w:type="dxa"/>
            <w:hideMark/>
          </w:tcPr>
          <w:p w14:paraId="6CA69143" w14:textId="77777777" w:rsidR="005B00BC" w:rsidRPr="002D6962" w:rsidRDefault="005B00BC" w:rsidP="005B00BC">
            <w:pPr>
              <w:spacing w:after="160" w:line="259" w:lineRule="auto"/>
              <w:rPr>
                <w:rFonts w:asciiTheme="majorBidi" w:hAnsiTheme="majorBidi" w:cstheme="majorBidi"/>
                <w:lang w:val="en-GB"/>
              </w:rPr>
            </w:pPr>
            <w:r w:rsidRPr="002D6962">
              <w:rPr>
                <w:rFonts w:asciiTheme="majorBidi" w:hAnsiTheme="majorBidi" w:cstheme="majorBidi"/>
                <w:lang w:val="en-GB"/>
              </w:rPr>
              <w:t>Current = 1, other = 0</w:t>
            </w:r>
          </w:p>
        </w:tc>
        <w:tc>
          <w:tcPr>
            <w:tcW w:w="1260" w:type="dxa"/>
            <w:hideMark/>
          </w:tcPr>
          <w:p w14:paraId="4D1FA0C3" w14:textId="77777777" w:rsidR="005B00BC" w:rsidRPr="002D6962" w:rsidRDefault="005B00BC" w:rsidP="005B00BC">
            <w:pPr>
              <w:spacing w:after="160" w:line="259" w:lineRule="auto"/>
              <w:rPr>
                <w:rFonts w:asciiTheme="majorBidi" w:hAnsiTheme="majorBidi" w:cstheme="majorBidi"/>
                <w:lang w:val="en-GB"/>
              </w:rPr>
            </w:pPr>
            <w:r w:rsidRPr="002D6962">
              <w:rPr>
                <w:rFonts w:asciiTheme="majorBidi" w:hAnsiTheme="majorBidi" w:cstheme="majorBidi"/>
                <w:lang w:val="en-GB"/>
              </w:rPr>
              <w:t>0.6012</w:t>
            </w:r>
          </w:p>
        </w:tc>
        <w:tc>
          <w:tcPr>
            <w:tcW w:w="1350" w:type="dxa"/>
            <w:hideMark/>
          </w:tcPr>
          <w:p w14:paraId="5167488F" w14:textId="77777777" w:rsidR="005B00BC" w:rsidRPr="002D6962" w:rsidRDefault="005B00BC" w:rsidP="005B00BC">
            <w:pPr>
              <w:spacing w:after="160" w:line="259" w:lineRule="auto"/>
              <w:rPr>
                <w:rFonts w:asciiTheme="majorBidi" w:hAnsiTheme="majorBidi" w:cstheme="majorBidi"/>
                <w:lang w:val="en-GB"/>
              </w:rPr>
            </w:pPr>
            <w:r w:rsidRPr="002D6962">
              <w:rPr>
                <w:rFonts w:asciiTheme="majorBidi" w:hAnsiTheme="majorBidi" w:cstheme="majorBidi"/>
                <w:lang w:val="en-GB"/>
              </w:rPr>
              <w:t>0.7744</w:t>
            </w:r>
          </w:p>
        </w:tc>
        <w:tc>
          <w:tcPr>
            <w:tcW w:w="1270" w:type="dxa"/>
            <w:hideMark/>
          </w:tcPr>
          <w:p w14:paraId="02576920" w14:textId="77777777" w:rsidR="005B00BC" w:rsidRPr="002D6962" w:rsidRDefault="005B00BC" w:rsidP="005B00BC">
            <w:pPr>
              <w:spacing w:after="160" w:line="259" w:lineRule="auto"/>
              <w:rPr>
                <w:rFonts w:asciiTheme="majorBidi" w:hAnsiTheme="majorBidi" w:cstheme="majorBidi"/>
              </w:rPr>
            </w:pPr>
            <w:r w:rsidRPr="002D6962">
              <w:rPr>
                <w:rFonts w:asciiTheme="majorBidi" w:hAnsiTheme="majorBidi" w:cstheme="majorBidi"/>
              </w:rPr>
              <w:t>1.82</w:t>
            </w:r>
          </w:p>
        </w:tc>
        <w:tc>
          <w:tcPr>
            <w:tcW w:w="1155" w:type="dxa"/>
            <w:hideMark/>
          </w:tcPr>
          <w:p w14:paraId="6E689590" w14:textId="77777777" w:rsidR="005B00BC" w:rsidRPr="002D6962" w:rsidRDefault="005B00BC" w:rsidP="005B00BC">
            <w:pPr>
              <w:spacing w:after="160" w:line="259" w:lineRule="auto"/>
              <w:rPr>
                <w:rFonts w:asciiTheme="majorBidi" w:hAnsiTheme="majorBidi" w:cstheme="majorBidi"/>
              </w:rPr>
            </w:pPr>
            <w:r w:rsidRPr="002D6962">
              <w:rPr>
                <w:rFonts w:asciiTheme="majorBidi" w:hAnsiTheme="majorBidi" w:cstheme="majorBidi"/>
              </w:rPr>
              <w:t>2.17</w:t>
            </w:r>
          </w:p>
        </w:tc>
      </w:tr>
      <w:tr w:rsidR="005B00BC" w:rsidRPr="002D6962" w14:paraId="79EAF391" w14:textId="77777777" w:rsidTr="003433E3">
        <w:trPr>
          <w:trHeight w:val="249"/>
        </w:trPr>
        <w:tc>
          <w:tcPr>
            <w:tcW w:w="4569" w:type="dxa"/>
            <w:hideMark/>
          </w:tcPr>
          <w:p w14:paraId="272E6F94" w14:textId="77777777" w:rsidR="005B00BC" w:rsidRPr="00270C86" w:rsidRDefault="005B00BC" w:rsidP="005B00BC">
            <w:pPr>
              <w:spacing w:after="160" w:line="259" w:lineRule="auto"/>
              <w:rPr>
                <w:rFonts w:asciiTheme="majorBidi" w:hAnsiTheme="majorBidi" w:cstheme="majorBidi"/>
                <w:b/>
                <w:bCs/>
                <w:lang w:val="en-GB"/>
              </w:rPr>
            </w:pPr>
            <w:r w:rsidRPr="00270C86">
              <w:rPr>
                <w:rFonts w:asciiTheme="majorBidi" w:hAnsiTheme="majorBidi" w:cstheme="majorBidi"/>
                <w:b/>
                <w:bCs/>
                <w:lang w:val="en-GB"/>
              </w:rPr>
              <w:t>Systolic blood pressure (SBP, mm Hg)</w:t>
            </w:r>
          </w:p>
        </w:tc>
        <w:tc>
          <w:tcPr>
            <w:tcW w:w="3346" w:type="dxa"/>
            <w:hideMark/>
          </w:tcPr>
          <w:p w14:paraId="3B7B50F1" w14:textId="77777777" w:rsidR="005B00BC" w:rsidRPr="002D6962" w:rsidRDefault="005B00BC" w:rsidP="005B00BC">
            <w:pPr>
              <w:spacing w:after="160" w:line="259" w:lineRule="auto"/>
              <w:rPr>
                <w:rFonts w:asciiTheme="majorBidi" w:hAnsiTheme="majorBidi" w:cstheme="majorBidi"/>
                <w:lang w:val="en-GB"/>
              </w:rPr>
            </w:pPr>
            <w:r w:rsidRPr="002D6962">
              <w:rPr>
                <w:rFonts w:asciiTheme="majorBidi" w:hAnsiTheme="majorBidi" w:cstheme="majorBidi"/>
                <w:lang w:val="en-GB"/>
              </w:rPr>
              <w:t>csbp = (sbp - 120)/20</w:t>
            </w:r>
          </w:p>
        </w:tc>
        <w:tc>
          <w:tcPr>
            <w:tcW w:w="1260" w:type="dxa"/>
            <w:hideMark/>
          </w:tcPr>
          <w:p w14:paraId="04DCEEAB" w14:textId="77777777" w:rsidR="005B00BC" w:rsidRPr="002D6962" w:rsidRDefault="005B00BC" w:rsidP="005B00BC">
            <w:pPr>
              <w:spacing w:after="160" w:line="259" w:lineRule="auto"/>
              <w:rPr>
                <w:rFonts w:asciiTheme="majorBidi" w:hAnsiTheme="majorBidi" w:cstheme="majorBidi"/>
                <w:lang w:val="en-GB"/>
              </w:rPr>
            </w:pPr>
            <w:r w:rsidRPr="002D6962">
              <w:rPr>
                <w:rFonts w:asciiTheme="majorBidi" w:hAnsiTheme="majorBidi" w:cstheme="majorBidi"/>
                <w:lang w:val="en-GB"/>
              </w:rPr>
              <w:t>0.2777</w:t>
            </w:r>
          </w:p>
        </w:tc>
        <w:tc>
          <w:tcPr>
            <w:tcW w:w="1350" w:type="dxa"/>
            <w:hideMark/>
          </w:tcPr>
          <w:p w14:paraId="2ABCC3AE" w14:textId="77777777" w:rsidR="005B00BC" w:rsidRPr="002D6962" w:rsidRDefault="005B00BC" w:rsidP="005B00BC">
            <w:pPr>
              <w:spacing w:after="160" w:line="259" w:lineRule="auto"/>
              <w:rPr>
                <w:rFonts w:asciiTheme="majorBidi" w:hAnsiTheme="majorBidi" w:cstheme="majorBidi"/>
                <w:lang w:val="en-GB"/>
              </w:rPr>
            </w:pPr>
            <w:r w:rsidRPr="002D6962">
              <w:rPr>
                <w:rFonts w:asciiTheme="majorBidi" w:hAnsiTheme="majorBidi" w:cstheme="majorBidi"/>
                <w:lang w:val="en-GB"/>
              </w:rPr>
              <w:t>0.3131</w:t>
            </w:r>
          </w:p>
        </w:tc>
        <w:tc>
          <w:tcPr>
            <w:tcW w:w="1270" w:type="dxa"/>
            <w:hideMark/>
          </w:tcPr>
          <w:p w14:paraId="26ABAE79" w14:textId="77777777" w:rsidR="005B00BC" w:rsidRPr="002D6962" w:rsidRDefault="005B00BC" w:rsidP="005B00BC">
            <w:pPr>
              <w:spacing w:after="160" w:line="259" w:lineRule="auto"/>
              <w:rPr>
                <w:rFonts w:asciiTheme="majorBidi" w:hAnsiTheme="majorBidi" w:cstheme="majorBidi"/>
              </w:rPr>
            </w:pPr>
            <w:r w:rsidRPr="002D6962">
              <w:rPr>
                <w:rFonts w:asciiTheme="majorBidi" w:hAnsiTheme="majorBidi" w:cstheme="majorBidi"/>
              </w:rPr>
              <w:t>1.32</w:t>
            </w:r>
          </w:p>
        </w:tc>
        <w:tc>
          <w:tcPr>
            <w:tcW w:w="1155" w:type="dxa"/>
            <w:hideMark/>
          </w:tcPr>
          <w:p w14:paraId="23511DA4" w14:textId="77777777" w:rsidR="005B00BC" w:rsidRPr="002D6962" w:rsidRDefault="005B00BC" w:rsidP="005B00BC">
            <w:pPr>
              <w:spacing w:after="160" w:line="259" w:lineRule="auto"/>
              <w:rPr>
                <w:rFonts w:asciiTheme="majorBidi" w:hAnsiTheme="majorBidi" w:cstheme="majorBidi"/>
              </w:rPr>
            </w:pPr>
            <w:r w:rsidRPr="002D6962">
              <w:rPr>
                <w:rFonts w:asciiTheme="majorBidi" w:hAnsiTheme="majorBidi" w:cstheme="majorBidi"/>
              </w:rPr>
              <w:t>1.37</w:t>
            </w:r>
          </w:p>
        </w:tc>
      </w:tr>
      <w:tr w:rsidR="005B00BC" w:rsidRPr="002D6962" w14:paraId="106DBE1C" w14:textId="77777777" w:rsidTr="003433E3">
        <w:trPr>
          <w:trHeight w:val="249"/>
        </w:trPr>
        <w:tc>
          <w:tcPr>
            <w:tcW w:w="4569" w:type="dxa"/>
            <w:hideMark/>
          </w:tcPr>
          <w:p w14:paraId="458EFD75" w14:textId="77777777" w:rsidR="005B00BC" w:rsidRPr="00270C86" w:rsidRDefault="005B00BC" w:rsidP="005B00BC">
            <w:pPr>
              <w:spacing w:after="160" w:line="259" w:lineRule="auto"/>
              <w:rPr>
                <w:rFonts w:asciiTheme="majorBidi" w:hAnsiTheme="majorBidi" w:cstheme="majorBidi"/>
                <w:b/>
                <w:bCs/>
                <w:lang w:val="en-GB"/>
              </w:rPr>
            </w:pPr>
            <w:r w:rsidRPr="00270C86">
              <w:rPr>
                <w:rFonts w:asciiTheme="majorBidi" w:hAnsiTheme="majorBidi" w:cstheme="majorBidi"/>
                <w:b/>
                <w:bCs/>
                <w:lang w:val="en-GB"/>
              </w:rPr>
              <w:t>Diabetes* (yes vs. no)</w:t>
            </w:r>
          </w:p>
        </w:tc>
        <w:tc>
          <w:tcPr>
            <w:tcW w:w="3346" w:type="dxa"/>
            <w:hideMark/>
          </w:tcPr>
          <w:p w14:paraId="199E4E0B" w14:textId="77777777" w:rsidR="005B00BC" w:rsidRPr="002D6962" w:rsidRDefault="005B00BC" w:rsidP="005B00BC">
            <w:pPr>
              <w:spacing w:after="160" w:line="259" w:lineRule="auto"/>
              <w:rPr>
                <w:rFonts w:asciiTheme="majorBidi" w:hAnsiTheme="majorBidi" w:cstheme="majorBidi"/>
                <w:lang w:val="en-GB"/>
              </w:rPr>
            </w:pPr>
            <w:r w:rsidRPr="002D6962">
              <w:rPr>
                <w:rFonts w:asciiTheme="majorBidi" w:hAnsiTheme="majorBidi" w:cstheme="majorBidi"/>
                <w:lang w:val="en-GB"/>
              </w:rPr>
              <w:t>Yes = 1, no = 0</w:t>
            </w:r>
          </w:p>
        </w:tc>
        <w:tc>
          <w:tcPr>
            <w:tcW w:w="1260" w:type="dxa"/>
            <w:hideMark/>
          </w:tcPr>
          <w:p w14:paraId="6924BBFC" w14:textId="77777777" w:rsidR="005B00BC" w:rsidRPr="002D6962" w:rsidRDefault="005B00BC" w:rsidP="005B00BC">
            <w:pPr>
              <w:spacing w:after="160" w:line="259" w:lineRule="auto"/>
              <w:rPr>
                <w:rFonts w:asciiTheme="majorBidi" w:hAnsiTheme="majorBidi" w:cstheme="majorBidi"/>
                <w:lang w:val="en-GB"/>
              </w:rPr>
            </w:pPr>
            <w:r w:rsidRPr="002D6962">
              <w:rPr>
                <w:rFonts w:asciiTheme="majorBidi" w:hAnsiTheme="majorBidi" w:cstheme="majorBidi"/>
                <w:lang w:val="en-GB"/>
              </w:rPr>
              <w:t>0.6457</w:t>
            </w:r>
          </w:p>
        </w:tc>
        <w:tc>
          <w:tcPr>
            <w:tcW w:w="1350" w:type="dxa"/>
            <w:hideMark/>
          </w:tcPr>
          <w:p w14:paraId="414C9108" w14:textId="77777777" w:rsidR="005B00BC" w:rsidRPr="002D6962" w:rsidRDefault="005B00BC" w:rsidP="005B00BC">
            <w:pPr>
              <w:spacing w:after="160" w:line="259" w:lineRule="auto"/>
              <w:rPr>
                <w:rFonts w:asciiTheme="majorBidi" w:hAnsiTheme="majorBidi" w:cstheme="majorBidi"/>
                <w:lang w:val="en-GB"/>
              </w:rPr>
            </w:pPr>
            <w:r w:rsidRPr="002D6962">
              <w:rPr>
                <w:rFonts w:asciiTheme="majorBidi" w:hAnsiTheme="majorBidi" w:cstheme="majorBidi"/>
                <w:lang w:val="en-GB"/>
              </w:rPr>
              <w:t>0.8096</w:t>
            </w:r>
          </w:p>
        </w:tc>
        <w:tc>
          <w:tcPr>
            <w:tcW w:w="1270" w:type="dxa"/>
            <w:hideMark/>
          </w:tcPr>
          <w:p w14:paraId="3164BB9F" w14:textId="77777777" w:rsidR="005B00BC" w:rsidRPr="002D6962" w:rsidRDefault="005B00BC" w:rsidP="005B00BC">
            <w:pPr>
              <w:spacing w:after="160" w:line="259" w:lineRule="auto"/>
              <w:rPr>
                <w:rFonts w:asciiTheme="majorBidi" w:hAnsiTheme="majorBidi" w:cstheme="majorBidi"/>
              </w:rPr>
            </w:pPr>
            <w:r w:rsidRPr="002D6962">
              <w:rPr>
                <w:rFonts w:asciiTheme="majorBidi" w:hAnsiTheme="majorBidi" w:cstheme="majorBidi"/>
              </w:rPr>
              <w:t>1.91</w:t>
            </w:r>
          </w:p>
        </w:tc>
        <w:tc>
          <w:tcPr>
            <w:tcW w:w="1155" w:type="dxa"/>
            <w:hideMark/>
          </w:tcPr>
          <w:p w14:paraId="007E82D4" w14:textId="77777777" w:rsidR="005B00BC" w:rsidRPr="002D6962" w:rsidRDefault="005B00BC" w:rsidP="005B00BC">
            <w:pPr>
              <w:spacing w:after="160" w:line="259" w:lineRule="auto"/>
              <w:rPr>
                <w:rFonts w:asciiTheme="majorBidi" w:hAnsiTheme="majorBidi" w:cstheme="majorBidi"/>
              </w:rPr>
            </w:pPr>
            <w:r w:rsidRPr="002D6962">
              <w:rPr>
                <w:rFonts w:asciiTheme="majorBidi" w:hAnsiTheme="majorBidi" w:cstheme="majorBidi"/>
              </w:rPr>
              <w:t>2.25</w:t>
            </w:r>
          </w:p>
        </w:tc>
      </w:tr>
      <w:tr w:rsidR="005B00BC" w:rsidRPr="002D6962" w14:paraId="52831947" w14:textId="77777777" w:rsidTr="003433E3">
        <w:trPr>
          <w:trHeight w:val="249"/>
        </w:trPr>
        <w:tc>
          <w:tcPr>
            <w:tcW w:w="4569" w:type="dxa"/>
            <w:hideMark/>
          </w:tcPr>
          <w:p w14:paraId="5D22E966" w14:textId="77777777" w:rsidR="005B00BC" w:rsidRPr="00270C86" w:rsidRDefault="005B00BC" w:rsidP="005B00BC">
            <w:pPr>
              <w:spacing w:after="160" w:line="259" w:lineRule="auto"/>
              <w:rPr>
                <w:rFonts w:asciiTheme="majorBidi" w:hAnsiTheme="majorBidi" w:cstheme="majorBidi"/>
                <w:b/>
                <w:bCs/>
                <w:lang w:val="en-GB"/>
              </w:rPr>
            </w:pPr>
            <w:r w:rsidRPr="00270C86">
              <w:rPr>
                <w:rFonts w:asciiTheme="majorBidi" w:hAnsiTheme="majorBidi" w:cstheme="majorBidi"/>
                <w:b/>
                <w:bCs/>
                <w:lang w:val="en-GB"/>
              </w:rPr>
              <w:t>Total cholesterol (mmol/L)</w:t>
            </w:r>
          </w:p>
        </w:tc>
        <w:tc>
          <w:tcPr>
            <w:tcW w:w="3346" w:type="dxa"/>
            <w:hideMark/>
          </w:tcPr>
          <w:p w14:paraId="1F60E05C" w14:textId="77777777" w:rsidR="005B00BC" w:rsidRPr="002D6962" w:rsidRDefault="005B00BC" w:rsidP="005B00BC">
            <w:pPr>
              <w:spacing w:after="160" w:line="259" w:lineRule="auto"/>
              <w:rPr>
                <w:rFonts w:asciiTheme="majorBidi" w:hAnsiTheme="majorBidi" w:cstheme="majorBidi"/>
                <w:lang w:val="en-GB"/>
              </w:rPr>
            </w:pPr>
            <w:r w:rsidRPr="002D6962">
              <w:rPr>
                <w:rFonts w:asciiTheme="majorBidi" w:hAnsiTheme="majorBidi" w:cstheme="majorBidi"/>
                <w:lang w:val="en-GB"/>
              </w:rPr>
              <w:t>ctchol = (tchol - 6)/1</w:t>
            </w:r>
          </w:p>
        </w:tc>
        <w:tc>
          <w:tcPr>
            <w:tcW w:w="1260" w:type="dxa"/>
            <w:hideMark/>
          </w:tcPr>
          <w:p w14:paraId="628BF399" w14:textId="77777777" w:rsidR="005B00BC" w:rsidRPr="002D6962" w:rsidRDefault="005B00BC" w:rsidP="005B00BC">
            <w:pPr>
              <w:spacing w:after="160" w:line="259" w:lineRule="auto"/>
              <w:rPr>
                <w:rFonts w:asciiTheme="majorBidi" w:hAnsiTheme="majorBidi" w:cstheme="majorBidi"/>
                <w:lang w:val="en-GB"/>
              </w:rPr>
            </w:pPr>
            <w:r w:rsidRPr="002D6962">
              <w:rPr>
                <w:rFonts w:asciiTheme="majorBidi" w:hAnsiTheme="majorBidi" w:cstheme="majorBidi"/>
                <w:lang w:val="en-GB"/>
              </w:rPr>
              <w:t>0.1458</w:t>
            </w:r>
          </w:p>
        </w:tc>
        <w:tc>
          <w:tcPr>
            <w:tcW w:w="1350" w:type="dxa"/>
            <w:hideMark/>
          </w:tcPr>
          <w:p w14:paraId="2E0D2E0B" w14:textId="77777777" w:rsidR="005B00BC" w:rsidRPr="002D6962" w:rsidRDefault="005B00BC" w:rsidP="005B00BC">
            <w:pPr>
              <w:spacing w:after="160" w:line="259" w:lineRule="auto"/>
              <w:rPr>
                <w:rFonts w:asciiTheme="majorBidi" w:hAnsiTheme="majorBidi" w:cstheme="majorBidi"/>
                <w:lang w:val="en-GB"/>
              </w:rPr>
            </w:pPr>
            <w:r w:rsidRPr="002D6962">
              <w:rPr>
                <w:rFonts w:asciiTheme="majorBidi" w:hAnsiTheme="majorBidi" w:cstheme="majorBidi"/>
                <w:lang w:val="en-GB"/>
              </w:rPr>
              <w:t>0.1002</w:t>
            </w:r>
          </w:p>
        </w:tc>
        <w:tc>
          <w:tcPr>
            <w:tcW w:w="1270" w:type="dxa"/>
            <w:hideMark/>
          </w:tcPr>
          <w:p w14:paraId="4AAC2055" w14:textId="77777777" w:rsidR="005B00BC" w:rsidRPr="002D6962" w:rsidRDefault="005B00BC" w:rsidP="005B00BC">
            <w:pPr>
              <w:spacing w:after="160" w:line="259" w:lineRule="auto"/>
              <w:rPr>
                <w:rFonts w:asciiTheme="majorBidi" w:hAnsiTheme="majorBidi" w:cstheme="majorBidi"/>
              </w:rPr>
            </w:pPr>
            <w:r w:rsidRPr="002D6962">
              <w:rPr>
                <w:rFonts w:asciiTheme="majorBidi" w:hAnsiTheme="majorBidi" w:cstheme="majorBidi"/>
              </w:rPr>
              <w:t>1.16</w:t>
            </w:r>
          </w:p>
        </w:tc>
        <w:tc>
          <w:tcPr>
            <w:tcW w:w="1155" w:type="dxa"/>
            <w:hideMark/>
          </w:tcPr>
          <w:p w14:paraId="48612988" w14:textId="77777777" w:rsidR="005B00BC" w:rsidRPr="002D6962" w:rsidRDefault="005B00BC" w:rsidP="005B00BC">
            <w:pPr>
              <w:spacing w:after="160" w:line="259" w:lineRule="auto"/>
              <w:rPr>
                <w:rFonts w:asciiTheme="majorBidi" w:hAnsiTheme="majorBidi" w:cstheme="majorBidi"/>
              </w:rPr>
            </w:pPr>
            <w:r w:rsidRPr="002D6962">
              <w:rPr>
                <w:rFonts w:asciiTheme="majorBidi" w:hAnsiTheme="majorBidi" w:cstheme="majorBidi"/>
              </w:rPr>
              <w:t>1.11</w:t>
            </w:r>
          </w:p>
        </w:tc>
      </w:tr>
      <w:tr w:rsidR="005B00BC" w:rsidRPr="002D6962" w14:paraId="077371BB" w14:textId="77777777" w:rsidTr="003433E3">
        <w:trPr>
          <w:trHeight w:val="249"/>
        </w:trPr>
        <w:tc>
          <w:tcPr>
            <w:tcW w:w="4569" w:type="dxa"/>
            <w:hideMark/>
          </w:tcPr>
          <w:p w14:paraId="0A6D8E97" w14:textId="77777777" w:rsidR="005B00BC" w:rsidRPr="00270C86" w:rsidRDefault="005B00BC" w:rsidP="005B00BC">
            <w:pPr>
              <w:spacing w:after="160" w:line="259" w:lineRule="auto"/>
              <w:rPr>
                <w:rFonts w:asciiTheme="majorBidi" w:hAnsiTheme="majorBidi" w:cstheme="majorBidi"/>
                <w:b/>
                <w:bCs/>
                <w:lang w:val="en-GB"/>
              </w:rPr>
            </w:pPr>
            <w:r w:rsidRPr="00270C86">
              <w:rPr>
                <w:rFonts w:asciiTheme="majorBidi" w:hAnsiTheme="majorBidi" w:cstheme="majorBidi"/>
                <w:b/>
                <w:bCs/>
                <w:lang w:val="en-GB"/>
              </w:rPr>
              <w:t>HDL cholesterol (mmol/L)</w:t>
            </w:r>
          </w:p>
        </w:tc>
        <w:tc>
          <w:tcPr>
            <w:tcW w:w="3346" w:type="dxa"/>
            <w:hideMark/>
          </w:tcPr>
          <w:p w14:paraId="2803E982" w14:textId="77777777" w:rsidR="005B00BC" w:rsidRPr="002D6962" w:rsidRDefault="005B00BC" w:rsidP="005B00BC">
            <w:pPr>
              <w:spacing w:after="160" w:line="259" w:lineRule="auto"/>
              <w:rPr>
                <w:rFonts w:asciiTheme="majorBidi" w:hAnsiTheme="majorBidi" w:cstheme="majorBidi"/>
                <w:lang w:val="en-GB"/>
              </w:rPr>
            </w:pPr>
            <w:r w:rsidRPr="002D6962">
              <w:rPr>
                <w:rFonts w:asciiTheme="majorBidi" w:hAnsiTheme="majorBidi" w:cstheme="majorBidi"/>
                <w:lang w:val="en-GB"/>
              </w:rPr>
              <w:t>chdl = (hdl - 1.3)/0.5</w:t>
            </w:r>
          </w:p>
        </w:tc>
        <w:tc>
          <w:tcPr>
            <w:tcW w:w="1260" w:type="dxa"/>
            <w:hideMark/>
          </w:tcPr>
          <w:p w14:paraId="3921F1F9" w14:textId="77777777" w:rsidR="005B00BC" w:rsidRPr="002D6962" w:rsidRDefault="005B00BC" w:rsidP="005B00BC">
            <w:pPr>
              <w:spacing w:after="160" w:line="259" w:lineRule="auto"/>
              <w:rPr>
                <w:rFonts w:asciiTheme="majorBidi" w:hAnsiTheme="majorBidi" w:cstheme="majorBidi"/>
                <w:lang w:val="en-GB"/>
              </w:rPr>
            </w:pPr>
            <w:r w:rsidRPr="002D6962">
              <w:rPr>
                <w:rFonts w:asciiTheme="majorBidi" w:hAnsiTheme="majorBidi" w:cstheme="majorBidi"/>
                <w:lang w:val="en-GB"/>
              </w:rPr>
              <w:t>-0.2698</w:t>
            </w:r>
          </w:p>
        </w:tc>
        <w:tc>
          <w:tcPr>
            <w:tcW w:w="1350" w:type="dxa"/>
            <w:hideMark/>
          </w:tcPr>
          <w:p w14:paraId="664CBDD0" w14:textId="77777777" w:rsidR="005B00BC" w:rsidRPr="002D6962" w:rsidRDefault="005B00BC" w:rsidP="005B00BC">
            <w:pPr>
              <w:spacing w:after="160" w:line="259" w:lineRule="auto"/>
              <w:rPr>
                <w:rFonts w:asciiTheme="majorBidi" w:hAnsiTheme="majorBidi" w:cstheme="majorBidi"/>
                <w:lang w:val="en-GB"/>
              </w:rPr>
            </w:pPr>
            <w:r w:rsidRPr="002D6962">
              <w:rPr>
                <w:rFonts w:asciiTheme="majorBidi" w:hAnsiTheme="majorBidi" w:cstheme="majorBidi"/>
                <w:lang w:val="en-GB"/>
              </w:rPr>
              <w:t>-0.2606</w:t>
            </w:r>
          </w:p>
        </w:tc>
        <w:tc>
          <w:tcPr>
            <w:tcW w:w="1270" w:type="dxa"/>
            <w:hideMark/>
          </w:tcPr>
          <w:p w14:paraId="291AC508" w14:textId="77777777" w:rsidR="005B00BC" w:rsidRPr="002D6962" w:rsidRDefault="005B00BC" w:rsidP="005B00BC">
            <w:pPr>
              <w:spacing w:after="160" w:line="259" w:lineRule="auto"/>
              <w:rPr>
                <w:rFonts w:asciiTheme="majorBidi" w:hAnsiTheme="majorBidi" w:cstheme="majorBidi"/>
              </w:rPr>
            </w:pPr>
            <w:r w:rsidRPr="002D6962">
              <w:rPr>
                <w:rFonts w:asciiTheme="majorBidi" w:hAnsiTheme="majorBidi" w:cstheme="majorBidi"/>
              </w:rPr>
              <w:t>0.76</w:t>
            </w:r>
          </w:p>
        </w:tc>
        <w:tc>
          <w:tcPr>
            <w:tcW w:w="1155" w:type="dxa"/>
            <w:hideMark/>
          </w:tcPr>
          <w:p w14:paraId="0305900A" w14:textId="77777777" w:rsidR="005B00BC" w:rsidRPr="002D6962" w:rsidRDefault="005B00BC" w:rsidP="005B00BC">
            <w:pPr>
              <w:spacing w:after="160" w:line="259" w:lineRule="auto"/>
              <w:rPr>
                <w:rFonts w:asciiTheme="majorBidi" w:hAnsiTheme="majorBidi" w:cstheme="majorBidi"/>
              </w:rPr>
            </w:pPr>
            <w:r w:rsidRPr="002D6962">
              <w:rPr>
                <w:rFonts w:asciiTheme="majorBidi" w:hAnsiTheme="majorBidi" w:cstheme="majorBidi"/>
              </w:rPr>
              <w:t>0.77</w:t>
            </w:r>
          </w:p>
        </w:tc>
      </w:tr>
      <w:tr w:rsidR="005B00BC" w:rsidRPr="002D6962" w14:paraId="34088E4E" w14:textId="77777777" w:rsidTr="003433E3">
        <w:trPr>
          <w:trHeight w:val="261"/>
        </w:trPr>
        <w:tc>
          <w:tcPr>
            <w:tcW w:w="4569" w:type="dxa"/>
            <w:hideMark/>
          </w:tcPr>
          <w:p w14:paraId="72DEB8D9" w14:textId="77777777" w:rsidR="005B00BC" w:rsidRPr="00270C86" w:rsidRDefault="005B00BC" w:rsidP="005B00BC">
            <w:pPr>
              <w:spacing w:after="160" w:line="259" w:lineRule="auto"/>
              <w:rPr>
                <w:rFonts w:asciiTheme="majorBidi" w:hAnsiTheme="majorBidi" w:cstheme="majorBidi"/>
                <w:b/>
                <w:bCs/>
                <w:lang w:val="en-GB"/>
              </w:rPr>
            </w:pPr>
            <w:r w:rsidRPr="00270C86">
              <w:rPr>
                <w:rFonts w:asciiTheme="majorBidi" w:hAnsiTheme="majorBidi" w:cstheme="majorBidi"/>
                <w:b/>
                <w:bCs/>
                <w:lang w:val="en-GB"/>
              </w:rPr>
              <w:t>Smoking x age interaction</w:t>
            </w:r>
          </w:p>
        </w:tc>
        <w:tc>
          <w:tcPr>
            <w:tcW w:w="3346" w:type="dxa"/>
            <w:hideMark/>
          </w:tcPr>
          <w:p w14:paraId="65664A37" w14:textId="77777777" w:rsidR="005B00BC" w:rsidRPr="002D6962" w:rsidRDefault="005B00BC" w:rsidP="005B00BC">
            <w:pPr>
              <w:spacing w:after="160" w:line="259" w:lineRule="auto"/>
              <w:rPr>
                <w:rFonts w:asciiTheme="majorBidi" w:hAnsiTheme="majorBidi" w:cstheme="majorBidi"/>
                <w:lang w:val="en-GB"/>
              </w:rPr>
            </w:pPr>
            <w:r w:rsidRPr="002D6962">
              <w:rPr>
                <w:rFonts w:asciiTheme="majorBidi" w:hAnsiTheme="majorBidi" w:cstheme="majorBidi"/>
                <w:lang w:val="en-GB"/>
              </w:rPr>
              <w:t>cage x smoking</w:t>
            </w:r>
          </w:p>
        </w:tc>
        <w:tc>
          <w:tcPr>
            <w:tcW w:w="1260" w:type="dxa"/>
            <w:hideMark/>
          </w:tcPr>
          <w:p w14:paraId="203A188B" w14:textId="77777777" w:rsidR="005B00BC" w:rsidRPr="002D6962" w:rsidRDefault="005B00BC" w:rsidP="005B00BC">
            <w:pPr>
              <w:spacing w:after="160" w:line="259" w:lineRule="auto"/>
              <w:rPr>
                <w:rFonts w:asciiTheme="majorBidi" w:hAnsiTheme="majorBidi" w:cstheme="majorBidi"/>
                <w:lang w:val="en-GB"/>
              </w:rPr>
            </w:pPr>
            <w:r w:rsidRPr="002D6962">
              <w:rPr>
                <w:rFonts w:asciiTheme="majorBidi" w:hAnsiTheme="majorBidi" w:cstheme="majorBidi"/>
                <w:lang w:val="en-GB"/>
              </w:rPr>
              <w:t>-0.0755</w:t>
            </w:r>
          </w:p>
        </w:tc>
        <w:tc>
          <w:tcPr>
            <w:tcW w:w="1350" w:type="dxa"/>
            <w:hideMark/>
          </w:tcPr>
          <w:p w14:paraId="6FCC49EF" w14:textId="77777777" w:rsidR="005B00BC" w:rsidRPr="002D6962" w:rsidRDefault="005B00BC" w:rsidP="005B00BC">
            <w:pPr>
              <w:spacing w:after="160" w:line="259" w:lineRule="auto"/>
              <w:rPr>
                <w:rFonts w:asciiTheme="majorBidi" w:hAnsiTheme="majorBidi" w:cstheme="majorBidi"/>
                <w:lang w:val="en-GB"/>
              </w:rPr>
            </w:pPr>
            <w:r w:rsidRPr="002D6962">
              <w:rPr>
                <w:rFonts w:asciiTheme="majorBidi" w:hAnsiTheme="majorBidi" w:cstheme="majorBidi"/>
                <w:lang w:val="en-GB"/>
              </w:rPr>
              <w:t>-0.1088</w:t>
            </w:r>
          </w:p>
        </w:tc>
        <w:tc>
          <w:tcPr>
            <w:tcW w:w="1270" w:type="dxa"/>
            <w:hideMark/>
          </w:tcPr>
          <w:p w14:paraId="0B3D53EF" w14:textId="77777777" w:rsidR="005B00BC" w:rsidRPr="002D6962" w:rsidRDefault="005B00BC" w:rsidP="005B00BC">
            <w:pPr>
              <w:spacing w:after="160" w:line="259" w:lineRule="auto"/>
              <w:rPr>
                <w:rFonts w:asciiTheme="majorBidi" w:hAnsiTheme="majorBidi" w:cstheme="majorBidi"/>
              </w:rPr>
            </w:pPr>
            <w:r w:rsidRPr="002D6962">
              <w:rPr>
                <w:rFonts w:asciiTheme="majorBidi" w:hAnsiTheme="majorBidi" w:cstheme="majorBidi"/>
              </w:rPr>
              <w:t>0.93</w:t>
            </w:r>
          </w:p>
        </w:tc>
        <w:tc>
          <w:tcPr>
            <w:tcW w:w="1155" w:type="dxa"/>
            <w:hideMark/>
          </w:tcPr>
          <w:p w14:paraId="4AC99FE9" w14:textId="77777777" w:rsidR="005B00BC" w:rsidRPr="002D6962" w:rsidRDefault="005B00BC" w:rsidP="005B00BC">
            <w:pPr>
              <w:spacing w:after="160" w:line="259" w:lineRule="auto"/>
              <w:rPr>
                <w:rFonts w:asciiTheme="majorBidi" w:hAnsiTheme="majorBidi" w:cstheme="majorBidi"/>
              </w:rPr>
            </w:pPr>
            <w:r w:rsidRPr="002D6962">
              <w:rPr>
                <w:rFonts w:asciiTheme="majorBidi" w:hAnsiTheme="majorBidi" w:cstheme="majorBidi"/>
              </w:rPr>
              <w:t>0.90</w:t>
            </w:r>
          </w:p>
        </w:tc>
      </w:tr>
      <w:tr w:rsidR="005B00BC" w:rsidRPr="002D6962" w14:paraId="09050695" w14:textId="77777777" w:rsidTr="003433E3">
        <w:trPr>
          <w:trHeight w:val="249"/>
        </w:trPr>
        <w:tc>
          <w:tcPr>
            <w:tcW w:w="4569" w:type="dxa"/>
            <w:hideMark/>
          </w:tcPr>
          <w:p w14:paraId="474805F3" w14:textId="77777777" w:rsidR="005B00BC" w:rsidRPr="00270C86" w:rsidRDefault="005B00BC" w:rsidP="005B00BC">
            <w:pPr>
              <w:spacing w:after="160" w:line="259" w:lineRule="auto"/>
              <w:rPr>
                <w:rFonts w:asciiTheme="majorBidi" w:hAnsiTheme="majorBidi" w:cstheme="majorBidi"/>
                <w:b/>
                <w:bCs/>
                <w:lang w:val="en-GB"/>
              </w:rPr>
            </w:pPr>
            <w:r w:rsidRPr="00270C86">
              <w:rPr>
                <w:rFonts w:asciiTheme="majorBidi" w:hAnsiTheme="majorBidi" w:cstheme="majorBidi"/>
                <w:b/>
                <w:bCs/>
                <w:lang w:val="en-GB"/>
              </w:rPr>
              <w:t>SBP x age interaction</w:t>
            </w:r>
          </w:p>
        </w:tc>
        <w:tc>
          <w:tcPr>
            <w:tcW w:w="3346" w:type="dxa"/>
            <w:hideMark/>
          </w:tcPr>
          <w:p w14:paraId="31191D49" w14:textId="77777777" w:rsidR="005B00BC" w:rsidRPr="002D6962" w:rsidRDefault="005B00BC" w:rsidP="005B00BC">
            <w:pPr>
              <w:spacing w:after="160" w:line="259" w:lineRule="auto"/>
              <w:rPr>
                <w:rFonts w:asciiTheme="majorBidi" w:hAnsiTheme="majorBidi" w:cstheme="majorBidi"/>
                <w:lang w:val="en-GB"/>
              </w:rPr>
            </w:pPr>
            <w:r w:rsidRPr="002D6962">
              <w:rPr>
                <w:rFonts w:asciiTheme="majorBidi" w:hAnsiTheme="majorBidi" w:cstheme="majorBidi"/>
                <w:lang w:val="en-GB"/>
              </w:rPr>
              <w:t>cage x csbp</w:t>
            </w:r>
          </w:p>
        </w:tc>
        <w:tc>
          <w:tcPr>
            <w:tcW w:w="1260" w:type="dxa"/>
            <w:hideMark/>
          </w:tcPr>
          <w:p w14:paraId="2B85437A" w14:textId="77777777" w:rsidR="005B00BC" w:rsidRPr="002D6962" w:rsidRDefault="005B00BC" w:rsidP="005B00BC">
            <w:pPr>
              <w:spacing w:after="160" w:line="259" w:lineRule="auto"/>
              <w:rPr>
                <w:rFonts w:asciiTheme="majorBidi" w:hAnsiTheme="majorBidi" w:cstheme="majorBidi"/>
                <w:lang w:val="en-GB"/>
              </w:rPr>
            </w:pPr>
            <w:r w:rsidRPr="002D6962">
              <w:rPr>
                <w:rFonts w:asciiTheme="majorBidi" w:hAnsiTheme="majorBidi" w:cstheme="majorBidi"/>
                <w:lang w:val="en-GB"/>
              </w:rPr>
              <w:t>-0.0255</w:t>
            </w:r>
          </w:p>
        </w:tc>
        <w:tc>
          <w:tcPr>
            <w:tcW w:w="1350" w:type="dxa"/>
            <w:hideMark/>
          </w:tcPr>
          <w:p w14:paraId="327A5D83" w14:textId="77777777" w:rsidR="005B00BC" w:rsidRPr="002D6962" w:rsidRDefault="005B00BC" w:rsidP="005B00BC">
            <w:pPr>
              <w:spacing w:after="160" w:line="259" w:lineRule="auto"/>
              <w:rPr>
                <w:rFonts w:asciiTheme="majorBidi" w:hAnsiTheme="majorBidi" w:cstheme="majorBidi"/>
                <w:lang w:val="en-GB"/>
              </w:rPr>
            </w:pPr>
            <w:r w:rsidRPr="002D6962">
              <w:rPr>
                <w:rFonts w:asciiTheme="majorBidi" w:hAnsiTheme="majorBidi" w:cstheme="majorBidi"/>
                <w:lang w:val="en-GB"/>
              </w:rPr>
              <w:t>-0.0277</w:t>
            </w:r>
          </w:p>
        </w:tc>
        <w:tc>
          <w:tcPr>
            <w:tcW w:w="1270" w:type="dxa"/>
            <w:hideMark/>
          </w:tcPr>
          <w:p w14:paraId="1B623B4A" w14:textId="77777777" w:rsidR="005B00BC" w:rsidRPr="002D6962" w:rsidRDefault="005B00BC" w:rsidP="005B00BC">
            <w:pPr>
              <w:spacing w:after="160" w:line="259" w:lineRule="auto"/>
              <w:rPr>
                <w:rFonts w:asciiTheme="majorBidi" w:hAnsiTheme="majorBidi" w:cstheme="majorBidi"/>
              </w:rPr>
            </w:pPr>
            <w:r w:rsidRPr="002D6962">
              <w:rPr>
                <w:rFonts w:asciiTheme="majorBidi" w:hAnsiTheme="majorBidi" w:cstheme="majorBidi"/>
              </w:rPr>
              <w:t>0.98</w:t>
            </w:r>
          </w:p>
        </w:tc>
        <w:tc>
          <w:tcPr>
            <w:tcW w:w="1155" w:type="dxa"/>
            <w:hideMark/>
          </w:tcPr>
          <w:p w14:paraId="2289516A" w14:textId="77777777" w:rsidR="005B00BC" w:rsidRPr="002D6962" w:rsidRDefault="005B00BC" w:rsidP="005B00BC">
            <w:pPr>
              <w:spacing w:after="160" w:line="259" w:lineRule="auto"/>
              <w:rPr>
                <w:rFonts w:asciiTheme="majorBidi" w:hAnsiTheme="majorBidi" w:cstheme="majorBidi"/>
              </w:rPr>
            </w:pPr>
            <w:r w:rsidRPr="002D6962">
              <w:rPr>
                <w:rFonts w:asciiTheme="majorBidi" w:hAnsiTheme="majorBidi" w:cstheme="majorBidi"/>
              </w:rPr>
              <w:t>0.97</w:t>
            </w:r>
          </w:p>
        </w:tc>
      </w:tr>
      <w:tr w:rsidR="005B00BC" w:rsidRPr="002D6962" w14:paraId="10359C77" w14:textId="77777777" w:rsidTr="003433E3">
        <w:trPr>
          <w:trHeight w:val="249"/>
        </w:trPr>
        <w:tc>
          <w:tcPr>
            <w:tcW w:w="4569" w:type="dxa"/>
            <w:hideMark/>
          </w:tcPr>
          <w:p w14:paraId="20DA4903" w14:textId="77777777" w:rsidR="005B00BC" w:rsidRPr="00270C86" w:rsidRDefault="005B00BC" w:rsidP="005B00BC">
            <w:pPr>
              <w:spacing w:after="160" w:line="259" w:lineRule="auto"/>
              <w:rPr>
                <w:rFonts w:asciiTheme="majorBidi" w:hAnsiTheme="majorBidi" w:cstheme="majorBidi"/>
                <w:b/>
                <w:bCs/>
                <w:lang w:val="en-GB"/>
              </w:rPr>
            </w:pPr>
            <w:r w:rsidRPr="00270C86">
              <w:rPr>
                <w:rFonts w:asciiTheme="majorBidi" w:hAnsiTheme="majorBidi" w:cstheme="majorBidi"/>
                <w:b/>
                <w:bCs/>
                <w:lang w:val="en-GB"/>
              </w:rPr>
              <w:t>Total cholesterol x age interaction</w:t>
            </w:r>
          </w:p>
        </w:tc>
        <w:tc>
          <w:tcPr>
            <w:tcW w:w="3346" w:type="dxa"/>
            <w:hideMark/>
          </w:tcPr>
          <w:p w14:paraId="712FCB7B" w14:textId="77777777" w:rsidR="005B00BC" w:rsidRPr="002D6962" w:rsidRDefault="005B00BC" w:rsidP="005B00BC">
            <w:pPr>
              <w:spacing w:after="160" w:line="259" w:lineRule="auto"/>
              <w:rPr>
                <w:rFonts w:asciiTheme="majorBidi" w:hAnsiTheme="majorBidi" w:cstheme="majorBidi"/>
                <w:lang w:val="en-GB"/>
              </w:rPr>
            </w:pPr>
            <w:r w:rsidRPr="002D6962">
              <w:rPr>
                <w:rFonts w:asciiTheme="majorBidi" w:hAnsiTheme="majorBidi" w:cstheme="majorBidi"/>
                <w:lang w:val="en-GB"/>
              </w:rPr>
              <w:t>cage x ctchol</w:t>
            </w:r>
          </w:p>
        </w:tc>
        <w:tc>
          <w:tcPr>
            <w:tcW w:w="1260" w:type="dxa"/>
            <w:hideMark/>
          </w:tcPr>
          <w:p w14:paraId="519E3441" w14:textId="77777777" w:rsidR="005B00BC" w:rsidRPr="002D6962" w:rsidRDefault="005B00BC" w:rsidP="005B00BC">
            <w:pPr>
              <w:spacing w:after="160" w:line="259" w:lineRule="auto"/>
              <w:rPr>
                <w:rFonts w:asciiTheme="majorBidi" w:hAnsiTheme="majorBidi" w:cstheme="majorBidi"/>
                <w:lang w:val="en-GB"/>
              </w:rPr>
            </w:pPr>
            <w:r w:rsidRPr="002D6962">
              <w:rPr>
                <w:rFonts w:asciiTheme="majorBidi" w:hAnsiTheme="majorBidi" w:cstheme="majorBidi"/>
                <w:lang w:val="en-GB"/>
              </w:rPr>
              <w:t>-0.0281</w:t>
            </w:r>
          </w:p>
        </w:tc>
        <w:tc>
          <w:tcPr>
            <w:tcW w:w="1350" w:type="dxa"/>
            <w:hideMark/>
          </w:tcPr>
          <w:p w14:paraId="3D478425" w14:textId="77777777" w:rsidR="005B00BC" w:rsidRPr="002D6962" w:rsidRDefault="005B00BC" w:rsidP="005B00BC">
            <w:pPr>
              <w:spacing w:after="160" w:line="259" w:lineRule="auto"/>
              <w:rPr>
                <w:rFonts w:asciiTheme="majorBidi" w:hAnsiTheme="majorBidi" w:cstheme="majorBidi"/>
                <w:lang w:val="en-GB"/>
              </w:rPr>
            </w:pPr>
            <w:r w:rsidRPr="002D6962">
              <w:rPr>
                <w:rFonts w:asciiTheme="majorBidi" w:hAnsiTheme="majorBidi" w:cstheme="majorBidi"/>
                <w:lang w:val="en-GB"/>
              </w:rPr>
              <w:t>-0.0226</w:t>
            </w:r>
          </w:p>
        </w:tc>
        <w:tc>
          <w:tcPr>
            <w:tcW w:w="1270" w:type="dxa"/>
            <w:hideMark/>
          </w:tcPr>
          <w:p w14:paraId="7BA553CF" w14:textId="77777777" w:rsidR="005B00BC" w:rsidRPr="002D6962" w:rsidRDefault="005B00BC" w:rsidP="005B00BC">
            <w:pPr>
              <w:spacing w:after="160" w:line="259" w:lineRule="auto"/>
              <w:rPr>
                <w:rFonts w:asciiTheme="majorBidi" w:hAnsiTheme="majorBidi" w:cstheme="majorBidi"/>
              </w:rPr>
            </w:pPr>
            <w:r w:rsidRPr="002D6962">
              <w:rPr>
                <w:rFonts w:asciiTheme="majorBidi" w:hAnsiTheme="majorBidi" w:cstheme="majorBidi"/>
              </w:rPr>
              <w:t>0.97</w:t>
            </w:r>
          </w:p>
        </w:tc>
        <w:tc>
          <w:tcPr>
            <w:tcW w:w="1155" w:type="dxa"/>
            <w:hideMark/>
          </w:tcPr>
          <w:p w14:paraId="108D1A46" w14:textId="77777777" w:rsidR="005B00BC" w:rsidRPr="002D6962" w:rsidRDefault="005B00BC" w:rsidP="005B00BC">
            <w:pPr>
              <w:spacing w:after="160" w:line="259" w:lineRule="auto"/>
              <w:rPr>
                <w:rFonts w:asciiTheme="majorBidi" w:hAnsiTheme="majorBidi" w:cstheme="majorBidi"/>
              </w:rPr>
            </w:pPr>
            <w:r w:rsidRPr="002D6962">
              <w:rPr>
                <w:rFonts w:asciiTheme="majorBidi" w:hAnsiTheme="majorBidi" w:cstheme="majorBidi"/>
              </w:rPr>
              <w:t>0.98</w:t>
            </w:r>
          </w:p>
        </w:tc>
      </w:tr>
      <w:tr w:rsidR="005B00BC" w:rsidRPr="002D6962" w14:paraId="26F8E26C" w14:textId="77777777" w:rsidTr="003433E3">
        <w:trPr>
          <w:trHeight w:val="249"/>
        </w:trPr>
        <w:tc>
          <w:tcPr>
            <w:tcW w:w="4569" w:type="dxa"/>
            <w:hideMark/>
          </w:tcPr>
          <w:p w14:paraId="73C03B13" w14:textId="77777777" w:rsidR="005B00BC" w:rsidRPr="00270C86" w:rsidRDefault="005B00BC" w:rsidP="005B00BC">
            <w:pPr>
              <w:spacing w:after="160" w:line="259" w:lineRule="auto"/>
              <w:rPr>
                <w:rFonts w:asciiTheme="majorBidi" w:hAnsiTheme="majorBidi" w:cstheme="majorBidi"/>
                <w:b/>
                <w:bCs/>
                <w:vertAlign w:val="superscript"/>
                <w:lang w:val="en-GB"/>
              </w:rPr>
            </w:pPr>
            <w:r w:rsidRPr="00270C86">
              <w:rPr>
                <w:rFonts w:asciiTheme="majorBidi" w:hAnsiTheme="majorBidi" w:cstheme="majorBidi"/>
                <w:b/>
                <w:bCs/>
                <w:lang w:val="en-GB"/>
              </w:rPr>
              <w:t>HDL cholesterol x age interaction</w:t>
            </w:r>
          </w:p>
        </w:tc>
        <w:tc>
          <w:tcPr>
            <w:tcW w:w="3346" w:type="dxa"/>
            <w:hideMark/>
          </w:tcPr>
          <w:p w14:paraId="30A72A6F" w14:textId="77777777" w:rsidR="005B00BC" w:rsidRPr="002D6962" w:rsidRDefault="005B00BC" w:rsidP="005B00BC">
            <w:pPr>
              <w:spacing w:after="160" w:line="259" w:lineRule="auto"/>
              <w:rPr>
                <w:rFonts w:asciiTheme="majorBidi" w:hAnsiTheme="majorBidi" w:cstheme="majorBidi"/>
                <w:lang w:val="en-GB"/>
              </w:rPr>
            </w:pPr>
            <w:r w:rsidRPr="002D6962">
              <w:rPr>
                <w:rFonts w:asciiTheme="majorBidi" w:hAnsiTheme="majorBidi" w:cstheme="majorBidi"/>
                <w:lang w:val="en-GB"/>
              </w:rPr>
              <w:t>cage x chdl</w:t>
            </w:r>
          </w:p>
        </w:tc>
        <w:tc>
          <w:tcPr>
            <w:tcW w:w="1260" w:type="dxa"/>
            <w:hideMark/>
          </w:tcPr>
          <w:p w14:paraId="1813B8C5" w14:textId="77777777" w:rsidR="005B00BC" w:rsidRPr="002D6962" w:rsidRDefault="005B00BC" w:rsidP="005B00BC">
            <w:pPr>
              <w:spacing w:after="160" w:line="259" w:lineRule="auto"/>
              <w:rPr>
                <w:rFonts w:asciiTheme="majorBidi" w:hAnsiTheme="majorBidi" w:cstheme="majorBidi"/>
                <w:lang w:val="en-GB"/>
              </w:rPr>
            </w:pPr>
            <w:r w:rsidRPr="002D6962">
              <w:rPr>
                <w:rFonts w:asciiTheme="majorBidi" w:hAnsiTheme="majorBidi" w:cstheme="majorBidi"/>
                <w:lang w:val="en-GB"/>
              </w:rPr>
              <w:t>0.0426</w:t>
            </w:r>
          </w:p>
        </w:tc>
        <w:tc>
          <w:tcPr>
            <w:tcW w:w="1350" w:type="dxa"/>
            <w:hideMark/>
          </w:tcPr>
          <w:p w14:paraId="47A42C3E" w14:textId="77777777" w:rsidR="005B00BC" w:rsidRPr="002D6962" w:rsidRDefault="005B00BC" w:rsidP="005B00BC">
            <w:pPr>
              <w:spacing w:after="160" w:line="259" w:lineRule="auto"/>
              <w:rPr>
                <w:rFonts w:asciiTheme="majorBidi" w:hAnsiTheme="majorBidi" w:cstheme="majorBidi"/>
                <w:lang w:val="en-GB"/>
              </w:rPr>
            </w:pPr>
            <w:r w:rsidRPr="002D6962">
              <w:rPr>
                <w:rFonts w:asciiTheme="majorBidi" w:hAnsiTheme="majorBidi" w:cstheme="majorBidi"/>
                <w:lang w:val="en-GB"/>
              </w:rPr>
              <w:t>0.0613</w:t>
            </w:r>
          </w:p>
        </w:tc>
        <w:tc>
          <w:tcPr>
            <w:tcW w:w="1270" w:type="dxa"/>
            <w:hideMark/>
          </w:tcPr>
          <w:p w14:paraId="004215BA" w14:textId="77777777" w:rsidR="005B00BC" w:rsidRPr="002D6962" w:rsidRDefault="005B00BC" w:rsidP="005B00BC">
            <w:pPr>
              <w:spacing w:after="160" w:line="259" w:lineRule="auto"/>
              <w:rPr>
                <w:rFonts w:asciiTheme="majorBidi" w:hAnsiTheme="majorBidi" w:cstheme="majorBidi"/>
              </w:rPr>
            </w:pPr>
            <w:r w:rsidRPr="002D6962">
              <w:rPr>
                <w:rFonts w:asciiTheme="majorBidi" w:hAnsiTheme="majorBidi" w:cstheme="majorBidi"/>
              </w:rPr>
              <w:t>1.04</w:t>
            </w:r>
          </w:p>
        </w:tc>
        <w:tc>
          <w:tcPr>
            <w:tcW w:w="1155" w:type="dxa"/>
            <w:hideMark/>
          </w:tcPr>
          <w:p w14:paraId="024833D3" w14:textId="77777777" w:rsidR="005B00BC" w:rsidRPr="002D6962" w:rsidRDefault="005B00BC" w:rsidP="005B00BC">
            <w:pPr>
              <w:spacing w:after="160" w:line="259" w:lineRule="auto"/>
              <w:rPr>
                <w:rFonts w:asciiTheme="majorBidi" w:hAnsiTheme="majorBidi" w:cstheme="majorBidi"/>
              </w:rPr>
            </w:pPr>
            <w:r w:rsidRPr="002D6962">
              <w:rPr>
                <w:rFonts w:asciiTheme="majorBidi" w:hAnsiTheme="majorBidi" w:cstheme="majorBidi"/>
              </w:rPr>
              <w:t>1.06</w:t>
            </w:r>
          </w:p>
        </w:tc>
      </w:tr>
      <w:tr w:rsidR="005B00BC" w:rsidRPr="002D6962" w14:paraId="2164D833" w14:textId="77777777" w:rsidTr="003433E3">
        <w:trPr>
          <w:trHeight w:val="249"/>
        </w:trPr>
        <w:tc>
          <w:tcPr>
            <w:tcW w:w="4569" w:type="dxa"/>
            <w:hideMark/>
          </w:tcPr>
          <w:p w14:paraId="35131700" w14:textId="77777777" w:rsidR="005B00BC" w:rsidRPr="00270C86" w:rsidRDefault="005B00BC" w:rsidP="005B00BC">
            <w:pPr>
              <w:spacing w:after="160" w:line="259" w:lineRule="auto"/>
              <w:rPr>
                <w:rFonts w:asciiTheme="majorBidi" w:hAnsiTheme="majorBidi" w:cstheme="majorBidi"/>
                <w:b/>
                <w:bCs/>
                <w:lang w:val="en-GB"/>
              </w:rPr>
            </w:pPr>
            <w:r w:rsidRPr="00270C86">
              <w:rPr>
                <w:rFonts w:asciiTheme="majorBidi" w:hAnsiTheme="majorBidi" w:cstheme="majorBidi"/>
                <w:b/>
                <w:bCs/>
                <w:lang w:val="en-GB"/>
              </w:rPr>
              <w:t>Diabetes* x age interaction</w:t>
            </w:r>
          </w:p>
        </w:tc>
        <w:tc>
          <w:tcPr>
            <w:tcW w:w="3346" w:type="dxa"/>
            <w:hideMark/>
          </w:tcPr>
          <w:p w14:paraId="3866236B" w14:textId="77777777" w:rsidR="005B00BC" w:rsidRPr="002D6962" w:rsidRDefault="005B00BC" w:rsidP="005B00BC">
            <w:pPr>
              <w:spacing w:after="160" w:line="259" w:lineRule="auto"/>
              <w:rPr>
                <w:rFonts w:asciiTheme="majorBidi" w:hAnsiTheme="majorBidi" w:cstheme="majorBidi"/>
                <w:lang w:val="en-GB"/>
              </w:rPr>
            </w:pPr>
            <w:r w:rsidRPr="002D6962">
              <w:rPr>
                <w:rFonts w:asciiTheme="majorBidi" w:hAnsiTheme="majorBidi" w:cstheme="majorBidi"/>
                <w:lang w:val="en-GB"/>
              </w:rPr>
              <w:t>cage x diabetes</w:t>
            </w:r>
          </w:p>
        </w:tc>
        <w:tc>
          <w:tcPr>
            <w:tcW w:w="1260" w:type="dxa"/>
            <w:hideMark/>
          </w:tcPr>
          <w:p w14:paraId="41699BD9" w14:textId="77777777" w:rsidR="005B00BC" w:rsidRPr="002D6962" w:rsidRDefault="005B00BC" w:rsidP="005B00BC">
            <w:pPr>
              <w:spacing w:after="160" w:line="259" w:lineRule="auto"/>
              <w:rPr>
                <w:rFonts w:asciiTheme="majorBidi" w:hAnsiTheme="majorBidi" w:cstheme="majorBidi"/>
                <w:lang w:val="en-GB"/>
              </w:rPr>
            </w:pPr>
            <w:r w:rsidRPr="002D6962">
              <w:rPr>
                <w:rFonts w:asciiTheme="majorBidi" w:hAnsiTheme="majorBidi" w:cstheme="majorBidi"/>
                <w:lang w:val="en-GB"/>
              </w:rPr>
              <w:t>-0.0983</w:t>
            </w:r>
          </w:p>
        </w:tc>
        <w:tc>
          <w:tcPr>
            <w:tcW w:w="1350" w:type="dxa"/>
            <w:hideMark/>
          </w:tcPr>
          <w:p w14:paraId="0B8C9912" w14:textId="77777777" w:rsidR="005B00BC" w:rsidRPr="002D6962" w:rsidRDefault="005B00BC" w:rsidP="005B00BC">
            <w:pPr>
              <w:spacing w:after="160" w:line="259" w:lineRule="auto"/>
              <w:rPr>
                <w:rFonts w:asciiTheme="majorBidi" w:hAnsiTheme="majorBidi" w:cstheme="majorBidi"/>
                <w:lang w:val="en-GB"/>
              </w:rPr>
            </w:pPr>
            <w:r w:rsidRPr="002D6962">
              <w:rPr>
                <w:rFonts w:asciiTheme="majorBidi" w:hAnsiTheme="majorBidi" w:cstheme="majorBidi"/>
                <w:lang w:val="en-GB"/>
              </w:rPr>
              <w:t>-0.1272</w:t>
            </w:r>
          </w:p>
        </w:tc>
        <w:tc>
          <w:tcPr>
            <w:tcW w:w="1270" w:type="dxa"/>
            <w:hideMark/>
          </w:tcPr>
          <w:p w14:paraId="2BD8F4B9" w14:textId="77777777" w:rsidR="005B00BC" w:rsidRPr="002D6962" w:rsidRDefault="005B00BC" w:rsidP="005B00BC">
            <w:pPr>
              <w:spacing w:after="160" w:line="259" w:lineRule="auto"/>
              <w:rPr>
                <w:rFonts w:asciiTheme="majorBidi" w:hAnsiTheme="majorBidi" w:cstheme="majorBidi"/>
              </w:rPr>
            </w:pPr>
            <w:r w:rsidRPr="002D6962">
              <w:rPr>
                <w:rFonts w:asciiTheme="majorBidi" w:hAnsiTheme="majorBidi" w:cstheme="majorBidi"/>
              </w:rPr>
              <w:t>0.91</w:t>
            </w:r>
          </w:p>
        </w:tc>
        <w:tc>
          <w:tcPr>
            <w:tcW w:w="1155" w:type="dxa"/>
            <w:hideMark/>
          </w:tcPr>
          <w:p w14:paraId="3D3124FD" w14:textId="77777777" w:rsidR="005B00BC" w:rsidRPr="002D6962" w:rsidRDefault="005B00BC" w:rsidP="005B00BC">
            <w:pPr>
              <w:spacing w:after="160" w:line="259" w:lineRule="auto"/>
              <w:rPr>
                <w:rFonts w:asciiTheme="majorBidi" w:hAnsiTheme="majorBidi" w:cstheme="majorBidi"/>
              </w:rPr>
            </w:pPr>
            <w:r w:rsidRPr="002D6962">
              <w:rPr>
                <w:rFonts w:asciiTheme="majorBidi" w:hAnsiTheme="majorBidi" w:cstheme="majorBidi"/>
              </w:rPr>
              <w:t>0.88</w:t>
            </w:r>
          </w:p>
        </w:tc>
      </w:tr>
      <w:tr w:rsidR="005B00BC" w:rsidRPr="002D6962" w14:paraId="18282DC6" w14:textId="77777777" w:rsidTr="003433E3">
        <w:trPr>
          <w:trHeight w:val="261"/>
        </w:trPr>
        <w:tc>
          <w:tcPr>
            <w:tcW w:w="4569" w:type="dxa"/>
            <w:tcBorders>
              <w:bottom w:val="thinThickSmallGap" w:sz="24" w:space="0" w:color="auto"/>
            </w:tcBorders>
            <w:hideMark/>
          </w:tcPr>
          <w:p w14:paraId="34C6F1A6" w14:textId="77777777" w:rsidR="005B00BC" w:rsidRPr="00270C86" w:rsidRDefault="005B00BC" w:rsidP="005B00BC">
            <w:pPr>
              <w:spacing w:after="160" w:line="259" w:lineRule="auto"/>
              <w:rPr>
                <w:rFonts w:asciiTheme="majorBidi" w:hAnsiTheme="majorBidi" w:cstheme="majorBidi"/>
                <w:b/>
                <w:bCs/>
                <w:lang w:val="en-GB"/>
              </w:rPr>
            </w:pPr>
            <w:r w:rsidRPr="00270C86">
              <w:rPr>
                <w:rFonts w:asciiTheme="majorBidi" w:hAnsiTheme="majorBidi" w:cstheme="majorBidi"/>
                <w:b/>
                <w:bCs/>
                <w:lang w:val="en-GB"/>
              </w:rPr>
              <w:t>Baseline survival</w:t>
            </w:r>
          </w:p>
        </w:tc>
        <w:tc>
          <w:tcPr>
            <w:tcW w:w="3346" w:type="dxa"/>
            <w:tcBorders>
              <w:bottom w:val="thinThickSmallGap" w:sz="24" w:space="0" w:color="auto"/>
            </w:tcBorders>
          </w:tcPr>
          <w:p w14:paraId="4F312DF8" w14:textId="77777777" w:rsidR="005B00BC" w:rsidRPr="002D6962" w:rsidRDefault="005B00BC" w:rsidP="005B00BC">
            <w:pPr>
              <w:spacing w:after="160" w:line="259" w:lineRule="auto"/>
              <w:rPr>
                <w:rFonts w:asciiTheme="majorBidi" w:hAnsiTheme="majorBidi" w:cstheme="majorBidi"/>
                <w:lang w:val="en-GB"/>
              </w:rPr>
            </w:pPr>
          </w:p>
        </w:tc>
        <w:tc>
          <w:tcPr>
            <w:tcW w:w="1260" w:type="dxa"/>
            <w:tcBorders>
              <w:bottom w:val="thinThickSmallGap" w:sz="24" w:space="0" w:color="auto"/>
            </w:tcBorders>
            <w:hideMark/>
          </w:tcPr>
          <w:p w14:paraId="2CBD5391" w14:textId="77777777" w:rsidR="005B00BC" w:rsidRPr="002D6962" w:rsidRDefault="005B00BC" w:rsidP="005B00BC">
            <w:pPr>
              <w:spacing w:after="160" w:line="259" w:lineRule="auto"/>
              <w:rPr>
                <w:rFonts w:asciiTheme="majorBidi" w:hAnsiTheme="majorBidi" w:cstheme="majorBidi"/>
                <w:lang w:val="en-GB"/>
              </w:rPr>
            </w:pPr>
            <w:r w:rsidRPr="002D6962">
              <w:rPr>
                <w:rFonts w:asciiTheme="majorBidi" w:hAnsiTheme="majorBidi" w:cstheme="majorBidi"/>
                <w:lang w:val="en-GB"/>
              </w:rPr>
              <w:t>0.9605</w:t>
            </w:r>
          </w:p>
        </w:tc>
        <w:tc>
          <w:tcPr>
            <w:tcW w:w="1350" w:type="dxa"/>
            <w:tcBorders>
              <w:bottom w:val="thinThickSmallGap" w:sz="24" w:space="0" w:color="auto"/>
            </w:tcBorders>
            <w:hideMark/>
          </w:tcPr>
          <w:p w14:paraId="763BBEA9" w14:textId="77777777" w:rsidR="005B00BC" w:rsidRPr="002D6962" w:rsidRDefault="005B00BC" w:rsidP="005B00BC">
            <w:pPr>
              <w:spacing w:after="160" w:line="259" w:lineRule="auto"/>
              <w:rPr>
                <w:rFonts w:asciiTheme="majorBidi" w:hAnsiTheme="majorBidi" w:cstheme="majorBidi"/>
                <w:lang w:val="en-GB"/>
              </w:rPr>
            </w:pPr>
            <w:r w:rsidRPr="002D6962">
              <w:rPr>
                <w:rFonts w:asciiTheme="majorBidi" w:hAnsiTheme="majorBidi" w:cstheme="majorBidi"/>
                <w:lang w:val="en-GB"/>
              </w:rPr>
              <w:t>0.9776</w:t>
            </w:r>
          </w:p>
        </w:tc>
        <w:tc>
          <w:tcPr>
            <w:tcW w:w="1270" w:type="dxa"/>
            <w:tcBorders>
              <w:bottom w:val="thinThickSmallGap" w:sz="24" w:space="0" w:color="auto"/>
            </w:tcBorders>
          </w:tcPr>
          <w:p w14:paraId="6D0E4331" w14:textId="77777777" w:rsidR="005B00BC" w:rsidRPr="002D6962" w:rsidRDefault="005B00BC" w:rsidP="005B00BC">
            <w:pPr>
              <w:spacing w:after="160" w:line="259" w:lineRule="auto"/>
              <w:rPr>
                <w:rFonts w:asciiTheme="majorBidi" w:hAnsiTheme="majorBidi" w:cstheme="majorBidi"/>
                <w:lang w:val="en-GB"/>
              </w:rPr>
            </w:pPr>
          </w:p>
        </w:tc>
        <w:tc>
          <w:tcPr>
            <w:tcW w:w="1155" w:type="dxa"/>
            <w:tcBorders>
              <w:bottom w:val="thinThickSmallGap" w:sz="24" w:space="0" w:color="auto"/>
            </w:tcBorders>
          </w:tcPr>
          <w:p w14:paraId="57349AEC" w14:textId="77777777" w:rsidR="005B00BC" w:rsidRPr="002D6962" w:rsidRDefault="005B00BC" w:rsidP="005B00BC">
            <w:pPr>
              <w:spacing w:after="160" w:line="259" w:lineRule="auto"/>
              <w:rPr>
                <w:rFonts w:asciiTheme="majorBidi" w:hAnsiTheme="majorBidi" w:cstheme="majorBidi"/>
                <w:lang w:val="en-GB"/>
              </w:rPr>
            </w:pPr>
          </w:p>
        </w:tc>
      </w:tr>
    </w:tbl>
    <w:p w14:paraId="279D4286" w14:textId="77777777" w:rsidR="00BF24FD" w:rsidRPr="002D6962" w:rsidRDefault="005B00BC" w:rsidP="00BF24FD">
      <w:pPr>
        <w:rPr>
          <w:rFonts w:asciiTheme="majorBidi" w:hAnsiTheme="majorBidi" w:cstheme="majorBidi"/>
        </w:rPr>
      </w:pPr>
      <w:r w:rsidRPr="002D6962">
        <w:rPr>
          <w:rFonts w:asciiTheme="majorBidi" w:hAnsiTheme="majorBidi" w:cstheme="majorBidi"/>
        </w:rPr>
        <w:t>*Diabetes mellitus was included in the modelling since this was necessary for the recalibration approach, which relies data from the whole population, including those with diabetes. However, SCORE2 is not intended for use in individuals with diabetes and has not been validated in this population. For risk prediction in the target population of individuals without diabetes this risk factor will always be 0, meaning the coefficient can effectively be ignored.</w:t>
      </w:r>
    </w:p>
    <w:p w14:paraId="7A982EC1" w14:textId="77777777" w:rsidR="00BF24FD" w:rsidRPr="002D6962" w:rsidRDefault="00BF24FD" w:rsidP="00BF24FD">
      <w:pPr>
        <w:rPr>
          <w:rFonts w:asciiTheme="majorBidi" w:hAnsiTheme="majorBidi" w:cstheme="majorBidi"/>
          <w:b/>
          <w:lang w:val="en-GB"/>
        </w:rPr>
      </w:pPr>
    </w:p>
    <w:p w14:paraId="01170B9E" w14:textId="77777777" w:rsidR="00A35E3A" w:rsidRPr="002D6962" w:rsidRDefault="00A35E3A" w:rsidP="00BF24FD">
      <w:pPr>
        <w:rPr>
          <w:rFonts w:asciiTheme="majorBidi" w:hAnsiTheme="majorBidi" w:cstheme="majorBidi"/>
          <w:b/>
          <w:lang w:val="en-GB"/>
        </w:rPr>
      </w:pPr>
    </w:p>
    <w:p w14:paraId="290E038A" w14:textId="77777777" w:rsidR="00B955C3" w:rsidRPr="002D6962" w:rsidRDefault="00B955C3" w:rsidP="00BF24FD">
      <w:pPr>
        <w:rPr>
          <w:rFonts w:asciiTheme="majorBidi" w:hAnsiTheme="majorBidi" w:cstheme="majorBidi"/>
          <w:b/>
          <w:lang w:val="en-GB"/>
        </w:rPr>
      </w:pPr>
    </w:p>
    <w:p w14:paraId="64818323" w14:textId="77777777" w:rsidR="00E678F3" w:rsidRDefault="00E678F3" w:rsidP="00BF24FD">
      <w:pPr>
        <w:rPr>
          <w:rFonts w:asciiTheme="majorBidi" w:hAnsiTheme="majorBidi" w:cstheme="majorBidi"/>
          <w:b/>
          <w:lang w:val="en-GB"/>
        </w:rPr>
      </w:pPr>
    </w:p>
    <w:p w14:paraId="06FCF6CB" w14:textId="2102E26B" w:rsidR="003F1BEA" w:rsidRPr="002D6962" w:rsidRDefault="003F1BEA" w:rsidP="00BF24FD">
      <w:pPr>
        <w:rPr>
          <w:rFonts w:asciiTheme="majorBidi" w:hAnsiTheme="majorBidi" w:cstheme="majorBidi"/>
        </w:rPr>
      </w:pPr>
      <w:r w:rsidRPr="002D6962">
        <w:rPr>
          <w:rFonts w:asciiTheme="majorBidi" w:hAnsiTheme="majorBidi" w:cstheme="majorBidi"/>
          <w:b/>
          <w:lang w:val="en-GB"/>
        </w:rPr>
        <w:t xml:space="preserve">Supplementary Table </w:t>
      </w:r>
      <w:r w:rsidR="006D04E1">
        <w:rPr>
          <w:rFonts w:asciiTheme="majorBidi" w:hAnsiTheme="majorBidi" w:cstheme="majorBidi"/>
          <w:b/>
          <w:lang w:val="en-GB"/>
        </w:rPr>
        <w:t>3</w:t>
      </w:r>
      <w:r w:rsidRPr="002D6962">
        <w:rPr>
          <w:rFonts w:asciiTheme="majorBidi" w:hAnsiTheme="majorBidi" w:cstheme="majorBidi"/>
          <w:b/>
          <w:lang w:val="en-GB"/>
        </w:rPr>
        <w:t xml:space="preserve">: </w:t>
      </w:r>
      <w:r w:rsidRPr="002D6962">
        <w:rPr>
          <w:rFonts w:asciiTheme="majorBidi" w:hAnsiTheme="majorBidi" w:cstheme="majorBidi"/>
          <w:lang w:val="en-GB"/>
        </w:rPr>
        <w:t>Region and sex-specific recalibration scales of the SCORE2 algorithm</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32"/>
        <w:gridCol w:w="1824"/>
        <w:gridCol w:w="1663"/>
        <w:gridCol w:w="2140"/>
        <w:gridCol w:w="1901"/>
      </w:tblGrid>
      <w:tr w:rsidR="003F1BEA" w:rsidRPr="002D6962" w14:paraId="5C4E491A" w14:textId="77777777" w:rsidTr="003433E3">
        <w:trPr>
          <w:trHeight w:val="261"/>
        </w:trPr>
        <w:tc>
          <w:tcPr>
            <w:tcW w:w="3239" w:type="dxa"/>
            <w:tcBorders>
              <w:top w:val="thinThickSmallGap" w:sz="24" w:space="0" w:color="auto"/>
              <w:bottom w:val="thinThickSmallGap" w:sz="24" w:space="0" w:color="auto"/>
            </w:tcBorders>
          </w:tcPr>
          <w:p w14:paraId="31946CBD" w14:textId="77777777" w:rsidR="003F1BEA" w:rsidRPr="00270C86" w:rsidRDefault="003F1BEA" w:rsidP="003F1BEA">
            <w:pPr>
              <w:spacing w:after="160" w:line="259" w:lineRule="auto"/>
              <w:rPr>
                <w:rFonts w:asciiTheme="majorBidi" w:hAnsiTheme="majorBidi" w:cstheme="majorBidi"/>
                <w:b/>
                <w:bCs/>
                <w:lang w:val="en-GB"/>
              </w:rPr>
            </w:pPr>
          </w:p>
        </w:tc>
        <w:tc>
          <w:tcPr>
            <w:tcW w:w="2080" w:type="dxa"/>
            <w:gridSpan w:val="2"/>
            <w:tcBorders>
              <w:top w:val="thinThickSmallGap" w:sz="24" w:space="0" w:color="auto"/>
              <w:bottom w:val="thinThickSmallGap" w:sz="24" w:space="0" w:color="auto"/>
            </w:tcBorders>
          </w:tcPr>
          <w:p w14:paraId="261C61D5" w14:textId="77777777" w:rsidR="003F1BEA" w:rsidRPr="00270C86" w:rsidRDefault="003F1BEA" w:rsidP="003F1BEA">
            <w:pPr>
              <w:spacing w:after="160" w:line="259" w:lineRule="auto"/>
              <w:rPr>
                <w:rFonts w:asciiTheme="majorBidi" w:hAnsiTheme="majorBidi" w:cstheme="majorBidi"/>
                <w:b/>
                <w:bCs/>
                <w:lang w:val="en-GB"/>
              </w:rPr>
            </w:pPr>
            <w:r w:rsidRPr="00270C86">
              <w:rPr>
                <w:rFonts w:asciiTheme="majorBidi" w:hAnsiTheme="majorBidi" w:cstheme="majorBidi"/>
                <w:b/>
                <w:bCs/>
                <w:lang w:val="en-GB"/>
              </w:rPr>
              <w:t>Male</w:t>
            </w:r>
          </w:p>
        </w:tc>
        <w:tc>
          <w:tcPr>
            <w:tcW w:w="2410" w:type="dxa"/>
            <w:gridSpan w:val="2"/>
            <w:tcBorders>
              <w:top w:val="thinThickSmallGap" w:sz="24" w:space="0" w:color="auto"/>
              <w:bottom w:val="thinThickSmallGap" w:sz="24" w:space="0" w:color="auto"/>
            </w:tcBorders>
          </w:tcPr>
          <w:p w14:paraId="29E1F3AF" w14:textId="77777777" w:rsidR="003F1BEA" w:rsidRPr="00270C86" w:rsidRDefault="003F1BEA" w:rsidP="003F1BEA">
            <w:pPr>
              <w:spacing w:after="160" w:line="259" w:lineRule="auto"/>
              <w:rPr>
                <w:rFonts w:asciiTheme="majorBidi" w:hAnsiTheme="majorBidi" w:cstheme="majorBidi"/>
                <w:b/>
                <w:bCs/>
                <w:lang w:val="en-GB"/>
              </w:rPr>
            </w:pPr>
            <w:r w:rsidRPr="00270C86">
              <w:rPr>
                <w:rFonts w:asciiTheme="majorBidi" w:hAnsiTheme="majorBidi" w:cstheme="majorBidi"/>
                <w:b/>
                <w:bCs/>
                <w:lang w:val="en-GB"/>
              </w:rPr>
              <w:t>Female</w:t>
            </w:r>
          </w:p>
        </w:tc>
      </w:tr>
      <w:tr w:rsidR="003F1BEA" w:rsidRPr="002D6962" w14:paraId="3A4898FE" w14:textId="77777777" w:rsidTr="003433E3">
        <w:trPr>
          <w:trHeight w:val="261"/>
        </w:trPr>
        <w:tc>
          <w:tcPr>
            <w:tcW w:w="3239" w:type="dxa"/>
            <w:tcBorders>
              <w:top w:val="thinThickSmallGap" w:sz="24" w:space="0" w:color="auto"/>
            </w:tcBorders>
          </w:tcPr>
          <w:p w14:paraId="4257640E" w14:textId="77777777" w:rsidR="003F1BEA" w:rsidRPr="00270C86" w:rsidRDefault="003F1BEA" w:rsidP="003F1BEA">
            <w:pPr>
              <w:spacing w:after="160" w:line="259" w:lineRule="auto"/>
              <w:rPr>
                <w:rFonts w:asciiTheme="majorBidi" w:hAnsiTheme="majorBidi" w:cstheme="majorBidi"/>
                <w:b/>
                <w:bCs/>
                <w:lang w:val="en-GB"/>
              </w:rPr>
            </w:pPr>
            <w:r w:rsidRPr="00270C86">
              <w:rPr>
                <w:rFonts w:asciiTheme="majorBidi" w:hAnsiTheme="majorBidi" w:cstheme="majorBidi"/>
                <w:b/>
                <w:bCs/>
                <w:lang w:val="en-GB"/>
              </w:rPr>
              <w:t>Risk region</w:t>
            </w:r>
          </w:p>
        </w:tc>
        <w:tc>
          <w:tcPr>
            <w:tcW w:w="1088" w:type="dxa"/>
            <w:tcBorders>
              <w:top w:val="thinThickSmallGap" w:sz="24" w:space="0" w:color="auto"/>
            </w:tcBorders>
          </w:tcPr>
          <w:p w14:paraId="2DA63F5C" w14:textId="77777777" w:rsidR="003F1BEA" w:rsidRPr="002D6962" w:rsidRDefault="003F1BEA" w:rsidP="003F1BEA">
            <w:pPr>
              <w:spacing w:after="160" w:line="259" w:lineRule="auto"/>
              <w:rPr>
                <w:rFonts w:asciiTheme="majorBidi" w:hAnsiTheme="majorBidi" w:cstheme="majorBidi"/>
                <w:lang w:val="en-GB"/>
              </w:rPr>
            </w:pPr>
            <w:r w:rsidRPr="002D6962">
              <w:rPr>
                <w:rFonts w:asciiTheme="majorBidi" w:hAnsiTheme="majorBidi" w:cstheme="majorBidi"/>
                <w:lang w:val="en-GB"/>
              </w:rPr>
              <w:t>Scale1</w:t>
            </w:r>
          </w:p>
        </w:tc>
        <w:tc>
          <w:tcPr>
            <w:tcW w:w="992" w:type="dxa"/>
            <w:tcBorders>
              <w:top w:val="thinThickSmallGap" w:sz="24" w:space="0" w:color="auto"/>
            </w:tcBorders>
          </w:tcPr>
          <w:p w14:paraId="5DD970D4" w14:textId="77777777" w:rsidR="003F1BEA" w:rsidRPr="002D6962" w:rsidRDefault="003F1BEA" w:rsidP="003F1BEA">
            <w:pPr>
              <w:spacing w:after="160" w:line="259" w:lineRule="auto"/>
              <w:rPr>
                <w:rFonts w:asciiTheme="majorBidi" w:hAnsiTheme="majorBidi" w:cstheme="majorBidi"/>
                <w:lang w:val="en-GB"/>
              </w:rPr>
            </w:pPr>
            <w:r w:rsidRPr="002D6962">
              <w:rPr>
                <w:rFonts w:asciiTheme="majorBidi" w:hAnsiTheme="majorBidi" w:cstheme="majorBidi"/>
                <w:lang w:val="en-GB"/>
              </w:rPr>
              <w:t>Scale2</w:t>
            </w:r>
          </w:p>
        </w:tc>
        <w:tc>
          <w:tcPr>
            <w:tcW w:w="1276" w:type="dxa"/>
            <w:tcBorders>
              <w:top w:val="thinThickSmallGap" w:sz="24" w:space="0" w:color="auto"/>
            </w:tcBorders>
          </w:tcPr>
          <w:p w14:paraId="79CA6EFF" w14:textId="77777777" w:rsidR="003F1BEA" w:rsidRPr="002D6962" w:rsidRDefault="003F1BEA" w:rsidP="003F1BEA">
            <w:pPr>
              <w:spacing w:after="160" w:line="259" w:lineRule="auto"/>
              <w:rPr>
                <w:rFonts w:asciiTheme="majorBidi" w:hAnsiTheme="majorBidi" w:cstheme="majorBidi"/>
                <w:lang w:val="en-GB"/>
              </w:rPr>
            </w:pPr>
            <w:r w:rsidRPr="002D6962">
              <w:rPr>
                <w:rFonts w:asciiTheme="majorBidi" w:hAnsiTheme="majorBidi" w:cstheme="majorBidi"/>
                <w:lang w:val="en-GB"/>
              </w:rPr>
              <w:t>Scale1</w:t>
            </w:r>
          </w:p>
        </w:tc>
        <w:tc>
          <w:tcPr>
            <w:tcW w:w="1134" w:type="dxa"/>
            <w:tcBorders>
              <w:top w:val="thinThickSmallGap" w:sz="24" w:space="0" w:color="auto"/>
            </w:tcBorders>
          </w:tcPr>
          <w:p w14:paraId="661121BF" w14:textId="77777777" w:rsidR="003F1BEA" w:rsidRPr="002D6962" w:rsidRDefault="003F1BEA" w:rsidP="003F1BEA">
            <w:pPr>
              <w:spacing w:after="160" w:line="259" w:lineRule="auto"/>
              <w:rPr>
                <w:rFonts w:asciiTheme="majorBidi" w:hAnsiTheme="majorBidi" w:cstheme="majorBidi"/>
                <w:lang w:val="en-GB"/>
              </w:rPr>
            </w:pPr>
            <w:r w:rsidRPr="002D6962">
              <w:rPr>
                <w:rFonts w:asciiTheme="majorBidi" w:hAnsiTheme="majorBidi" w:cstheme="majorBidi"/>
                <w:lang w:val="en-GB"/>
              </w:rPr>
              <w:t>Scale2</w:t>
            </w:r>
          </w:p>
        </w:tc>
      </w:tr>
      <w:tr w:rsidR="003F1BEA" w:rsidRPr="002D6962" w14:paraId="76B3FB93" w14:textId="77777777" w:rsidTr="003433E3">
        <w:trPr>
          <w:trHeight w:val="261"/>
        </w:trPr>
        <w:tc>
          <w:tcPr>
            <w:tcW w:w="3239" w:type="dxa"/>
          </w:tcPr>
          <w:p w14:paraId="0E2224BD" w14:textId="77777777" w:rsidR="003F1BEA" w:rsidRPr="00270C86" w:rsidRDefault="003F1BEA" w:rsidP="003F1BEA">
            <w:pPr>
              <w:spacing w:after="160" w:line="259" w:lineRule="auto"/>
              <w:rPr>
                <w:rFonts w:asciiTheme="majorBidi" w:hAnsiTheme="majorBidi" w:cstheme="majorBidi"/>
                <w:b/>
                <w:bCs/>
                <w:lang w:val="en-GB"/>
              </w:rPr>
            </w:pPr>
            <w:r w:rsidRPr="00270C86">
              <w:rPr>
                <w:rFonts w:asciiTheme="majorBidi" w:hAnsiTheme="majorBidi" w:cstheme="majorBidi"/>
                <w:b/>
                <w:bCs/>
                <w:lang w:val="en-GB"/>
              </w:rPr>
              <w:t>Low risk region</w:t>
            </w:r>
          </w:p>
        </w:tc>
        <w:tc>
          <w:tcPr>
            <w:tcW w:w="1088" w:type="dxa"/>
          </w:tcPr>
          <w:p w14:paraId="4EE81FAE" w14:textId="77777777" w:rsidR="003F1BEA" w:rsidRPr="002D6962" w:rsidRDefault="003F1BEA" w:rsidP="003F1BEA">
            <w:pPr>
              <w:spacing w:after="160" w:line="259" w:lineRule="auto"/>
              <w:rPr>
                <w:rFonts w:asciiTheme="majorBidi" w:hAnsiTheme="majorBidi" w:cstheme="majorBidi"/>
                <w:lang w:val="en-GB"/>
              </w:rPr>
            </w:pPr>
            <w:r w:rsidRPr="002D6962">
              <w:rPr>
                <w:rFonts w:asciiTheme="majorBidi" w:hAnsiTheme="majorBidi" w:cstheme="majorBidi"/>
                <w:lang w:val="en-GB"/>
              </w:rPr>
              <w:t>-0.5699</w:t>
            </w:r>
          </w:p>
        </w:tc>
        <w:tc>
          <w:tcPr>
            <w:tcW w:w="992" w:type="dxa"/>
          </w:tcPr>
          <w:p w14:paraId="3A1438D1" w14:textId="77777777" w:rsidR="003F1BEA" w:rsidRPr="002D6962" w:rsidRDefault="003F1BEA" w:rsidP="003F1BEA">
            <w:pPr>
              <w:spacing w:after="160" w:line="259" w:lineRule="auto"/>
              <w:rPr>
                <w:rFonts w:asciiTheme="majorBidi" w:hAnsiTheme="majorBidi" w:cstheme="majorBidi"/>
                <w:lang w:val="en-GB"/>
              </w:rPr>
            </w:pPr>
            <w:r w:rsidRPr="002D6962">
              <w:rPr>
                <w:rFonts w:asciiTheme="majorBidi" w:hAnsiTheme="majorBidi" w:cstheme="majorBidi"/>
                <w:lang w:val="en-GB"/>
              </w:rPr>
              <w:t>0.7476</w:t>
            </w:r>
          </w:p>
        </w:tc>
        <w:tc>
          <w:tcPr>
            <w:tcW w:w="1276" w:type="dxa"/>
          </w:tcPr>
          <w:p w14:paraId="34D48544" w14:textId="77777777" w:rsidR="003F1BEA" w:rsidRPr="002D6962" w:rsidRDefault="003F1BEA" w:rsidP="003F1BEA">
            <w:pPr>
              <w:spacing w:after="160" w:line="259" w:lineRule="auto"/>
              <w:rPr>
                <w:rFonts w:asciiTheme="majorBidi" w:hAnsiTheme="majorBidi" w:cstheme="majorBidi"/>
                <w:lang w:val="en-GB"/>
              </w:rPr>
            </w:pPr>
            <w:r w:rsidRPr="002D6962">
              <w:rPr>
                <w:rFonts w:asciiTheme="majorBidi" w:hAnsiTheme="majorBidi" w:cstheme="majorBidi"/>
                <w:lang w:val="en-GB"/>
              </w:rPr>
              <w:t>-0.7380</w:t>
            </w:r>
          </w:p>
        </w:tc>
        <w:tc>
          <w:tcPr>
            <w:tcW w:w="1134" w:type="dxa"/>
          </w:tcPr>
          <w:p w14:paraId="5809454A" w14:textId="77777777" w:rsidR="003F1BEA" w:rsidRPr="002D6962" w:rsidRDefault="003F1BEA" w:rsidP="003F1BEA">
            <w:pPr>
              <w:spacing w:after="160" w:line="259" w:lineRule="auto"/>
              <w:rPr>
                <w:rFonts w:asciiTheme="majorBidi" w:hAnsiTheme="majorBidi" w:cstheme="majorBidi"/>
                <w:lang w:val="en-GB"/>
              </w:rPr>
            </w:pPr>
            <w:r w:rsidRPr="002D6962">
              <w:rPr>
                <w:rFonts w:asciiTheme="majorBidi" w:hAnsiTheme="majorBidi" w:cstheme="majorBidi"/>
                <w:lang w:val="en-GB"/>
              </w:rPr>
              <w:t>0.7019</w:t>
            </w:r>
          </w:p>
        </w:tc>
      </w:tr>
      <w:tr w:rsidR="003F1BEA" w:rsidRPr="002D6962" w14:paraId="7003BF25" w14:textId="77777777" w:rsidTr="003433E3">
        <w:trPr>
          <w:trHeight w:val="261"/>
        </w:trPr>
        <w:tc>
          <w:tcPr>
            <w:tcW w:w="3239" w:type="dxa"/>
          </w:tcPr>
          <w:p w14:paraId="71C7327B" w14:textId="77777777" w:rsidR="003F1BEA" w:rsidRPr="00270C86" w:rsidRDefault="003F1BEA" w:rsidP="003F1BEA">
            <w:pPr>
              <w:spacing w:after="160" w:line="259" w:lineRule="auto"/>
              <w:rPr>
                <w:rFonts w:asciiTheme="majorBidi" w:hAnsiTheme="majorBidi" w:cstheme="majorBidi"/>
                <w:b/>
                <w:bCs/>
                <w:lang w:val="en-GB"/>
              </w:rPr>
            </w:pPr>
            <w:r w:rsidRPr="00270C86">
              <w:rPr>
                <w:rFonts w:asciiTheme="majorBidi" w:hAnsiTheme="majorBidi" w:cstheme="majorBidi"/>
                <w:b/>
                <w:bCs/>
                <w:lang w:val="en-GB"/>
              </w:rPr>
              <w:t>Moderate risk region</w:t>
            </w:r>
          </w:p>
        </w:tc>
        <w:tc>
          <w:tcPr>
            <w:tcW w:w="1088" w:type="dxa"/>
          </w:tcPr>
          <w:p w14:paraId="01E89119" w14:textId="77777777" w:rsidR="003F1BEA" w:rsidRPr="002D6962" w:rsidRDefault="003F1BEA" w:rsidP="003F1BEA">
            <w:pPr>
              <w:spacing w:after="160" w:line="259" w:lineRule="auto"/>
              <w:rPr>
                <w:rFonts w:asciiTheme="majorBidi" w:hAnsiTheme="majorBidi" w:cstheme="majorBidi"/>
                <w:lang w:val="en-GB"/>
              </w:rPr>
            </w:pPr>
            <w:r w:rsidRPr="002D6962">
              <w:rPr>
                <w:rFonts w:asciiTheme="majorBidi" w:hAnsiTheme="majorBidi" w:cstheme="majorBidi"/>
                <w:lang w:val="en-GB"/>
              </w:rPr>
              <w:t>-0.1565</w:t>
            </w:r>
          </w:p>
        </w:tc>
        <w:tc>
          <w:tcPr>
            <w:tcW w:w="992" w:type="dxa"/>
          </w:tcPr>
          <w:p w14:paraId="52131BA9" w14:textId="77777777" w:rsidR="003F1BEA" w:rsidRPr="002D6962" w:rsidRDefault="003F1BEA" w:rsidP="003F1BEA">
            <w:pPr>
              <w:spacing w:after="160" w:line="259" w:lineRule="auto"/>
              <w:rPr>
                <w:rFonts w:asciiTheme="majorBidi" w:hAnsiTheme="majorBidi" w:cstheme="majorBidi"/>
                <w:lang w:val="en-GB"/>
              </w:rPr>
            </w:pPr>
            <w:r w:rsidRPr="002D6962">
              <w:rPr>
                <w:rFonts w:asciiTheme="majorBidi" w:hAnsiTheme="majorBidi" w:cstheme="majorBidi"/>
                <w:lang w:val="en-GB"/>
              </w:rPr>
              <w:t>0.8009</w:t>
            </w:r>
          </w:p>
        </w:tc>
        <w:tc>
          <w:tcPr>
            <w:tcW w:w="1276" w:type="dxa"/>
          </w:tcPr>
          <w:p w14:paraId="42190959" w14:textId="77777777" w:rsidR="003F1BEA" w:rsidRPr="002D6962" w:rsidRDefault="003F1BEA" w:rsidP="003F1BEA">
            <w:pPr>
              <w:spacing w:after="160" w:line="259" w:lineRule="auto"/>
              <w:rPr>
                <w:rFonts w:asciiTheme="majorBidi" w:hAnsiTheme="majorBidi" w:cstheme="majorBidi"/>
                <w:lang w:val="en-GB"/>
              </w:rPr>
            </w:pPr>
            <w:r w:rsidRPr="002D6962">
              <w:rPr>
                <w:rFonts w:asciiTheme="majorBidi" w:hAnsiTheme="majorBidi" w:cstheme="majorBidi"/>
                <w:lang w:val="en-GB"/>
              </w:rPr>
              <w:t>-0.3143</w:t>
            </w:r>
          </w:p>
        </w:tc>
        <w:tc>
          <w:tcPr>
            <w:tcW w:w="1134" w:type="dxa"/>
          </w:tcPr>
          <w:p w14:paraId="55887BD7" w14:textId="77777777" w:rsidR="003F1BEA" w:rsidRPr="002D6962" w:rsidRDefault="003F1BEA" w:rsidP="003F1BEA">
            <w:pPr>
              <w:spacing w:after="160" w:line="259" w:lineRule="auto"/>
              <w:rPr>
                <w:rFonts w:asciiTheme="majorBidi" w:hAnsiTheme="majorBidi" w:cstheme="majorBidi"/>
                <w:lang w:val="en-GB"/>
              </w:rPr>
            </w:pPr>
            <w:r w:rsidRPr="002D6962">
              <w:rPr>
                <w:rFonts w:asciiTheme="majorBidi" w:hAnsiTheme="majorBidi" w:cstheme="majorBidi"/>
                <w:lang w:val="en-GB"/>
              </w:rPr>
              <w:t>0.7701</w:t>
            </w:r>
          </w:p>
        </w:tc>
      </w:tr>
      <w:tr w:rsidR="003F1BEA" w:rsidRPr="002D6962" w14:paraId="41FF2AE9" w14:textId="77777777" w:rsidTr="003433E3">
        <w:trPr>
          <w:trHeight w:val="261"/>
        </w:trPr>
        <w:tc>
          <w:tcPr>
            <w:tcW w:w="3239" w:type="dxa"/>
          </w:tcPr>
          <w:p w14:paraId="5AC8D8B0" w14:textId="77777777" w:rsidR="003F1BEA" w:rsidRPr="00270C86" w:rsidRDefault="003F1BEA" w:rsidP="003F1BEA">
            <w:pPr>
              <w:spacing w:after="160" w:line="259" w:lineRule="auto"/>
              <w:rPr>
                <w:rFonts w:asciiTheme="majorBidi" w:hAnsiTheme="majorBidi" w:cstheme="majorBidi"/>
                <w:b/>
                <w:bCs/>
                <w:lang w:val="en-GB"/>
              </w:rPr>
            </w:pPr>
            <w:r w:rsidRPr="00270C86">
              <w:rPr>
                <w:rFonts w:asciiTheme="majorBidi" w:hAnsiTheme="majorBidi" w:cstheme="majorBidi"/>
                <w:b/>
                <w:bCs/>
                <w:lang w:val="en-GB"/>
              </w:rPr>
              <w:t>High risk region</w:t>
            </w:r>
          </w:p>
        </w:tc>
        <w:tc>
          <w:tcPr>
            <w:tcW w:w="1088" w:type="dxa"/>
          </w:tcPr>
          <w:p w14:paraId="662DC7A7" w14:textId="77777777" w:rsidR="003F1BEA" w:rsidRPr="002D6962" w:rsidRDefault="003F1BEA" w:rsidP="003F1BEA">
            <w:pPr>
              <w:spacing w:after="160" w:line="259" w:lineRule="auto"/>
              <w:rPr>
                <w:rFonts w:asciiTheme="majorBidi" w:hAnsiTheme="majorBidi" w:cstheme="majorBidi"/>
                <w:lang w:val="en-GB"/>
              </w:rPr>
            </w:pPr>
            <w:r w:rsidRPr="002D6962">
              <w:rPr>
                <w:rFonts w:asciiTheme="majorBidi" w:hAnsiTheme="majorBidi" w:cstheme="majorBidi"/>
                <w:lang w:val="en-GB"/>
              </w:rPr>
              <w:t>0.3207</w:t>
            </w:r>
          </w:p>
        </w:tc>
        <w:tc>
          <w:tcPr>
            <w:tcW w:w="992" w:type="dxa"/>
          </w:tcPr>
          <w:p w14:paraId="05514B35" w14:textId="77777777" w:rsidR="003F1BEA" w:rsidRPr="002D6962" w:rsidRDefault="003F1BEA" w:rsidP="003F1BEA">
            <w:pPr>
              <w:spacing w:after="160" w:line="259" w:lineRule="auto"/>
              <w:rPr>
                <w:rFonts w:asciiTheme="majorBidi" w:hAnsiTheme="majorBidi" w:cstheme="majorBidi"/>
                <w:lang w:val="en-GB"/>
              </w:rPr>
            </w:pPr>
            <w:r w:rsidRPr="002D6962">
              <w:rPr>
                <w:rFonts w:asciiTheme="majorBidi" w:hAnsiTheme="majorBidi" w:cstheme="majorBidi"/>
                <w:lang w:val="en-GB"/>
              </w:rPr>
              <w:t>0.9360</w:t>
            </w:r>
          </w:p>
        </w:tc>
        <w:tc>
          <w:tcPr>
            <w:tcW w:w="1276" w:type="dxa"/>
          </w:tcPr>
          <w:p w14:paraId="1ABED532" w14:textId="77777777" w:rsidR="003F1BEA" w:rsidRPr="002D6962" w:rsidRDefault="003F1BEA" w:rsidP="003F1BEA">
            <w:pPr>
              <w:spacing w:after="160" w:line="259" w:lineRule="auto"/>
              <w:rPr>
                <w:rFonts w:asciiTheme="majorBidi" w:hAnsiTheme="majorBidi" w:cstheme="majorBidi"/>
                <w:lang w:val="en-GB"/>
              </w:rPr>
            </w:pPr>
            <w:r w:rsidRPr="002D6962">
              <w:rPr>
                <w:rFonts w:asciiTheme="majorBidi" w:hAnsiTheme="majorBidi" w:cstheme="majorBidi"/>
                <w:lang w:val="en-GB"/>
              </w:rPr>
              <w:t>0.5710</w:t>
            </w:r>
          </w:p>
        </w:tc>
        <w:tc>
          <w:tcPr>
            <w:tcW w:w="1134" w:type="dxa"/>
          </w:tcPr>
          <w:p w14:paraId="2605A7B2" w14:textId="77777777" w:rsidR="003F1BEA" w:rsidRPr="002D6962" w:rsidRDefault="003F1BEA" w:rsidP="003F1BEA">
            <w:pPr>
              <w:spacing w:after="160" w:line="259" w:lineRule="auto"/>
              <w:rPr>
                <w:rFonts w:asciiTheme="majorBidi" w:hAnsiTheme="majorBidi" w:cstheme="majorBidi"/>
                <w:lang w:val="en-GB"/>
              </w:rPr>
            </w:pPr>
            <w:r w:rsidRPr="002D6962">
              <w:rPr>
                <w:rFonts w:asciiTheme="majorBidi" w:hAnsiTheme="majorBidi" w:cstheme="majorBidi"/>
                <w:lang w:val="en-GB"/>
              </w:rPr>
              <w:t>0.9369</w:t>
            </w:r>
          </w:p>
        </w:tc>
      </w:tr>
      <w:tr w:rsidR="003F1BEA" w:rsidRPr="002D6962" w14:paraId="2E26F088" w14:textId="77777777" w:rsidTr="003433E3">
        <w:trPr>
          <w:trHeight w:val="261"/>
        </w:trPr>
        <w:tc>
          <w:tcPr>
            <w:tcW w:w="3239" w:type="dxa"/>
            <w:tcBorders>
              <w:bottom w:val="thinThickSmallGap" w:sz="24" w:space="0" w:color="auto"/>
            </w:tcBorders>
          </w:tcPr>
          <w:p w14:paraId="751DFEEA" w14:textId="16097FBE" w:rsidR="003F1BEA" w:rsidRPr="00270C86" w:rsidRDefault="003F1BEA" w:rsidP="003F1BEA">
            <w:pPr>
              <w:spacing w:after="160" w:line="259" w:lineRule="auto"/>
              <w:rPr>
                <w:rFonts w:asciiTheme="majorBidi" w:hAnsiTheme="majorBidi" w:cstheme="majorBidi"/>
                <w:b/>
                <w:bCs/>
                <w:lang w:val="en-GB"/>
              </w:rPr>
            </w:pPr>
            <w:r w:rsidRPr="00270C86">
              <w:rPr>
                <w:rFonts w:asciiTheme="majorBidi" w:hAnsiTheme="majorBidi" w:cstheme="majorBidi"/>
                <w:b/>
                <w:bCs/>
                <w:lang w:val="en-GB"/>
              </w:rPr>
              <w:t>Very high</w:t>
            </w:r>
            <w:r w:rsidR="00270C86">
              <w:rPr>
                <w:rFonts w:asciiTheme="majorBidi" w:hAnsiTheme="majorBidi" w:cstheme="majorBidi"/>
                <w:b/>
                <w:bCs/>
                <w:lang w:val="en-GB"/>
              </w:rPr>
              <w:t>-</w:t>
            </w:r>
            <w:r w:rsidRPr="00270C86">
              <w:rPr>
                <w:rFonts w:asciiTheme="majorBidi" w:hAnsiTheme="majorBidi" w:cstheme="majorBidi"/>
                <w:b/>
                <w:bCs/>
                <w:lang w:val="en-GB"/>
              </w:rPr>
              <w:t>risk region</w:t>
            </w:r>
          </w:p>
        </w:tc>
        <w:tc>
          <w:tcPr>
            <w:tcW w:w="1088" w:type="dxa"/>
            <w:tcBorders>
              <w:bottom w:val="thinThickSmallGap" w:sz="24" w:space="0" w:color="auto"/>
            </w:tcBorders>
          </w:tcPr>
          <w:p w14:paraId="1AC941C9" w14:textId="77777777" w:rsidR="003F1BEA" w:rsidRPr="002D6962" w:rsidRDefault="003F1BEA" w:rsidP="003F1BEA">
            <w:pPr>
              <w:spacing w:after="160" w:line="259" w:lineRule="auto"/>
              <w:rPr>
                <w:rFonts w:asciiTheme="majorBidi" w:hAnsiTheme="majorBidi" w:cstheme="majorBidi"/>
                <w:lang w:val="en-GB"/>
              </w:rPr>
            </w:pPr>
            <w:r w:rsidRPr="002D6962">
              <w:rPr>
                <w:rFonts w:asciiTheme="majorBidi" w:hAnsiTheme="majorBidi" w:cstheme="majorBidi"/>
                <w:lang w:val="en-GB"/>
              </w:rPr>
              <w:t>0.5836</w:t>
            </w:r>
          </w:p>
        </w:tc>
        <w:tc>
          <w:tcPr>
            <w:tcW w:w="992" w:type="dxa"/>
            <w:tcBorders>
              <w:bottom w:val="thinThickSmallGap" w:sz="24" w:space="0" w:color="auto"/>
            </w:tcBorders>
          </w:tcPr>
          <w:p w14:paraId="35ED695A" w14:textId="77777777" w:rsidR="003F1BEA" w:rsidRPr="002D6962" w:rsidRDefault="003F1BEA" w:rsidP="003F1BEA">
            <w:pPr>
              <w:spacing w:after="160" w:line="259" w:lineRule="auto"/>
              <w:rPr>
                <w:rFonts w:asciiTheme="majorBidi" w:hAnsiTheme="majorBidi" w:cstheme="majorBidi"/>
                <w:lang w:val="en-GB"/>
              </w:rPr>
            </w:pPr>
            <w:r w:rsidRPr="002D6962">
              <w:rPr>
                <w:rFonts w:asciiTheme="majorBidi" w:hAnsiTheme="majorBidi" w:cstheme="majorBidi"/>
                <w:lang w:val="en-GB"/>
              </w:rPr>
              <w:t>0.8294</w:t>
            </w:r>
          </w:p>
        </w:tc>
        <w:tc>
          <w:tcPr>
            <w:tcW w:w="1276" w:type="dxa"/>
            <w:tcBorders>
              <w:bottom w:val="thinThickSmallGap" w:sz="24" w:space="0" w:color="auto"/>
            </w:tcBorders>
          </w:tcPr>
          <w:p w14:paraId="6FEF7769" w14:textId="77777777" w:rsidR="003F1BEA" w:rsidRPr="002D6962" w:rsidRDefault="003F1BEA" w:rsidP="003F1BEA">
            <w:pPr>
              <w:spacing w:after="160" w:line="259" w:lineRule="auto"/>
              <w:rPr>
                <w:rFonts w:asciiTheme="majorBidi" w:hAnsiTheme="majorBidi" w:cstheme="majorBidi"/>
                <w:lang w:val="en-GB"/>
              </w:rPr>
            </w:pPr>
            <w:r w:rsidRPr="002D6962">
              <w:rPr>
                <w:rFonts w:asciiTheme="majorBidi" w:hAnsiTheme="majorBidi" w:cstheme="majorBidi"/>
                <w:lang w:val="en-GB"/>
              </w:rPr>
              <w:t>0.9412</w:t>
            </w:r>
          </w:p>
        </w:tc>
        <w:tc>
          <w:tcPr>
            <w:tcW w:w="1134" w:type="dxa"/>
            <w:tcBorders>
              <w:bottom w:val="thinThickSmallGap" w:sz="24" w:space="0" w:color="auto"/>
            </w:tcBorders>
          </w:tcPr>
          <w:p w14:paraId="50C4EF8E" w14:textId="77777777" w:rsidR="003F1BEA" w:rsidRPr="002D6962" w:rsidRDefault="003F1BEA" w:rsidP="003F1BEA">
            <w:pPr>
              <w:spacing w:after="160" w:line="259" w:lineRule="auto"/>
              <w:rPr>
                <w:rFonts w:asciiTheme="majorBidi" w:hAnsiTheme="majorBidi" w:cstheme="majorBidi"/>
                <w:lang w:val="en-GB"/>
              </w:rPr>
            </w:pPr>
            <w:r w:rsidRPr="002D6962">
              <w:rPr>
                <w:rFonts w:asciiTheme="majorBidi" w:hAnsiTheme="majorBidi" w:cstheme="majorBidi"/>
                <w:lang w:val="en-GB"/>
              </w:rPr>
              <w:t>0.8329</w:t>
            </w:r>
          </w:p>
        </w:tc>
      </w:tr>
    </w:tbl>
    <w:p w14:paraId="6CE46D24" w14:textId="77777777" w:rsidR="003F1BEA" w:rsidRPr="002D6962" w:rsidRDefault="003F1BEA" w:rsidP="003F1BEA">
      <w:pPr>
        <w:rPr>
          <w:rFonts w:asciiTheme="majorBidi" w:hAnsiTheme="majorBidi" w:cstheme="majorBidi"/>
          <w:lang w:val="en-GB"/>
        </w:rPr>
      </w:pPr>
      <w:r w:rsidRPr="002D6962">
        <w:rPr>
          <w:rFonts w:asciiTheme="majorBidi" w:hAnsiTheme="majorBidi" w:cstheme="majorBidi"/>
          <w:lang w:val="en-GB"/>
        </w:rPr>
        <w:t xml:space="preserve">Rescaling factors for the SCORE2 model to scale individual predicted risks to the target population, based recent nationally representative estimates of incident cardiovascular disease and risk factor levels. </w:t>
      </w:r>
    </w:p>
    <w:p w14:paraId="123BDF30" w14:textId="77777777" w:rsidR="003F1BEA" w:rsidRPr="002D6962" w:rsidRDefault="003F1BEA" w:rsidP="003F1BEA">
      <w:pPr>
        <w:rPr>
          <w:rFonts w:asciiTheme="majorBidi" w:hAnsiTheme="majorBidi" w:cstheme="majorBidi"/>
          <w:lang w:val="en-GB"/>
        </w:rPr>
      </w:pPr>
    </w:p>
    <w:p w14:paraId="21F280AD" w14:textId="77777777" w:rsidR="003F1BEA" w:rsidRPr="002D6962" w:rsidRDefault="003F1BEA" w:rsidP="005B00BC">
      <w:pPr>
        <w:rPr>
          <w:rFonts w:asciiTheme="majorBidi" w:hAnsiTheme="majorBidi" w:cstheme="majorBidi"/>
        </w:rPr>
      </w:pPr>
    </w:p>
    <w:p w14:paraId="792CCE14" w14:textId="173CB135" w:rsidR="0000023F" w:rsidRPr="002D6962" w:rsidRDefault="0000023F">
      <w:pPr>
        <w:rPr>
          <w:rFonts w:asciiTheme="majorBidi" w:hAnsiTheme="majorBidi" w:cstheme="majorBidi"/>
        </w:rPr>
      </w:pPr>
    </w:p>
    <w:p w14:paraId="0E66FAB9" w14:textId="1FAD5517" w:rsidR="00D1348A" w:rsidRPr="002D6962" w:rsidRDefault="00D1348A">
      <w:pPr>
        <w:rPr>
          <w:rFonts w:asciiTheme="majorBidi" w:hAnsiTheme="majorBidi" w:cstheme="majorBidi"/>
        </w:rPr>
      </w:pPr>
    </w:p>
    <w:p w14:paraId="57A60A94" w14:textId="17F0A496" w:rsidR="00D1348A" w:rsidRPr="002D6962" w:rsidRDefault="00D1348A">
      <w:pPr>
        <w:rPr>
          <w:rFonts w:asciiTheme="majorBidi" w:hAnsiTheme="majorBidi" w:cstheme="majorBidi"/>
        </w:rPr>
      </w:pPr>
    </w:p>
    <w:p w14:paraId="05E6D9A6" w14:textId="04386FE7" w:rsidR="00D1348A" w:rsidRPr="002D6962" w:rsidRDefault="00D1348A">
      <w:pPr>
        <w:rPr>
          <w:rFonts w:asciiTheme="majorBidi" w:hAnsiTheme="majorBidi" w:cstheme="majorBidi"/>
        </w:rPr>
      </w:pPr>
    </w:p>
    <w:p w14:paraId="0429A60C" w14:textId="4CD3C585" w:rsidR="00D1348A" w:rsidRPr="002D6962" w:rsidRDefault="00D1348A">
      <w:pPr>
        <w:rPr>
          <w:rFonts w:asciiTheme="majorBidi" w:hAnsiTheme="majorBidi" w:cstheme="majorBidi"/>
        </w:rPr>
      </w:pPr>
    </w:p>
    <w:p w14:paraId="734D4AC4" w14:textId="773A3E08" w:rsidR="00D1348A" w:rsidRPr="002D6962" w:rsidRDefault="00D1348A">
      <w:pPr>
        <w:rPr>
          <w:rFonts w:asciiTheme="majorBidi" w:hAnsiTheme="majorBidi" w:cstheme="majorBidi"/>
        </w:rPr>
      </w:pPr>
    </w:p>
    <w:p w14:paraId="106AAA6D" w14:textId="6718D244" w:rsidR="00D1348A" w:rsidRPr="002D6962" w:rsidRDefault="00D1348A">
      <w:pPr>
        <w:rPr>
          <w:rFonts w:asciiTheme="majorBidi" w:hAnsiTheme="majorBidi" w:cstheme="majorBidi"/>
        </w:rPr>
      </w:pPr>
    </w:p>
    <w:p w14:paraId="3E475D29" w14:textId="52CDBB4B" w:rsidR="00D1348A" w:rsidRPr="002D6962" w:rsidRDefault="00D1348A">
      <w:pPr>
        <w:rPr>
          <w:rFonts w:asciiTheme="majorBidi" w:hAnsiTheme="majorBidi" w:cstheme="majorBidi"/>
        </w:rPr>
      </w:pPr>
    </w:p>
    <w:p w14:paraId="4712E809" w14:textId="77777777" w:rsidR="00E678F3" w:rsidRPr="002D6962" w:rsidRDefault="00E678F3">
      <w:pPr>
        <w:rPr>
          <w:rFonts w:asciiTheme="majorBidi" w:hAnsiTheme="majorBidi" w:cstheme="majorBidi"/>
        </w:rPr>
      </w:pPr>
    </w:p>
    <w:p w14:paraId="66BE2773" w14:textId="63677C4D" w:rsidR="0000023F" w:rsidRPr="002D6962" w:rsidRDefault="0068714B" w:rsidP="0000023F">
      <w:pPr>
        <w:rPr>
          <w:rFonts w:asciiTheme="majorBidi" w:hAnsiTheme="majorBidi" w:cstheme="majorBidi"/>
        </w:rPr>
      </w:pPr>
      <w:r w:rsidRPr="0068714B">
        <w:rPr>
          <w:rFonts w:asciiTheme="majorBidi" w:hAnsiTheme="majorBidi" w:cstheme="majorBidi"/>
          <w:b/>
          <w:bCs/>
        </w:rPr>
        <w:lastRenderedPageBreak/>
        <w:t xml:space="preserve">Supplementary table </w:t>
      </w:r>
      <w:r w:rsidR="006D04E1">
        <w:rPr>
          <w:rFonts w:asciiTheme="majorBidi" w:hAnsiTheme="majorBidi" w:cstheme="majorBidi"/>
          <w:b/>
          <w:bCs/>
        </w:rPr>
        <w:t>4</w:t>
      </w:r>
      <w:r w:rsidRPr="0068714B">
        <w:rPr>
          <w:rFonts w:asciiTheme="majorBidi" w:hAnsiTheme="majorBidi" w:cstheme="majorBidi"/>
          <w:b/>
          <w:bCs/>
        </w:rPr>
        <w:t>: Beta coefficients of PREVENT ASCVD risk prediction model (Full Model for women).</w:t>
      </w:r>
    </w:p>
    <w:tbl>
      <w:tblPr>
        <w:tblStyle w:val="TableGrid"/>
        <w:tblW w:w="503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0"/>
        <w:gridCol w:w="3351"/>
        <w:gridCol w:w="2972"/>
        <w:gridCol w:w="3063"/>
      </w:tblGrid>
      <w:tr w:rsidR="00EB7935" w:rsidRPr="00A04EEF" w14:paraId="15290A89" w14:textId="77777777" w:rsidTr="003433E3">
        <w:tc>
          <w:tcPr>
            <w:tcW w:w="3667" w:type="dxa"/>
            <w:vMerge w:val="restart"/>
            <w:tcBorders>
              <w:top w:val="thinThickSmallGap" w:sz="24" w:space="0" w:color="auto"/>
            </w:tcBorders>
          </w:tcPr>
          <w:p w14:paraId="1A69C2F8" w14:textId="400156DC" w:rsidR="00EB7935" w:rsidRPr="00270C86" w:rsidRDefault="00EB7935" w:rsidP="00EB7935">
            <w:pPr>
              <w:spacing w:after="160" w:line="259" w:lineRule="auto"/>
              <w:rPr>
                <w:rFonts w:asciiTheme="majorBidi" w:hAnsiTheme="majorBidi" w:cstheme="majorBidi"/>
                <w:b/>
                <w:bCs/>
              </w:rPr>
            </w:pPr>
            <w:r w:rsidRPr="00270C86">
              <w:rPr>
                <w:rFonts w:asciiTheme="majorBidi" w:hAnsiTheme="majorBidi" w:cstheme="majorBidi"/>
                <w:b/>
                <w:bCs/>
              </w:rPr>
              <w:t>Variable</w:t>
            </w:r>
          </w:p>
        </w:tc>
        <w:tc>
          <w:tcPr>
            <w:tcW w:w="3348" w:type="dxa"/>
            <w:vMerge w:val="restart"/>
            <w:tcBorders>
              <w:top w:val="thinThickSmallGap" w:sz="24" w:space="0" w:color="auto"/>
            </w:tcBorders>
          </w:tcPr>
          <w:p w14:paraId="39B57F1B" w14:textId="0AF166A3" w:rsidR="00EB7935" w:rsidRPr="00270C86" w:rsidRDefault="00EB7935" w:rsidP="00EB7935">
            <w:pPr>
              <w:spacing w:after="160" w:line="259" w:lineRule="auto"/>
              <w:rPr>
                <w:rFonts w:asciiTheme="majorBidi" w:hAnsiTheme="majorBidi" w:cstheme="majorBidi"/>
                <w:b/>
                <w:bCs/>
              </w:rPr>
            </w:pPr>
            <w:r w:rsidRPr="00270C86">
              <w:rPr>
                <w:rFonts w:asciiTheme="majorBidi" w:hAnsiTheme="majorBidi" w:cstheme="majorBidi"/>
                <w:b/>
                <w:bCs/>
              </w:rPr>
              <w:t>Transformation</w:t>
            </w:r>
          </w:p>
        </w:tc>
        <w:tc>
          <w:tcPr>
            <w:tcW w:w="6031" w:type="dxa"/>
            <w:gridSpan w:val="2"/>
            <w:tcBorders>
              <w:top w:val="thinThickSmallGap" w:sz="24" w:space="0" w:color="auto"/>
            </w:tcBorders>
          </w:tcPr>
          <w:p w14:paraId="685B6470" w14:textId="4489BC68" w:rsidR="00EB7935" w:rsidRPr="00270C86" w:rsidRDefault="00EB7935" w:rsidP="00F45514">
            <w:pPr>
              <w:spacing w:line="480" w:lineRule="auto"/>
              <w:rPr>
                <w:rFonts w:asciiTheme="majorBidi" w:hAnsiTheme="majorBidi" w:cstheme="majorBidi"/>
                <w:b/>
                <w:bCs/>
              </w:rPr>
            </w:pPr>
            <w:r w:rsidRPr="00270C86">
              <w:rPr>
                <w:rFonts w:asciiTheme="majorBidi" w:hAnsiTheme="majorBidi" w:cstheme="majorBidi"/>
                <w:b/>
                <w:bCs/>
              </w:rPr>
              <w:t>Coefficient</w:t>
            </w:r>
          </w:p>
        </w:tc>
      </w:tr>
      <w:tr w:rsidR="00EB7935" w:rsidRPr="00A04EEF" w14:paraId="42ADBBD7" w14:textId="7F50CCFF" w:rsidTr="003433E3">
        <w:tc>
          <w:tcPr>
            <w:tcW w:w="3667" w:type="dxa"/>
            <w:vMerge/>
            <w:tcBorders>
              <w:bottom w:val="thinThickSmallGap" w:sz="24" w:space="0" w:color="auto"/>
            </w:tcBorders>
          </w:tcPr>
          <w:p w14:paraId="3EEE3701" w14:textId="46CCF5DF" w:rsidR="00EB7935" w:rsidRPr="00270C86" w:rsidRDefault="00EB7935" w:rsidP="00EB7935">
            <w:pPr>
              <w:spacing w:after="160" w:line="259" w:lineRule="auto"/>
              <w:rPr>
                <w:rFonts w:asciiTheme="majorBidi" w:hAnsiTheme="majorBidi" w:cstheme="majorBidi"/>
                <w:b/>
                <w:bCs/>
              </w:rPr>
            </w:pPr>
          </w:p>
        </w:tc>
        <w:tc>
          <w:tcPr>
            <w:tcW w:w="3348" w:type="dxa"/>
            <w:vMerge/>
            <w:tcBorders>
              <w:bottom w:val="thinThickSmallGap" w:sz="24" w:space="0" w:color="auto"/>
            </w:tcBorders>
          </w:tcPr>
          <w:p w14:paraId="53C0F7AE" w14:textId="647F83D5" w:rsidR="00EB7935" w:rsidRPr="00270C86" w:rsidRDefault="00EB7935" w:rsidP="00EB7935">
            <w:pPr>
              <w:spacing w:after="160" w:line="259" w:lineRule="auto"/>
              <w:rPr>
                <w:rFonts w:asciiTheme="majorBidi" w:hAnsiTheme="majorBidi" w:cstheme="majorBidi"/>
                <w:b/>
                <w:bCs/>
              </w:rPr>
            </w:pPr>
          </w:p>
        </w:tc>
        <w:tc>
          <w:tcPr>
            <w:tcW w:w="2970" w:type="dxa"/>
            <w:tcBorders>
              <w:bottom w:val="thinThickSmallGap" w:sz="24" w:space="0" w:color="auto"/>
            </w:tcBorders>
          </w:tcPr>
          <w:p w14:paraId="2CEAB1A4" w14:textId="078DC98C" w:rsidR="00EB7935" w:rsidRPr="00270C86" w:rsidRDefault="00EB7935" w:rsidP="00EB7935">
            <w:pPr>
              <w:spacing w:after="160" w:line="259" w:lineRule="auto"/>
              <w:rPr>
                <w:rFonts w:asciiTheme="majorBidi" w:hAnsiTheme="majorBidi" w:cstheme="majorBidi"/>
                <w:b/>
                <w:bCs/>
              </w:rPr>
            </w:pPr>
            <w:r w:rsidRPr="00270C86">
              <w:rPr>
                <w:rFonts w:asciiTheme="majorBidi" w:hAnsiTheme="majorBidi" w:cstheme="majorBidi"/>
                <w:b/>
                <w:bCs/>
              </w:rPr>
              <w:t>WOMEN</w:t>
            </w:r>
          </w:p>
        </w:tc>
        <w:tc>
          <w:tcPr>
            <w:tcW w:w="3061" w:type="dxa"/>
            <w:tcBorders>
              <w:bottom w:val="thinThickSmallGap" w:sz="24" w:space="0" w:color="auto"/>
            </w:tcBorders>
          </w:tcPr>
          <w:p w14:paraId="65E0CA68" w14:textId="46FADDA5" w:rsidR="00EB7935" w:rsidRPr="00270C86" w:rsidRDefault="00EB7935" w:rsidP="00EB7935">
            <w:pPr>
              <w:rPr>
                <w:rFonts w:asciiTheme="majorBidi" w:hAnsiTheme="majorBidi" w:cstheme="majorBidi"/>
                <w:b/>
                <w:bCs/>
              </w:rPr>
            </w:pPr>
            <w:r w:rsidRPr="00270C86">
              <w:rPr>
                <w:rFonts w:asciiTheme="majorBidi" w:hAnsiTheme="majorBidi" w:cstheme="majorBidi"/>
                <w:b/>
                <w:bCs/>
              </w:rPr>
              <w:t>MEN</w:t>
            </w:r>
          </w:p>
        </w:tc>
      </w:tr>
      <w:tr w:rsidR="00EB7935" w:rsidRPr="00A04EEF" w14:paraId="7EFA8910" w14:textId="7BC1EFD0" w:rsidTr="003433E3">
        <w:tc>
          <w:tcPr>
            <w:tcW w:w="3667" w:type="dxa"/>
            <w:tcBorders>
              <w:top w:val="thinThickSmallGap" w:sz="24" w:space="0" w:color="auto"/>
            </w:tcBorders>
          </w:tcPr>
          <w:p w14:paraId="1E0C0A17" w14:textId="77777777" w:rsidR="00EB7935" w:rsidRPr="00270C86" w:rsidRDefault="00EB7935" w:rsidP="00EB7935">
            <w:pPr>
              <w:spacing w:after="160" w:line="259" w:lineRule="auto"/>
              <w:rPr>
                <w:rFonts w:asciiTheme="majorBidi" w:hAnsiTheme="majorBidi" w:cstheme="majorBidi"/>
                <w:b/>
                <w:bCs/>
              </w:rPr>
            </w:pPr>
            <w:r w:rsidRPr="00270C86">
              <w:rPr>
                <w:rFonts w:asciiTheme="majorBidi" w:hAnsiTheme="majorBidi" w:cstheme="majorBidi"/>
                <w:b/>
                <w:bCs/>
              </w:rPr>
              <w:t>Intercept</w:t>
            </w:r>
          </w:p>
        </w:tc>
        <w:tc>
          <w:tcPr>
            <w:tcW w:w="3348" w:type="dxa"/>
            <w:tcBorders>
              <w:top w:val="thinThickSmallGap" w:sz="24" w:space="0" w:color="auto"/>
            </w:tcBorders>
          </w:tcPr>
          <w:p w14:paraId="4EEBC5CF" w14:textId="77777777" w:rsidR="00EB7935" w:rsidRPr="00A04EEF" w:rsidRDefault="00EB7935" w:rsidP="00EB7935">
            <w:pPr>
              <w:spacing w:after="160" w:line="259" w:lineRule="auto"/>
              <w:rPr>
                <w:rFonts w:asciiTheme="majorBidi" w:hAnsiTheme="majorBidi" w:cstheme="majorBidi"/>
              </w:rPr>
            </w:pPr>
            <w:r w:rsidRPr="00A04EEF">
              <w:rPr>
                <w:rFonts w:asciiTheme="majorBidi" w:hAnsiTheme="majorBidi" w:cstheme="majorBidi"/>
              </w:rPr>
              <w:t>—</w:t>
            </w:r>
          </w:p>
        </w:tc>
        <w:tc>
          <w:tcPr>
            <w:tcW w:w="2970" w:type="dxa"/>
            <w:tcBorders>
              <w:top w:val="thinThickSmallGap" w:sz="24" w:space="0" w:color="auto"/>
            </w:tcBorders>
          </w:tcPr>
          <w:p w14:paraId="46106B8B" w14:textId="092F4322" w:rsidR="00EB7935" w:rsidRPr="00A04EEF" w:rsidRDefault="00EB7935" w:rsidP="00EB7935">
            <w:pPr>
              <w:spacing w:after="160" w:line="259" w:lineRule="auto"/>
              <w:rPr>
                <w:rFonts w:asciiTheme="majorBidi" w:hAnsiTheme="majorBidi" w:cstheme="majorBidi"/>
              </w:rPr>
            </w:pPr>
            <w:r w:rsidRPr="00A04EEF">
              <w:rPr>
                <w:rFonts w:asciiTheme="majorBidi" w:hAnsiTheme="majorBidi" w:cstheme="majorBidi"/>
              </w:rPr>
              <w:t>-3.</w:t>
            </w:r>
            <w:r w:rsidR="00A04EEF" w:rsidRPr="00A04EEF">
              <w:rPr>
                <w:rFonts w:asciiTheme="majorBidi" w:hAnsiTheme="majorBidi" w:cstheme="majorBidi"/>
              </w:rPr>
              <w:t>819975</w:t>
            </w:r>
          </w:p>
        </w:tc>
        <w:tc>
          <w:tcPr>
            <w:tcW w:w="3061" w:type="dxa"/>
            <w:tcBorders>
              <w:top w:val="thinThickSmallGap" w:sz="24" w:space="0" w:color="auto"/>
            </w:tcBorders>
          </w:tcPr>
          <w:p w14:paraId="323E37BA" w14:textId="7ABE89A3" w:rsidR="00EB7935" w:rsidRPr="00A04EEF" w:rsidRDefault="00A04EEF" w:rsidP="00EB7935">
            <w:pPr>
              <w:rPr>
                <w:rFonts w:asciiTheme="majorBidi" w:hAnsiTheme="majorBidi" w:cstheme="majorBidi"/>
              </w:rPr>
            </w:pPr>
            <w:r w:rsidRPr="00A04EEF">
              <w:rPr>
                <w:rFonts w:asciiTheme="majorBidi" w:hAnsiTheme="majorBidi" w:cstheme="majorBidi"/>
              </w:rPr>
              <w:t>-3.500655</w:t>
            </w:r>
          </w:p>
        </w:tc>
      </w:tr>
      <w:tr w:rsidR="00A04EEF" w:rsidRPr="00A04EEF" w14:paraId="73F8A1A2" w14:textId="17ECAD4B" w:rsidTr="003433E3">
        <w:tc>
          <w:tcPr>
            <w:tcW w:w="3667" w:type="dxa"/>
          </w:tcPr>
          <w:p w14:paraId="6C691549" w14:textId="77777777" w:rsidR="00A04EEF" w:rsidRPr="00270C86" w:rsidRDefault="00A04EEF" w:rsidP="00A04EEF">
            <w:pPr>
              <w:spacing w:after="160" w:line="259" w:lineRule="auto"/>
              <w:rPr>
                <w:rFonts w:asciiTheme="majorBidi" w:hAnsiTheme="majorBidi" w:cstheme="majorBidi"/>
                <w:b/>
                <w:bCs/>
              </w:rPr>
            </w:pPr>
            <w:r w:rsidRPr="00270C86">
              <w:rPr>
                <w:rFonts w:asciiTheme="majorBidi" w:hAnsiTheme="majorBidi" w:cstheme="majorBidi"/>
                <w:b/>
                <w:bCs/>
              </w:rPr>
              <w:t>Age</w:t>
            </w:r>
          </w:p>
        </w:tc>
        <w:tc>
          <w:tcPr>
            <w:tcW w:w="3348" w:type="dxa"/>
          </w:tcPr>
          <w:p w14:paraId="16626FB5" w14:textId="77777777" w:rsidR="00A04EEF" w:rsidRPr="00A04EEF" w:rsidRDefault="00A04EEF" w:rsidP="00A04EEF">
            <w:pPr>
              <w:spacing w:after="160" w:line="259" w:lineRule="auto"/>
              <w:rPr>
                <w:rFonts w:asciiTheme="majorBidi" w:hAnsiTheme="majorBidi" w:cstheme="majorBidi"/>
              </w:rPr>
            </w:pPr>
            <w:r w:rsidRPr="00A04EEF">
              <w:rPr>
                <w:rFonts w:asciiTheme="majorBidi" w:hAnsiTheme="majorBidi" w:cstheme="majorBidi"/>
              </w:rPr>
              <w:t>(Age−55)/10</w:t>
            </w:r>
          </w:p>
        </w:tc>
        <w:tc>
          <w:tcPr>
            <w:tcW w:w="2970" w:type="dxa"/>
          </w:tcPr>
          <w:p w14:paraId="596432AB" w14:textId="46445DB5" w:rsidR="00A04EEF" w:rsidRPr="00A04EEF" w:rsidRDefault="00A04EEF" w:rsidP="00A04EEF">
            <w:pPr>
              <w:spacing w:after="160" w:line="259" w:lineRule="auto"/>
              <w:rPr>
                <w:rFonts w:asciiTheme="majorBidi" w:hAnsiTheme="majorBidi" w:cstheme="majorBidi"/>
              </w:rPr>
            </w:pPr>
            <w:r w:rsidRPr="00A04EEF">
              <w:rPr>
                <w:rFonts w:asciiTheme="majorBidi" w:hAnsiTheme="majorBidi" w:cstheme="majorBidi"/>
              </w:rPr>
              <w:t>0.719883</w:t>
            </w:r>
          </w:p>
        </w:tc>
        <w:tc>
          <w:tcPr>
            <w:tcW w:w="3061" w:type="dxa"/>
          </w:tcPr>
          <w:p w14:paraId="1B156CB4" w14:textId="7D92154E" w:rsidR="00A04EEF" w:rsidRPr="00A04EEF" w:rsidRDefault="00A04EEF" w:rsidP="00A04EEF">
            <w:pPr>
              <w:rPr>
                <w:rFonts w:asciiTheme="majorBidi" w:hAnsiTheme="majorBidi" w:cstheme="majorBidi"/>
              </w:rPr>
            </w:pPr>
            <w:r w:rsidRPr="00A04EEF">
              <w:rPr>
                <w:rFonts w:asciiTheme="majorBidi" w:hAnsiTheme="majorBidi" w:cstheme="majorBidi"/>
              </w:rPr>
              <w:t>0.7099847</w:t>
            </w:r>
          </w:p>
        </w:tc>
      </w:tr>
      <w:tr w:rsidR="00A04EEF" w:rsidRPr="00A04EEF" w14:paraId="02D679FD" w14:textId="1FF8068A" w:rsidTr="003433E3">
        <w:tc>
          <w:tcPr>
            <w:tcW w:w="3667" w:type="dxa"/>
          </w:tcPr>
          <w:p w14:paraId="245DCA0D" w14:textId="77777777" w:rsidR="00A04EEF" w:rsidRPr="00270C86" w:rsidRDefault="00A04EEF" w:rsidP="00A04EEF">
            <w:pPr>
              <w:spacing w:after="160" w:line="259" w:lineRule="auto"/>
              <w:rPr>
                <w:rFonts w:asciiTheme="majorBidi" w:hAnsiTheme="majorBidi" w:cstheme="majorBidi"/>
                <w:b/>
                <w:bCs/>
              </w:rPr>
            </w:pPr>
            <w:r w:rsidRPr="00270C86">
              <w:rPr>
                <w:rFonts w:asciiTheme="majorBidi" w:hAnsiTheme="majorBidi" w:cstheme="majorBidi"/>
                <w:b/>
                <w:bCs/>
              </w:rPr>
              <w:t>Non-HDL</w:t>
            </w:r>
          </w:p>
        </w:tc>
        <w:tc>
          <w:tcPr>
            <w:tcW w:w="3348" w:type="dxa"/>
          </w:tcPr>
          <w:p w14:paraId="3D1D147D" w14:textId="77777777" w:rsidR="00A04EEF" w:rsidRPr="00A04EEF" w:rsidRDefault="00A04EEF" w:rsidP="00A04EEF">
            <w:pPr>
              <w:spacing w:after="160" w:line="259" w:lineRule="auto"/>
              <w:rPr>
                <w:rFonts w:asciiTheme="majorBidi" w:hAnsiTheme="majorBidi" w:cstheme="majorBidi"/>
              </w:rPr>
            </w:pPr>
            <w:r w:rsidRPr="00A04EEF">
              <w:rPr>
                <w:rFonts w:asciiTheme="majorBidi" w:hAnsiTheme="majorBidi" w:cstheme="majorBidi"/>
              </w:rPr>
              <w:t>(nonHDL−3.5)</w:t>
            </w:r>
          </w:p>
        </w:tc>
        <w:tc>
          <w:tcPr>
            <w:tcW w:w="2970" w:type="dxa"/>
          </w:tcPr>
          <w:p w14:paraId="1FA7C8FE" w14:textId="6EFDB280" w:rsidR="00A04EEF" w:rsidRPr="00A04EEF" w:rsidRDefault="00A04EEF" w:rsidP="00A04EEF">
            <w:pPr>
              <w:spacing w:after="160" w:line="259" w:lineRule="auto"/>
              <w:rPr>
                <w:rFonts w:asciiTheme="majorBidi" w:hAnsiTheme="majorBidi" w:cstheme="majorBidi"/>
              </w:rPr>
            </w:pPr>
            <w:r w:rsidRPr="00A04EEF">
              <w:rPr>
                <w:rFonts w:asciiTheme="majorBidi" w:hAnsiTheme="majorBidi" w:cstheme="majorBidi"/>
              </w:rPr>
              <w:t>0.1176967</w:t>
            </w:r>
          </w:p>
        </w:tc>
        <w:tc>
          <w:tcPr>
            <w:tcW w:w="3061" w:type="dxa"/>
          </w:tcPr>
          <w:p w14:paraId="1EF415E2" w14:textId="68484C84" w:rsidR="00A04EEF" w:rsidRPr="00A04EEF" w:rsidRDefault="00A04EEF" w:rsidP="00A04EEF">
            <w:pPr>
              <w:rPr>
                <w:rFonts w:asciiTheme="majorBidi" w:hAnsiTheme="majorBidi" w:cstheme="majorBidi"/>
              </w:rPr>
            </w:pPr>
            <w:r w:rsidRPr="00A04EEF">
              <w:rPr>
                <w:rFonts w:asciiTheme="majorBidi" w:hAnsiTheme="majorBidi" w:cstheme="majorBidi"/>
              </w:rPr>
              <w:t>0.1658663</w:t>
            </w:r>
          </w:p>
        </w:tc>
      </w:tr>
      <w:tr w:rsidR="00A04EEF" w:rsidRPr="00A04EEF" w14:paraId="7D8ED6DA" w14:textId="14F8483C" w:rsidTr="003433E3">
        <w:tc>
          <w:tcPr>
            <w:tcW w:w="3667" w:type="dxa"/>
          </w:tcPr>
          <w:p w14:paraId="79129DD9" w14:textId="77777777" w:rsidR="00A04EEF" w:rsidRPr="00270C86" w:rsidRDefault="00A04EEF" w:rsidP="00A04EEF">
            <w:pPr>
              <w:spacing w:after="160" w:line="259" w:lineRule="auto"/>
              <w:rPr>
                <w:rFonts w:asciiTheme="majorBidi" w:hAnsiTheme="majorBidi" w:cstheme="majorBidi"/>
                <w:b/>
                <w:bCs/>
              </w:rPr>
            </w:pPr>
            <w:r w:rsidRPr="00270C86">
              <w:rPr>
                <w:rFonts w:asciiTheme="majorBidi" w:hAnsiTheme="majorBidi" w:cstheme="majorBidi"/>
                <w:b/>
                <w:bCs/>
              </w:rPr>
              <w:t>HDL</w:t>
            </w:r>
          </w:p>
        </w:tc>
        <w:tc>
          <w:tcPr>
            <w:tcW w:w="3348" w:type="dxa"/>
          </w:tcPr>
          <w:p w14:paraId="5A3E7DDA" w14:textId="77777777" w:rsidR="00A04EEF" w:rsidRPr="00A04EEF" w:rsidRDefault="00A04EEF" w:rsidP="00A04EEF">
            <w:pPr>
              <w:spacing w:after="160" w:line="259" w:lineRule="auto"/>
              <w:rPr>
                <w:rFonts w:asciiTheme="majorBidi" w:hAnsiTheme="majorBidi" w:cstheme="majorBidi"/>
              </w:rPr>
            </w:pPr>
            <w:r w:rsidRPr="00A04EEF">
              <w:rPr>
                <w:rFonts w:asciiTheme="majorBidi" w:hAnsiTheme="majorBidi" w:cstheme="majorBidi"/>
              </w:rPr>
              <w:t>(HDL−1.3)/0.3</w:t>
            </w:r>
          </w:p>
        </w:tc>
        <w:tc>
          <w:tcPr>
            <w:tcW w:w="2970" w:type="dxa"/>
          </w:tcPr>
          <w:p w14:paraId="2A6EF3E1" w14:textId="7A5BB92D" w:rsidR="00A04EEF" w:rsidRPr="00A04EEF" w:rsidRDefault="00A04EEF" w:rsidP="00A04EEF">
            <w:pPr>
              <w:spacing w:after="160" w:line="259" w:lineRule="auto"/>
              <w:rPr>
                <w:rFonts w:asciiTheme="majorBidi" w:hAnsiTheme="majorBidi" w:cstheme="majorBidi"/>
              </w:rPr>
            </w:pPr>
            <w:r w:rsidRPr="00A04EEF">
              <w:rPr>
                <w:rFonts w:asciiTheme="majorBidi" w:hAnsiTheme="majorBidi" w:cstheme="majorBidi"/>
              </w:rPr>
              <w:t>-0.151185</w:t>
            </w:r>
          </w:p>
        </w:tc>
        <w:tc>
          <w:tcPr>
            <w:tcW w:w="3061" w:type="dxa"/>
          </w:tcPr>
          <w:p w14:paraId="27F5117B" w14:textId="38AC5578" w:rsidR="00A04EEF" w:rsidRPr="00A04EEF" w:rsidRDefault="00A04EEF" w:rsidP="00A04EEF">
            <w:pPr>
              <w:rPr>
                <w:rFonts w:asciiTheme="majorBidi" w:hAnsiTheme="majorBidi" w:cstheme="majorBidi"/>
              </w:rPr>
            </w:pPr>
            <w:r w:rsidRPr="00A04EEF">
              <w:rPr>
                <w:rFonts w:asciiTheme="majorBidi" w:hAnsiTheme="majorBidi" w:cstheme="majorBidi"/>
              </w:rPr>
              <w:t>-0.1144285</w:t>
            </w:r>
          </w:p>
        </w:tc>
      </w:tr>
      <w:tr w:rsidR="00A04EEF" w:rsidRPr="00A04EEF" w14:paraId="2D6C9BE0" w14:textId="7FAC6316" w:rsidTr="003433E3">
        <w:tc>
          <w:tcPr>
            <w:tcW w:w="3667" w:type="dxa"/>
          </w:tcPr>
          <w:p w14:paraId="6BD55A69" w14:textId="77777777" w:rsidR="00A04EEF" w:rsidRPr="00270C86" w:rsidRDefault="00A04EEF" w:rsidP="00A04EEF">
            <w:pPr>
              <w:spacing w:after="160" w:line="259" w:lineRule="auto"/>
              <w:rPr>
                <w:rFonts w:asciiTheme="majorBidi" w:hAnsiTheme="majorBidi" w:cstheme="majorBidi"/>
                <w:b/>
                <w:bCs/>
              </w:rPr>
            </w:pPr>
            <w:r w:rsidRPr="00270C86">
              <w:rPr>
                <w:rFonts w:asciiTheme="majorBidi" w:hAnsiTheme="majorBidi" w:cstheme="majorBidi"/>
                <w:b/>
                <w:bCs/>
              </w:rPr>
              <w:t>SBP low</w:t>
            </w:r>
          </w:p>
        </w:tc>
        <w:tc>
          <w:tcPr>
            <w:tcW w:w="3348" w:type="dxa"/>
          </w:tcPr>
          <w:p w14:paraId="72FA59AA" w14:textId="77777777" w:rsidR="00A04EEF" w:rsidRPr="00A04EEF" w:rsidRDefault="00A04EEF" w:rsidP="00A04EEF">
            <w:pPr>
              <w:spacing w:after="160" w:line="259" w:lineRule="auto"/>
              <w:rPr>
                <w:rFonts w:asciiTheme="majorBidi" w:hAnsiTheme="majorBidi" w:cstheme="majorBidi"/>
              </w:rPr>
            </w:pPr>
            <w:r w:rsidRPr="00A04EEF">
              <w:rPr>
                <w:rFonts w:asciiTheme="majorBidi" w:hAnsiTheme="majorBidi" w:cstheme="majorBidi"/>
              </w:rPr>
              <w:t>(min(SBP,110)−110)/20</w:t>
            </w:r>
          </w:p>
        </w:tc>
        <w:tc>
          <w:tcPr>
            <w:tcW w:w="2970" w:type="dxa"/>
          </w:tcPr>
          <w:p w14:paraId="094EC1C7" w14:textId="2C698498" w:rsidR="00A04EEF" w:rsidRPr="00A04EEF" w:rsidRDefault="00A04EEF" w:rsidP="00A04EEF">
            <w:pPr>
              <w:spacing w:after="160" w:line="259" w:lineRule="auto"/>
              <w:rPr>
                <w:rFonts w:asciiTheme="majorBidi" w:hAnsiTheme="majorBidi" w:cstheme="majorBidi"/>
              </w:rPr>
            </w:pPr>
            <w:r w:rsidRPr="00A04EEF">
              <w:rPr>
                <w:rFonts w:asciiTheme="majorBidi" w:hAnsiTheme="majorBidi" w:cstheme="majorBidi"/>
              </w:rPr>
              <w:t>-0.0835358</w:t>
            </w:r>
          </w:p>
        </w:tc>
        <w:tc>
          <w:tcPr>
            <w:tcW w:w="3061" w:type="dxa"/>
          </w:tcPr>
          <w:p w14:paraId="3C50FFFB" w14:textId="4657BD8D" w:rsidR="00A04EEF" w:rsidRPr="00A04EEF" w:rsidRDefault="00A04EEF" w:rsidP="00A04EEF">
            <w:pPr>
              <w:rPr>
                <w:rFonts w:asciiTheme="majorBidi" w:hAnsiTheme="majorBidi" w:cstheme="majorBidi"/>
              </w:rPr>
            </w:pPr>
            <w:r w:rsidRPr="00A04EEF">
              <w:rPr>
                <w:rFonts w:asciiTheme="majorBidi" w:hAnsiTheme="majorBidi" w:cstheme="majorBidi"/>
              </w:rPr>
              <w:t>-0.2837212</w:t>
            </w:r>
          </w:p>
        </w:tc>
      </w:tr>
      <w:tr w:rsidR="00A04EEF" w:rsidRPr="00A04EEF" w14:paraId="3CD50E95" w14:textId="0A792557" w:rsidTr="003433E3">
        <w:tc>
          <w:tcPr>
            <w:tcW w:w="3667" w:type="dxa"/>
          </w:tcPr>
          <w:p w14:paraId="3AA4BD23" w14:textId="77777777" w:rsidR="00A04EEF" w:rsidRPr="00270C86" w:rsidRDefault="00A04EEF" w:rsidP="00A04EEF">
            <w:pPr>
              <w:spacing w:after="160" w:line="259" w:lineRule="auto"/>
              <w:rPr>
                <w:rFonts w:asciiTheme="majorBidi" w:hAnsiTheme="majorBidi" w:cstheme="majorBidi"/>
                <w:b/>
                <w:bCs/>
              </w:rPr>
            </w:pPr>
            <w:r w:rsidRPr="00270C86">
              <w:rPr>
                <w:rFonts w:asciiTheme="majorBidi" w:hAnsiTheme="majorBidi" w:cstheme="majorBidi"/>
                <w:b/>
                <w:bCs/>
              </w:rPr>
              <w:t>SBP high</w:t>
            </w:r>
          </w:p>
        </w:tc>
        <w:tc>
          <w:tcPr>
            <w:tcW w:w="3348" w:type="dxa"/>
          </w:tcPr>
          <w:p w14:paraId="5CF8BC9B" w14:textId="77777777" w:rsidR="00A04EEF" w:rsidRPr="00A04EEF" w:rsidRDefault="00A04EEF" w:rsidP="00A04EEF">
            <w:pPr>
              <w:spacing w:after="160" w:line="259" w:lineRule="auto"/>
              <w:rPr>
                <w:rFonts w:asciiTheme="majorBidi" w:hAnsiTheme="majorBidi" w:cstheme="majorBidi"/>
              </w:rPr>
            </w:pPr>
            <w:r w:rsidRPr="00A04EEF">
              <w:rPr>
                <w:rFonts w:asciiTheme="majorBidi" w:hAnsiTheme="majorBidi" w:cstheme="majorBidi"/>
              </w:rPr>
              <w:t>(max(SBP,110)−130)/20</w:t>
            </w:r>
          </w:p>
        </w:tc>
        <w:tc>
          <w:tcPr>
            <w:tcW w:w="2970" w:type="dxa"/>
          </w:tcPr>
          <w:p w14:paraId="4D687ECB" w14:textId="006FE66E" w:rsidR="00A04EEF" w:rsidRPr="00A04EEF" w:rsidRDefault="00A04EEF" w:rsidP="00A04EEF">
            <w:pPr>
              <w:spacing w:after="160" w:line="259" w:lineRule="auto"/>
              <w:rPr>
                <w:rFonts w:asciiTheme="majorBidi" w:hAnsiTheme="majorBidi" w:cstheme="majorBidi"/>
              </w:rPr>
            </w:pPr>
            <w:r w:rsidRPr="00A04EEF">
              <w:rPr>
                <w:rFonts w:asciiTheme="majorBidi" w:hAnsiTheme="majorBidi" w:cstheme="majorBidi"/>
              </w:rPr>
              <w:t>0.3592852</w:t>
            </w:r>
          </w:p>
        </w:tc>
        <w:tc>
          <w:tcPr>
            <w:tcW w:w="3061" w:type="dxa"/>
          </w:tcPr>
          <w:p w14:paraId="0B22DF14" w14:textId="2F0FA5B6" w:rsidR="00A04EEF" w:rsidRPr="00A04EEF" w:rsidRDefault="00A04EEF" w:rsidP="00A04EEF">
            <w:pPr>
              <w:rPr>
                <w:rFonts w:asciiTheme="majorBidi" w:hAnsiTheme="majorBidi" w:cstheme="majorBidi"/>
              </w:rPr>
            </w:pPr>
            <w:r w:rsidRPr="00A04EEF">
              <w:rPr>
                <w:rFonts w:asciiTheme="majorBidi" w:hAnsiTheme="majorBidi" w:cstheme="majorBidi"/>
              </w:rPr>
              <w:t>0.3239977</w:t>
            </w:r>
          </w:p>
        </w:tc>
      </w:tr>
      <w:tr w:rsidR="00A04EEF" w:rsidRPr="00A04EEF" w14:paraId="58CDC4EB" w14:textId="53D4BC56" w:rsidTr="003433E3">
        <w:tc>
          <w:tcPr>
            <w:tcW w:w="3667" w:type="dxa"/>
          </w:tcPr>
          <w:p w14:paraId="549D45FD" w14:textId="77777777" w:rsidR="00A04EEF" w:rsidRPr="00270C86" w:rsidRDefault="00A04EEF" w:rsidP="00A04EEF">
            <w:pPr>
              <w:spacing w:after="160" w:line="259" w:lineRule="auto"/>
              <w:rPr>
                <w:rFonts w:asciiTheme="majorBidi" w:hAnsiTheme="majorBidi" w:cstheme="majorBidi"/>
                <w:b/>
                <w:bCs/>
              </w:rPr>
            </w:pPr>
            <w:r w:rsidRPr="00270C86">
              <w:rPr>
                <w:rFonts w:asciiTheme="majorBidi" w:hAnsiTheme="majorBidi" w:cstheme="majorBidi"/>
                <w:b/>
                <w:bCs/>
              </w:rPr>
              <w:t>Diabetes</w:t>
            </w:r>
          </w:p>
        </w:tc>
        <w:tc>
          <w:tcPr>
            <w:tcW w:w="3348" w:type="dxa"/>
          </w:tcPr>
          <w:p w14:paraId="3092EF46" w14:textId="77777777" w:rsidR="00A04EEF" w:rsidRPr="00A04EEF" w:rsidRDefault="00A04EEF" w:rsidP="00A04EEF">
            <w:pPr>
              <w:spacing w:after="160" w:line="259" w:lineRule="auto"/>
              <w:rPr>
                <w:rFonts w:asciiTheme="majorBidi" w:hAnsiTheme="majorBidi" w:cstheme="majorBidi"/>
              </w:rPr>
            </w:pPr>
            <w:r w:rsidRPr="00A04EEF">
              <w:rPr>
                <w:rFonts w:asciiTheme="majorBidi" w:hAnsiTheme="majorBidi" w:cstheme="majorBidi"/>
              </w:rPr>
              <w:t>0/1</w:t>
            </w:r>
          </w:p>
        </w:tc>
        <w:tc>
          <w:tcPr>
            <w:tcW w:w="2970" w:type="dxa"/>
          </w:tcPr>
          <w:p w14:paraId="0FF22DA5" w14:textId="5783AD0F" w:rsidR="00A04EEF" w:rsidRPr="00A04EEF" w:rsidRDefault="00A04EEF" w:rsidP="00A04EEF">
            <w:pPr>
              <w:spacing w:after="160" w:line="259" w:lineRule="auto"/>
              <w:rPr>
                <w:rFonts w:asciiTheme="majorBidi" w:hAnsiTheme="majorBidi" w:cstheme="majorBidi"/>
              </w:rPr>
            </w:pPr>
            <w:r w:rsidRPr="00A04EEF">
              <w:rPr>
                <w:rFonts w:asciiTheme="majorBidi" w:hAnsiTheme="majorBidi" w:cstheme="majorBidi"/>
              </w:rPr>
              <w:t>0.8348585</w:t>
            </w:r>
          </w:p>
        </w:tc>
        <w:tc>
          <w:tcPr>
            <w:tcW w:w="3061" w:type="dxa"/>
          </w:tcPr>
          <w:p w14:paraId="68FAEB6E" w14:textId="065508A5" w:rsidR="00A04EEF" w:rsidRPr="00A04EEF" w:rsidRDefault="00A04EEF" w:rsidP="00A04EEF">
            <w:pPr>
              <w:rPr>
                <w:rFonts w:asciiTheme="majorBidi" w:hAnsiTheme="majorBidi" w:cstheme="majorBidi"/>
              </w:rPr>
            </w:pPr>
            <w:r w:rsidRPr="00A04EEF">
              <w:rPr>
                <w:rFonts w:asciiTheme="majorBidi" w:hAnsiTheme="majorBidi" w:cstheme="majorBidi"/>
              </w:rPr>
              <w:t>0.7189597</w:t>
            </w:r>
          </w:p>
        </w:tc>
      </w:tr>
      <w:tr w:rsidR="00A04EEF" w:rsidRPr="00A04EEF" w14:paraId="717785AC" w14:textId="7D26CA27" w:rsidTr="003433E3">
        <w:tc>
          <w:tcPr>
            <w:tcW w:w="3667" w:type="dxa"/>
          </w:tcPr>
          <w:p w14:paraId="69084B21" w14:textId="77777777" w:rsidR="00A04EEF" w:rsidRPr="00270C86" w:rsidRDefault="00A04EEF" w:rsidP="00A04EEF">
            <w:pPr>
              <w:spacing w:after="160" w:line="259" w:lineRule="auto"/>
              <w:rPr>
                <w:rFonts w:asciiTheme="majorBidi" w:hAnsiTheme="majorBidi" w:cstheme="majorBidi"/>
                <w:b/>
                <w:bCs/>
              </w:rPr>
            </w:pPr>
            <w:r w:rsidRPr="00270C86">
              <w:rPr>
                <w:rFonts w:asciiTheme="majorBidi" w:hAnsiTheme="majorBidi" w:cstheme="majorBidi"/>
                <w:b/>
                <w:bCs/>
              </w:rPr>
              <w:t>Smoking</w:t>
            </w:r>
          </w:p>
        </w:tc>
        <w:tc>
          <w:tcPr>
            <w:tcW w:w="3348" w:type="dxa"/>
          </w:tcPr>
          <w:p w14:paraId="7E371012" w14:textId="77777777" w:rsidR="00A04EEF" w:rsidRPr="00A04EEF" w:rsidRDefault="00A04EEF" w:rsidP="00A04EEF">
            <w:pPr>
              <w:spacing w:after="160" w:line="259" w:lineRule="auto"/>
              <w:rPr>
                <w:rFonts w:asciiTheme="majorBidi" w:hAnsiTheme="majorBidi" w:cstheme="majorBidi"/>
              </w:rPr>
            </w:pPr>
            <w:r w:rsidRPr="00A04EEF">
              <w:rPr>
                <w:rFonts w:asciiTheme="majorBidi" w:hAnsiTheme="majorBidi" w:cstheme="majorBidi"/>
              </w:rPr>
              <w:t>0/1</w:t>
            </w:r>
          </w:p>
        </w:tc>
        <w:tc>
          <w:tcPr>
            <w:tcW w:w="2970" w:type="dxa"/>
          </w:tcPr>
          <w:p w14:paraId="21706FA3" w14:textId="2F5FBBCB" w:rsidR="00A04EEF" w:rsidRPr="00A04EEF" w:rsidRDefault="00A04EEF" w:rsidP="00A04EEF">
            <w:pPr>
              <w:spacing w:after="160" w:line="259" w:lineRule="auto"/>
              <w:rPr>
                <w:rFonts w:asciiTheme="majorBidi" w:hAnsiTheme="majorBidi" w:cstheme="majorBidi"/>
              </w:rPr>
            </w:pPr>
            <w:r w:rsidRPr="00A04EEF">
              <w:rPr>
                <w:rFonts w:asciiTheme="majorBidi" w:hAnsiTheme="majorBidi" w:cstheme="majorBidi"/>
              </w:rPr>
              <w:t>0.4831078</w:t>
            </w:r>
          </w:p>
        </w:tc>
        <w:tc>
          <w:tcPr>
            <w:tcW w:w="3061" w:type="dxa"/>
          </w:tcPr>
          <w:p w14:paraId="570ABDBE" w14:textId="07394709" w:rsidR="00A04EEF" w:rsidRPr="00A04EEF" w:rsidRDefault="00A04EEF" w:rsidP="00A04EEF">
            <w:pPr>
              <w:rPr>
                <w:rFonts w:asciiTheme="majorBidi" w:hAnsiTheme="majorBidi" w:cstheme="majorBidi"/>
              </w:rPr>
            </w:pPr>
            <w:r w:rsidRPr="00A04EEF">
              <w:rPr>
                <w:rFonts w:asciiTheme="majorBidi" w:hAnsiTheme="majorBidi" w:cstheme="majorBidi"/>
              </w:rPr>
              <w:t>0.3956973</w:t>
            </w:r>
          </w:p>
        </w:tc>
      </w:tr>
      <w:tr w:rsidR="00A04EEF" w:rsidRPr="00A04EEF" w14:paraId="4C5CB58B" w14:textId="521E1543" w:rsidTr="003433E3">
        <w:tc>
          <w:tcPr>
            <w:tcW w:w="3667" w:type="dxa"/>
          </w:tcPr>
          <w:p w14:paraId="114FFFF0" w14:textId="77777777" w:rsidR="00A04EEF" w:rsidRPr="00270C86" w:rsidRDefault="00A04EEF" w:rsidP="00A04EEF">
            <w:pPr>
              <w:spacing w:after="160" w:line="259" w:lineRule="auto"/>
              <w:rPr>
                <w:rFonts w:asciiTheme="majorBidi" w:hAnsiTheme="majorBidi" w:cstheme="majorBidi"/>
                <w:b/>
                <w:bCs/>
              </w:rPr>
            </w:pPr>
            <w:r w:rsidRPr="00270C86">
              <w:rPr>
                <w:rFonts w:asciiTheme="majorBidi" w:hAnsiTheme="majorBidi" w:cstheme="majorBidi"/>
                <w:b/>
                <w:bCs/>
              </w:rPr>
              <w:t>eGFR low</w:t>
            </w:r>
          </w:p>
        </w:tc>
        <w:tc>
          <w:tcPr>
            <w:tcW w:w="3348" w:type="dxa"/>
          </w:tcPr>
          <w:p w14:paraId="451A55C1" w14:textId="77777777" w:rsidR="00A04EEF" w:rsidRPr="00A04EEF" w:rsidRDefault="00A04EEF" w:rsidP="00A04EEF">
            <w:pPr>
              <w:spacing w:after="160" w:line="259" w:lineRule="auto"/>
              <w:rPr>
                <w:rFonts w:asciiTheme="majorBidi" w:hAnsiTheme="majorBidi" w:cstheme="majorBidi"/>
              </w:rPr>
            </w:pPr>
            <w:r w:rsidRPr="00A04EEF">
              <w:rPr>
                <w:rFonts w:asciiTheme="majorBidi" w:hAnsiTheme="majorBidi" w:cstheme="majorBidi"/>
              </w:rPr>
              <w:t>(min(eGFR,60)−60)/(-15)</w:t>
            </w:r>
          </w:p>
        </w:tc>
        <w:tc>
          <w:tcPr>
            <w:tcW w:w="2970" w:type="dxa"/>
          </w:tcPr>
          <w:p w14:paraId="1E58B677" w14:textId="4AD0AA79" w:rsidR="00A04EEF" w:rsidRPr="00A04EEF" w:rsidRDefault="00A04EEF" w:rsidP="00A04EEF">
            <w:pPr>
              <w:spacing w:after="160" w:line="259" w:lineRule="auto"/>
              <w:rPr>
                <w:rFonts w:asciiTheme="majorBidi" w:hAnsiTheme="majorBidi" w:cstheme="majorBidi"/>
              </w:rPr>
            </w:pPr>
            <w:r w:rsidRPr="00A04EEF">
              <w:rPr>
                <w:rFonts w:asciiTheme="majorBidi" w:hAnsiTheme="majorBidi" w:cstheme="majorBidi"/>
              </w:rPr>
              <w:t>0.4864619</w:t>
            </w:r>
          </w:p>
        </w:tc>
        <w:tc>
          <w:tcPr>
            <w:tcW w:w="3061" w:type="dxa"/>
          </w:tcPr>
          <w:p w14:paraId="3472AF54" w14:textId="3B66D460" w:rsidR="00A04EEF" w:rsidRPr="00A04EEF" w:rsidRDefault="00A04EEF" w:rsidP="00A04EEF">
            <w:pPr>
              <w:rPr>
                <w:rFonts w:asciiTheme="majorBidi" w:hAnsiTheme="majorBidi" w:cstheme="majorBidi"/>
              </w:rPr>
            </w:pPr>
            <w:r w:rsidRPr="00A04EEF">
              <w:rPr>
                <w:rFonts w:asciiTheme="majorBidi" w:hAnsiTheme="majorBidi" w:cstheme="majorBidi"/>
              </w:rPr>
              <w:t>0.3690075</w:t>
            </w:r>
          </w:p>
        </w:tc>
      </w:tr>
      <w:tr w:rsidR="00A04EEF" w:rsidRPr="00A04EEF" w14:paraId="0891CE88" w14:textId="2EBD03A8" w:rsidTr="003433E3">
        <w:tc>
          <w:tcPr>
            <w:tcW w:w="3667" w:type="dxa"/>
          </w:tcPr>
          <w:p w14:paraId="1BAD65D2" w14:textId="77777777" w:rsidR="00A04EEF" w:rsidRPr="00270C86" w:rsidRDefault="00A04EEF" w:rsidP="00A04EEF">
            <w:pPr>
              <w:spacing w:after="160" w:line="259" w:lineRule="auto"/>
              <w:rPr>
                <w:rFonts w:asciiTheme="majorBidi" w:hAnsiTheme="majorBidi" w:cstheme="majorBidi"/>
                <w:b/>
                <w:bCs/>
              </w:rPr>
            </w:pPr>
            <w:r w:rsidRPr="00270C86">
              <w:rPr>
                <w:rFonts w:asciiTheme="majorBidi" w:hAnsiTheme="majorBidi" w:cstheme="majorBidi"/>
                <w:b/>
                <w:bCs/>
              </w:rPr>
              <w:t>eGFR high</w:t>
            </w:r>
          </w:p>
        </w:tc>
        <w:tc>
          <w:tcPr>
            <w:tcW w:w="3348" w:type="dxa"/>
          </w:tcPr>
          <w:p w14:paraId="6627F856" w14:textId="77777777" w:rsidR="00A04EEF" w:rsidRPr="00A04EEF" w:rsidRDefault="00A04EEF" w:rsidP="00A04EEF">
            <w:pPr>
              <w:spacing w:after="160" w:line="259" w:lineRule="auto"/>
              <w:rPr>
                <w:rFonts w:asciiTheme="majorBidi" w:hAnsiTheme="majorBidi" w:cstheme="majorBidi"/>
              </w:rPr>
            </w:pPr>
            <w:r w:rsidRPr="00A04EEF">
              <w:rPr>
                <w:rFonts w:asciiTheme="majorBidi" w:hAnsiTheme="majorBidi" w:cstheme="majorBidi"/>
              </w:rPr>
              <w:t>(max(eGFR,60)−90)/(-15)</w:t>
            </w:r>
          </w:p>
        </w:tc>
        <w:tc>
          <w:tcPr>
            <w:tcW w:w="2970" w:type="dxa"/>
          </w:tcPr>
          <w:p w14:paraId="266EED49" w14:textId="31873B74" w:rsidR="00A04EEF" w:rsidRPr="00A04EEF" w:rsidRDefault="00A04EEF" w:rsidP="00A04EEF">
            <w:pPr>
              <w:spacing w:after="160" w:line="259" w:lineRule="auto"/>
              <w:rPr>
                <w:rFonts w:asciiTheme="majorBidi" w:hAnsiTheme="majorBidi" w:cstheme="majorBidi"/>
              </w:rPr>
            </w:pPr>
            <w:r w:rsidRPr="00A04EEF">
              <w:rPr>
                <w:rFonts w:asciiTheme="majorBidi" w:hAnsiTheme="majorBidi" w:cstheme="majorBidi"/>
              </w:rPr>
              <w:t>0.0397779</w:t>
            </w:r>
          </w:p>
        </w:tc>
        <w:tc>
          <w:tcPr>
            <w:tcW w:w="3061" w:type="dxa"/>
          </w:tcPr>
          <w:p w14:paraId="14B505E3" w14:textId="72EE31E0" w:rsidR="00A04EEF" w:rsidRPr="00A04EEF" w:rsidRDefault="00A04EEF" w:rsidP="00A04EEF">
            <w:pPr>
              <w:rPr>
                <w:rFonts w:asciiTheme="majorBidi" w:hAnsiTheme="majorBidi" w:cstheme="majorBidi"/>
              </w:rPr>
            </w:pPr>
            <w:r w:rsidRPr="00A04EEF">
              <w:rPr>
                <w:rFonts w:asciiTheme="majorBidi" w:hAnsiTheme="majorBidi" w:cstheme="majorBidi"/>
              </w:rPr>
              <w:t>0.0203619</w:t>
            </w:r>
          </w:p>
        </w:tc>
      </w:tr>
      <w:tr w:rsidR="00A04EEF" w:rsidRPr="00A04EEF" w14:paraId="58BF1060" w14:textId="7FAFA52F" w:rsidTr="003433E3">
        <w:tc>
          <w:tcPr>
            <w:tcW w:w="3667" w:type="dxa"/>
          </w:tcPr>
          <w:p w14:paraId="5CACF60B" w14:textId="77777777" w:rsidR="00A04EEF" w:rsidRPr="00270C86" w:rsidRDefault="00A04EEF" w:rsidP="00A04EEF">
            <w:pPr>
              <w:spacing w:after="160" w:line="259" w:lineRule="auto"/>
              <w:rPr>
                <w:rFonts w:asciiTheme="majorBidi" w:hAnsiTheme="majorBidi" w:cstheme="majorBidi"/>
                <w:b/>
                <w:bCs/>
              </w:rPr>
            </w:pPr>
            <w:r w:rsidRPr="00270C86">
              <w:rPr>
                <w:rFonts w:asciiTheme="majorBidi" w:hAnsiTheme="majorBidi" w:cstheme="majorBidi"/>
                <w:b/>
                <w:bCs/>
              </w:rPr>
              <w:t>Antihypertensive</w:t>
            </w:r>
          </w:p>
        </w:tc>
        <w:tc>
          <w:tcPr>
            <w:tcW w:w="3348" w:type="dxa"/>
          </w:tcPr>
          <w:p w14:paraId="7267FE80" w14:textId="77777777" w:rsidR="00A04EEF" w:rsidRPr="00A04EEF" w:rsidRDefault="00A04EEF" w:rsidP="00A04EEF">
            <w:pPr>
              <w:spacing w:after="160" w:line="259" w:lineRule="auto"/>
              <w:rPr>
                <w:rFonts w:asciiTheme="majorBidi" w:hAnsiTheme="majorBidi" w:cstheme="majorBidi"/>
              </w:rPr>
            </w:pPr>
            <w:r w:rsidRPr="00A04EEF">
              <w:rPr>
                <w:rFonts w:asciiTheme="majorBidi" w:hAnsiTheme="majorBidi" w:cstheme="majorBidi"/>
              </w:rPr>
              <w:t>0/1</w:t>
            </w:r>
          </w:p>
        </w:tc>
        <w:tc>
          <w:tcPr>
            <w:tcW w:w="2970" w:type="dxa"/>
          </w:tcPr>
          <w:p w14:paraId="1A9B7408" w14:textId="2E564BC2" w:rsidR="00A04EEF" w:rsidRPr="00A04EEF" w:rsidRDefault="00A04EEF" w:rsidP="00A04EEF">
            <w:pPr>
              <w:spacing w:after="160" w:line="259" w:lineRule="auto"/>
              <w:rPr>
                <w:rFonts w:asciiTheme="majorBidi" w:hAnsiTheme="majorBidi" w:cstheme="majorBidi"/>
              </w:rPr>
            </w:pPr>
            <w:r w:rsidRPr="00A04EEF">
              <w:rPr>
                <w:rFonts w:asciiTheme="majorBidi" w:hAnsiTheme="majorBidi" w:cstheme="majorBidi"/>
              </w:rPr>
              <w:t>0.2265309</w:t>
            </w:r>
          </w:p>
        </w:tc>
        <w:tc>
          <w:tcPr>
            <w:tcW w:w="3061" w:type="dxa"/>
          </w:tcPr>
          <w:p w14:paraId="7541EFF3" w14:textId="36FC57C2" w:rsidR="00A04EEF" w:rsidRPr="00A04EEF" w:rsidRDefault="00A04EEF" w:rsidP="00A04EEF">
            <w:pPr>
              <w:rPr>
                <w:rFonts w:asciiTheme="majorBidi" w:hAnsiTheme="majorBidi" w:cstheme="majorBidi"/>
              </w:rPr>
            </w:pPr>
            <w:r w:rsidRPr="00A04EEF">
              <w:rPr>
                <w:rFonts w:asciiTheme="majorBidi" w:hAnsiTheme="majorBidi" w:cstheme="majorBidi"/>
              </w:rPr>
              <w:t>0.2036522</w:t>
            </w:r>
          </w:p>
        </w:tc>
      </w:tr>
      <w:tr w:rsidR="00A04EEF" w:rsidRPr="00A04EEF" w14:paraId="30FC843A" w14:textId="7D9F2C9E" w:rsidTr="003433E3">
        <w:tc>
          <w:tcPr>
            <w:tcW w:w="3667" w:type="dxa"/>
          </w:tcPr>
          <w:p w14:paraId="34E418EE" w14:textId="77777777" w:rsidR="00A04EEF" w:rsidRPr="00270C86" w:rsidRDefault="00A04EEF" w:rsidP="00A04EEF">
            <w:pPr>
              <w:spacing w:after="160" w:line="259" w:lineRule="auto"/>
              <w:rPr>
                <w:rFonts w:asciiTheme="majorBidi" w:hAnsiTheme="majorBidi" w:cstheme="majorBidi"/>
                <w:b/>
                <w:bCs/>
              </w:rPr>
            </w:pPr>
            <w:r w:rsidRPr="00270C86">
              <w:rPr>
                <w:rFonts w:asciiTheme="majorBidi" w:hAnsiTheme="majorBidi" w:cstheme="majorBidi"/>
                <w:b/>
                <w:bCs/>
              </w:rPr>
              <w:t>Statin</w:t>
            </w:r>
          </w:p>
        </w:tc>
        <w:tc>
          <w:tcPr>
            <w:tcW w:w="3348" w:type="dxa"/>
          </w:tcPr>
          <w:p w14:paraId="2D9D2513" w14:textId="77777777" w:rsidR="00A04EEF" w:rsidRPr="00A04EEF" w:rsidRDefault="00A04EEF" w:rsidP="00A04EEF">
            <w:pPr>
              <w:spacing w:after="160" w:line="259" w:lineRule="auto"/>
              <w:rPr>
                <w:rFonts w:asciiTheme="majorBidi" w:hAnsiTheme="majorBidi" w:cstheme="majorBidi"/>
              </w:rPr>
            </w:pPr>
            <w:r w:rsidRPr="00A04EEF">
              <w:rPr>
                <w:rFonts w:asciiTheme="majorBidi" w:hAnsiTheme="majorBidi" w:cstheme="majorBidi"/>
              </w:rPr>
              <w:t>0/1</w:t>
            </w:r>
          </w:p>
        </w:tc>
        <w:tc>
          <w:tcPr>
            <w:tcW w:w="2970" w:type="dxa"/>
          </w:tcPr>
          <w:p w14:paraId="00A40FBD" w14:textId="3AA48054" w:rsidR="00A04EEF" w:rsidRPr="00A04EEF" w:rsidRDefault="00A04EEF" w:rsidP="00A04EEF">
            <w:pPr>
              <w:spacing w:after="160" w:line="259" w:lineRule="auto"/>
              <w:rPr>
                <w:rFonts w:asciiTheme="majorBidi" w:hAnsiTheme="majorBidi" w:cstheme="majorBidi"/>
              </w:rPr>
            </w:pPr>
            <w:r w:rsidRPr="00A04EEF">
              <w:rPr>
                <w:rFonts w:asciiTheme="majorBidi" w:hAnsiTheme="majorBidi" w:cstheme="majorBidi"/>
              </w:rPr>
              <w:t>-0.0592374</w:t>
            </w:r>
          </w:p>
        </w:tc>
        <w:tc>
          <w:tcPr>
            <w:tcW w:w="3061" w:type="dxa"/>
          </w:tcPr>
          <w:p w14:paraId="62274FDD" w14:textId="09BF9136" w:rsidR="00A04EEF" w:rsidRPr="00A04EEF" w:rsidRDefault="00A04EEF" w:rsidP="00A04EEF">
            <w:pPr>
              <w:rPr>
                <w:rFonts w:asciiTheme="majorBidi" w:hAnsiTheme="majorBidi" w:cstheme="majorBidi"/>
              </w:rPr>
            </w:pPr>
            <w:r w:rsidRPr="00A04EEF">
              <w:rPr>
                <w:rFonts w:asciiTheme="majorBidi" w:hAnsiTheme="majorBidi" w:cstheme="majorBidi"/>
              </w:rPr>
              <w:t>-0.0865581</w:t>
            </w:r>
          </w:p>
        </w:tc>
      </w:tr>
      <w:tr w:rsidR="00A04EEF" w:rsidRPr="00A04EEF" w14:paraId="2546BA0A" w14:textId="192FBD09" w:rsidTr="003433E3">
        <w:tc>
          <w:tcPr>
            <w:tcW w:w="3667" w:type="dxa"/>
          </w:tcPr>
          <w:p w14:paraId="6269723F" w14:textId="77777777" w:rsidR="00A04EEF" w:rsidRPr="00270C86" w:rsidRDefault="00A04EEF" w:rsidP="00A04EEF">
            <w:pPr>
              <w:spacing w:after="160" w:line="259" w:lineRule="auto"/>
              <w:rPr>
                <w:rFonts w:asciiTheme="majorBidi" w:hAnsiTheme="majorBidi" w:cstheme="majorBidi"/>
                <w:b/>
                <w:bCs/>
              </w:rPr>
            </w:pPr>
            <w:r w:rsidRPr="00270C86">
              <w:rPr>
                <w:rFonts w:asciiTheme="majorBidi" w:hAnsiTheme="majorBidi" w:cstheme="majorBidi"/>
                <w:b/>
                <w:bCs/>
              </w:rPr>
              <w:t>Age × Non-HDL</w:t>
            </w:r>
          </w:p>
        </w:tc>
        <w:tc>
          <w:tcPr>
            <w:tcW w:w="3348" w:type="dxa"/>
          </w:tcPr>
          <w:p w14:paraId="0250C3AE" w14:textId="77777777" w:rsidR="00A04EEF" w:rsidRPr="00A04EEF" w:rsidRDefault="00A04EEF" w:rsidP="00A04EEF">
            <w:pPr>
              <w:spacing w:after="160" w:line="259" w:lineRule="auto"/>
              <w:rPr>
                <w:rFonts w:asciiTheme="majorBidi" w:hAnsiTheme="majorBidi" w:cstheme="majorBidi"/>
              </w:rPr>
            </w:pPr>
            <w:r w:rsidRPr="00A04EEF">
              <w:rPr>
                <w:rFonts w:asciiTheme="majorBidi" w:hAnsiTheme="majorBidi" w:cstheme="majorBidi"/>
              </w:rPr>
              <w:t>(Age−55)/10 * (nonHDL−3.5)</w:t>
            </w:r>
          </w:p>
        </w:tc>
        <w:tc>
          <w:tcPr>
            <w:tcW w:w="2970" w:type="dxa"/>
          </w:tcPr>
          <w:p w14:paraId="6F6F8B7A" w14:textId="360E36D6" w:rsidR="00A04EEF" w:rsidRPr="00A04EEF" w:rsidRDefault="00A04EEF" w:rsidP="00A04EEF">
            <w:pPr>
              <w:spacing w:after="160" w:line="259" w:lineRule="auto"/>
              <w:rPr>
                <w:rFonts w:asciiTheme="majorBidi" w:hAnsiTheme="majorBidi" w:cstheme="majorBidi"/>
              </w:rPr>
            </w:pPr>
            <w:r w:rsidRPr="00A04EEF">
              <w:rPr>
                <w:rFonts w:asciiTheme="majorBidi" w:hAnsiTheme="majorBidi" w:cstheme="majorBidi"/>
              </w:rPr>
              <w:t>-0.0395762</w:t>
            </w:r>
          </w:p>
        </w:tc>
        <w:tc>
          <w:tcPr>
            <w:tcW w:w="3061" w:type="dxa"/>
          </w:tcPr>
          <w:p w14:paraId="0E3564DF" w14:textId="15326F08" w:rsidR="00A04EEF" w:rsidRPr="00A04EEF" w:rsidRDefault="00A04EEF" w:rsidP="00A04EEF">
            <w:pPr>
              <w:rPr>
                <w:rFonts w:asciiTheme="majorBidi" w:hAnsiTheme="majorBidi" w:cstheme="majorBidi"/>
              </w:rPr>
            </w:pPr>
            <w:r w:rsidRPr="00A04EEF">
              <w:rPr>
                <w:rFonts w:asciiTheme="majorBidi" w:hAnsiTheme="majorBidi" w:cstheme="majorBidi"/>
              </w:rPr>
              <w:t>-0.0322916</w:t>
            </w:r>
          </w:p>
        </w:tc>
      </w:tr>
      <w:tr w:rsidR="00A04EEF" w:rsidRPr="00A04EEF" w14:paraId="1890DCEE" w14:textId="316B73B0" w:rsidTr="003433E3">
        <w:tc>
          <w:tcPr>
            <w:tcW w:w="3667" w:type="dxa"/>
          </w:tcPr>
          <w:p w14:paraId="255BDFA3" w14:textId="77777777" w:rsidR="00A04EEF" w:rsidRPr="00270C86" w:rsidRDefault="00A04EEF" w:rsidP="00A04EEF">
            <w:pPr>
              <w:spacing w:after="160" w:line="259" w:lineRule="auto"/>
              <w:rPr>
                <w:rFonts w:asciiTheme="majorBidi" w:hAnsiTheme="majorBidi" w:cstheme="majorBidi"/>
                <w:b/>
                <w:bCs/>
              </w:rPr>
            </w:pPr>
            <w:r w:rsidRPr="00270C86">
              <w:rPr>
                <w:rFonts w:asciiTheme="majorBidi" w:hAnsiTheme="majorBidi" w:cstheme="majorBidi"/>
                <w:b/>
                <w:bCs/>
              </w:rPr>
              <w:t>Age × HDL</w:t>
            </w:r>
          </w:p>
        </w:tc>
        <w:tc>
          <w:tcPr>
            <w:tcW w:w="3348" w:type="dxa"/>
          </w:tcPr>
          <w:p w14:paraId="509F2710" w14:textId="77777777" w:rsidR="00A04EEF" w:rsidRPr="00A04EEF" w:rsidRDefault="00A04EEF" w:rsidP="00A04EEF">
            <w:pPr>
              <w:spacing w:after="160" w:line="259" w:lineRule="auto"/>
              <w:rPr>
                <w:rFonts w:asciiTheme="majorBidi" w:hAnsiTheme="majorBidi" w:cstheme="majorBidi"/>
              </w:rPr>
            </w:pPr>
            <w:r w:rsidRPr="00A04EEF">
              <w:rPr>
                <w:rFonts w:asciiTheme="majorBidi" w:hAnsiTheme="majorBidi" w:cstheme="majorBidi"/>
              </w:rPr>
              <w:t>(Age−55)/10 * (HDL−1.3)/0.3</w:t>
            </w:r>
          </w:p>
        </w:tc>
        <w:tc>
          <w:tcPr>
            <w:tcW w:w="2970" w:type="dxa"/>
          </w:tcPr>
          <w:p w14:paraId="04AA6928" w14:textId="5E8528FD" w:rsidR="00A04EEF" w:rsidRPr="00A04EEF" w:rsidRDefault="00A04EEF" w:rsidP="00A04EEF">
            <w:pPr>
              <w:spacing w:after="160" w:line="259" w:lineRule="auto"/>
              <w:rPr>
                <w:rFonts w:asciiTheme="majorBidi" w:hAnsiTheme="majorBidi" w:cstheme="majorBidi"/>
              </w:rPr>
            </w:pPr>
            <w:r w:rsidRPr="00A04EEF">
              <w:rPr>
                <w:rFonts w:asciiTheme="majorBidi" w:hAnsiTheme="majorBidi" w:cstheme="majorBidi"/>
              </w:rPr>
              <w:t>0.0844423</w:t>
            </w:r>
          </w:p>
        </w:tc>
        <w:tc>
          <w:tcPr>
            <w:tcW w:w="3061" w:type="dxa"/>
          </w:tcPr>
          <w:p w14:paraId="37615845" w14:textId="4ADA320A" w:rsidR="00A04EEF" w:rsidRPr="00A04EEF" w:rsidRDefault="00A04EEF" w:rsidP="00A04EEF">
            <w:pPr>
              <w:rPr>
                <w:rFonts w:asciiTheme="majorBidi" w:hAnsiTheme="majorBidi" w:cstheme="majorBidi"/>
              </w:rPr>
            </w:pPr>
            <w:r w:rsidRPr="00A04EEF">
              <w:rPr>
                <w:rFonts w:asciiTheme="majorBidi" w:hAnsiTheme="majorBidi" w:cstheme="majorBidi"/>
              </w:rPr>
              <w:t>0.114563</w:t>
            </w:r>
          </w:p>
        </w:tc>
      </w:tr>
      <w:tr w:rsidR="00A04EEF" w:rsidRPr="00A04EEF" w14:paraId="11F81B7C" w14:textId="2C84234A" w:rsidTr="003433E3">
        <w:tc>
          <w:tcPr>
            <w:tcW w:w="3667" w:type="dxa"/>
          </w:tcPr>
          <w:p w14:paraId="08784F2F" w14:textId="77777777" w:rsidR="00A04EEF" w:rsidRPr="00270C86" w:rsidRDefault="00A04EEF" w:rsidP="00A04EEF">
            <w:pPr>
              <w:spacing w:after="160" w:line="259" w:lineRule="auto"/>
              <w:rPr>
                <w:rFonts w:asciiTheme="majorBidi" w:hAnsiTheme="majorBidi" w:cstheme="majorBidi"/>
                <w:b/>
                <w:bCs/>
              </w:rPr>
            </w:pPr>
            <w:r w:rsidRPr="00270C86">
              <w:rPr>
                <w:rFonts w:asciiTheme="majorBidi" w:hAnsiTheme="majorBidi" w:cstheme="majorBidi"/>
                <w:b/>
                <w:bCs/>
              </w:rPr>
              <w:t>Age × SBP low</w:t>
            </w:r>
          </w:p>
        </w:tc>
        <w:tc>
          <w:tcPr>
            <w:tcW w:w="3348" w:type="dxa"/>
          </w:tcPr>
          <w:p w14:paraId="0A8284CF" w14:textId="77777777" w:rsidR="00A04EEF" w:rsidRPr="00A04EEF" w:rsidRDefault="00A04EEF" w:rsidP="00A04EEF">
            <w:pPr>
              <w:spacing w:after="160" w:line="259" w:lineRule="auto"/>
              <w:rPr>
                <w:rFonts w:asciiTheme="majorBidi" w:hAnsiTheme="majorBidi" w:cstheme="majorBidi"/>
              </w:rPr>
            </w:pPr>
            <w:r w:rsidRPr="00A04EEF">
              <w:rPr>
                <w:rFonts w:asciiTheme="majorBidi" w:hAnsiTheme="majorBidi" w:cstheme="majorBidi"/>
              </w:rPr>
              <w:t>(Age−55)/10 * (min(SBP,110)−110)/20</w:t>
            </w:r>
          </w:p>
        </w:tc>
        <w:tc>
          <w:tcPr>
            <w:tcW w:w="2970" w:type="dxa"/>
          </w:tcPr>
          <w:p w14:paraId="4C2DBEA8" w14:textId="6569B659" w:rsidR="00A04EEF" w:rsidRPr="00A04EEF" w:rsidRDefault="00A04EEF" w:rsidP="00A04EEF">
            <w:pPr>
              <w:spacing w:after="160" w:line="259" w:lineRule="auto"/>
              <w:rPr>
                <w:rFonts w:asciiTheme="majorBidi" w:hAnsiTheme="majorBidi" w:cstheme="majorBidi"/>
              </w:rPr>
            </w:pPr>
            <w:r w:rsidRPr="00A04EEF">
              <w:rPr>
                <w:rFonts w:asciiTheme="majorBidi" w:hAnsiTheme="majorBidi" w:cstheme="majorBidi"/>
              </w:rPr>
              <w:t>-0.0567839</w:t>
            </w:r>
          </w:p>
        </w:tc>
        <w:tc>
          <w:tcPr>
            <w:tcW w:w="3061" w:type="dxa"/>
          </w:tcPr>
          <w:p w14:paraId="1DB56588" w14:textId="2FBE82F3" w:rsidR="00A04EEF" w:rsidRPr="00A04EEF" w:rsidRDefault="00A04EEF" w:rsidP="00A04EEF">
            <w:pPr>
              <w:rPr>
                <w:rFonts w:asciiTheme="majorBidi" w:hAnsiTheme="majorBidi" w:cstheme="majorBidi"/>
              </w:rPr>
            </w:pPr>
            <w:r w:rsidRPr="00A04EEF">
              <w:rPr>
                <w:rFonts w:asciiTheme="majorBidi" w:hAnsiTheme="majorBidi" w:cstheme="majorBidi"/>
              </w:rPr>
              <w:t>-0.0300005</w:t>
            </w:r>
          </w:p>
        </w:tc>
      </w:tr>
      <w:tr w:rsidR="00A04EEF" w:rsidRPr="00A04EEF" w14:paraId="18E896B7" w14:textId="5304C55B" w:rsidTr="003433E3">
        <w:tc>
          <w:tcPr>
            <w:tcW w:w="3667" w:type="dxa"/>
          </w:tcPr>
          <w:p w14:paraId="76431F76" w14:textId="77777777" w:rsidR="00A04EEF" w:rsidRPr="00270C86" w:rsidRDefault="00A04EEF" w:rsidP="00A04EEF">
            <w:pPr>
              <w:spacing w:after="160" w:line="259" w:lineRule="auto"/>
              <w:rPr>
                <w:rFonts w:asciiTheme="majorBidi" w:hAnsiTheme="majorBidi" w:cstheme="majorBidi"/>
                <w:b/>
                <w:bCs/>
              </w:rPr>
            </w:pPr>
            <w:r w:rsidRPr="00270C86">
              <w:rPr>
                <w:rFonts w:asciiTheme="majorBidi" w:hAnsiTheme="majorBidi" w:cstheme="majorBidi"/>
                <w:b/>
                <w:bCs/>
              </w:rPr>
              <w:t>Age × SBP high</w:t>
            </w:r>
          </w:p>
        </w:tc>
        <w:tc>
          <w:tcPr>
            <w:tcW w:w="3348" w:type="dxa"/>
          </w:tcPr>
          <w:p w14:paraId="081AF3A6" w14:textId="77777777" w:rsidR="00A04EEF" w:rsidRPr="00A04EEF" w:rsidRDefault="00A04EEF" w:rsidP="00A04EEF">
            <w:pPr>
              <w:spacing w:after="160" w:line="259" w:lineRule="auto"/>
              <w:rPr>
                <w:rFonts w:asciiTheme="majorBidi" w:hAnsiTheme="majorBidi" w:cstheme="majorBidi"/>
              </w:rPr>
            </w:pPr>
            <w:r w:rsidRPr="00A04EEF">
              <w:rPr>
                <w:rFonts w:asciiTheme="majorBidi" w:hAnsiTheme="majorBidi" w:cstheme="majorBidi"/>
              </w:rPr>
              <w:t>(Age−55)/10 * (max(SBP,110)−130)/20</w:t>
            </w:r>
          </w:p>
        </w:tc>
        <w:tc>
          <w:tcPr>
            <w:tcW w:w="2970" w:type="dxa"/>
          </w:tcPr>
          <w:p w14:paraId="0D01CB80" w14:textId="4E1468A3" w:rsidR="00A04EEF" w:rsidRPr="00A04EEF" w:rsidRDefault="00A04EEF" w:rsidP="00A04EEF">
            <w:pPr>
              <w:spacing w:after="160" w:line="259" w:lineRule="auto"/>
              <w:rPr>
                <w:rFonts w:asciiTheme="majorBidi" w:hAnsiTheme="majorBidi" w:cstheme="majorBidi"/>
              </w:rPr>
            </w:pPr>
            <w:r w:rsidRPr="00A04EEF">
              <w:rPr>
                <w:rFonts w:asciiTheme="majorBidi" w:hAnsiTheme="majorBidi" w:cstheme="majorBidi"/>
              </w:rPr>
              <w:t>0.0325692</w:t>
            </w:r>
          </w:p>
        </w:tc>
        <w:tc>
          <w:tcPr>
            <w:tcW w:w="3061" w:type="dxa"/>
          </w:tcPr>
          <w:p w14:paraId="145CE016" w14:textId="3AB26B89" w:rsidR="00A04EEF" w:rsidRPr="00A04EEF" w:rsidRDefault="00A04EEF" w:rsidP="00A04EEF">
            <w:pPr>
              <w:rPr>
                <w:rFonts w:asciiTheme="majorBidi" w:hAnsiTheme="majorBidi" w:cstheme="majorBidi"/>
              </w:rPr>
            </w:pPr>
            <w:r w:rsidRPr="00A04EEF">
              <w:rPr>
                <w:rFonts w:asciiTheme="majorBidi" w:hAnsiTheme="majorBidi" w:cstheme="majorBidi"/>
              </w:rPr>
              <w:t>0.0232747</w:t>
            </w:r>
          </w:p>
        </w:tc>
      </w:tr>
      <w:tr w:rsidR="00A04EEF" w:rsidRPr="00A04EEF" w14:paraId="0F310F40" w14:textId="4A0D77BF" w:rsidTr="003433E3">
        <w:tc>
          <w:tcPr>
            <w:tcW w:w="3667" w:type="dxa"/>
          </w:tcPr>
          <w:p w14:paraId="2DEA9A36" w14:textId="77777777" w:rsidR="00A04EEF" w:rsidRPr="00270C86" w:rsidRDefault="00A04EEF" w:rsidP="00A04EEF">
            <w:pPr>
              <w:spacing w:after="160" w:line="259" w:lineRule="auto"/>
              <w:rPr>
                <w:rFonts w:asciiTheme="majorBidi" w:hAnsiTheme="majorBidi" w:cstheme="majorBidi"/>
                <w:b/>
                <w:bCs/>
              </w:rPr>
            </w:pPr>
            <w:r w:rsidRPr="00270C86">
              <w:rPr>
                <w:rFonts w:asciiTheme="majorBidi" w:hAnsiTheme="majorBidi" w:cstheme="majorBidi"/>
                <w:b/>
                <w:bCs/>
              </w:rPr>
              <w:lastRenderedPageBreak/>
              <w:t>Age × Diabetes</w:t>
            </w:r>
          </w:p>
        </w:tc>
        <w:tc>
          <w:tcPr>
            <w:tcW w:w="3348" w:type="dxa"/>
          </w:tcPr>
          <w:p w14:paraId="1C2AD825" w14:textId="77777777" w:rsidR="00A04EEF" w:rsidRPr="00A04EEF" w:rsidRDefault="00A04EEF" w:rsidP="00A04EEF">
            <w:pPr>
              <w:spacing w:after="160" w:line="259" w:lineRule="auto"/>
              <w:rPr>
                <w:rFonts w:asciiTheme="majorBidi" w:hAnsiTheme="majorBidi" w:cstheme="majorBidi"/>
              </w:rPr>
            </w:pPr>
            <w:r w:rsidRPr="00A04EEF">
              <w:rPr>
                <w:rFonts w:asciiTheme="majorBidi" w:hAnsiTheme="majorBidi" w:cstheme="majorBidi"/>
              </w:rPr>
              <w:t>(Age−55)/10 * diabetes</w:t>
            </w:r>
          </w:p>
        </w:tc>
        <w:tc>
          <w:tcPr>
            <w:tcW w:w="2970" w:type="dxa"/>
          </w:tcPr>
          <w:p w14:paraId="32B2C4B5" w14:textId="762DE68D" w:rsidR="00A04EEF" w:rsidRPr="00A04EEF" w:rsidRDefault="00A04EEF" w:rsidP="00A04EEF">
            <w:pPr>
              <w:spacing w:after="160" w:line="259" w:lineRule="auto"/>
              <w:rPr>
                <w:rFonts w:asciiTheme="majorBidi" w:hAnsiTheme="majorBidi" w:cstheme="majorBidi"/>
              </w:rPr>
            </w:pPr>
            <w:r w:rsidRPr="00A04EEF">
              <w:rPr>
                <w:rFonts w:asciiTheme="majorBidi" w:hAnsiTheme="majorBidi" w:cstheme="majorBidi"/>
              </w:rPr>
              <w:t>-0.1035985</w:t>
            </w:r>
          </w:p>
        </w:tc>
        <w:tc>
          <w:tcPr>
            <w:tcW w:w="3061" w:type="dxa"/>
          </w:tcPr>
          <w:p w14:paraId="7D761EAA" w14:textId="69D436A4" w:rsidR="00A04EEF" w:rsidRPr="00A04EEF" w:rsidRDefault="00A04EEF" w:rsidP="00A04EEF">
            <w:pPr>
              <w:rPr>
                <w:rFonts w:asciiTheme="majorBidi" w:hAnsiTheme="majorBidi" w:cstheme="majorBidi"/>
              </w:rPr>
            </w:pPr>
            <w:r w:rsidRPr="00A04EEF">
              <w:rPr>
                <w:rFonts w:asciiTheme="majorBidi" w:hAnsiTheme="majorBidi" w:cstheme="majorBidi"/>
              </w:rPr>
              <w:t>-0.0927024</w:t>
            </w:r>
          </w:p>
        </w:tc>
      </w:tr>
      <w:tr w:rsidR="00A04EEF" w:rsidRPr="00A04EEF" w14:paraId="135DF75A" w14:textId="37835AA5" w:rsidTr="003433E3">
        <w:tc>
          <w:tcPr>
            <w:tcW w:w="3667" w:type="dxa"/>
          </w:tcPr>
          <w:p w14:paraId="6822C644" w14:textId="77777777" w:rsidR="00A04EEF" w:rsidRPr="00270C86" w:rsidRDefault="00A04EEF" w:rsidP="00A04EEF">
            <w:pPr>
              <w:spacing w:after="160" w:line="259" w:lineRule="auto"/>
              <w:rPr>
                <w:rFonts w:asciiTheme="majorBidi" w:hAnsiTheme="majorBidi" w:cstheme="majorBidi"/>
                <w:b/>
                <w:bCs/>
              </w:rPr>
            </w:pPr>
            <w:r w:rsidRPr="00270C86">
              <w:rPr>
                <w:rFonts w:asciiTheme="majorBidi" w:hAnsiTheme="majorBidi" w:cstheme="majorBidi"/>
                <w:b/>
                <w:bCs/>
              </w:rPr>
              <w:t>Age × Smoking</w:t>
            </w:r>
          </w:p>
        </w:tc>
        <w:tc>
          <w:tcPr>
            <w:tcW w:w="3348" w:type="dxa"/>
          </w:tcPr>
          <w:p w14:paraId="191D0B80" w14:textId="77777777" w:rsidR="00A04EEF" w:rsidRPr="00A04EEF" w:rsidRDefault="00A04EEF" w:rsidP="00A04EEF">
            <w:pPr>
              <w:spacing w:after="160" w:line="259" w:lineRule="auto"/>
              <w:rPr>
                <w:rFonts w:asciiTheme="majorBidi" w:hAnsiTheme="majorBidi" w:cstheme="majorBidi"/>
              </w:rPr>
            </w:pPr>
            <w:r w:rsidRPr="00A04EEF">
              <w:rPr>
                <w:rFonts w:asciiTheme="majorBidi" w:hAnsiTheme="majorBidi" w:cstheme="majorBidi"/>
              </w:rPr>
              <w:t>(Age−55)/10 * smoking</w:t>
            </w:r>
          </w:p>
        </w:tc>
        <w:tc>
          <w:tcPr>
            <w:tcW w:w="2970" w:type="dxa"/>
          </w:tcPr>
          <w:p w14:paraId="0A4EFD74" w14:textId="4A35E8E7" w:rsidR="00A04EEF" w:rsidRPr="00A04EEF" w:rsidRDefault="00A04EEF" w:rsidP="00A04EEF">
            <w:pPr>
              <w:spacing w:after="160" w:line="259" w:lineRule="auto"/>
              <w:rPr>
                <w:rFonts w:asciiTheme="majorBidi" w:hAnsiTheme="majorBidi" w:cstheme="majorBidi"/>
              </w:rPr>
            </w:pPr>
            <w:r w:rsidRPr="00A04EEF">
              <w:rPr>
                <w:rFonts w:asciiTheme="majorBidi" w:hAnsiTheme="majorBidi" w:cstheme="majorBidi"/>
              </w:rPr>
              <w:t>-0.2417542</w:t>
            </w:r>
          </w:p>
        </w:tc>
        <w:tc>
          <w:tcPr>
            <w:tcW w:w="3061" w:type="dxa"/>
          </w:tcPr>
          <w:p w14:paraId="3E4B7CF4" w14:textId="0D41238C" w:rsidR="00A04EEF" w:rsidRPr="00A04EEF" w:rsidRDefault="00A04EEF" w:rsidP="00A04EEF">
            <w:pPr>
              <w:rPr>
                <w:rFonts w:asciiTheme="majorBidi" w:hAnsiTheme="majorBidi" w:cstheme="majorBidi"/>
              </w:rPr>
            </w:pPr>
            <w:r w:rsidRPr="00A04EEF">
              <w:rPr>
                <w:rFonts w:asciiTheme="majorBidi" w:hAnsiTheme="majorBidi" w:cstheme="majorBidi"/>
              </w:rPr>
              <w:t>-0.2018525</w:t>
            </w:r>
          </w:p>
        </w:tc>
      </w:tr>
      <w:tr w:rsidR="00A04EEF" w:rsidRPr="00A04EEF" w14:paraId="315124E6" w14:textId="71057354" w:rsidTr="003433E3">
        <w:tc>
          <w:tcPr>
            <w:tcW w:w="3667" w:type="dxa"/>
          </w:tcPr>
          <w:p w14:paraId="16E6F19E" w14:textId="77777777" w:rsidR="00A04EEF" w:rsidRPr="00270C86" w:rsidRDefault="00A04EEF" w:rsidP="00A04EEF">
            <w:pPr>
              <w:spacing w:after="160" w:line="259" w:lineRule="auto"/>
              <w:rPr>
                <w:rFonts w:asciiTheme="majorBidi" w:hAnsiTheme="majorBidi" w:cstheme="majorBidi"/>
                <w:b/>
                <w:bCs/>
              </w:rPr>
            </w:pPr>
            <w:r w:rsidRPr="00270C86">
              <w:rPr>
                <w:rFonts w:asciiTheme="majorBidi" w:hAnsiTheme="majorBidi" w:cstheme="majorBidi"/>
                <w:b/>
                <w:bCs/>
              </w:rPr>
              <w:t>Age × eGFR low</w:t>
            </w:r>
          </w:p>
        </w:tc>
        <w:tc>
          <w:tcPr>
            <w:tcW w:w="3348" w:type="dxa"/>
          </w:tcPr>
          <w:p w14:paraId="34CFFD89" w14:textId="77777777" w:rsidR="00A04EEF" w:rsidRPr="00A04EEF" w:rsidRDefault="00A04EEF" w:rsidP="00A04EEF">
            <w:pPr>
              <w:spacing w:after="160" w:line="259" w:lineRule="auto"/>
              <w:rPr>
                <w:rFonts w:asciiTheme="majorBidi" w:hAnsiTheme="majorBidi" w:cstheme="majorBidi"/>
              </w:rPr>
            </w:pPr>
            <w:r w:rsidRPr="00A04EEF">
              <w:rPr>
                <w:rFonts w:asciiTheme="majorBidi" w:hAnsiTheme="majorBidi" w:cstheme="majorBidi"/>
              </w:rPr>
              <w:t>(Age−55)/10 * (min(eGFR,60)−60)/(-15)</w:t>
            </w:r>
          </w:p>
        </w:tc>
        <w:tc>
          <w:tcPr>
            <w:tcW w:w="2970" w:type="dxa"/>
          </w:tcPr>
          <w:p w14:paraId="2A3E4105" w14:textId="2EC471A0" w:rsidR="00A04EEF" w:rsidRPr="00A04EEF" w:rsidRDefault="00A04EEF" w:rsidP="00A04EEF">
            <w:pPr>
              <w:spacing w:after="160" w:line="259" w:lineRule="auto"/>
              <w:rPr>
                <w:rFonts w:asciiTheme="majorBidi" w:hAnsiTheme="majorBidi" w:cstheme="majorBidi"/>
              </w:rPr>
            </w:pPr>
            <w:r w:rsidRPr="00A04EEF">
              <w:rPr>
                <w:rFonts w:asciiTheme="majorBidi" w:hAnsiTheme="majorBidi" w:cstheme="majorBidi"/>
              </w:rPr>
              <w:t>-0.0791142</w:t>
            </w:r>
          </w:p>
        </w:tc>
        <w:tc>
          <w:tcPr>
            <w:tcW w:w="3061" w:type="dxa"/>
          </w:tcPr>
          <w:p w14:paraId="50CF030A" w14:textId="16FD6FE7" w:rsidR="00A04EEF" w:rsidRPr="00A04EEF" w:rsidRDefault="00A04EEF" w:rsidP="00A04EEF">
            <w:pPr>
              <w:rPr>
                <w:rFonts w:asciiTheme="majorBidi" w:hAnsiTheme="majorBidi" w:cstheme="majorBidi"/>
              </w:rPr>
            </w:pPr>
            <w:r w:rsidRPr="00A04EEF">
              <w:rPr>
                <w:rFonts w:asciiTheme="majorBidi" w:hAnsiTheme="majorBidi" w:cstheme="majorBidi"/>
              </w:rPr>
              <w:t>-0.0970527</w:t>
            </w:r>
          </w:p>
        </w:tc>
      </w:tr>
      <w:tr w:rsidR="00A04EEF" w:rsidRPr="00A04EEF" w14:paraId="56B8237A" w14:textId="30B47B90" w:rsidTr="003433E3">
        <w:tc>
          <w:tcPr>
            <w:tcW w:w="3667" w:type="dxa"/>
          </w:tcPr>
          <w:p w14:paraId="11015B5B" w14:textId="77777777" w:rsidR="00A04EEF" w:rsidRPr="00270C86" w:rsidRDefault="00A04EEF" w:rsidP="00A04EEF">
            <w:pPr>
              <w:spacing w:after="160" w:line="259" w:lineRule="auto"/>
              <w:rPr>
                <w:rFonts w:asciiTheme="majorBidi" w:hAnsiTheme="majorBidi" w:cstheme="majorBidi"/>
                <w:b/>
                <w:bCs/>
              </w:rPr>
            </w:pPr>
            <w:r w:rsidRPr="00270C86">
              <w:rPr>
                <w:rFonts w:asciiTheme="majorBidi" w:hAnsiTheme="majorBidi" w:cstheme="majorBidi"/>
                <w:b/>
                <w:bCs/>
              </w:rPr>
              <w:t>Age × eGFR high</w:t>
            </w:r>
          </w:p>
        </w:tc>
        <w:tc>
          <w:tcPr>
            <w:tcW w:w="3348" w:type="dxa"/>
          </w:tcPr>
          <w:p w14:paraId="7C1A76B1" w14:textId="77777777" w:rsidR="00A04EEF" w:rsidRPr="00A04EEF" w:rsidRDefault="00A04EEF" w:rsidP="00A04EEF">
            <w:pPr>
              <w:spacing w:after="160" w:line="259" w:lineRule="auto"/>
              <w:rPr>
                <w:rFonts w:asciiTheme="majorBidi" w:hAnsiTheme="majorBidi" w:cstheme="majorBidi"/>
              </w:rPr>
            </w:pPr>
            <w:r w:rsidRPr="00A04EEF">
              <w:rPr>
                <w:rFonts w:asciiTheme="majorBidi" w:hAnsiTheme="majorBidi" w:cstheme="majorBidi"/>
              </w:rPr>
              <w:t>(Age−55)/10 * (max(eGFR,60)−90)/(-15)</w:t>
            </w:r>
          </w:p>
        </w:tc>
        <w:tc>
          <w:tcPr>
            <w:tcW w:w="2970" w:type="dxa"/>
          </w:tcPr>
          <w:p w14:paraId="1E484CD4" w14:textId="7BC529F6" w:rsidR="00A04EEF" w:rsidRPr="00A04EEF" w:rsidRDefault="00A04EEF" w:rsidP="00A04EEF">
            <w:pPr>
              <w:spacing w:after="160" w:line="259" w:lineRule="auto"/>
              <w:rPr>
                <w:rFonts w:asciiTheme="majorBidi" w:hAnsiTheme="majorBidi" w:cstheme="majorBidi"/>
              </w:rPr>
            </w:pPr>
            <w:r w:rsidRPr="00A04EEF">
              <w:rPr>
                <w:rFonts w:asciiTheme="majorBidi" w:hAnsiTheme="majorBidi" w:cstheme="majorBidi"/>
              </w:rPr>
              <w:t>-0.1671492</w:t>
            </w:r>
          </w:p>
        </w:tc>
        <w:tc>
          <w:tcPr>
            <w:tcW w:w="3061" w:type="dxa"/>
          </w:tcPr>
          <w:p w14:paraId="528668B2" w14:textId="13BAB3AF" w:rsidR="00A04EEF" w:rsidRPr="00A04EEF" w:rsidRDefault="00A04EEF" w:rsidP="00A04EEF">
            <w:pPr>
              <w:rPr>
                <w:rFonts w:asciiTheme="majorBidi" w:hAnsiTheme="majorBidi" w:cstheme="majorBidi"/>
              </w:rPr>
            </w:pPr>
            <w:r w:rsidRPr="00A04EEF">
              <w:rPr>
                <w:rFonts w:asciiTheme="majorBidi" w:hAnsiTheme="majorBidi" w:cstheme="majorBidi"/>
              </w:rPr>
              <w:t>-0.1217081</w:t>
            </w:r>
          </w:p>
        </w:tc>
      </w:tr>
      <w:tr w:rsidR="00A04EEF" w:rsidRPr="00A04EEF" w14:paraId="4946DD3C" w14:textId="096B53FA" w:rsidTr="003433E3">
        <w:tc>
          <w:tcPr>
            <w:tcW w:w="3667" w:type="dxa"/>
          </w:tcPr>
          <w:p w14:paraId="7135DD94" w14:textId="77777777" w:rsidR="00A04EEF" w:rsidRPr="00270C86" w:rsidRDefault="00A04EEF" w:rsidP="00A04EEF">
            <w:pPr>
              <w:spacing w:after="160" w:line="259" w:lineRule="auto"/>
              <w:rPr>
                <w:rFonts w:asciiTheme="majorBidi" w:hAnsiTheme="majorBidi" w:cstheme="majorBidi"/>
                <w:b/>
                <w:bCs/>
              </w:rPr>
            </w:pPr>
            <w:r w:rsidRPr="00270C86">
              <w:rPr>
                <w:rFonts w:asciiTheme="majorBidi" w:hAnsiTheme="majorBidi" w:cstheme="majorBidi"/>
                <w:b/>
                <w:bCs/>
              </w:rPr>
              <w:t>Age × Antihypertensive</w:t>
            </w:r>
          </w:p>
        </w:tc>
        <w:tc>
          <w:tcPr>
            <w:tcW w:w="3348" w:type="dxa"/>
          </w:tcPr>
          <w:p w14:paraId="3A8263F0" w14:textId="77777777" w:rsidR="00A04EEF" w:rsidRPr="00A04EEF" w:rsidRDefault="00A04EEF" w:rsidP="00A04EEF">
            <w:pPr>
              <w:spacing w:after="160" w:line="259" w:lineRule="auto"/>
              <w:rPr>
                <w:rFonts w:asciiTheme="majorBidi" w:hAnsiTheme="majorBidi" w:cstheme="majorBidi"/>
              </w:rPr>
            </w:pPr>
            <w:r w:rsidRPr="00A04EEF">
              <w:rPr>
                <w:rFonts w:asciiTheme="majorBidi" w:hAnsiTheme="majorBidi" w:cstheme="majorBidi"/>
              </w:rPr>
              <w:t>(Age−55)/10 * antihypertensive</w:t>
            </w:r>
          </w:p>
        </w:tc>
        <w:tc>
          <w:tcPr>
            <w:tcW w:w="2970" w:type="dxa"/>
          </w:tcPr>
          <w:p w14:paraId="3740BAB1" w14:textId="3784C856" w:rsidR="00A04EEF" w:rsidRPr="00A04EEF" w:rsidRDefault="00A04EEF" w:rsidP="00A04EEF">
            <w:pPr>
              <w:spacing w:after="160" w:line="259" w:lineRule="auto"/>
              <w:rPr>
                <w:rFonts w:asciiTheme="majorBidi" w:hAnsiTheme="majorBidi" w:cstheme="majorBidi"/>
              </w:rPr>
            </w:pPr>
            <w:r w:rsidRPr="00A04EEF">
              <w:rPr>
                <w:rFonts w:asciiTheme="majorBidi" w:hAnsiTheme="majorBidi" w:cstheme="majorBidi"/>
              </w:rPr>
              <w:t>0.719883</w:t>
            </w:r>
          </w:p>
        </w:tc>
        <w:tc>
          <w:tcPr>
            <w:tcW w:w="3061" w:type="dxa"/>
          </w:tcPr>
          <w:p w14:paraId="7D5D9F2D" w14:textId="7C8BEDFA" w:rsidR="00A04EEF" w:rsidRPr="00A04EEF" w:rsidRDefault="00A04EEF" w:rsidP="00A04EEF">
            <w:pPr>
              <w:rPr>
                <w:rFonts w:asciiTheme="majorBidi" w:hAnsiTheme="majorBidi" w:cstheme="majorBidi"/>
              </w:rPr>
            </w:pPr>
            <w:r w:rsidRPr="00A04EEF">
              <w:rPr>
                <w:rFonts w:asciiTheme="majorBidi" w:hAnsiTheme="majorBidi" w:cstheme="majorBidi"/>
              </w:rPr>
              <w:t>0.7099847</w:t>
            </w:r>
          </w:p>
        </w:tc>
      </w:tr>
      <w:tr w:rsidR="00A04EEF" w:rsidRPr="00A04EEF" w14:paraId="7BE1C236" w14:textId="0BB06B13" w:rsidTr="003433E3">
        <w:tc>
          <w:tcPr>
            <w:tcW w:w="3667" w:type="dxa"/>
            <w:tcBorders>
              <w:bottom w:val="thinThickSmallGap" w:sz="24" w:space="0" w:color="auto"/>
            </w:tcBorders>
          </w:tcPr>
          <w:p w14:paraId="3EA224D5" w14:textId="77777777" w:rsidR="00A04EEF" w:rsidRPr="00270C86" w:rsidRDefault="00A04EEF" w:rsidP="00A04EEF">
            <w:pPr>
              <w:spacing w:after="160" w:line="259" w:lineRule="auto"/>
              <w:rPr>
                <w:rFonts w:asciiTheme="majorBidi" w:hAnsiTheme="majorBidi" w:cstheme="majorBidi"/>
                <w:b/>
                <w:bCs/>
              </w:rPr>
            </w:pPr>
            <w:r w:rsidRPr="00270C86">
              <w:rPr>
                <w:rFonts w:asciiTheme="majorBidi" w:hAnsiTheme="majorBidi" w:cstheme="majorBidi"/>
                <w:b/>
                <w:bCs/>
              </w:rPr>
              <w:t>Age × Statin</w:t>
            </w:r>
          </w:p>
        </w:tc>
        <w:tc>
          <w:tcPr>
            <w:tcW w:w="3348" w:type="dxa"/>
            <w:tcBorders>
              <w:bottom w:val="thinThickSmallGap" w:sz="24" w:space="0" w:color="auto"/>
            </w:tcBorders>
          </w:tcPr>
          <w:p w14:paraId="6D6BD7A4" w14:textId="77777777" w:rsidR="00A04EEF" w:rsidRPr="00A04EEF" w:rsidRDefault="00A04EEF" w:rsidP="00A04EEF">
            <w:pPr>
              <w:spacing w:after="160" w:line="259" w:lineRule="auto"/>
              <w:rPr>
                <w:rFonts w:asciiTheme="majorBidi" w:hAnsiTheme="majorBidi" w:cstheme="majorBidi"/>
              </w:rPr>
            </w:pPr>
            <w:r w:rsidRPr="00A04EEF">
              <w:rPr>
                <w:rFonts w:asciiTheme="majorBidi" w:hAnsiTheme="majorBidi" w:cstheme="majorBidi"/>
              </w:rPr>
              <w:t>(Age−55)/10 * statin</w:t>
            </w:r>
          </w:p>
        </w:tc>
        <w:tc>
          <w:tcPr>
            <w:tcW w:w="2970" w:type="dxa"/>
            <w:tcBorders>
              <w:bottom w:val="thinThickSmallGap" w:sz="24" w:space="0" w:color="auto"/>
            </w:tcBorders>
          </w:tcPr>
          <w:p w14:paraId="5D3CADBB" w14:textId="1A07E355" w:rsidR="00A04EEF" w:rsidRPr="00A04EEF" w:rsidRDefault="00A04EEF" w:rsidP="00A04EEF">
            <w:pPr>
              <w:spacing w:after="160" w:line="259" w:lineRule="auto"/>
              <w:rPr>
                <w:rFonts w:asciiTheme="majorBidi" w:hAnsiTheme="majorBidi" w:cstheme="majorBidi"/>
              </w:rPr>
            </w:pPr>
            <w:r w:rsidRPr="00A04EEF">
              <w:rPr>
                <w:rFonts w:asciiTheme="majorBidi" w:hAnsiTheme="majorBidi" w:cstheme="majorBidi"/>
              </w:rPr>
              <w:t>0.1176967</w:t>
            </w:r>
          </w:p>
        </w:tc>
        <w:tc>
          <w:tcPr>
            <w:tcW w:w="3061" w:type="dxa"/>
            <w:tcBorders>
              <w:bottom w:val="thinThickSmallGap" w:sz="24" w:space="0" w:color="auto"/>
            </w:tcBorders>
          </w:tcPr>
          <w:p w14:paraId="01C12642" w14:textId="1F3592DF" w:rsidR="00A04EEF" w:rsidRPr="00A04EEF" w:rsidRDefault="00A04EEF" w:rsidP="00A04EEF">
            <w:pPr>
              <w:rPr>
                <w:rFonts w:asciiTheme="majorBidi" w:hAnsiTheme="majorBidi" w:cstheme="majorBidi"/>
              </w:rPr>
            </w:pPr>
            <w:r w:rsidRPr="00A04EEF">
              <w:rPr>
                <w:rFonts w:asciiTheme="majorBidi" w:hAnsiTheme="majorBidi" w:cstheme="majorBidi"/>
              </w:rPr>
              <w:t>0.1658663</w:t>
            </w:r>
          </w:p>
        </w:tc>
      </w:tr>
    </w:tbl>
    <w:p w14:paraId="373B614C" w14:textId="77777777" w:rsidR="00051CDC" w:rsidRPr="002D6962" w:rsidRDefault="00051CDC" w:rsidP="0000023F">
      <w:pPr>
        <w:rPr>
          <w:rFonts w:asciiTheme="majorBidi" w:hAnsiTheme="majorBidi" w:cstheme="majorBidi"/>
        </w:rPr>
      </w:pPr>
    </w:p>
    <w:p w14:paraId="50825A5A" w14:textId="77777777" w:rsidR="00A35E3A" w:rsidRPr="002D6962" w:rsidRDefault="00A35E3A" w:rsidP="0000023F">
      <w:pPr>
        <w:rPr>
          <w:rFonts w:asciiTheme="majorBidi" w:hAnsiTheme="majorBidi" w:cstheme="majorBidi"/>
        </w:rPr>
      </w:pPr>
    </w:p>
    <w:p w14:paraId="74F964AC" w14:textId="77777777" w:rsidR="00A35E3A" w:rsidRPr="002D6962" w:rsidRDefault="00A35E3A" w:rsidP="0000023F">
      <w:pPr>
        <w:rPr>
          <w:rFonts w:asciiTheme="majorBidi" w:hAnsiTheme="majorBidi" w:cstheme="majorBidi"/>
        </w:rPr>
      </w:pPr>
    </w:p>
    <w:p w14:paraId="4A649935" w14:textId="77777777" w:rsidR="00A35E3A" w:rsidRPr="002D6962" w:rsidRDefault="00A35E3A" w:rsidP="0000023F">
      <w:pPr>
        <w:rPr>
          <w:rFonts w:asciiTheme="majorBidi" w:hAnsiTheme="majorBidi" w:cstheme="majorBidi"/>
        </w:rPr>
      </w:pPr>
    </w:p>
    <w:p w14:paraId="617A2706" w14:textId="03F573DD" w:rsidR="003A210B" w:rsidRPr="002D6962" w:rsidRDefault="003A210B">
      <w:pPr>
        <w:rPr>
          <w:rFonts w:asciiTheme="majorBidi" w:hAnsiTheme="majorBidi" w:cstheme="majorBidi"/>
        </w:rPr>
      </w:pPr>
    </w:p>
    <w:p w14:paraId="7A6AA0A0" w14:textId="67A114EE" w:rsidR="00CE6AB9" w:rsidRPr="002D6962" w:rsidRDefault="00CE6AB9">
      <w:pPr>
        <w:rPr>
          <w:rFonts w:asciiTheme="majorBidi" w:hAnsiTheme="majorBidi" w:cstheme="majorBidi"/>
        </w:rPr>
      </w:pPr>
    </w:p>
    <w:p w14:paraId="29ACE393" w14:textId="68A35491" w:rsidR="00CE6AB9" w:rsidRPr="002D6962" w:rsidRDefault="00CE6AB9">
      <w:pPr>
        <w:rPr>
          <w:rFonts w:asciiTheme="majorBidi" w:hAnsiTheme="majorBidi" w:cstheme="majorBidi"/>
        </w:rPr>
      </w:pPr>
    </w:p>
    <w:p w14:paraId="5CF03A88" w14:textId="070256EA" w:rsidR="00CE6AB9" w:rsidRPr="002D6962" w:rsidRDefault="00CE6AB9">
      <w:pPr>
        <w:rPr>
          <w:rFonts w:asciiTheme="majorBidi" w:hAnsiTheme="majorBidi" w:cstheme="majorBidi"/>
        </w:rPr>
      </w:pPr>
    </w:p>
    <w:p w14:paraId="66F3E8C5" w14:textId="77777777" w:rsidR="00E678F3" w:rsidRDefault="00E678F3" w:rsidP="00BF24FD">
      <w:pPr>
        <w:rPr>
          <w:rFonts w:asciiTheme="majorBidi" w:hAnsiTheme="majorBidi" w:cstheme="majorBidi"/>
          <w:b/>
          <w:bCs/>
        </w:rPr>
      </w:pPr>
    </w:p>
    <w:p w14:paraId="5BF5AE0D" w14:textId="77777777" w:rsidR="00762140" w:rsidRDefault="00762140" w:rsidP="00BF24FD">
      <w:pPr>
        <w:rPr>
          <w:rFonts w:asciiTheme="majorBidi" w:hAnsiTheme="majorBidi" w:cstheme="majorBidi"/>
          <w:b/>
          <w:bCs/>
        </w:rPr>
      </w:pPr>
    </w:p>
    <w:p w14:paraId="0A6531A2" w14:textId="77777777" w:rsidR="00762140" w:rsidRDefault="00762140" w:rsidP="00BF24FD">
      <w:pPr>
        <w:rPr>
          <w:rFonts w:asciiTheme="majorBidi" w:hAnsiTheme="majorBidi" w:cstheme="majorBidi"/>
          <w:b/>
          <w:bCs/>
        </w:rPr>
      </w:pPr>
    </w:p>
    <w:p w14:paraId="62A66ECA" w14:textId="77777777" w:rsidR="00762140" w:rsidRDefault="00762140" w:rsidP="00BF24FD">
      <w:pPr>
        <w:rPr>
          <w:rFonts w:asciiTheme="majorBidi" w:hAnsiTheme="majorBidi" w:cstheme="majorBidi"/>
          <w:b/>
          <w:bCs/>
        </w:rPr>
      </w:pPr>
    </w:p>
    <w:p w14:paraId="482A6722" w14:textId="77777777" w:rsidR="00762140" w:rsidRDefault="00762140" w:rsidP="00BF24FD">
      <w:pPr>
        <w:rPr>
          <w:rFonts w:asciiTheme="majorBidi" w:hAnsiTheme="majorBidi" w:cstheme="majorBidi"/>
          <w:b/>
          <w:bCs/>
        </w:rPr>
      </w:pPr>
    </w:p>
    <w:p w14:paraId="6DCC1096" w14:textId="77777777" w:rsidR="00762140" w:rsidRDefault="00762140" w:rsidP="00BF24FD">
      <w:pPr>
        <w:rPr>
          <w:rFonts w:asciiTheme="majorBidi" w:hAnsiTheme="majorBidi" w:cstheme="majorBidi"/>
          <w:b/>
          <w:bCs/>
        </w:rPr>
      </w:pPr>
    </w:p>
    <w:p w14:paraId="7FCD0ADF" w14:textId="1DC370D3" w:rsidR="00CE6AB9" w:rsidRPr="002D6962" w:rsidRDefault="00BF24FD" w:rsidP="00BF24FD">
      <w:pPr>
        <w:rPr>
          <w:rFonts w:asciiTheme="majorBidi" w:hAnsiTheme="majorBidi" w:cstheme="majorBidi"/>
        </w:rPr>
      </w:pPr>
      <w:r w:rsidRPr="002D6962">
        <w:rPr>
          <w:rFonts w:asciiTheme="majorBidi" w:hAnsiTheme="majorBidi" w:cstheme="majorBidi"/>
          <w:b/>
          <w:bCs/>
        </w:rPr>
        <w:lastRenderedPageBreak/>
        <w:t xml:space="preserve">Supplementary Table </w:t>
      </w:r>
      <w:r w:rsidR="006D04E1">
        <w:rPr>
          <w:rFonts w:asciiTheme="majorBidi" w:hAnsiTheme="majorBidi" w:cstheme="majorBidi"/>
          <w:b/>
          <w:bCs/>
        </w:rPr>
        <w:t>5</w:t>
      </w:r>
      <w:r w:rsidR="00014AAC">
        <w:rPr>
          <w:rFonts w:asciiTheme="majorBidi" w:hAnsiTheme="majorBidi" w:cstheme="majorBidi"/>
          <w:b/>
          <w:bCs/>
        </w:rPr>
        <w:t>:</w:t>
      </w:r>
      <w:r w:rsidRPr="002D6962">
        <w:rPr>
          <w:rFonts w:asciiTheme="majorBidi" w:hAnsiTheme="majorBidi" w:cstheme="majorBidi"/>
          <w:b/>
          <w:bCs/>
        </w:rPr>
        <w:t xml:space="preserve"> </w:t>
      </w:r>
      <w:r w:rsidRPr="00014AAC">
        <w:rPr>
          <w:rFonts w:asciiTheme="majorBidi" w:hAnsiTheme="majorBidi" w:cstheme="majorBidi"/>
        </w:rPr>
        <w:t>Model parameters for predicting 10-year ASCVD risk</w:t>
      </w:r>
      <w:r w:rsidR="00014AAC" w:rsidRPr="00014AAC">
        <w:rPr>
          <w:rFonts w:asciiTheme="majorBidi" w:hAnsiTheme="majorBidi" w:cstheme="majorBidi"/>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1"/>
        <w:gridCol w:w="4870"/>
        <w:gridCol w:w="2740"/>
        <w:gridCol w:w="2740"/>
      </w:tblGrid>
      <w:tr w:rsidR="00C00E2A" w:rsidRPr="00C00E2A" w14:paraId="62BA9064" w14:textId="77777777" w:rsidTr="003433E3">
        <w:tc>
          <w:tcPr>
            <w:tcW w:w="0" w:type="auto"/>
            <w:tcBorders>
              <w:top w:val="thinThickSmallGap" w:sz="24" w:space="0" w:color="auto"/>
              <w:bottom w:val="thinThickSmallGap" w:sz="24" w:space="0" w:color="auto"/>
            </w:tcBorders>
            <w:hideMark/>
          </w:tcPr>
          <w:p w14:paraId="40527E3D" w14:textId="77777777" w:rsidR="00C00E2A" w:rsidRPr="00C00E2A" w:rsidRDefault="00C00E2A" w:rsidP="00C00E2A">
            <w:pPr>
              <w:spacing w:after="160" w:line="259" w:lineRule="auto"/>
              <w:rPr>
                <w:rFonts w:asciiTheme="majorBidi" w:hAnsiTheme="majorBidi" w:cstheme="majorBidi"/>
                <w:b/>
                <w:bCs/>
              </w:rPr>
            </w:pPr>
            <w:r w:rsidRPr="00C00E2A">
              <w:rPr>
                <w:rFonts w:asciiTheme="majorBidi" w:hAnsiTheme="majorBidi" w:cstheme="majorBidi"/>
                <w:b/>
                <w:bCs/>
              </w:rPr>
              <w:t>Model</w:t>
            </w:r>
          </w:p>
        </w:tc>
        <w:tc>
          <w:tcPr>
            <w:tcW w:w="0" w:type="auto"/>
            <w:tcBorders>
              <w:top w:val="thinThickSmallGap" w:sz="24" w:space="0" w:color="auto"/>
              <w:bottom w:val="thinThickSmallGap" w:sz="24" w:space="0" w:color="auto"/>
            </w:tcBorders>
            <w:hideMark/>
          </w:tcPr>
          <w:p w14:paraId="37C1BE61" w14:textId="77777777" w:rsidR="00C00E2A" w:rsidRPr="00C00E2A" w:rsidRDefault="00C00E2A" w:rsidP="00C00E2A">
            <w:pPr>
              <w:spacing w:after="160" w:line="259" w:lineRule="auto"/>
              <w:rPr>
                <w:rFonts w:asciiTheme="majorBidi" w:hAnsiTheme="majorBidi" w:cstheme="majorBidi"/>
                <w:b/>
                <w:bCs/>
              </w:rPr>
            </w:pPr>
            <w:r w:rsidRPr="00C00E2A">
              <w:rPr>
                <w:rFonts w:asciiTheme="majorBidi" w:hAnsiTheme="majorBidi" w:cstheme="majorBidi"/>
                <w:b/>
                <w:bCs/>
              </w:rPr>
              <w:t>Parameter</w:t>
            </w:r>
          </w:p>
        </w:tc>
        <w:tc>
          <w:tcPr>
            <w:tcW w:w="0" w:type="auto"/>
            <w:tcBorders>
              <w:top w:val="thinThickSmallGap" w:sz="24" w:space="0" w:color="auto"/>
              <w:bottom w:val="thinThickSmallGap" w:sz="24" w:space="0" w:color="auto"/>
            </w:tcBorders>
            <w:hideMark/>
          </w:tcPr>
          <w:p w14:paraId="1EB16F60" w14:textId="77777777" w:rsidR="00C00E2A" w:rsidRPr="00C00E2A" w:rsidRDefault="00C00E2A" w:rsidP="00C00E2A">
            <w:pPr>
              <w:spacing w:after="160" w:line="259" w:lineRule="auto"/>
              <w:rPr>
                <w:rFonts w:asciiTheme="majorBidi" w:hAnsiTheme="majorBidi" w:cstheme="majorBidi"/>
                <w:b/>
                <w:bCs/>
              </w:rPr>
            </w:pPr>
            <w:r w:rsidRPr="00C00E2A">
              <w:rPr>
                <w:rFonts w:asciiTheme="majorBidi" w:hAnsiTheme="majorBidi" w:cstheme="majorBidi"/>
                <w:b/>
                <w:bCs/>
              </w:rPr>
              <w:t>Women</w:t>
            </w:r>
          </w:p>
        </w:tc>
        <w:tc>
          <w:tcPr>
            <w:tcW w:w="0" w:type="auto"/>
            <w:tcBorders>
              <w:top w:val="thinThickSmallGap" w:sz="24" w:space="0" w:color="auto"/>
              <w:bottom w:val="thinThickSmallGap" w:sz="24" w:space="0" w:color="auto"/>
            </w:tcBorders>
            <w:hideMark/>
          </w:tcPr>
          <w:p w14:paraId="180A6B14" w14:textId="77777777" w:rsidR="00C00E2A" w:rsidRPr="00C00E2A" w:rsidRDefault="00C00E2A" w:rsidP="00C00E2A">
            <w:pPr>
              <w:spacing w:after="160" w:line="259" w:lineRule="auto"/>
              <w:rPr>
                <w:rFonts w:asciiTheme="majorBidi" w:hAnsiTheme="majorBidi" w:cstheme="majorBidi"/>
                <w:b/>
                <w:bCs/>
              </w:rPr>
            </w:pPr>
            <w:r w:rsidRPr="00C00E2A">
              <w:rPr>
                <w:rFonts w:asciiTheme="majorBidi" w:hAnsiTheme="majorBidi" w:cstheme="majorBidi"/>
                <w:b/>
                <w:bCs/>
              </w:rPr>
              <w:t>Men</w:t>
            </w:r>
          </w:p>
        </w:tc>
      </w:tr>
      <w:tr w:rsidR="00453B94" w:rsidRPr="00C00E2A" w14:paraId="7D0FB595" w14:textId="77777777" w:rsidTr="003433E3">
        <w:tc>
          <w:tcPr>
            <w:tcW w:w="0" w:type="auto"/>
            <w:vMerge w:val="restart"/>
            <w:tcBorders>
              <w:top w:val="thinThickSmallGap" w:sz="24" w:space="0" w:color="auto"/>
            </w:tcBorders>
            <w:hideMark/>
          </w:tcPr>
          <w:p w14:paraId="2A423A06" w14:textId="77777777" w:rsidR="00453B94" w:rsidRPr="00C00E2A" w:rsidRDefault="00453B94" w:rsidP="00C00E2A">
            <w:pPr>
              <w:spacing w:after="160" w:line="259" w:lineRule="auto"/>
              <w:rPr>
                <w:rFonts w:asciiTheme="majorBidi" w:hAnsiTheme="majorBidi" w:cstheme="majorBidi"/>
              </w:rPr>
            </w:pPr>
            <w:r w:rsidRPr="00C00E2A">
              <w:rPr>
                <w:rFonts w:asciiTheme="majorBidi" w:hAnsiTheme="majorBidi" w:cstheme="majorBidi"/>
                <w:b/>
                <w:bCs/>
              </w:rPr>
              <w:t>SCORE2 original</w:t>
            </w:r>
          </w:p>
        </w:tc>
        <w:tc>
          <w:tcPr>
            <w:tcW w:w="0" w:type="auto"/>
            <w:tcBorders>
              <w:top w:val="thinThickSmallGap" w:sz="24" w:space="0" w:color="auto"/>
            </w:tcBorders>
            <w:hideMark/>
          </w:tcPr>
          <w:p w14:paraId="49B8CF05" w14:textId="77777777" w:rsidR="00453B94" w:rsidRPr="00C00E2A" w:rsidRDefault="00453B94" w:rsidP="00C00E2A">
            <w:pPr>
              <w:spacing w:after="160" w:line="259" w:lineRule="auto"/>
              <w:rPr>
                <w:rFonts w:asciiTheme="majorBidi" w:hAnsiTheme="majorBidi" w:cstheme="majorBidi"/>
              </w:rPr>
            </w:pPr>
            <w:r w:rsidRPr="00C00E2A">
              <w:rPr>
                <w:rFonts w:asciiTheme="majorBidi" w:hAnsiTheme="majorBidi" w:cstheme="majorBidi"/>
              </w:rPr>
              <w:t>Baseline survival, S₀(10 years)</w:t>
            </w:r>
          </w:p>
        </w:tc>
        <w:tc>
          <w:tcPr>
            <w:tcW w:w="0" w:type="auto"/>
            <w:tcBorders>
              <w:top w:val="thinThickSmallGap" w:sz="24" w:space="0" w:color="auto"/>
            </w:tcBorders>
            <w:hideMark/>
          </w:tcPr>
          <w:p w14:paraId="51EAE0A9" w14:textId="77777777" w:rsidR="00453B94" w:rsidRPr="00C00E2A" w:rsidRDefault="00453B94" w:rsidP="00C00E2A">
            <w:pPr>
              <w:spacing w:after="160" w:line="259" w:lineRule="auto"/>
              <w:rPr>
                <w:rFonts w:asciiTheme="majorBidi" w:hAnsiTheme="majorBidi" w:cstheme="majorBidi"/>
              </w:rPr>
            </w:pPr>
            <w:r w:rsidRPr="00C00E2A">
              <w:rPr>
                <w:rFonts w:asciiTheme="majorBidi" w:hAnsiTheme="majorBidi" w:cstheme="majorBidi"/>
              </w:rPr>
              <w:t>0.977600</w:t>
            </w:r>
          </w:p>
        </w:tc>
        <w:tc>
          <w:tcPr>
            <w:tcW w:w="0" w:type="auto"/>
            <w:tcBorders>
              <w:top w:val="thinThickSmallGap" w:sz="24" w:space="0" w:color="auto"/>
            </w:tcBorders>
            <w:hideMark/>
          </w:tcPr>
          <w:p w14:paraId="3AB9982C" w14:textId="77777777" w:rsidR="00453B94" w:rsidRPr="00C00E2A" w:rsidRDefault="00453B94" w:rsidP="00C00E2A">
            <w:pPr>
              <w:spacing w:after="160" w:line="259" w:lineRule="auto"/>
              <w:rPr>
                <w:rFonts w:asciiTheme="majorBidi" w:hAnsiTheme="majorBidi" w:cstheme="majorBidi"/>
              </w:rPr>
            </w:pPr>
            <w:r w:rsidRPr="00C00E2A">
              <w:rPr>
                <w:rFonts w:asciiTheme="majorBidi" w:hAnsiTheme="majorBidi" w:cstheme="majorBidi"/>
              </w:rPr>
              <w:t>0.960500</w:t>
            </w:r>
          </w:p>
        </w:tc>
      </w:tr>
      <w:tr w:rsidR="00453B94" w:rsidRPr="00C00E2A" w14:paraId="100079DD" w14:textId="77777777" w:rsidTr="003433E3">
        <w:tc>
          <w:tcPr>
            <w:tcW w:w="0" w:type="auto"/>
            <w:vMerge/>
            <w:hideMark/>
          </w:tcPr>
          <w:p w14:paraId="5EB62105" w14:textId="23ADE981" w:rsidR="00453B94" w:rsidRPr="00C00E2A" w:rsidRDefault="00453B94" w:rsidP="00C00E2A">
            <w:pPr>
              <w:spacing w:after="160" w:line="259" w:lineRule="auto"/>
              <w:rPr>
                <w:rFonts w:asciiTheme="majorBidi" w:hAnsiTheme="majorBidi" w:cstheme="majorBidi"/>
              </w:rPr>
            </w:pPr>
          </w:p>
        </w:tc>
        <w:tc>
          <w:tcPr>
            <w:tcW w:w="0" w:type="auto"/>
            <w:hideMark/>
          </w:tcPr>
          <w:p w14:paraId="0C1D9B74" w14:textId="77777777" w:rsidR="00453B94" w:rsidRPr="00C00E2A" w:rsidRDefault="00453B94" w:rsidP="00C00E2A">
            <w:pPr>
              <w:spacing w:after="160" w:line="259" w:lineRule="auto"/>
              <w:rPr>
                <w:rFonts w:asciiTheme="majorBidi" w:hAnsiTheme="majorBidi" w:cstheme="majorBidi"/>
              </w:rPr>
            </w:pPr>
            <w:r w:rsidRPr="00C00E2A">
              <w:rPr>
                <w:rFonts w:asciiTheme="majorBidi" w:hAnsiTheme="majorBidi" w:cstheme="majorBidi"/>
              </w:rPr>
              <w:t>Equation</w:t>
            </w:r>
          </w:p>
        </w:tc>
        <w:tc>
          <w:tcPr>
            <w:tcW w:w="0" w:type="auto"/>
            <w:hideMark/>
          </w:tcPr>
          <w:p w14:paraId="66E1746D" w14:textId="77777777" w:rsidR="00453B94" w:rsidRPr="00C00E2A" w:rsidRDefault="00453B94" w:rsidP="00C00E2A">
            <w:pPr>
              <w:spacing w:after="160" w:line="259" w:lineRule="auto"/>
              <w:rPr>
                <w:rFonts w:asciiTheme="majorBidi" w:hAnsiTheme="majorBidi" w:cstheme="majorBidi"/>
              </w:rPr>
            </w:pPr>
            <w:r w:rsidRPr="00C00E2A">
              <w:rPr>
                <w:rFonts w:asciiTheme="majorBidi" w:hAnsiTheme="majorBidi" w:cstheme="majorBidi"/>
              </w:rPr>
              <w:t>Risk = 1 − S₀^exp(LP)</w:t>
            </w:r>
          </w:p>
        </w:tc>
        <w:tc>
          <w:tcPr>
            <w:tcW w:w="0" w:type="auto"/>
            <w:hideMark/>
          </w:tcPr>
          <w:p w14:paraId="723C57C8" w14:textId="77777777" w:rsidR="00453B94" w:rsidRPr="00C00E2A" w:rsidRDefault="00453B94" w:rsidP="00C00E2A">
            <w:pPr>
              <w:spacing w:after="160" w:line="259" w:lineRule="auto"/>
              <w:rPr>
                <w:rFonts w:asciiTheme="majorBidi" w:hAnsiTheme="majorBidi" w:cstheme="majorBidi"/>
              </w:rPr>
            </w:pPr>
            <w:r w:rsidRPr="00C00E2A">
              <w:rPr>
                <w:rFonts w:asciiTheme="majorBidi" w:hAnsiTheme="majorBidi" w:cstheme="majorBidi"/>
              </w:rPr>
              <w:t>Risk = 1 − S₀^exp(LP)</w:t>
            </w:r>
          </w:p>
        </w:tc>
      </w:tr>
      <w:tr w:rsidR="00453B94" w:rsidRPr="00C00E2A" w14:paraId="2FF56ACB" w14:textId="77777777" w:rsidTr="003433E3">
        <w:tc>
          <w:tcPr>
            <w:tcW w:w="0" w:type="auto"/>
            <w:vMerge w:val="restart"/>
            <w:hideMark/>
          </w:tcPr>
          <w:p w14:paraId="7D4FBD77" w14:textId="77777777" w:rsidR="00453B94" w:rsidRPr="00C00E2A" w:rsidRDefault="00453B94" w:rsidP="00C00E2A">
            <w:pPr>
              <w:spacing w:after="160" w:line="259" w:lineRule="auto"/>
              <w:rPr>
                <w:rFonts w:asciiTheme="majorBidi" w:hAnsiTheme="majorBidi" w:cstheme="majorBidi"/>
              </w:rPr>
            </w:pPr>
            <w:r w:rsidRPr="00C00E2A">
              <w:rPr>
                <w:rFonts w:asciiTheme="majorBidi" w:hAnsiTheme="majorBidi" w:cstheme="majorBidi"/>
                <w:b/>
                <w:bCs/>
              </w:rPr>
              <w:t>SCORE2 recalibrated</w:t>
            </w:r>
          </w:p>
        </w:tc>
        <w:tc>
          <w:tcPr>
            <w:tcW w:w="0" w:type="auto"/>
            <w:hideMark/>
          </w:tcPr>
          <w:p w14:paraId="7724888C" w14:textId="77777777" w:rsidR="00453B94" w:rsidRPr="00C00E2A" w:rsidRDefault="00453B94" w:rsidP="00C00E2A">
            <w:pPr>
              <w:spacing w:after="160" w:line="259" w:lineRule="auto"/>
              <w:rPr>
                <w:rFonts w:asciiTheme="majorBidi" w:hAnsiTheme="majorBidi" w:cstheme="majorBidi"/>
              </w:rPr>
            </w:pPr>
            <w:r w:rsidRPr="00C00E2A">
              <w:rPr>
                <w:rFonts w:asciiTheme="majorBidi" w:hAnsiTheme="majorBidi" w:cstheme="majorBidi"/>
              </w:rPr>
              <w:t>Local cumulative baseline hazard, H₀,local(10 years)</w:t>
            </w:r>
          </w:p>
        </w:tc>
        <w:tc>
          <w:tcPr>
            <w:tcW w:w="0" w:type="auto"/>
            <w:hideMark/>
          </w:tcPr>
          <w:p w14:paraId="4F9748B0" w14:textId="77777777" w:rsidR="00453B94" w:rsidRPr="00C00E2A" w:rsidRDefault="00453B94" w:rsidP="00C00E2A">
            <w:pPr>
              <w:spacing w:after="160" w:line="259" w:lineRule="auto"/>
              <w:rPr>
                <w:rFonts w:asciiTheme="majorBidi" w:hAnsiTheme="majorBidi" w:cstheme="majorBidi"/>
              </w:rPr>
            </w:pPr>
            <w:r w:rsidRPr="00C00E2A">
              <w:rPr>
                <w:rFonts w:asciiTheme="majorBidi" w:hAnsiTheme="majorBidi" w:cstheme="majorBidi"/>
              </w:rPr>
              <w:t>0.117922</w:t>
            </w:r>
          </w:p>
        </w:tc>
        <w:tc>
          <w:tcPr>
            <w:tcW w:w="0" w:type="auto"/>
            <w:hideMark/>
          </w:tcPr>
          <w:p w14:paraId="79CC5C14" w14:textId="77777777" w:rsidR="00453B94" w:rsidRPr="00C00E2A" w:rsidRDefault="00453B94" w:rsidP="00C00E2A">
            <w:pPr>
              <w:spacing w:after="160" w:line="259" w:lineRule="auto"/>
              <w:rPr>
                <w:rFonts w:asciiTheme="majorBidi" w:hAnsiTheme="majorBidi" w:cstheme="majorBidi"/>
              </w:rPr>
            </w:pPr>
            <w:r w:rsidRPr="00C00E2A">
              <w:rPr>
                <w:rFonts w:asciiTheme="majorBidi" w:hAnsiTheme="majorBidi" w:cstheme="majorBidi"/>
              </w:rPr>
              <w:t>0.145076</w:t>
            </w:r>
          </w:p>
        </w:tc>
      </w:tr>
      <w:tr w:rsidR="00453B94" w:rsidRPr="00C00E2A" w14:paraId="6042BB9C" w14:textId="77777777" w:rsidTr="003433E3">
        <w:tc>
          <w:tcPr>
            <w:tcW w:w="0" w:type="auto"/>
            <w:vMerge/>
          </w:tcPr>
          <w:p w14:paraId="750ECD94" w14:textId="7243734E" w:rsidR="00453B94" w:rsidRPr="00C00E2A" w:rsidRDefault="00453B94" w:rsidP="00C00E2A">
            <w:pPr>
              <w:spacing w:after="160" w:line="259" w:lineRule="auto"/>
              <w:rPr>
                <w:rFonts w:asciiTheme="majorBidi" w:hAnsiTheme="majorBidi" w:cstheme="majorBidi"/>
              </w:rPr>
            </w:pPr>
          </w:p>
        </w:tc>
        <w:tc>
          <w:tcPr>
            <w:tcW w:w="0" w:type="auto"/>
            <w:hideMark/>
          </w:tcPr>
          <w:p w14:paraId="53F18CD1" w14:textId="77777777" w:rsidR="00453B94" w:rsidRPr="00C00E2A" w:rsidRDefault="00453B94" w:rsidP="00C00E2A">
            <w:pPr>
              <w:spacing w:after="160" w:line="259" w:lineRule="auto"/>
              <w:rPr>
                <w:rFonts w:asciiTheme="majorBidi" w:hAnsiTheme="majorBidi" w:cstheme="majorBidi"/>
              </w:rPr>
            </w:pPr>
            <w:r w:rsidRPr="00C00E2A">
              <w:rPr>
                <w:rFonts w:asciiTheme="majorBidi" w:hAnsiTheme="majorBidi" w:cstheme="majorBidi"/>
              </w:rPr>
              <w:t>Local baseline survival, S₀,local(10 years)</w:t>
            </w:r>
          </w:p>
        </w:tc>
        <w:tc>
          <w:tcPr>
            <w:tcW w:w="0" w:type="auto"/>
            <w:hideMark/>
          </w:tcPr>
          <w:p w14:paraId="74B4170C" w14:textId="77777777" w:rsidR="00453B94" w:rsidRPr="00C00E2A" w:rsidRDefault="00453B94" w:rsidP="00C00E2A">
            <w:pPr>
              <w:spacing w:after="160" w:line="259" w:lineRule="auto"/>
              <w:rPr>
                <w:rFonts w:asciiTheme="majorBidi" w:hAnsiTheme="majorBidi" w:cstheme="majorBidi"/>
              </w:rPr>
            </w:pPr>
            <w:r w:rsidRPr="00C00E2A">
              <w:rPr>
                <w:rFonts w:asciiTheme="majorBidi" w:hAnsiTheme="majorBidi" w:cstheme="majorBidi"/>
              </w:rPr>
              <w:t>0.888766</w:t>
            </w:r>
          </w:p>
        </w:tc>
        <w:tc>
          <w:tcPr>
            <w:tcW w:w="0" w:type="auto"/>
            <w:hideMark/>
          </w:tcPr>
          <w:p w14:paraId="3BE5217E" w14:textId="77777777" w:rsidR="00453B94" w:rsidRPr="00C00E2A" w:rsidRDefault="00453B94" w:rsidP="00C00E2A">
            <w:pPr>
              <w:spacing w:after="160" w:line="259" w:lineRule="auto"/>
              <w:rPr>
                <w:rFonts w:asciiTheme="majorBidi" w:hAnsiTheme="majorBidi" w:cstheme="majorBidi"/>
              </w:rPr>
            </w:pPr>
            <w:r w:rsidRPr="00C00E2A">
              <w:rPr>
                <w:rFonts w:asciiTheme="majorBidi" w:hAnsiTheme="majorBidi" w:cstheme="majorBidi"/>
              </w:rPr>
              <w:t>0.864957</w:t>
            </w:r>
          </w:p>
        </w:tc>
      </w:tr>
      <w:tr w:rsidR="00453B94" w:rsidRPr="00C00E2A" w14:paraId="10AB0881" w14:textId="77777777" w:rsidTr="003433E3">
        <w:tc>
          <w:tcPr>
            <w:tcW w:w="0" w:type="auto"/>
            <w:vMerge/>
          </w:tcPr>
          <w:p w14:paraId="7B242B88" w14:textId="20AB6901" w:rsidR="00453B94" w:rsidRPr="00C00E2A" w:rsidRDefault="00453B94" w:rsidP="00C00E2A">
            <w:pPr>
              <w:spacing w:after="160" w:line="259" w:lineRule="auto"/>
              <w:rPr>
                <w:rFonts w:asciiTheme="majorBidi" w:hAnsiTheme="majorBidi" w:cstheme="majorBidi"/>
              </w:rPr>
            </w:pPr>
          </w:p>
        </w:tc>
        <w:tc>
          <w:tcPr>
            <w:tcW w:w="0" w:type="auto"/>
            <w:hideMark/>
          </w:tcPr>
          <w:p w14:paraId="35A6F4C5" w14:textId="77777777" w:rsidR="00453B94" w:rsidRPr="00C00E2A" w:rsidRDefault="00453B94" w:rsidP="00C00E2A">
            <w:pPr>
              <w:spacing w:after="160" w:line="259" w:lineRule="auto"/>
              <w:rPr>
                <w:rFonts w:asciiTheme="majorBidi" w:hAnsiTheme="majorBidi" w:cstheme="majorBidi"/>
              </w:rPr>
            </w:pPr>
            <w:r w:rsidRPr="00C00E2A">
              <w:rPr>
                <w:rFonts w:asciiTheme="majorBidi" w:hAnsiTheme="majorBidi" w:cstheme="majorBidi"/>
              </w:rPr>
              <w:t>Equation</w:t>
            </w:r>
          </w:p>
        </w:tc>
        <w:tc>
          <w:tcPr>
            <w:tcW w:w="0" w:type="auto"/>
            <w:hideMark/>
          </w:tcPr>
          <w:p w14:paraId="610906DA" w14:textId="77777777" w:rsidR="00453B94" w:rsidRPr="00C00E2A" w:rsidRDefault="00453B94" w:rsidP="00C00E2A">
            <w:pPr>
              <w:spacing w:after="160" w:line="259" w:lineRule="auto"/>
              <w:rPr>
                <w:rFonts w:asciiTheme="majorBidi" w:hAnsiTheme="majorBidi" w:cstheme="majorBidi"/>
              </w:rPr>
            </w:pPr>
            <w:r w:rsidRPr="00C00E2A">
              <w:rPr>
                <w:rFonts w:asciiTheme="majorBidi" w:hAnsiTheme="majorBidi" w:cstheme="majorBidi"/>
              </w:rPr>
              <w:t>Risk = 1 − S₀,local^exp(LP)</w:t>
            </w:r>
          </w:p>
        </w:tc>
        <w:tc>
          <w:tcPr>
            <w:tcW w:w="0" w:type="auto"/>
            <w:hideMark/>
          </w:tcPr>
          <w:p w14:paraId="3258B881" w14:textId="77777777" w:rsidR="00453B94" w:rsidRPr="00C00E2A" w:rsidRDefault="00453B94" w:rsidP="00C00E2A">
            <w:pPr>
              <w:spacing w:after="160" w:line="259" w:lineRule="auto"/>
              <w:rPr>
                <w:rFonts w:asciiTheme="majorBidi" w:hAnsiTheme="majorBidi" w:cstheme="majorBidi"/>
              </w:rPr>
            </w:pPr>
            <w:r w:rsidRPr="00C00E2A">
              <w:rPr>
                <w:rFonts w:asciiTheme="majorBidi" w:hAnsiTheme="majorBidi" w:cstheme="majorBidi"/>
              </w:rPr>
              <w:t>Risk = 1 − S₀,local^exp(LP)</w:t>
            </w:r>
          </w:p>
        </w:tc>
      </w:tr>
      <w:tr w:rsidR="00453B94" w:rsidRPr="00C00E2A" w14:paraId="708B9F66" w14:textId="77777777" w:rsidTr="003433E3">
        <w:tc>
          <w:tcPr>
            <w:tcW w:w="0" w:type="auto"/>
            <w:vMerge w:val="restart"/>
            <w:hideMark/>
          </w:tcPr>
          <w:p w14:paraId="0C71F5F6" w14:textId="0DA23A94" w:rsidR="00453B94" w:rsidRPr="00C00E2A" w:rsidRDefault="00453B94" w:rsidP="00C00E2A">
            <w:pPr>
              <w:spacing w:after="160" w:line="259" w:lineRule="auto"/>
              <w:rPr>
                <w:rFonts w:asciiTheme="majorBidi" w:hAnsiTheme="majorBidi" w:cstheme="majorBidi"/>
              </w:rPr>
            </w:pPr>
            <w:r w:rsidRPr="00C00E2A">
              <w:rPr>
                <w:rFonts w:asciiTheme="majorBidi" w:hAnsiTheme="majorBidi" w:cstheme="majorBidi"/>
                <w:b/>
                <w:bCs/>
              </w:rPr>
              <w:t>PREVENT original</w:t>
            </w:r>
          </w:p>
        </w:tc>
        <w:tc>
          <w:tcPr>
            <w:tcW w:w="0" w:type="auto"/>
            <w:hideMark/>
          </w:tcPr>
          <w:p w14:paraId="0AF5A195" w14:textId="77777777" w:rsidR="00453B94" w:rsidRPr="00C00E2A" w:rsidRDefault="00453B94" w:rsidP="00C00E2A">
            <w:pPr>
              <w:spacing w:after="160" w:line="259" w:lineRule="auto"/>
              <w:rPr>
                <w:rFonts w:asciiTheme="majorBidi" w:hAnsiTheme="majorBidi" w:cstheme="majorBidi"/>
              </w:rPr>
            </w:pPr>
            <w:r w:rsidRPr="00C00E2A">
              <w:rPr>
                <w:rFonts w:asciiTheme="majorBidi" w:hAnsiTheme="majorBidi" w:cstheme="majorBidi"/>
              </w:rPr>
              <w:t>Original intercept, α</w:t>
            </w:r>
          </w:p>
        </w:tc>
        <w:tc>
          <w:tcPr>
            <w:tcW w:w="0" w:type="auto"/>
            <w:hideMark/>
          </w:tcPr>
          <w:p w14:paraId="0C4481FC" w14:textId="77777777" w:rsidR="00453B94" w:rsidRPr="00C00E2A" w:rsidRDefault="00453B94" w:rsidP="00C00E2A">
            <w:pPr>
              <w:spacing w:after="160" w:line="259" w:lineRule="auto"/>
              <w:rPr>
                <w:rFonts w:asciiTheme="majorBidi" w:hAnsiTheme="majorBidi" w:cstheme="majorBidi"/>
              </w:rPr>
            </w:pPr>
            <w:r w:rsidRPr="00C00E2A">
              <w:rPr>
                <w:rFonts w:asciiTheme="majorBidi" w:hAnsiTheme="majorBidi" w:cstheme="majorBidi"/>
              </w:rPr>
              <w:t>-3.819975</w:t>
            </w:r>
          </w:p>
        </w:tc>
        <w:tc>
          <w:tcPr>
            <w:tcW w:w="0" w:type="auto"/>
            <w:hideMark/>
          </w:tcPr>
          <w:p w14:paraId="3B3B6482" w14:textId="77777777" w:rsidR="00453B94" w:rsidRPr="00C00E2A" w:rsidRDefault="00453B94" w:rsidP="00C00E2A">
            <w:pPr>
              <w:spacing w:after="160" w:line="259" w:lineRule="auto"/>
              <w:rPr>
                <w:rFonts w:asciiTheme="majorBidi" w:hAnsiTheme="majorBidi" w:cstheme="majorBidi"/>
              </w:rPr>
            </w:pPr>
            <w:r w:rsidRPr="00C00E2A">
              <w:rPr>
                <w:rFonts w:asciiTheme="majorBidi" w:hAnsiTheme="majorBidi" w:cstheme="majorBidi"/>
              </w:rPr>
              <w:t>-3.500655</w:t>
            </w:r>
          </w:p>
        </w:tc>
      </w:tr>
      <w:tr w:rsidR="00453B94" w:rsidRPr="00C00E2A" w14:paraId="61228F03" w14:textId="77777777" w:rsidTr="003433E3">
        <w:tc>
          <w:tcPr>
            <w:tcW w:w="0" w:type="auto"/>
            <w:vMerge/>
            <w:hideMark/>
          </w:tcPr>
          <w:p w14:paraId="376EF388" w14:textId="7AD11B47" w:rsidR="00453B94" w:rsidRPr="00C00E2A" w:rsidRDefault="00453B94" w:rsidP="00C00E2A">
            <w:pPr>
              <w:spacing w:after="160" w:line="259" w:lineRule="auto"/>
              <w:rPr>
                <w:rFonts w:asciiTheme="majorBidi" w:hAnsiTheme="majorBidi" w:cstheme="majorBidi"/>
              </w:rPr>
            </w:pPr>
          </w:p>
        </w:tc>
        <w:tc>
          <w:tcPr>
            <w:tcW w:w="0" w:type="auto"/>
            <w:hideMark/>
          </w:tcPr>
          <w:p w14:paraId="36817C67" w14:textId="77777777" w:rsidR="00453B94" w:rsidRPr="00C00E2A" w:rsidRDefault="00453B94" w:rsidP="00C00E2A">
            <w:pPr>
              <w:spacing w:after="160" w:line="259" w:lineRule="auto"/>
              <w:rPr>
                <w:rFonts w:asciiTheme="majorBidi" w:hAnsiTheme="majorBidi" w:cstheme="majorBidi"/>
              </w:rPr>
            </w:pPr>
            <w:r w:rsidRPr="00C00E2A">
              <w:rPr>
                <w:rFonts w:asciiTheme="majorBidi" w:hAnsiTheme="majorBidi" w:cstheme="majorBidi"/>
              </w:rPr>
              <w:t>Equation</w:t>
            </w:r>
          </w:p>
        </w:tc>
        <w:tc>
          <w:tcPr>
            <w:tcW w:w="0" w:type="auto"/>
            <w:hideMark/>
          </w:tcPr>
          <w:p w14:paraId="208E46A6" w14:textId="77777777" w:rsidR="00453B94" w:rsidRPr="00C00E2A" w:rsidRDefault="00453B94" w:rsidP="00C00E2A">
            <w:pPr>
              <w:spacing w:after="160" w:line="259" w:lineRule="auto"/>
              <w:rPr>
                <w:rFonts w:asciiTheme="majorBidi" w:hAnsiTheme="majorBidi" w:cstheme="majorBidi"/>
              </w:rPr>
            </w:pPr>
            <w:r w:rsidRPr="00C00E2A">
              <w:rPr>
                <w:rFonts w:asciiTheme="majorBidi" w:hAnsiTheme="majorBidi" w:cstheme="majorBidi"/>
              </w:rPr>
              <w:t>Risk = logit⁻¹(α + ΣβᵢXᵢ)</w:t>
            </w:r>
          </w:p>
        </w:tc>
        <w:tc>
          <w:tcPr>
            <w:tcW w:w="0" w:type="auto"/>
            <w:hideMark/>
          </w:tcPr>
          <w:p w14:paraId="0D390FDF" w14:textId="77777777" w:rsidR="00453B94" w:rsidRPr="00C00E2A" w:rsidRDefault="00453B94" w:rsidP="00C00E2A">
            <w:pPr>
              <w:spacing w:after="160" w:line="259" w:lineRule="auto"/>
              <w:rPr>
                <w:rFonts w:asciiTheme="majorBidi" w:hAnsiTheme="majorBidi" w:cstheme="majorBidi"/>
              </w:rPr>
            </w:pPr>
            <w:r w:rsidRPr="00C00E2A">
              <w:rPr>
                <w:rFonts w:asciiTheme="majorBidi" w:hAnsiTheme="majorBidi" w:cstheme="majorBidi"/>
              </w:rPr>
              <w:t>Risk = logit⁻¹(α + ΣβᵢXᵢ)</w:t>
            </w:r>
          </w:p>
        </w:tc>
      </w:tr>
      <w:tr w:rsidR="00453B94" w:rsidRPr="00C00E2A" w14:paraId="77FBD1D0" w14:textId="77777777" w:rsidTr="003433E3">
        <w:tc>
          <w:tcPr>
            <w:tcW w:w="0" w:type="auto"/>
            <w:vMerge w:val="restart"/>
            <w:hideMark/>
          </w:tcPr>
          <w:p w14:paraId="05D55E5B" w14:textId="273EEE27" w:rsidR="00453B94" w:rsidRPr="00C00E2A" w:rsidRDefault="00453B94" w:rsidP="00C00E2A">
            <w:pPr>
              <w:spacing w:after="160" w:line="259" w:lineRule="auto"/>
              <w:rPr>
                <w:rFonts w:asciiTheme="majorBidi" w:hAnsiTheme="majorBidi" w:cstheme="majorBidi"/>
              </w:rPr>
            </w:pPr>
            <w:r w:rsidRPr="00C00E2A">
              <w:rPr>
                <w:rFonts w:asciiTheme="majorBidi" w:hAnsiTheme="majorBidi" w:cstheme="majorBidi"/>
                <w:b/>
                <w:bCs/>
              </w:rPr>
              <w:t>PREVENT recalibrated</w:t>
            </w:r>
          </w:p>
        </w:tc>
        <w:tc>
          <w:tcPr>
            <w:tcW w:w="0" w:type="auto"/>
            <w:hideMark/>
          </w:tcPr>
          <w:p w14:paraId="65916AA0" w14:textId="77777777" w:rsidR="00453B94" w:rsidRPr="00C00E2A" w:rsidRDefault="00453B94" w:rsidP="00C00E2A">
            <w:pPr>
              <w:spacing w:after="160" w:line="259" w:lineRule="auto"/>
              <w:rPr>
                <w:rFonts w:asciiTheme="majorBidi" w:hAnsiTheme="majorBidi" w:cstheme="majorBidi"/>
              </w:rPr>
            </w:pPr>
            <w:r w:rsidRPr="00C00E2A">
              <w:rPr>
                <w:rFonts w:asciiTheme="majorBidi" w:hAnsiTheme="majorBidi" w:cstheme="majorBidi"/>
              </w:rPr>
              <w:t>Local recalibration shift, Δ</w:t>
            </w:r>
          </w:p>
        </w:tc>
        <w:tc>
          <w:tcPr>
            <w:tcW w:w="0" w:type="auto"/>
            <w:hideMark/>
          </w:tcPr>
          <w:p w14:paraId="16B4645A" w14:textId="77777777" w:rsidR="00453B94" w:rsidRPr="00C00E2A" w:rsidRDefault="00453B94" w:rsidP="00C00E2A">
            <w:pPr>
              <w:spacing w:after="160" w:line="259" w:lineRule="auto"/>
              <w:rPr>
                <w:rFonts w:asciiTheme="majorBidi" w:hAnsiTheme="majorBidi" w:cstheme="majorBidi"/>
              </w:rPr>
            </w:pPr>
            <w:r w:rsidRPr="00C00E2A">
              <w:rPr>
                <w:rFonts w:asciiTheme="majorBidi" w:hAnsiTheme="majorBidi" w:cstheme="majorBidi"/>
              </w:rPr>
              <w:t>1.147488</w:t>
            </w:r>
          </w:p>
        </w:tc>
        <w:tc>
          <w:tcPr>
            <w:tcW w:w="0" w:type="auto"/>
            <w:hideMark/>
          </w:tcPr>
          <w:p w14:paraId="217A9D93" w14:textId="77777777" w:rsidR="00453B94" w:rsidRPr="00C00E2A" w:rsidRDefault="00453B94" w:rsidP="00C00E2A">
            <w:pPr>
              <w:spacing w:after="160" w:line="259" w:lineRule="auto"/>
              <w:rPr>
                <w:rFonts w:asciiTheme="majorBidi" w:hAnsiTheme="majorBidi" w:cstheme="majorBidi"/>
              </w:rPr>
            </w:pPr>
            <w:r w:rsidRPr="00C00E2A">
              <w:rPr>
                <w:rFonts w:asciiTheme="majorBidi" w:hAnsiTheme="majorBidi" w:cstheme="majorBidi"/>
              </w:rPr>
              <w:t>1.232371</w:t>
            </w:r>
          </w:p>
        </w:tc>
      </w:tr>
      <w:tr w:rsidR="00453B94" w:rsidRPr="00C00E2A" w14:paraId="338424E8" w14:textId="77777777" w:rsidTr="003433E3">
        <w:tc>
          <w:tcPr>
            <w:tcW w:w="0" w:type="auto"/>
            <w:vMerge/>
          </w:tcPr>
          <w:p w14:paraId="12AD085C" w14:textId="1E3ED14C" w:rsidR="00453B94" w:rsidRPr="00C00E2A" w:rsidRDefault="00453B94" w:rsidP="00C00E2A">
            <w:pPr>
              <w:spacing w:after="160" w:line="259" w:lineRule="auto"/>
              <w:rPr>
                <w:rFonts w:asciiTheme="majorBidi" w:hAnsiTheme="majorBidi" w:cstheme="majorBidi"/>
              </w:rPr>
            </w:pPr>
          </w:p>
        </w:tc>
        <w:tc>
          <w:tcPr>
            <w:tcW w:w="0" w:type="auto"/>
            <w:hideMark/>
          </w:tcPr>
          <w:p w14:paraId="13266533" w14:textId="77777777" w:rsidR="00453B94" w:rsidRPr="00C00E2A" w:rsidRDefault="00453B94" w:rsidP="00C00E2A">
            <w:pPr>
              <w:spacing w:after="160" w:line="259" w:lineRule="auto"/>
              <w:rPr>
                <w:rFonts w:asciiTheme="majorBidi" w:hAnsiTheme="majorBidi" w:cstheme="majorBidi"/>
              </w:rPr>
            </w:pPr>
            <w:r w:rsidRPr="00C00E2A">
              <w:rPr>
                <w:rFonts w:asciiTheme="majorBidi" w:hAnsiTheme="majorBidi" w:cstheme="majorBidi"/>
              </w:rPr>
              <w:t>Final recalibrated intercept, α + Δ</w:t>
            </w:r>
          </w:p>
        </w:tc>
        <w:tc>
          <w:tcPr>
            <w:tcW w:w="0" w:type="auto"/>
            <w:hideMark/>
          </w:tcPr>
          <w:p w14:paraId="43051CB6" w14:textId="77777777" w:rsidR="00453B94" w:rsidRPr="00C00E2A" w:rsidRDefault="00453B94" w:rsidP="00C00E2A">
            <w:pPr>
              <w:spacing w:after="160" w:line="259" w:lineRule="auto"/>
              <w:rPr>
                <w:rFonts w:asciiTheme="majorBidi" w:hAnsiTheme="majorBidi" w:cstheme="majorBidi"/>
              </w:rPr>
            </w:pPr>
            <w:r w:rsidRPr="00C00E2A">
              <w:rPr>
                <w:rFonts w:asciiTheme="majorBidi" w:hAnsiTheme="majorBidi" w:cstheme="majorBidi"/>
              </w:rPr>
              <w:t>-2.672487</w:t>
            </w:r>
          </w:p>
        </w:tc>
        <w:tc>
          <w:tcPr>
            <w:tcW w:w="0" w:type="auto"/>
            <w:hideMark/>
          </w:tcPr>
          <w:p w14:paraId="362B3B06" w14:textId="77777777" w:rsidR="00453B94" w:rsidRPr="00C00E2A" w:rsidRDefault="00453B94" w:rsidP="00C00E2A">
            <w:pPr>
              <w:spacing w:after="160" w:line="259" w:lineRule="auto"/>
              <w:rPr>
                <w:rFonts w:asciiTheme="majorBidi" w:hAnsiTheme="majorBidi" w:cstheme="majorBidi"/>
              </w:rPr>
            </w:pPr>
            <w:r w:rsidRPr="00C00E2A">
              <w:rPr>
                <w:rFonts w:asciiTheme="majorBidi" w:hAnsiTheme="majorBidi" w:cstheme="majorBidi"/>
              </w:rPr>
              <w:t>-2.268284</w:t>
            </w:r>
          </w:p>
        </w:tc>
      </w:tr>
      <w:tr w:rsidR="00453B94" w:rsidRPr="00C00E2A" w14:paraId="0A48B40D" w14:textId="77777777" w:rsidTr="003433E3">
        <w:tc>
          <w:tcPr>
            <w:tcW w:w="0" w:type="auto"/>
            <w:vMerge/>
            <w:tcBorders>
              <w:bottom w:val="thinThickSmallGap" w:sz="24" w:space="0" w:color="auto"/>
            </w:tcBorders>
          </w:tcPr>
          <w:p w14:paraId="6F8895F2" w14:textId="6AF00C06" w:rsidR="00453B94" w:rsidRPr="00C00E2A" w:rsidRDefault="00453B94" w:rsidP="00C00E2A">
            <w:pPr>
              <w:spacing w:after="160" w:line="259" w:lineRule="auto"/>
              <w:rPr>
                <w:rFonts w:asciiTheme="majorBidi" w:hAnsiTheme="majorBidi" w:cstheme="majorBidi"/>
              </w:rPr>
            </w:pPr>
          </w:p>
        </w:tc>
        <w:tc>
          <w:tcPr>
            <w:tcW w:w="0" w:type="auto"/>
            <w:tcBorders>
              <w:bottom w:val="thinThickSmallGap" w:sz="24" w:space="0" w:color="auto"/>
            </w:tcBorders>
            <w:hideMark/>
          </w:tcPr>
          <w:p w14:paraId="65ED518F" w14:textId="77777777" w:rsidR="00453B94" w:rsidRPr="00C00E2A" w:rsidRDefault="00453B94" w:rsidP="00C00E2A">
            <w:pPr>
              <w:spacing w:after="160" w:line="259" w:lineRule="auto"/>
              <w:rPr>
                <w:rFonts w:asciiTheme="majorBidi" w:hAnsiTheme="majorBidi" w:cstheme="majorBidi"/>
              </w:rPr>
            </w:pPr>
            <w:r w:rsidRPr="00C00E2A">
              <w:rPr>
                <w:rFonts w:asciiTheme="majorBidi" w:hAnsiTheme="majorBidi" w:cstheme="majorBidi"/>
              </w:rPr>
              <w:t>Equation</w:t>
            </w:r>
          </w:p>
        </w:tc>
        <w:tc>
          <w:tcPr>
            <w:tcW w:w="0" w:type="auto"/>
            <w:tcBorders>
              <w:bottom w:val="thinThickSmallGap" w:sz="24" w:space="0" w:color="auto"/>
            </w:tcBorders>
            <w:hideMark/>
          </w:tcPr>
          <w:p w14:paraId="5C5EC379" w14:textId="77777777" w:rsidR="00453B94" w:rsidRPr="00C00E2A" w:rsidRDefault="00453B94" w:rsidP="00C00E2A">
            <w:pPr>
              <w:spacing w:after="160" w:line="259" w:lineRule="auto"/>
              <w:rPr>
                <w:rFonts w:asciiTheme="majorBidi" w:hAnsiTheme="majorBidi" w:cstheme="majorBidi"/>
              </w:rPr>
            </w:pPr>
            <w:r w:rsidRPr="00C00E2A">
              <w:rPr>
                <w:rFonts w:asciiTheme="majorBidi" w:hAnsiTheme="majorBidi" w:cstheme="majorBidi"/>
              </w:rPr>
              <w:t>Risk = logit⁻¹(α + Δ + ΣβᵢXᵢ)</w:t>
            </w:r>
          </w:p>
        </w:tc>
        <w:tc>
          <w:tcPr>
            <w:tcW w:w="0" w:type="auto"/>
            <w:tcBorders>
              <w:bottom w:val="thinThickSmallGap" w:sz="24" w:space="0" w:color="auto"/>
            </w:tcBorders>
            <w:hideMark/>
          </w:tcPr>
          <w:p w14:paraId="3A7DE1B5" w14:textId="77777777" w:rsidR="00453B94" w:rsidRPr="00C00E2A" w:rsidRDefault="00453B94" w:rsidP="00C00E2A">
            <w:pPr>
              <w:spacing w:after="160" w:line="259" w:lineRule="auto"/>
              <w:rPr>
                <w:rFonts w:asciiTheme="majorBidi" w:hAnsiTheme="majorBidi" w:cstheme="majorBidi"/>
              </w:rPr>
            </w:pPr>
            <w:r w:rsidRPr="00C00E2A">
              <w:rPr>
                <w:rFonts w:asciiTheme="majorBidi" w:hAnsiTheme="majorBidi" w:cstheme="majorBidi"/>
              </w:rPr>
              <w:t>Risk = logit⁻¹(α + Δ + ΣβᵢXᵢ)</w:t>
            </w:r>
          </w:p>
        </w:tc>
      </w:tr>
    </w:tbl>
    <w:p w14:paraId="2B409BF2" w14:textId="77777777" w:rsidR="00991227" w:rsidRPr="00991227" w:rsidRDefault="00991227">
      <w:pPr>
        <w:rPr>
          <w:rFonts w:asciiTheme="majorBidi" w:hAnsiTheme="majorBidi" w:cstheme="majorBidi"/>
        </w:rPr>
      </w:pPr>
    </w:p>
    <w:p w14:paraId="28CE79E3" w14:textId="462241BC" w:rsidR="003A210B" w:rsidRPr="002D6962" w:rsidRDefault="00D42039">
      <w:pPr>
        <w:rPr>
          <w:rFonts w:asciiTheme="majorBidi" w:hAnsiTheme="majorBidi" w:cstheme="majorBidi"/>
        </w:rPr>
      </w:pPr>
      <w:r w:rsidRPr="00D42039">
        <w:rPr>
          <w:rFonts w:asciiTheme="majorBidi" w:hAnsiTheme="majorBidi" w:cstheme="majorBidi"/>
          <w:vertAlign w:val="superscript"/>
        </w:rPr>
        <w:t>a</w:t>
      </w:r>
      <w:r w:rsidRPr="00D42039">
        <w:rPr>
          <w:rFonts w:asciiTheme="majorBidi" w:hAnsiTheme="majorBidi" w:cstheme="majorBidi"/>
        </w:rPr>
        <w:t>SCORE2 performance was calculated excluding participants with positive history of diabetes mellitus at baseline.</w:t>
      </w:r>
    </w:p>
    <w:p w14:paraId="30852902" w14:textId="7F830B1D" w:rsidR="003A210B" w:rsidRPr="002D6962" w:rsidRDefault="003A210B">
      <w:pPr>
        <w:rPr>
          <w:rFonts w:asciiTheme="majorBidi" w:hAnsiTheme="majorBidi" w:cstheme="majorBidi"/>
        </w:rPr>
      </w:pPr>
    </w:p>
    <w:p w14:paraId="614E4C1F" w14:textId="13CB3361" w:rsidR="003A210B" w:rsidRPr="002D6962" w:rsidRDefault="003A210B">
      <w:pPr>
        <w:rPr>
          <w:rFonts w:asciiTheme="majorBidi" w:hAnsiTheme="majorBidi" w:cstheme="majorBidi"/>
        </w:rPr>
      </w:pPr>
    </w:p>
    <w:p w14:paraId="757EDC36" w14:textId="1ED30ADD" w:rsidR="003A210B" w:rsidRPr="002D6962" w:rsidRDefault="003A210B">
      <w:pPr>
        <w:rPr>
          <w:rFonts w:asciiTheme="majorBidi" w:hAnsiTheme="majorBidi" w:cstheme="majorBidi"/>
        </w:rPr>
      </w:pPr>
    </w:p>
    <w:p w14:paraId="215494E2" w14:textId="44E0585A" w:rsidR="003A210B" w:rsidRPr="002D6962" w:rsidRDefault="003A210B">
      <w:pPr>
        <w:rPr>
          <w:rFonts w:asciiTheme="majorBidi" w:hAnsiTheme="majorBidi" w:cstheme="majorBidi"/>
        </w:rPr>
      </w:pPr>
    </w:p>
    <w:p w14:paraId="6DAA3BA6" w14:textId="36BF5008" w:rsidR="003A210B" w:rsidRPr="002D6962" w:rsidRDefault="003A210B">
      <w:pPr>
        <w:rPr>
          <w:rFonts w:asciiTheme="majorBidi" w:hAnsiTheme="majorBidi" w:cstheme="majorBidi"/>
        </w:rPr>
      </w:pPr>
    </w:p>
    <w:p w14:paraId="646E1F24" w14:textId="6FAD98EB" w:rsidR="003A210B" w:rsidRPr="002D6962" w:rsidRDefault="003A210B">
      <w:pPr>
        <w:rPr>
          <w:rFonts w:asciiTheme="majorBidi" w:hAnsiTheme="majorBidi" w:cstheme="majorBidi"/>
        </w:rPr>
      </w:pPr>
    </w:p>
    <w:p w14:paraId="13DFFA1C" w14:textId="77777777" w:rsidR="00D42039" w:rsidRDefault="00D42039" w:rsidP="00750E9E">
      <w:pPr>
        <w:rPr>
          <w:rFonts w:asciiTheme="majorBidi" w:hAnsiTheme="majorBidi" w:cstheme="majorBidi"/>
          <w:b/>
          <w:bCs/>
          <w:lang w:val="en-AU"/>
        </w:rPr>
      </w:pPr>
    </w:p>
    <w:p w14:paraId="1044F6A7" w14:textId="77777777" w:rsidR="00D42039" w:rsidRDefault="00D42039" w:rsidP="00750E9E">
      <w:pPr>
        <w:rPr>
          <w:rFonts w:asciiTheme="majorBidi" w:hAnsiTheme="majorBidi" w:cstheme="majorBidi"/>
          <w:b/>
          <w:bCs/>
          <w:lang w:val="en-AU"/>
        </w:rPr>
      </w:pPr>
    </w:p>
    <w:p w14:paraId="100A2CCD" w14:textId="5FA35B61" w:rsidR="00581AFA" w:rsidRPr="002D6962" w:rsidRDefault="00581AFA" w:rsidP="00750E9E">
      <w:pPr>
        <w:rPr>
          <w:rFonts w:asciiTheme="majorBidi" w:hAnsiTheme="majorBidi" w:cstheme="majorBidi"/>
        </w:rPr>
      </w:pPr>
      <w:r w:rsidRPr="002D6962">
        <w:rPr>
          <w:rFonts w:asciiTheme="majorBidi" w:hAnsiTheme="majorBidi" w:cstheme="majorBidi"/>
          <w:b/>
          <w:bCs/>
          <w:lang w:val="en-AU"/>
        </w:rPr>
        <w:t xml:space="preserve">Supplementary Table </w:t>
      </w:r>
      <w:r w:rsidR="006D04E1">
        <w:rPr>
          <w:rFonts w:asciiTheme="majorBidi" w:hAnsiTheme="majorBidi" w:cstheme="majorBidi"/>
          <w:b/>
          <w:bCs/>
          <w:lang w:val="en-AU"/>
        </w:rPr>
        <w:t>6</w:t>
      </w:r>
      <w:r w:rsidR="00014AAC">
        <w:rPr>
          <w:rFonts w:asciiTheme="majorBidi" w:hAnsiTheme="majorBidi" w:cstheme="majorBidi"/>
          <w:b/>
          <w:bCs/>
          <w:lang w:val="en-AU"/>
        </w:rPr>
        <w:t>:</w:t>
      </w:r>
      <w:r w:rsidRPr="002D6962">
        <w:rPr>
          <w:rFonts w:asciiTheme="majorBidi" w:hAnsiTheme="majorBidi" w:cstheme="majorBidi"/>
          <w:lang w:val="en-AU"/>
        </w:rPr>
        <w:t xml:space="preserve"> Risk estimation in each </w:t>
      </w:r>
      <w:r w:rsidR="001D1DD3" w:rsidRPr="002D6962">
        <w:rPr>
          <w:rFonts w:asciiTheme="majorBidi" w:hAnsiTheme="majorBidi" w:cstheme="majorBidi"/>
          <w:lang w:val="en-AU"/>
        </w:rPr>
        <w:t xml:space="preserve">risk prediction </w:t>
      </w:r>
      <w:r w:rsidRPr="002D6962">
        <w:rPr>
          <w:rFonts w:asciiTheme="majorBidi" w:hAnsiTheme="majorBidi" w:cstheme="majorBidi"/>
          <w:lang w:val="en-AU"/>
        </w:rPr>
        <w:t>model.</w:t>
      </w:r>
    </w:p>
    <w:tbl>
      <w:tblPr>
        <w:tblStyle w:val="TableGrid"/>
        <w:tblW w:w="471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20" w:firstRow="1" w:lastRow="0" w:firstColumn="0" w:lastColumn="0" w:noHBand="0" w:noVBand="0"/>
        <w:tblCaption w:val="Descriptive statistics of CVD risk predictions before recalibration"/>
      </w:tblPr>
      <w:tblGrid>
        <w:gridCol w:w="1895"/>
        <w:gridCol w:w="1720"/>
        <w:gridCol w:w="1720"/>
        <w:gridCol w:w="1719"/>
        <w:gridCol w:w="1719"/>
        <w:gridCol w:w="1719"/>
        <w:gridCol w:w="1719"/>
      </w:tblGrid>
      <w:tr w:rsidR="00DF7D02" w:rsidRPr="002D6962" w14:paraId="13A74C17" w14:textId="77777777" w:rsidTr="003433E3">
        <w:tc>
          <w:tcPr>
            <w:tcW w:w="0" w:type="auto"/>
            <w:tcBorders>
              <w:top w:val="thinThickSmallGap" w:sz="24" w:space="0" w:color="auto"/>
              <w:bottom w:val="thinThickSmallGap" w:sz="24" w:space="0" w:color="auto"/>
            </w:tcBorders>
          </w:tcPr>
          <w:p w14:paraId="71657F53" w14:textId="77777777" w:rsidR="00DF7D02" w:rsidRPr="00F00CF2" w:rsidRDefault="00DF7D02" w:rsidP="00581AFA">
            <w:pPr>
              <w:spacing w:after="160" w:line="259" w:lineRule="auto"/>
              <w:rPr>
                <w:rFonts w:asciiTheme="majorBidi" w:hAnsiTheme="majorBidi" w:cstheme="majorBidi"/>
                <w:b/>
                <w:bCs/>
              </w:rPr>
            </w:pPr>
            <w:r w:rsidRPr="00F00CF2">
              <w:rPr>
                <w:rFonts w:asciiTheme="majorBidi" w:hAnsiTheme="majorBidi" w:cstheme="majorBidi"/>
                <w:b/>
                <w:bCs/>
              </w:rPr>
              <w:t>Model</w:t>
            </w:r>
          </w:p>
        </w:tc>
        <w:tc>
          <w:tcPr>
            <w:tcW w:w="0" w:type="auto"/>
            <w:tcBorders>
              <w:top w:val="thinThickSmallGap" w:sz="24" w:space="0" w:color="auto"/>
              <w:bottom w:val="thinThickSmallGap" w:sz="24" w:space="0" w:color="auto"/>
            </w:tcBorders>
          </w:tcPr>
          <w:p w14:paraId="5DD27E99" w14:textId="77777777" w:rsidR="00DF7D02" w:rsidRPr="00F00CF2" w:rsidRDefault="00DF7D02" w:rsidP="00581AFA">
            <w:pPr>
              <w:spacing w:after="160" w:line="259" w:lineRule="auto"/>
              <w:rPr>
                <w:rFonts w:asciiTheme="majorBidi" w:hAnsiTheme="majorBidi" w:cstheme="majorBidi"/>
                <w:b/>
                <w:bCs/>
              </w:rPr>
            </w:pPr>
            <w:r w:rsidRPr="00F00CF2">
              <w:rPr>
                <w:rFonts w:asciiTheme="majorBidi" w:hAnsiTheme="majorBidi" w:cstheme="majorBidi"/>
                <w:b/>
                <w:bCs/>
              </w:rPr>
              <w:t>Min</w:t>
            </w:r>
          </w:p>
        </w:tc>
        <w:tc>
          <w:tcPr>
            <w:tcW w:w="0" w:type="auto"/>
            <w:tcBorders>
              <w:top w:val="thinThickSmallGap" w:sz="24" w:space="0" w:color="auto"/>
              <w:bottom w:val="thinThickSmallGap" w:sz="24" w:space="0" w:color="auto"/>
            </w:tcBorders>
          </w:tcPr>
          <w:p w14:paraId="6F4F9FB3" w14:textId="77777777" w:rsidR="00DF7D02" w:rsidRPr="00F00CF2" w:rsidRDefault="00DF7D02" w:rsidP="00581AFA">
            <w:pPr>
              <w:spacing w:after="160" w:line="259" w:lineRule="auto"/>
              <w:rPr>
                <w:rFonts w:asciiTheme="majorBidi" w:hAnsiTheme="majorBidi" w:cstheme="majorBidi"/>
                <w:b/>
                <w:bCs/>
              </w:rPr>
            </w:pPr>
            <w:r w:rsidRPr="00F00CF2">
              <w:rPr>
                <w:rFonts w:asciiTheme="majorBidi" w:hAnsiTheme="majorBidi" w:cstheme="majorBidi"/>
                <w:b/>
                <w:bCs/>
              </w:rPr>
              <w:t>Q1</w:t>
            </w:r>
          </w:p>
        </w:tc>
        <w:tc>
          <w:tcPr>
            <w:tcW w:w="0" w:type="auto"/>
            <w:tcBorders>
              <w:top w:val="thinThickSmallGap" w:sz="24" w:space="0" w:color="auto"/>
              <w:bottom w:val="thinThickSmallGap" w:sz="24" w:space="0" w:color="auto"/>
            </w:tcBorders>
          </w:tcPr>
          <w:p w14:paraId="5CAE9A59" w14:textId="5BFE8E05" w:rsidR="00DF7D02" w:rsidRPr="00F00CF2" w:rsidRDefault="00DF7D02" w:rsidP="00581AFA">
            <w:pPr>
              <w:spacing w:after="160" w:line="259" w:lineRule="auto"/>
              <w:rPr>
                <w:rFonts w:asciiTheme="majorBidi" w:hAnsiTheme="majorBidi" w:cstheme="majorBidi"/>
                <w:b/>
                <w:bCs/>
              </w:rPr>
            </w:pPr>
            <w:r w:rsidRPr="00F00CF2">
              <w:rPr>
                <w:rFonts w:asciiTheme="majorBidi" w:hAnsiTheme="majorBidi" w:cstheme="majorBidi"/>
                <w:b/>
                <w:bCs/>
              </w:rPr>
              <w:t>Median</w:t>
            </w:r>
          </w:p>
        </w:tc>
        <w:tc>
          <w:tcPr>
            <w:tcW w:w="0" w:type="auto"/>
            <w:tcBorders>
              <w:top w:val="thinThickSmallGap" w:sz="24" w:space="0" w:color="auto"/>
              <w:bottom w:val="thinThickSmallGap" w:sz="24" w:space="0" w:color="auto"/>
            </w:tcBorders>
          </w:tcPr>
          <w:p w14:paraId="6DFD8FEC" w14:textId="57E080FC" w:rsidR="00DF7D02" w:rsidRPr="00F00CF2" w:rsidRDefault="00DF7D02" w:rsidP="00581AFA">
            <w:pPr>
              <w:spacing w:after="160" w:line="259" w:lineRule="auto"/>
              <w:rPr>
                <w:rFonts w:asciiTheme="majorBidi" w:hAnsiTheme="majorBidi" w:cstheme="majorBidi"/>
                <w:b/>
                <w:bCs/>
              </w:rPr>
            </w:pPr>
            <w:r w:rsidRPr="00F00CF2">
              <w:rPr>
                <w:rFonts w:asciiTheme="majorBidi" w:hAnsiTheme="majorBidi" w:cstheme="majorBidi"/>
                <w:b/>
                <w:bCs/>
              </w:rPr>
              <w:t>Mean</w:t>
            </w:r>
          </w:p>
        </w:tc>
        <w:tc>
          <w:tcPr>
            <w:tcW w:w="0" w:type="auto"/>
            <w:tcBorders>
              <w:top w:val="thinThickSmallGap" w:sz="24" w:space="0" w:color="auto"/>
              <w:bottom w:val="thinThickSmallGap" w:sz="24" w:space="0" w:color="auto"/>
            </w:tcBorders>
          </w:tcPr>
          <w:p w14:paraId="338751B0" w14:textId="77777777" w:rsidR="00DF7D02" w:rsidRPr="00F00CF2" w:rsidRDefault="00DF7D02" w:rsidP="00581AFA">
            <w:pPr>
              <w:spacing w:after="160" w:line="259" w:lineRule="auto"/>
              <w:rPr>
                <w:rFonts w:asciiTheme="majorBidi" w:hAnsiTheme="majorBidi" w:cstheme="majorBidi"/>
                <w:b/>
                <w:bCs/>
              </w:rPr>
            </w:pPr>
            <w:r w:rsidRPr="00F00CF2">
              <w:rPr>
                <w:rFonts w:asciiTheme="majorBidi" w:hAnsiTheme="majorBidi" w:cstheme="majorBidi"/>
                <w:b/>
                <w:bCs/>
              </w:rPr>
              <w:t>Q3</w:t>
            </w:r>
          </w:p>
        </w:tc>
        <w:tc>
          <w:tcPr>
            <w:tcW w:w="0" w:type="auto"/>
            <w:tcBorders>
              <w:top w:val="thinThickSmallGap" w:sz="24" w:space="0" w:color="auto"/>
              <w:bottom w:val="thinThickSmallGap" w:sz="24" w:space="0" w:color="auto"/>
            </w:tcBorders>
          </w:tcPr>
          <w:p w14:paraId="695597A4" w14:textId="77777777" w:rsidR="00DF7D02" w:rsidRPr="00F00CF2" w:rsidRDefault="00DF7D02" w:rsidP="00581AFA">
            <w:pPr>
              <w:spacing w:after="160" w:line="259" w:lineRule="auto"/>
              <w:rPr>
                <w:rFonts w:asciiTheme="majorBidi" w:hAnsiTheme="majorBidi" w:cstheme="majorBidi"/>
                <w:b/>
                <w:bCs/>
              </w:rPr>
            </w:pPr>
            <w:r w:rsidRPr="00F00CF2">
              <w:rPr>
                <w:rFonts w:asciiTheme="majorBidi" w:hAnsiTheme="majorBidi" w:cstheme="majorBidi"/>
                <w:b/>
                <w:bCs/>
              </w:rPr>
              <w:t>Max</w:t>
            </w:r>
          </w:p>
        </w:tc>
      </w:tr>
      <w:tr w:rsidR="00DF7D02" w:rsidRPr="002D6962" w14:paraId="02E1D22B" w14:textId="77777777" w:rsidTr="003433E3">
        <w:tc>
          <w:tcPr>
            <w:tcW w:w="0" w:type="auto"/>
            <w:gridSpan w:val="7"/>
            <w:tcBorders>
              <w:top w:val="thinThickSmallGap" w:sz="24" w:space="0" w:color="auto"/>
            </w:tcBorders>
          </w:tcPr>
          <w:p w14:paraId="174D1315" w14:textId="345E6F3E" w:rsidR="00DF7D02" w:rsidRPr="00F00CF2" w:rsidRDefault="00DF7D02" w:rsidP="00EA5D20">
            <w:pPr>
              <w:spacing w:line="360" w:lineRule="auto"/>
              <w:rPr>
                <w:rFonts w:asciiTheme="majorBidi" w:hAnsiTheme="majorBidi" w:cstheme="majorBidi"/>
                <w:b/>
                <w:bCs/>
              </w:rPr>
            </w:pPr>
            <w:r w:rsidRPr="00F00CF2">
              <w:rPr>
                <w:rFonts w:asciiTheme="majorBidi" w:hAnsiTheme="majorBidi" w:cstheme="majorBidi"/>
                <w:b/>
                <w:bCs/>
              </w:rPr>
              <w:t xml:space="preserve">Original </w:t>
            </w:r>
          </w:p>
        </w:tc>
      </w:tr>
      <w:tr w:rsidR="00DF7D02" w:rsidRPr="002D6962" w14:paraId="7F1D9F1F" w14:textId="77777777" w:rsidTr="003433E3">
        <w:tc>
          <w:tcPr>
            <w:tcW w:w="0" w:type="auto"/>
          </w:tcPr>
          <w:p w14:paraId="141EDC35" w14:textId="7231065E" w:rsidR="00DF7D02" w:rsidRPr="00F00CF2" w:rsidRDefault="00DF7D02" w:rsidP="00581AFA">
            <w:pPr>
              <w:spacing w:after="160" w:line="259" w:lineRule="auto"/>
              <w:rPr>
                <w:rFonts w:asciiTheme="majorBidi" w:hAnsiTheme="majorBidi" w:cstheme="majorBidi"/>
                <w:b/>
                <w:bCs/>
              </w:rPr>
            </w:pPr>
            <w:r w:rsidRPr="00F00CF2">
              <w:rPr>
                <w:rFonts w:asciiTheme="majorBidi" w:hAnsiTheme="majorBidi" w:cstheme="majorBidi"/>
                <w:b/>
                <w:bCs/>
              </w:rPr>
              <w:t xml:space="preserve">PREVENT </w:t>
            </w:r>
          </w:p>
        </w:tc>
        <w:tc>
          <w:tcPr>
            <w:tcW w:w="0" w:type="auto"/>
          </w:tcPr>
          <w:p w14:paraId="7EF2AC86" w14:textId="52DBDF00" w:rsidR="00DF7D02" w:rsidRPr="002D6962" w:rsidRDefault="00C00E2A" w:rsidP="00581AFA">
            <w:pPr>
              <w:spacing w:after="160" w:line="259" w:lineRule="auto"/>
              <w:rPr>
                <w:rFonts w:asciiTheme="majorBidi" w:hAnsiTheme="majorBidi" w:cstheme="majorBidi"/>
              </w:rPr>
            </w:pPr>
            <w:r w:rsidRPr="00C00E2A">
              <w:rPr>
                <w:rFonts w:asciiTheme="majorBidi" w:hAnsiTheme="majorBidi" w:cstheme="majorBidi"/>
              </w:rPr>
              <w:t>0.001472</w:t>
            </w:r>
          </w:p>
        </w:tc>
        <w:tc>
          <w:tcPr>
            <w:tcW w:w="0" w:type="auto"/>
          </w:tcPr>
          <w:p w14:paraId="3ED197A0" w14:textId="364C4B9C" w:rsidR="00DF7D02" w:rsidRPr="002D6962" w:rsidRDefault="00C00E2A" w:rsidP="00581AFA">
            <w:pPr>
              <w:spacing w:after="160" w:line="259" w:lineRule="auto"/>
              <w:rPr>
                <w:rFonts w:asciiTheme="majorBidi" w:hAnsiTheme="majorBidi" w:cstheme="majorBidi"/>
              </w:rPr>
            </w:pPr>
            <w:r w:rsidRPr="00C00E2A">
              <w:rPr>
                <w:rFonts w:asciiTheme="majorBidi" w:hAnsiTheme="majorBidi" w:cstheme="majorBidi"/>
              </w:rPr>
              <w:t>0.008884</w:t>
            </w:r>
          </w:p>
        </w:tc>
        <w:tc>
          <w:tcPr>
            <w:tcW w:w="0" w:type="auto"/>
          </w:tcPr>
          <w:p w14:paraId="09B2B436" w14:textId="68EA606B" w:rsidR="00DF7D02" w:rsidRPr="002D6962" w:rsidRDefault="00C00E2A" w:rsidP="00581AFA">
            <w:pPr>
              <w:spacing w:after="160" w:line="259" w:lineRule="auto"/>
              <w:rPr>
                <w:rFonts w:asciiTheme="majorBidi" w:hAnsiTheme="majorBidi" w:cstheme="majorBidi"/>
              </w:rPr>
            </w:pPr>
            <w:r w:rsidRPr="00C00E2A">
              <w:rPr>
                <w:rFonts w:asciiTheme="majorBidi" w:hAnsiTheme="majorBidi" w:cstheme="majorBidi"/>
              </w:rPr>
              <w:t>0.017795</w:t>
            </w:r>
          </w:p>
        </w:tc>
        <w:tc>
          <w:tcPr>
            <w:tcW w:w="0" w:type="auto"/>
          </w:tcPr>
          <w:p w14:paraId="62D63C27" w14:textId="225722F5" w:rsidR="00DF7D02" w:rsidRPr="002D6962" w:rsidRDefault="00C00E2A" w:rsidP="00581AFA">
            <w:pPr>
              <w:spacing w:after="160" w:line="259" w:lineRule="auto"/>
              <w:rPr>
                <w:rFonts w:asciiTheme="majorBidi" w:hAnsiTheme="majorBidi" w:cstheme="majorBidi"/>
              </w:rPr>
            </w:pPr>
            <w:r w:rsidRPr="00C00E2A">
              <w:rPr>
                <w:rFonts w:asciiTheme="majorBidi" w:hAnsiTheme="majorBidi" w:cstheme="majorBidi"/>
              </w:rPr>
              <w:t>0.028439</w:t>
            </w:r>
          </w:p>
        </w:tc>
        <w:tc>
          <w:tcPr>
            <w:tcW w:w="0" w:type="auto"/>
          </w:tcPr>
          <w:p w14:paraId="4FCE8C9E" w14:textId="1D7B23AC" w:rsidR="00DF7D02" w:rsidRPr="002D6962" w:rsidRDefault="00C00E2A" w:rsidP="00581AFA">
            <w:pPr>
              <w:spacing w:after="160" w:line="259" w:lineRule="auto"/>
              <w:rPr>
                <w:rFonts w:asciiTheme="majorBidi" w:hAnsiTheme="majorBidi" w:cstheme="majorBidi"/>
              </w:rPr>
            </w:pPr>
            <w:r w:rsidRPr="00C00E2A">
              <w:rPr>
                <w:rFonts w:asciiTheme="majorBidi" w:hAnsiTheme="majorBidi" w:cstheme="majorBidi"/>
              </w:rPr>
              <w:t>0.036859</w:t>
            </w:r>
          </w:p>
        </w:tc>
        <w:tc>
          <w:tcPr>
            <w:tcW w:w="0" w:type="auto"/>
          </w:tcPr>
          <w:p w14:paraId="41F56B2E" w14:textId="73645A35" w:rsidR="00DF7D02" w:rsidRPr="002D6962" w:rsidRDefault="00C00E2A" w:rsidP="00581AFA">
            <w:pPr>
              <w:spacing w:after="160" w:line="259" w:lineRule="auto"/>
              <w:rPr>
                <w:rFonts w:asciiTheme="majorBidi" w:hAnsiTheme="majorBidi" w:cstheme="majorBidi"/>
              </w:rPr>
            </w:pPr>
            <w:r w:rsidRPr="00C00E2A">
              <w:rPr>
                <w:rFonts w:asciiTheme="majorBidi" w:hAnsiTheme="majorBidi" w:cstheme="majorBidi"/>
              </w:rPr>
              <w:t>0.439061</w:t>
            </w:r>
          </w:p>
        </w:tc>
      </w:tr>
      <w:tr w:rsidR="00DF7D02" w:rsidRPr="002D6962" w14:paraId="41322B73" w14:textId="77777777" w:rsidTr="003433E3">
        <w:tc>
          <w:tcPr>
            <w:tcW w:w="0" w:type="auto"/>
          </w:tcPr>
          <w:p w14:paraId="01A0E073" w14:textId="63B63D1A" w:rsidR="00DF7D02" w:rsidRPr="00F00CF2" w:rsidRDefault="00DF7D02" w:rsidP="00581AFA">
            <w:pPr>
              <w:spacing w:after="160" w:line="259" w:lineRule="auto"/>
              <w:rPr>
                <w:rFonts w:asciiTheme="majorBidi" w:hAnsiTheme="majorBidi" w:cstheme="majorBidi"/>
                <w:b/>
                <w:bCs/>
                <w:vertAlign w:val="superscript"/>
              </w:rPr>
            </w:pPr>
            <w:r w:rsidRPr="00F00CF2">
              <w:rPr>
                <w:rFonts w:asciiTheme="majorBidi" w:hAnsiTheme="majorBidi" w:cstheme="majorBidi"/>
                <w:b/>
                <w:bCs/>
              </w:rPr>
              <w:t>SCORE2</w:t>
            </w:r>
            <w:r w:rsidR="00D42039" w:rsidRPr="00F00CF2">
              <w:rPr>
                <w:rFonts w:asciiTheme="majorBidi" w:hAnsiTheme="majorBidi" w:cstheme="majorBidi"/>
                <w:b/>
                <w:bCs/>
                <w:vertAlign w:val="superscript"/>
              </w:rPr>
              <w:t>a</w:t>
            </w:r>
          </w:p>
        </w:tc>
        <w:tc>
          <w:tcPr>
            <w:tcW w:w="0" w:type="auto"/>
          </w:tcPr>
          <w:p w14:paraId="13CF3E19" w14:textId="31FC4111" w:rsidR="00DF7D02" w:rsidRPr="002D6962" w:rsidRDefault="00DF7D02" w:rsidP="00581AFA">
            <w:pPr>
              <w:spacing w:after="160" w:line="259" w:lineRule="auto"/>
              <w:rPr>
                <w:rFonts w:asciiTheme="majorBidi" w:hAnsiTheme="majorBidi" w:cstheme="majorBidi"/>
              </w:rPr>
            </w:pPr>
            <w:r w:rsidRPr="00DF7D02">
              <w:rPr>
                <w:rFonts w:asciiTheme="majorBidi" w:hAnsiTheme="majorBidi" w:cstheme="majorBidi"/>
              </w:rPr>
              <w:t>0.0003835</w:t>
            </w:r>
          </w:p>
        </w:tc>
        <w:tc>
          <w:tcPr>
            <w:tcW w:w="0" w:type="auto"/>
          </w:tcPr>
          <w:p w14:paraId="108DFFE8" w14:textId="7DC3779B" w:rsidR="00DF7D02" w:rsidRPr="002D6962" w:rsidRDefault="00DF7D02" w:rsidP="00581AFA">
            <w:pPr>
              <w:spacing w:after="160" w:line="259" w:lineRule="auto"/>
              <w:rPr>
                <w:rFonts w:asciiTheme="majorBidi" w:hAnsiTheme="majorBidi" w:cstheme="majorBidi"/>
              </w:rPr>
            </w:pPr>
            <w:r w:rsidRPr="00DF7D02">
              <w:rPr>
                <w:rFonts w:asciiTheme="majorBidi" w:hAnsiTheme="majorBidi" w:cstheme="majorBidi"/>
              </w:rPr>
              <w:t>0.0044008</w:t>
            </w:r>
          </w:p>
        </w:tc>
        <w:tc>
          <w:tcPr>
            <w:tcW w:w="0" w:type="auto"/>
          </w:tcPr>
          <w:p w14:paraId="329F1673" w14:textId="3ED2D05F" w:rsidR="00DF7D02" w:rsidRPr="002D6962" w:rsidRDefault="00DF7D02" w:rsidP="00581AFA">
            <w:pPr>
              <w:spacing w:after="160" w:line="259" w:lineRule="auto"/>
              <w:rPr>
                <w:rFonts w:asciiTheme="majorBidi" w:hAnsiTheme="majorBidi" w:cstheme="majorBidi"/>
              </w:rPr>
            </w:pPr>
            <w:r w:rsidRPr="00DF7D02">
              <w:rPr>
                <w:rFonts w:asciiTheme="majorBidi" w:hAnsiTheme="majorBidi" w:cstheme="majorBidi"/>
              </w:rPr>
              <w:t>0.0096927</w:t>
            </w:r>
          </w:p>
        </w:tc>
        <w:tc>
          <w:tcPr>
            <w:tcW w:w="0" w:type="auto"/>
          </w:tcPr>
          <w:p w14:paraId="076F007C" w14:textId="0D50DEF1" w:rsidR="00DF7D02" w:rsidRPr="002D6962" w:rsidRDefault="00DF7D02" w:rsidP="00581AFA">
            <w:pPr>
              <w:spacing w:after="160" w:line="259" w:lineRule="auto"/>
              <w:rPr>
                <w:rFonts w:asciiTheme="majorBidi" w:hAnsiTheme="majorBidi" w:cstheme="majorBidi"/>
              </w:rPr>
            </w:pPr>
            <w:r w:rsidRPr="00DF7D02">
              <w:rPr>
                <w:rFonts w:asciiTheme="majorBidi" w:hAnsiTheme="majorBidi" w:cstheme="majorBidi"/>
              </w:rPr>
              <w:t>0.0165520</w:t>
            </w:r>
          </w:p>
        </w:tc>
        <w:tc>
          <w:tcPr>
            <w:tcW w:w="0" w:type="auto"/>
          </w:tcPr>
          <w:p w14:paraId="48724DBB" w14:textId="0424B769" w:rsidR="00DF7D02" w:rsidRPr="002D6962" w:rsidRDefault="00DF7D02" w:rsidP="00581AFA">
            <w:pPr>
              <w:spacing w:after="160" w:line="259" w:lineRule="auto"/>
              <w:rPr>
                <w:rFonts w:asciiTheme="majorBidi" w:hAnsiTheme="majorBidi" w:cstheme="majorBidi"/>
              </w:rPr>
            </w:pPr>
            <w:r w:rsidRPr="00DF7D02">
              <w:rPr>
                <w:rFonts w:asciiTheme="majorBidi" w:hAnsiTheme="majorBidi" w:cstheme="majorBidi"/>
              </w:rPr>
              <w:t>0.0209107</w:t>
            </w:r>
          </w:p>
        </w:tc>
        <w:tc>
          <w:tcPr>
            <w:tcW w:w="0" w:type="auto"/>
          </w:tcPr>
          <w:p w14:paraId="641CD55D" w14:textId="3213B846" w:rsidR="00DF7D02" w:rsidRPr="002D6962" w:rsidRDefault="00DF7D02" w:rsidP="00581AFA">
            <w:pPr>
              <w:spacing w:after="160" w:line="259" w:lineRule="auto"/>
              <w:rPr>
                <w:rFonts w:asciiTheme="majorBidi" w:hAnsiTheme="majorBidi" w:cstheme="majorBidi"/>
              </w:rPr>
            </w:pPr>
            <w:r w:rsidRPr="00DF7D02">
              <w:rPr>
                <w:rFonts w:asciiTheme="majorBidi" w:hAnsiTheme="majorBidi" w:cstheme="majorBidi"/>
              </w:rPr>
              <w:t>0.2065891</w:t>
            </w:r>
          </w:p>
        </w:tc>
      </w:tr>
      <w:tr w:rsidR="00DF7D02" w:rsidRPr="002D6962" w14:paraId="714767B4" w14:textId="77777777" w:rsidTr="003433E3">
        <w:tc>
          <w:tcPr>
            <w:tcW w:w="0" w:type="auto"/>
            <w:gridSpan w:val="7"/>
          </w:tcPr>
          <w:p w14:paraId="0FE22238" w14:textId="166D3183" w:rsidR="00DF7D02" w:rsidRPr="00F00CF2" w:rsidRDefault="00DF7D02" w:rsidP="00EA5D20">
            <w:pPr>
              <w:spacing w:line="360" w:lineRule="auto"/>
              <w:rPr>
                <w:rFonts w:asciiTheme="majorBidi" w:hAnsiTheme="majorBidi" w:cstheme="majorBidi"/>
                <w:b/>
                <w:bCs/>
              </w:rPr>
            </w:pPr>
            <w:r w:rsidRPr="00F00CF2">
              <w:rPr>
                <w:rFonts w:asciiTheme="majorBidi" w:hAnsiTheme="majorBidi" w:cstheme="majorBidi"/>
                <w:b/>
                <w:bCs/>
              </w:rPr>
              <w:t xml:space="preserve">Recalibration </w:t>
            </w:r>
          </w:p>
        </w:tc>
      </w:tr>
      <w:tr w:rsidR="00DF7D02" w:rsidRPr="002D6962" w14:paraId="3C4DDC9B" w14:textId="77777777" w:rsidTr="003433E3">
        <w:tc>
          <w:tcPr>
            <w:tcW w:w="0" w:type="auto"/>
          </w:tcPr>
          <w:p w14:paraId="4B202116" w14:textId="49FC26A7" w:rsidR="00DF7D02" w:rsidRPr="00F00CF2" w:rsidRDefault="00DF7D02" w:rsidP="00DF7D02">
            <w:pPr>
              <w:spacing w:line="360" w:lineRule="auto"/>
              <w:rPr>
                <w:rFonts w:asciiTheme="majorBidi" w:hAnsiTheme="majorBidi" w:cstheme="majorBidi"/>
                <w:b/>
                <w:bCs/>
              </w:rPr>
            </w:pPr>
            <w:r w:rsidRPr="00F00CF2">
              <w:rPr>
                <w:rFonts w:asciiTheme="majorBidi" w:hAnsiTheme="majorBidi" w:cstheme="majorBidi"/>
                <w:b/>
                <w:bCs/>
              </w:rPr>
              <w:t xml:space="preserve">PREVENT </w:t>
            </w:r>
          </w:p>
        </w:tc>
        <w:tc>
          <w:tcPr>
            <w:tcW w:w="0" w:type="auto"/>
          </w:tcPr>
          <w:p w14:paraId="2AA218B8" w14:textId="44E3E6A6" w:rsidR="00DF7D02" w:rsidRPr="002D6962" w:rsidRDefault="00C00E2A" w:rsidP="00DF7D02">
            <w:pPr>
              <w:rPr>
                <w:rFonts w:asciiTheme="majorBidi" w:hAnsiTheme="majorBidi" w:cstheme="majorBidi"/>
              </w:rPr>
            </w:pPr>
            <w:r w:rsidRPr="00C00E2A">
              <w:rPr>
                <w:rFonts w:asciiTheme="majorBidi" w:hAnsiTheme="majorBidi" w:cstheme="majorBidi"/>
              </w:rPr>
              <w:t>0.004623</w:t>
            </w:r>
          </w:p>
        </w:tc>
        <w:tc>
          <w:tcPr>
            <w:tcW w:w="0" w:type="auto"/>
          </w:tcPr>
          <w:p w14:paraId="279B0883" w14:textId="217E8E09" w:rsidR="00DF7D02" w:rsidRPr="002D6962" w:rsidRDefault="00C00E2A" w:rsidP="00DF7D02">
            <w:pPr>
              <w:rPr>
                <w:rFonts w:asciiTheme="majorBidi" w:hAnsiTheme="majorBidi" w:cstheme="majorBidi"/>
              </w:rPr>
            </w:pPr>
            <w:r w:rsidRPr="00C00E2A">
              <w:rPr>
                <w:rFonts w:asciiTheme="majorBidi" w:hAnsiTheme="majorBidi" w:cstheme="majorBidi"/>
              </w:rPr>
              <w:t>0.028182</w:t>
            </w:r>
          </w:p>
        </w:tc>
        <w:tc>
          <w:tcPr>
            <w:tcW w:w="0" w:type="auto"/>
          </w:tcPr>
          <w:p w14:paraId="01A24FE0" w14:textId="2A88FC2C" w:rsidR="00DF7D02" w:rsidRPr="002D6962" w:rsidRDefault="00C00E2A" w:rsidP="00DF7D02">
            <w:pPr>
              <w:rPr>
                <w:rFonts w:asciiTheme="majorBidi" w:hAnsiTheme="majorBidi" w:cstheme="majorBidi"/>
              </w:rPr>
            </w:pPr>
            <w:r w:rsidRPr="00C00E2A">
              <w:rPr>
                <w:rFonts w:asciiTheme="majorBidi" w:hAnsiTheme="majorBidi" w:cstheme="majorBidi"/>
              </w:rPr>
              <w:t>0.055587</w:t>
            </w:r>
          </w:p>
        </w:tc>
        <w:tc>
          <w:tcPr>
            <w:tcW w:w="0" w:type="auto"/>
          </w:tcPr>
          <w:p w14:paraId="6904DEC7" w14:textId="39F55D34" w:rsidR="00DF7D02" w:rsidRPr="002D6962" w:rsidRDefault="00C00E2A" w:rsidP="00DF7D02">
            <w:pPr>
              <w:rPr>
                <w:rFonts w:asciiTheme="majorBidi" w:hAnsiTheme="majorBidi" w:cstheme="majorBidi"/>
              </w:rPr>
            </w:pPr>
            <w:r w:rsidRPr="00C00E2A">
              <w:rPr>
                <w:rFonts w:asciiTheme="majorBidi" w:hAnsiTheme="majorBidi" w:cstheme="majorBidi"/>
              </w:rPr>
              <w:t>0.082591</w:t>
            </w:r>
          </w:p>
        </w:tc>
        <w:tc>
          <w:tcPr>
            <w:tcW w:w="0" w:type="auto"/>
          </w:tcPr>
          <w:p w14:paraId="7AE3634A" w14:textId="66A1BAA6" w:rsidR="00DF7D02" w:rsidRPr="002D6962" w:rsidRDefault="00C00E2A" w:rsidP="00DF7D02">
            <w:pPr>
              <w:rPr>
                <w:rFonts w:asciiTheme="majorBidi" w:hAnsiTheme="majorBidi" w:cstheme="majorBidi"/>
              </w:rPr>
            </w:pPr>
            <w:r w:rsidRPr="00C00E2A">
              <w:rPr>
                <w:rFonts w:asciiTheme="majorBidi" w:hAnsiTheme="majorBidi" w:cstheme="majorBidi"/>
              </w:rPr>
              <w:t>0.111551</w:t>
            </w:r>
          </w:p>
        </w:tc>
        <w:tc>
          <w:tcPr>
            <w:tcW w:w="0" w:type="auto"/>
          </w:tcPr>
          <w:p w14:paraId="0064F669" w14:textId="2B62B971" w:rsidR="00DF7D02" w:rsidRPr="002D6962" w:rsidRDefault="00C00E2A" w:rsidP="00DF7D02">
            <w:pPr>
              <w:rPr>
                <w:rFonts w:asciiTheme="majorBidi" w:hAnsiTheme="majorBidi" w:cstheme="majorBidi"/>
              </w:rPr>
            </w:pPr>
            <w:r w:rsidRPr="00C00E2A">
              <w:rPr>
                <w:rFonts w:asciiTheme="majorBidi" w:hAnsiTheme="majorBidi" w:cstheme="majorBidi"/>
              </w:rPr>
              <w:t>0.711466</w:t>
            </w:r>
          </w:p>
        </w:tc>
      </w:tr>
      <w:tr w:rsidR="00DF7D02" w:rsidRPr="002D6962" w14:paraId="6F3ED738" w14:textId="77777777" w:rsidTr="003433E3">
        <w:tc>
          <w:tcPr>
            <w:tcW w:w="0" w:type="auto"/>
            <w:tcBorders>
              <w:bottom w:val="thinThickSmallGap" w:sz="24" w:space="0" w:color="auto"/>
            </w:tcBorders>
          </w:tcPr>
          <w:p w14:paraId="23004402" w14:textId="6152EC07" w:rsidR="00DF7D02" w:rsidRPr="00F00CF2" w:rsidRDefault="00DF7D02" w:rsidP="00DF7D02">
            <w:pPr>
              <w:spacing w:line="360" w:lineRule="auto"/>
              <w:rPr>
                <w:rFonts w:asciiTheme="majorBidi" w:hAnsiTheme="majorBidi" w:cstheme="majorBidi"/>
                <w:b/>
                <w:bCs/>
              </w:rPr>
            </w:pPr>
            <w:r w:rsidRPr="00F00CF2">
              <w:rPr>
                <w:rFonts w:asciiTheme="majorBidi" w:hAnsiTheme="majorBidi" w:cstheme="majorBidi"/>
                <w:b/>
                <w:bCs/>
              </w:rPr>
              <w:t>SCORE2</w:t>
            </w:r>
            <w:r w:rsidR="00D42039" w:rsidRPr="00F00CF2">
              <w:rPr>
                <w:rFonts w:asciiTheme="majorBidi" w:hAnsiTheme="majorBidi" w:cstheme="majorBidi"/>
                <w:b/>
                <w:bCs/>
                <w:vertAlign w:val="superscript"/>
              </w:rPr>
              <w:t>a</w:t>
            </w:r>
            <w:r w:rsidRPr="00F00CF2">
              <w:rPr>
                <w:rFonts w:asciiTheme="majorBidi" w:hAnsiTheme="majorBidi" w:cstheme="majorBidi"/>
                <w:b/>
                <w:bCs/>
              </w:rPr>
              <w:t xml:space="preserve"> </w:t>
            </w:r>
          </w:p>
        </w:tc>
        <w:tc>
          <w:tcPr>
            <w:tcW w:w="0" w:type="auto"/>
            <w:tcBorders>
              <w:bottom w:val="thinThickSmallGap" w:sz="24" w:space="0" w:color="auto"/>
            </w:tcBorders>
          </w:tcPr>
          <w:p w14:paraId="5C3DD4CB" w14:textId="15236A97" w:rsidR="00DF7D02" w:rsidRPr="002D6962" w:rsidRDefault="009828B0" w:rsidP="00DF7D02">
            <w:pPr>
              <w:rPr>
                <w:rFonts w:asciiTheme="majorBidi" w:hAnsiTheme="majorBidi" w:cstheme="majorBidi"/>
              </w:rPr>
            </w:pPr>
            <w:r w:rsidRPr="009828B0">
              <w:rPr>
                <w:rFonts w:asciiTheme="majorBidi" w:hAnsiTheme="majorBidi" w:cstheme="majorBidi"/>
              </w:rPr>
              <w:t>0.001994</w:t>
            </w:r>
          </w:p>
        </w:tc>
        <w:tc>
          <w:tcPr>
            <w:tcW w:w="0" w:type="auto"/>
            <w:tcBorders>
              <w:bottom w:val="thinThickSmallGap" w:sz="24" w:space="0" w:color="auto"/>
            </w:tcBorders>
          </w:tcPr>
          <w:p w14:paraId="4B19684E" w14:textId="7A5886BE" w:rsidR="00DF7D02" w:rsidRPr="002D6962" w:rsidRDefault="009828B0" w:rsidP="00DF7D02">
            <w:pPr>
              <w:rPr>
                <w:rFonts w:asciiTheme="majorBidi" w:hAnsiTheme="majorBidi" w:cstheme="majorBidi"/>
              </w:rPr>
            </w:pPr>
            <w:r w:rsidRPr="009828B0">
              <w:rPr>
                <w:rFonts w:asciiTheme="majorBidi" w:hAnsiTheme="majorBidi" w:cstheme="majorBidi"/>
              </w:rPr>
              <w:t>0.020334</w:t>
            </w:r>
          </w:p>
        </w:tc>
        <w:tc>
          <w:tcPr>
            <w:tcW w:w="0" w:type="auto"/>
            <w:tcBorders>
              <w:bottom w:val="thinThickSmallGap" w:sz="24" w:space="0" w:color="auto"/>
            </w:tcBorders>
          </w:tcPr>
          <w:p w14:paraId="28C35C24" w14:textId="46402676" w:rsidR="00DF7D02" w:rsidRPr="002D6962" w:rsidRDefault="009828B0" w:rsidP="00DF7D02">
            <w:pPr>
              <w:rPr>
                <w:rFonts w:asciiTheme="majorBidi" w:hAnsiTheme="majorBidi" w:cstheme="majorBidi"/>
              </w:rPr>
            </w:pPr>
            <w:r w:rsidRPr="009828B0">
              <w:rPr>
                <w:rFonts w:asciiTheme="majorBidi" w:hAnsiTheme="majorBidi" w:cstheme="majorBidi"/>
              </w:rPr>
              <w:t>0.042035</w:t>
            </w:r>
          </w:p>
        </w:tc>
        <w:tc>
          <w:tcPr>
            <w:tcW w:w="0" w:type="auto"/>
            <w:tcBorders>
              <w:bottom w:val="thinThickSmallGap" w:sz="24" w:space="0" w:color="auto"/>
            </w:tcBorders>
          </w:tcPr>
          <w:p w14:paraId="06034EAB" w14:textId="6C8FE0A5" w:rsidR="00DF7D02" w:rsidRPr="002D6962" w:rsidRDefault="009828B0" w:rsidP="00DF7D02">
            <w:pPr>
              <w:rPr>
                <w:rFonts w:asciiTheme="majorBidi" w:hAnsiTheme="majorBidi" w:cstheme="majorBidi"/>
              </w:rPr>
            </w:pPr>
            <w:r w:rsidRPr="009828B0">
              <w:rPr>
                <w:rFonts w:asciiTheme="majorBidi" w:hAnsiTheme="majorBidi" w:cstheme="majorBidi"/>
              </w:rPr>
              <w:t>0.066253</w:t>
            </w:r>
          </w:p>
        </w:tc>
        <w:tc>
          <w:tcPr>
            <w:tcW w:w="0" w:type="auto"/>
            <w:tcBorders>
              <w:bottom w:val="thinThickSmallGap" w:sz="24" w:space="0" w:color="auto"/>
            </w:tcBorders>
          </w:tcPr>
          <w:p w14:paraId="47EDA972" w14:textId="44AB60D9" w:rsidR="00DF7D02" w:rsidRPr="002D6962" w:rsidRDefault="009828B0" w:rsidP="00DF7D02">
            <w:pPr>
              <w:rPr>
                <w:rFonts w:asciiTheme="majorBidi" w:hAnsiTheme="majorBidi" w:cstheme="majorBidi"/>
              </w:rPr>
            </w:pPr>
            <w:r w:rsidRPr="009828B0">
              <w:rPr>
                <w:rFonts w:asciiTheme="majorBidi" w:hAnsiTheme="majorBidi" w:cstheme="majorBidi"/>
              </w:rPr>
              <w:t>0.085467</w:t>
            </w:r>
          </w:p>
        </w:tc>
        <w:tc>
          <w:tcPr>
            <w:tcW w:w="0" w:type="auto"/>
            <w:tcBorders>
              <w:bottom w:val="thinThickSmallGap" w:sz="24" w:space="0" w:color="auto"/>
            </w:tcBorders>
          </w:tcPr>
          <w:p w14:paraId="038A6484" w14:textId="5A315197" w:rsidR="00DF7D02" w:rsidRPr="002D6962" w:rsidRDefault="009828B0" w:rsidP="00DF7D02">
            <w:pPr>
              <w:rPr>
                <w:rFonts w:asciiTheme="majorBidi" w:hAnsiTheme="majorBidi" w:cstheme="majorBidi"/>
              </w:rPr>
            </w:pPr>
            <w:r w:rsidRPr="009828B0">
              <w:rPr>
                <w:rFonts w:asciiTheme="majorBidi" w:hAnsiTheme="majorBidi" w:cstheme="majorBidi"/>
              </w:rPr>
              <w:t>0.700173</w:t>
            </w:r>
          </w:p>
        </w:tc>
      </w:tr>
    </w:tbl>
    <w:p w14:paraId="6C1110FA" w14:textId="77777777" w:rsidR="00D42039" w:rsidRPr="00D42039" w:rsidRDefault="00D42039" w:rsidP="00D42039">
      <w:pPr>
        <w:rPr>
          <w:rFonts w:asciiTheme="majorBidi" w:hAnsiTheme="majorBidi" w:cstheme="majorBidi"/>
        </w:rPr>
      </w:pPr>
      <w:bookmarkStart w:id="0" w:name="_Hlk228869924"/>
      <w:r w:rsidRPr="00D42039">
        <w:rPr>
          <w:rFonts w:asciiTheme="majorBidi" w:hAnsiTheme="majorBidi" w:cstheme="majorBidi"/>
          <w:vertAlign w:val="superscript"/>
        </w:rPr>
        <w:t>a</w:t>
      </w:r>
      <w:r w:rsidRPr="00D42039">
        <w:rPr>
          <w:rFonts w:asciiTheme="majorBidi" w:hAnsiTheme="majorBidi" w:cstheme="majorBidi"/>
        </w:rPr>
        <w:t>SCORE2 performance was calculated excluding participants with positive history of diabetes mellitus at baseline.</w:t>
      </w:r>
    </w:p>
    <w:bookmarkEnd w:id="0"/>
    <w:p w14:paraId="0E8C82BC" w14:textId="758AC844" w:rsidR="005C7449" w:rsidRDefault="005C7449" w:rsidP="00A02C6C">
      <w:pPr>
        <w:rPr>
          <w:rFonts w:asciiTheme="majorBidi" w:hAnsiTheme="majorBidi" w:cstheme="majorBidi"/>
        </w:rPr>
      </w:pPr>
    </w:p>
    <w:p w14:paraId="6F046B49" w14:textId="77777777" w:rsidR="00A474F7" w:rsidRDefault="00A474F7" w:rsidP="00A474F7">
      <w:pPr>
        <w:rPr>
          <w:rFonts w:asciiTheme="majorBidi" w:hAnsiTheme="majorBidi" w:cstheme="majorBidi"/>
        </w:rPr>
      </w:pPr>
    </w:p>
    <w:p w14:paraId="20B64F90" w14:textId="77777777" w:rsidR="00D42039" w:rsidRDefault="00D42039" w:rsidP="00A474F7">
      <w:pPr>
        <w:rPr>
          <w:rFonts w:asciiTheme="majorBidi" w:hAnsiTheme="majorBidi" w:cstheme="majorBidi"/>
          <w:b/>
          <w:bCs/>
        </w:rPr>
      </w:pPr>
    </w:p>
    <w:p w14:paraId="4768F47E" w14:textId="77777777" w:rsidR="00D42039" w:rsidRDefault="00D42039" w:rsidP="00A474F7">
      <w:pPr>
        <w:rPr>
          <w:rFonts w:asciiTheme="majorBidi" w:hAnsiTheme="majorBidi" w:cstheme="majorBidi"/>
          <w:b/>
          <w:bCs/>
        </w:rPr>
      </w:pPr>
    </w:p>
    <w:p w14:paraId="4471C1C9" w14:textId="77777777" w:rsidR="00D42039" w:rsidRDefault="00D42039" w:rsidP="00A474F7">
      <w:pPr>
        <w:rPr>
          <w:rFonts w:asciiTheme="majorBidi" w:hAnsiTheme="majorBidi" w:cstheme="majorBidi"/>
          <w:b/>
          <w:bCs/>
        </w:rPr>
      </w:pPr>
    </w:p>
    <w:p w14:paraId="129E0824" w14:textId="77777777" w:rsidR="00D42039" w:rsidRDefault="00D42039" w:rsidP="00A474F7">
      <w:pPr>
        <w:rPr>
          <w:rFonts w:asciiTheme="majorBidi" w:hAnsiTheme="majorBidi" w:cstheme="majorBidi"/>
          <w:b/>
          <w:bCs/>
        </w:rPr>
      </w:pPr>
    </w:p>
    <w:p w14:paraId="61F37CBF" w14:textId="77777777" w:rsidR="00D42039" w:rsidRDefault="00D42039" w:rsidP="00A474F7">
      <w:pPr>
        <w:rPr>
          <w:rFonts w:asciiTheme="majorBidi" w:hAnsiTheme="majorBidi" w:cstheme="majorBidi"/>
          <w:b/>
          <w:bCs/>
        </w:rPr>
      </w:pPr>
    </w:p>
    <w:p w14:paraId="54F0B8E6" w14:textId="77777777" w:rsidR="00D42039" w:rsidRDefault="00D42039" w:rsidP="00A474F7">
      <w:pPr>
        <w:rPr>
          <w:rFonts w:asciiTheme="majorBidi" w:hAnsiTheme="majorBidi" w:cstheme="majorBidi"/>
          <w:b/>
          <w:bCs/>
        </w:rPr>
      </w:pPr>
    </w:p>
    <w:p w14:paraId="32CEB1FE" w14:textId="77777777" w:rsidR="00D42039" w:rsidRDefault="00D42039" w:rsidP="00A474F7">
      <w:pPr>
        <w:rPr>
          <w:rFonts w:asciiTheme="majorBidi" w:hAnsiTheme="majorBidi" w:cstheme="majorBidi"/>
          <w:b/>
          <w:bCs/>
        </w:rPr>
      </w:pPr>
    </w:p>
    <w:p w14:paraId="167BCE22" w14:textId="77777777" w:rsidR="00D42039" w:rsidRDefault="00D42039" w:rsidP="00A474F7">
      <w:pPr>
        <w:rPr>
          <w:rFonts w:asciiTheme="majorBidi" w:hAnsiTheme="majorBidi" w:cstheme="majorBidi"/>
          <w:b/>
          <w:bCs/>
        </w:rPr>
      </w:pPr>
    </w:p>
    <w:p w14:paraId="575D592D" w14:textId="77777777" w:rsidR="00D42039" w:rsidRDefault="00D42039" w:rsidP="00A474F7">
      <w:pPr>
        <w:rPr>
          <w:rFonts w:asciiTheme="majorBidi" w:hAnsiTheme="majorBidi" w:cstheme="majorBidi"/>
          <w:b/>
          <w:bCs/>
        </w:rPr>
      </w:pPr>
    </w:p>
    <w:p w14:paraId="43913E4F" w14:textId="77777777" w:rsidR="00D42039" w:rsidRDefault="00D42039" w:rsidP="00A474F7">
      <w:pPr>
        <w:rPr>
          <w:rFonts w:asciiTheme="majorBidi" w:hAnsiTheme="majorBidi" w:cstheme="majorBidi"/>
          <w:b/>
          <w:bCs/>
        </w:rPr>
      </w:pPr>
    </w:p>
    <w:p w14:paraId="375EBF02" w14:textId="77777777" w:rsidR="00245C79" w:rsidRDefault="00245C79">
      <w:pPr>
        <w:rPr>
          <w:rFonts w:asciiTheme="majorBidi" w:hAnsiTheme="majorBidi" w:cstheme="majorBidi"/>
        </w:rPr>
      </w:pPr>
    </w:p>
    <w:p w14:paraId="56610A0A" w14:textId="1EA7BDCA" w:rsidR="009828B0" w:rsidRPr="00895433" w:rsidRDefault="00374012" w:rsidP="002D2F2C">
      <w:pPr>
        <w:rPr>
          <w:rFonts w:asciiTheme="majorBidi" w:hAnsiTheme="majorBidi" w:cstheme="majorBidi"/>
        </w:rPr>
      </w:pPr>
      <w:r w:rsidRPr="00895433">
        <w:rPr>
          <w:rFonts w:asciiTheme="majorBidi" w:hAnsiTheme="majorBidi" w:cstheme="majorBidi"/>
        </w:rPr>
        <w:t xml:space="preserve">Supplementary table </w:t>
      </w:r>
      <w:r w:rsidR="006D04E1">
        <w:rPr>
          <w:rFonts w:asciiTheme="majorBidi" w:hAnsiTheme="majorBidi" w:cstheme="majorBidi"/>
        </w:rPr>
        <w:t>7</w:t>
      </w:r>
      <w:r w:rsidRPr="00895433">
        <w:rPr>
          <w:rFonts w:asciiTheme="majorBidi" w:hAnsiTheme="majorBidi" w:cstheme="majorBidi"/>
        </w:rPr>
        <w:t xml:space="preserve">. </w:t>
      </w:r>
      <w:r w:rsidR="002D2F2C" w:rsidRPr="002D2F2C">
        <w:rPr>
          <w:rFonts w:asciiTheme="majorBidi" w:hAnsiTheme="majorBidi" w:cstheme="majorBidi"/>
          <w:b/>
          <w:bCs/>
        </w:rPr>
        <w:t>Observed-to-expected event ratios before and after local recalibration.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5"/>
        <w:gridCol w:w="1479"/>
        <w:gridCol w:w="1290"/>
        <w:gridCol w:w="681"/>
        <w:gridCol w:w="2621"/>
        <w:gridCol w:w="1791"/>
        <w:gridCol w:w="1144"/>
        <w:gridCol w:w="2639"/>
      </w:tblGrid>
      <w:tr w:rsidR="00245C79" w:rsidRPr="00245C79" w14:paraId="433FCA3F" w14:textId="77777777" w:rsidTr="003433E3">
        <w:tc>
          <w:tcPr>
            <w:tcW w:w="0" w:type="auto"/>
            <w:tcBorders>
              <w:top w:val="thinThickSmallGap" w:sz="24" w:space="0" w:color="auto"/>
              <w:bottom w:val="thinThickSmallGap" w:sz="24" w:space="0" w:color="auto"/>
            </w:tcBorders>
            <w:hideMark/>
          </w:tcPr>
          <w:p w14:paraId="72F1A72F" w14:textId="77777777" w:rsidR="00245C79" w:rsidRPr="00270C86" w:rsidRDefault="00245C79" w:rsidP="00245C79">
            <w:pPr>
              <w:spacing w:after="160" w:line="259" w:lineRule="auto"/>
              <w:rPr>
                <w:rFonts w:asciiTheme="majorBidi" w:hAnsiTheme="majorBidi" w:cstheme="majorBidi"/>
                <w:b/>
                <w:bCs/>
              </w:rPr>
            </w:pPr>
            <w:bookmarkStart w:id="1" w:name="_Hlk228706672"/>
            <w:bookmarkEnd w:id="1"/>
            <w:r w:rsidRPr="00270C86">
              <w:rPr>
                <w:rFonts w:asciiTheme="majorBidi" w:hAnsiTheme="majorBidi" w:cstheme="majorBidi"/>
                <w:b/>
                <w:bCs/>
              </w:rPr>
              <w:t>Model</w:t>
            </w:r>
          </w:p>
        </w:tc>
        <w:tc>
          <w:tcPr>
            <w:tcW w:w="0" w:type="auto"/>
            <w:tcBorders>
              <w:top w:val="thinThickSmallGap" w:sz="24" w:space="0" w:color="auto"/>
              <w:bottom w:val="thinThickSmallGap" w:sz="24" w:space="0" w:color="auto"/>
            </w:tcBorders>
            <w:hideMark/>
          </w:tcPr>
          <w:p w14:paraId="3BA79B01" w14:textId="77777777" w:rsidR="00245C79" w:rsidRPr="00270C86" w:rsidRDefault="00245C79" w:rsidP="00245C79">
            <w:pPr>
              <w:spacing w:after="160" w:line="259" w:lineRule="auto"/>
              <w:rPr>
                <w:rFonts w:asciiTheme="majorBidi" w:hAnsiTheme="majorBidi" w:cstheme="majorBidi"/>
                <w:b/>
                <w:bCs/>
              </w:rPr>
            </w:pPr>
            <w:r w:rsidRPr="00270C86">
              <w:rPr>
                <w:rFonts w:asciiTheme="majorBidi" w:hAnsiTheme="majorBidi" w:cstheme="majorBidi"/>
                <w:b/>
                <w:bCs/>
              </w:rPr>
              <w:t>Version</w:t>
            </w:r>
          </w:p>
        </w:tc>
        <w:tc>
          <w:tcPr>
            <w:tcW w:w="0" w:type="auto"/>
            <w:tcBorders>
              <w:top w:val="thinThickSmallGap" w:sz="24" w:space="0" w:color="auto"/>
              <w:bottom w:val="thinThickSmallGap" w:sz="24" w:space="0" w:color="auto"/>
            </w:tcBorders>
            <w:hideMark/>
          </w:tcPr>
          <w:p w14:paraId="27F2429E" w14:textId="77777777" w:rsidR="00245C79" w:rsidRPr="00245C79" w:rsidRDefault="00245C79" w:rsidP="00245C79">
            <w:pPr>
              <w:spacing w:after="160" w:line="259" w:lineRule="auto"/>
              <w:rPr>
                <w:rFonts w:asciiTheme="majorBidi" w:hAnsiTheme="majorBidi" w:cstheme="majorBidi"/>
                <w:b/>
                <w:bCs/>
              </w:rPr>
            </w:pPr>
            <w:r w:rsidRPr="00245C79">
              <w:rPr>
                <w:rFonts w:asciiTheme="majorBidi" w:hAnsiTheme="majorBidi" w:cstheme="majorBidi"/>
                <w:b/>
                <w:bCs/>
              </w:rPr>
              <w:t>Population</w:t>
            </w:r>
          </w:p>
        </w:tc>
        <w:tc>
          <w:tcPr>
            <w:tcW w:w="0" w:type="auto"/>
            <w:tcBorders>
              <w:top w:val="thinThickSmallGap" w:sz="24" w:space="0" w:color="auto"/>
              <w:bottom w:val="thinThickSmallGap" w:sz="24" w:space="0" w:color="auto"/>
            </w:tcBorders>
            <w:hideMark/>
          </w:tcPr>
          <w:p w14:paraId="13F2654B" w14:textId="77777777" w:rsidR="00245C79" w:rsidRPr="00245C79" w:rsidRDefault="00245C79" w:rsidP="00245C79">
            <w:pPr>
              <w:spacing w:after="160" w:line="259" w:lineRule="auto"/>
              <w:rPr>
                <w:rFonts w:asciiTheme="majorBidi" w:hAnsiTheme="majorBidi" w:cstheme="majorBidi"/>
                <w:b/>
                <w:bCs/>
              </w:rPr>
            </w:pPr>
            <w:r w:rsidRPr="00245C79">
              <w:rPr>
                <w:rFonts w:asciiTheme="majorBidi" w:hAnsiTheme="majorBidi" w:cstheme="majorBidi"/>
                <w:b/>
                <w:bCs/>
              </w:rPr>
              <w:t>n</w:t>
            </w:r>
          </w:p>
        </w:tc>
        <w:tc>
          <w:tcPr>
            <w:tcW w:w="0" w:type="auto"/>
            <w:tcBorders>
              <w:top w:val="thinThickSmallGap" w:sz="24" w:space="0" w:color="auto"/>
              <w:bottom w:val="thinThickSmallGap" w:sz="24" w:space="0" w:color="auto"/>
            </w:tcBorders>
            <w:hideMark/>
          </w:tcPr>
          <w:p w14:paraId="5524A312" w14:textId="77777777" w:rsidR="00245C79" w:rsidRPr="00245C79" w:rsidRDefault="00245C79" w:rsidP="00245C79">
            <w:pPr>
              <w:spacing w:after="160" w:line="259" w:lineRule="auto"/>
              <w:rPr>
                <w:rFonts w:asciiTheme="majorBidi" w:hAnsiTheme="majorBidi" w:cstheme="majorBidi"/>
                <w:b/>
                <w:bCs/>
              </w:rPr>
            </w:pPr>
            <w:r w:rsidRPr="00245C79">
              <w:rPr>
                <w:rFonts w:asciiTheme="majorBidi" w:hAnsiTheme="majorBidi" w:cstheme="majorBidi"/>
                <w:b/>
                <w:bCs/>
              </w:rPr>
              <w:t>Observed 10-year events</w:t>
            </w:r>
          </w:p>
        </w:tc>
        <w:tc>
          <w:tcPr>
            <w:tcW w:w="0" w:type="auto"/>
            <w:tcBorders>
              <w:top w:val="thinThickSmallGap" w:sz="24" w:space="0" w:color="auto"/>
              <w:bottom w:val="thinThickSmallGap" w:sz="24" w:space="0" w:color="auto"/>
            </w:tcBorders>
            <w:hideMark/>
          </w:tcPr>
          <w:p w14:paraId="7990C58C" w14:textId="77777777" w:rsidR="00245C79" w:rsidRPr="00245C79" w:rsidRDefault="00245C79" w:rsidP="00245C79">
            <w:pPr>
              <w:spacing w:after="160" w:line="259" w:lineRule="auto"/>
              <w:rPr>
                <w:rFonts w:asciiTheme="majorBidi" w:hAnsiTheme="majorBidi" w:cstheme="majorBidi"/>
                <w:b/>
                <w:bCs/>
              </w:rPr>
            </w:pPr>
            <w:r w:rsidRPr="00245C79">
              <w:rPr>
                <w:rFonts w:asciiTheme="majorBidi" w:hAnsiTheme="majorBidi" w:cstheme="majorBidi"/>
                <w:b/>
                <w:bCs/>
              </w:rPr>
              <w:t>Expected events</w:t>
            </w:r>
          </w:p>
        </w:tc>
        <w:tc>
          <w:tcPr>
            <w:tcW w:w="0" w:type="auto"/>
            <w:tcBorders>
              <w:top w:val="thinThickSmallGap" w:sz="24" w:space="0" w:color="auto"/>
              <w:bottom w:val="thinThickSmallGap" w:sz="24" w:space="0" w:color="auto"/>
            </w:tcBorders>
            <w:hideMark/>
          </w:tcPr>
          <w:p w14:paraId="41F78E29" w14:textId="77777777" w:rsidR="00245C79" w:rsidRPr="00245C79" w:rsidRDefault="00245C79" w:rsidP="00245C79">
            <w:pPr>
              <w:spacing w:after="160" w:line="259" w:lineRule="auto"/>
              <w:rPr>
                <w:rFonts w:asciiTheme="majorBidi" w:hAnsiTheme="majorBidi" w:cstheme="majorBidi"/>
                <w:b/>
                <w:bCs/>
              </w:rPr>
            </w:pPr>
            <w:r w:rsidRPr="00245C79">
              <w:rPr>
                <w:rFonts w:asciiTheme="majorBidi" w:hAnsiTheme="majorBidi" w:cstheme="majorBidi"/>
                <w:b/>
                <w:bCs/>
              </w:rPr>
              <w:t>O/E ratio</w:t>
            </w:r>
          </w:p>
        </w:tc>
        <w:tc>
          <w:tcPr>
            <w:tcW w:w="0" w:type="auto"/>
            <w:tcBorders>
              <w:top w:val="thinThickSmallGap" w:sz="24" w:space="0" w:color="auto"/>
              <w:bottom w:val="thinThickSmallGap" w:sz="24" w:space="0" w:color="auto"/>
            </w:tcBorders>
            <w:hideMark/>
          </w:tcPr>
          <w:p w14:paraId="51158FF0" w14:textId="77777777" w:rsidR="00245C79" w:rsidRPr="00245C79" w:rsidRDefault="00245C79" w:rsidP="00245C79">
            <w:pPr>
              <w:spacing w:after="160" w:line="259" w:lineRule="auto"/>
              <w:rPr>
                <w:rFonts w:asciiTheme="majorBidi" w:hAnsiTheme="majorBidi" w:cstheme="majorBidi"/>
                <w:b/>
                <w:bCs/>
              </w:rPr>
            </w:pPr>
            <w:r w:rsidRPr="00245C79">
              <w:rPr>
                <w:rFonts w:asciiTheme="majorBidi" w:hAnsiTheme="majorBidi" w:cstheme="majorBidi"/>
                <w:b/>
                <w:bCs/>
              </w:rPr>
              <w:t>Mean predicted risk (%)</w:t>
            </w:r>
          </w:p>
        </w:tc>
      </w:tr>
      <w:tr w:rsidR="00245C79" w:rsidRPr="00245C79" w14:paraId="79EBB9EE" w14:textId="77777777" w:rsidTr="003433E3">
        <w:tc>
          <w:tcPr>
            <w:tcW w:w="0" w:type="auto"/>
            <w:vMerge w:val="restart"/>
            <w:tcBorders>
              <w:top w:val="thinThickSmallGap" w:sz="24" w:space="0" w:color="auto"/>
            </w:tcBorders>
            <w:hideMark/>
          </w:tcPr>
          <w:p w14:paraId="600494F1" w14:textId="77777777" w:rsidR="00245C79" w:rsidRPr="00270C86" w:rsidRDefault="00245C79" w:rsidP="00245C79">
            <w:pPr>
              <w:spacing w:after="160" w:line="259" w:lineRule="auto"/>
              <w:rPr>
                <w:rFonts w:asciiTheme="majorBidi" w:hAnsiTheme="majorBidi" w:cstheme="majorBidi"/>
                <w:b/>
                <w:bCs/>
              </w:rPr>
            </w:pPr>
            <w:r w:rsidRPr="00270C86">
              <w:rPr>
                <w:rFonts w:asciiTheme="majorBidi" w:hAnsiTheme="majorBidi" w:cstheme="majorBidi"/>
                <w:b/>
                <w:bCs/>
              </w:rPr>
              <w:t>PREVENT</w:t>
            </w:r>
          </w:p>
          <w:p w14:paraId="013EA77C" w14:textId="013D791A" w:rsidR="00245C79" w:rsidRPr="00270C86" w:rsidRDefault="00245C79" w:rsidP="00245C79">
            <w:pPr>
              <w:spacing w:after="160" w:line="259" w:lineRule="auto"/>
              <w:rPr>
                <w:rFonts w:asciiTheme="majorBidi" w:hAnsiTheme="majorBidi" w:cstheme="majorBidi"/>
                <w:b/>
                <w:bCs/>
              </w:rPr>
            </w:pPr>
          </w:p>
        </w:tc>
        <w:tc>
          <w:tcPr>
            <w:tcW w:w="0" w:type="auto"/>
            <w:vMerge w:val="restart"/>
            <w:tcBorders>
              <w:top w:val="thinThickSmallGap" w:sz="24" w:space="0" w:color="auto"/>
            </w:tcBorders>
            <w:hideMark/>
          </w:tcPr>
          <w:p w14:paraId="32C69582" w14:textId="77777777" w:rsidR="00245C79" w:rsidRPr="00270C86" w:rsidRDefault="00245C79" w:rsidP="00245C79">
            <w:pPr>
              <w:spacing w:after="160" w:line="259" w:lineRule="auto"/>
              <w:rPr>
                <w:rFonts w:asciiTheme="majorBidi" w:hAnsiTheme="majorBidi" w:cstheme="majorBidi"/>
                <w:b/>
                <w:bCs/>
              </w:rPr>
            </w:pPr>
            <w:r w:rsidRPr="00270C86">
              <w:rPr>
                <w:rFonts w:asciiTheme="majorBidi" w:hAnsiTheme="majorBidi" w:cstheme="majorBidi"/>
                <w:b/>
                <w:bCs/>
              </w:rPr>
              <w:t>Original</w:t>
            </w:r>
          </w:p>
          <w:p w14:paraId="5BABF64B" w14:textId="4599583A" w:rsidR="00245C79" w:rsidRPr="00270C86" w:rsidRDefault="00245C79" w:rsidP="00245C79">
            <w:pPr>
              <w:spacing w:after="160" w:line="259" w:lineRule="auto"/>
              <w:rPr>
                <w:rFonts w:asciiTheme="majorBidi" w:hAnsiTheme="majorBidi" w:cstheme="majorBidi"/>
                <w:b/>
                <w:bCs/>
              </w:rPr>
            </w:pPr>
          </w:p>
        </w:tc>
        <w:tc>
          <w:tcPr>
            <w:tcW w:w="0" w:type="auto"/>
            <w:tcBorders>
              <w:top w:val="thinThickSmallGap" w:sz="24" w:space="0" w:color="auto"/>
            </w:tcBorders>
            <w:hideMark/>
          </w:tcPr>
          <w:p w14:paraId="6F148891" w14:textId="77777777" w:rsidR="00245C79" w:rsidRPr="00245C79" w:rsidRDefault="00245C79" w:rsidP="00245C79">
            <w:pPr>
              <w:spacing w:after="160" w:line="259" w:lineRule="auto"/>
              <w:rPr>
                <w:rFonts w:asciiTheme="majorBidi" w:hAnsiTheme="majorBidi" w:cstheme="majorBidi"/>
              </w:rPr>
            </w:pPr>
            <w:r w:rsidRPr="00245C79">
              <w:rPr>
                <w:rFonts w:asciiTheme="majorBidi" w:hAnsiTheme="majorBidi" w:cstheme="majorBidi"/>
              </w:rPr>
              <w:t>Overall</w:t>
            </w:r>
          </w:p>
        </w:tc>
        <w:tc>
          <w:tcPr>
            <w:tcW w:w="0" w:type="auto"/>
            <w:tcBorders>
              <w:top w:val="thinThickSmallGap" w:sz="24" w:space="0" w:color="auto"/>
            </w:tcBorders>
            <w:hideMark/>
          </w:tcPr>
          <w:p w14:paraId="01C80882" w14:textId="77777777" w:rsidR="00245C79" w:rsidRPr="00245C79" w:rsidRDefault="00245C79" w:rsidP="00245C79">
            <w:pPr>
              <w:spacing w:after="160" w:line="259" w:lineRule="auto"/>
              <w:rPr>
                <w:rFonts w:asciiTheme="majorBidi" w:hAnsiTheme="majorBidi" w:cstheme="majorBidi"/>
              </w:rPr>
            </w:pPr>
            <w:r w:rsidRPr="00245C79">
              <w:rPr>
                <w:rFonts w:asciiTheme="majorBidi" w:hAnsiTheme="majorBidi" w:cstheme="majorBidi"/>
              </w:rPr>
              <w:t>9069</w:t>
            </w:r>
          </w:p>
        </w:tc>
        <w:tc>
          <w:tcPr>
            <w:tcW w:w="0" w:type="auto"/>
            <w:tcBorders>
              <w:top w:val="thinThickSmallGap" w:sz="24" w:space="0" w:color="auto"/>
            </w:tcBorders>
            <w:hideMark/>
          </w:tcPr>
          <w:p w14:paraId="71FB1101" w14:textId="77777777" w:rsidR="00245C79" w:rsidRPr="00245C79" w:rsidRDefault="00245C79" w:rsidP="00245C79">
            <w:pPr>
              <w:spacing w:after="160" w:line="259" w:lineRule="auto"/>
              <w:rPr>
                <w:rFonts w:asciiTheme="majorBidi" w:hAnsiTheme="majorBidi" w:cstheme="majorBidi"/>
              </w:rPr>
            </w:pPr>
            <w:r w:rsidRPr="00245C79">
              <w:rPr>
                <w:rFonts w:asciiTheme="majorBidi" w:hAnsiTheme="majorBidi" w:cstheme="majorBidi"/>
              </w:rPr>
              <w:t>748.87</w:t>
            </w:r>
          </w:p>
        </w:tc>
        <w:tc>
          <w:tcPr>
            <w:tcW w:w="0" w:type="auto"/>
            <w:tcBorders>
              <w:top w:val="thinThickSmallGap" w:sz="24" w:space="0" w:color="auto"/>
            </w:tcBorders>
            <w:hideMark/>
          </w:tcPr>
          <w:p w14:paraId="47C852E5" w14:textId="77777777" w:rsidR="00245C79" w:rsidRPr="00245C79" w:rsidRDefault="00245C79" w:rsidP="00245C79">
            <w:pPr>
              <w:spacing w:after="160" w:line="259" w:lineRule="auto"/>
              <w:rPr>
                <w:rFonts w:asciiTheme="majorBidi" w:hAnsiTheme="majorBidi" w:cstheme="majorBidi"/>
              </w:rPr>
            </w:pPr>
            <w:r w:rsidRPr="00245C79">
              <w:rPr>
                <w:rFonts w:asciiTheme="majorBidi" w:hAnsiTheme="majorBidi" w:cstheme="majorBidi"/>
              </w:rPr>
              <w:t>257.91</w:t>
            </w:r>
          </w:p>
        </w:tc>
        <w:tc>
          <w:tcPr>
            <w:tcW w:w="0" w:type="auto"/>
            <w:tcBorders>
              <w:top w:val="thinThickSmallGap" w:sz="24" w:space="0" w:color="auto"/>
            </w:tcBorders>
            <w:hideMark/>
          </w:tcPr>
          <w:p w14:paraId="6B20EB96" w14:textId="77777777" w:rsidR="00245C79" w:rsidRPr="00245C79" w:rsidRDefault="00245C79" w:rsidP="00245C79">
            <w:pPr>
              <w:spacing w:after="160" w:line="259" w:lineRule="auto"/>
              <w:rPr>
                <w:rFonts w:asciiTheme="majorBidi" w:hAnsiTheme="majorBidi" w:cstheme="majorBidi"/>
              </w:rPr>
            </w:pPr>
            <w:r w:rsidRPr="00245C79">
              <w:rPr>
                <w:rFonts w:asciiTheme="majorBidi" w:hAnsiTheme="majorBidi" w:cstheme="majorBidi"/>
              </w:rPr>
              <w:t>2.904</w:t>
            </w:r>
          </w:p>
        </w:tc>
        <w:tc>
          <w:tcPr>
            <w:tcW w:w="0" w:type="auto"/>
            <w:tcBorders>
              <w:top w:val="thinThickSmallGap" w:sz="24" w:space="0" w:color="auto"/>
            </w:tcBorders>
            <w:hideMark/>
          </w:tcPr>
          <w:p w14:paraId="68FAD5DF" w14:textId="77777777" w:rsidR="00245C79" w:rsidRPr="00245C79" w:rsidRDefault="00245C79" w:rsidP="00245C79">
            <w:pPr>
              <w:spacing w:after="160" w:line="259" w:lineRule="auto"/>
              <w:rPr>
                <w:rFonts w:asciiTheme="majorBidi" w:hAnsiTheme="majorBidi" w:cstheme="majorBidi"/>
              </w:rPr>
            </w:pPr>
            <w:r w:rsidRPr="00245C79">
              <w:rPr>
                <w:rFonts w:asciiTheme="majorBidi" w:hAnsiTheme="majorBidi" w:cstheme="majorBidi"/>
              </w:rPr>
              <w:t>2.84</w:t>
            </w:r>
          </w:p>
        </w:tc>
      </w:tr>
      <w:tr w:rsidR="00245C79" w:rsidRPr="00245C79" w14:paraId="5F8BAF30" w14:textId="77777777" w:rsidTr="003433E3">
        <w:tc>
          <w:tcPr>
            <w:tcW w:w="0" w:type="auto"/>
            <w:vMerge/>
            <w:hideMark/>
          </w:tcPr>
          <w:p w14:paraId="6348CB35" w14:textId="0BEB6168" w:rsidR="00245C79" w:rsidRPr="00270C86" w:rsidRDefault="00245C79" w:rsidP="00245C79">
            <w:pPr>
              <w:spacing w:after="160" w:line="259" w:lineRule="auto"/>
              <w:rPr>
                <w:rFonts w:asciiTheme="majorBidi" w:hAnsiTheme="majorBidi" w:cstheme="majorBidi"/>
                <w:b/>
                <w:bCs/>
              </w:rPr>
            </w:pPr>
          </w:p>
        </w:tc>
        <w:tc>
          <w:tcPr>
            <w:tcW w:w="0" w:type="auto"/>
            <w:vMerge/>
            <w:hideMark/>
          </w:tcPr>
          <w:p w14:paraId="7AA891E2" w14:textId="4C56A361" w:rsidR="00245C79" w:rsidRPr="00270C86" w:rsidRDefault="00245C79" w:rsidP="00245C79">
            <w:pPr>
              <w:spacing w:after="160" w:line="259" w:lineRule="auto"/>
              <w:rPr>
                <w:rFonts w:asciiTheme="majorBidi" w:hAnsiTheme="majorBidi" w:cstheme="majorBidi"/>
                <w:b/>
                <w:bCs/>
              </w:rPr>
            </w:pPr>
          </w:p>
        </w:tc>
        <w:tc>
          <w:tcPr>
            <w:tcW w:w="0" w:type="auto"/>
            <w:hideMark/>
          </w:tcPr>
          <w:p w14:paraId="2FF17EF1" w14:textId="77777777" w:rsidR="00245C79" w:rsidRPr="00245C79" w:rsidRDefault="00245C79" w:rsidP="00245C79">
            <w:pPr>
              <w:spacing w:after="160" w:line="259" w:lineRule="auto"/>
              <w:rPr>
                <w:rFonts w:asciiTheme="majorBidi" w:hAnsiTheme="majorBidi" w:cstheme="majorBidi"/>
              </w:rPr>
            </w:pPr>
            <w:r w:rsidRPr="00245C79">
              <w:rPr>
                <w:rFonts w:asciiTheme="majorBidi" w:hAnsiTheme="majorBidi" w:cstheme="majorBidi"/>
              </w:rPr>
              <w:t>Men</w:t>
            </w:r>
          </w:p>
        </w:tc>
        <w:tc>
          <w:tcPr>
            <w:tcW w:w="0" w:type="auto"/>
            <w:hideMark/>
          </w:tcPr>
          <w:p w14:paraId="5E9FB67F" w14:textId="77777777" w:rsidR="00245C79" w:rsidRPr="00245C79" w:rsidRDefault="00245C79" w:rsidP="00245C79">
            <w:pPr>
              <w:spacing w:after="160" w:line="259" w:lineRule="auto"/>
              <w:rPr>
                <w:rFonts w:asciiTheme="majorBidi" w:hAnsiTheme="majorBidi" w:cstheme="majorBidi"/>
              </w:rPr>
            </w:pPr>
            <w:r w:rsidRPr="00245C79">
              <w:rPr>
                <w:rFonts w:asciiTheme="majorBidi" w:hAnsiTheme="majorBidi" w:cstheme="majorBidi"/>
              </w:rPr>
              <w:t>3584</w:t>
            </w:r>
          </w:p>
        </w:tc>
        <w:tc>
          <w:tcPr>
            <w:tcW w:w="0" w:type="auto"/>
            <w:hideMark/>
          </w:tcPr>
          <w:p w14:paraId="302902E6" w14:textId="77777777" w:rsidR="00245C79" w:rsidRPr="00245C79" w:rsidRDefault="00245C79" w:rsidP="00245C79">
            <w:pPr>
              <w:spacing w:after="160" w:line="259" w:lineRule="auto"/>
              <w:rPr>
                <w:rFonts w:asciiTheme="majorBidi" w:hAnsiTheme="majorBidi" w:cstheme="majorBidi"/>
              </w:rPr>
            </w:pPr>
            <w:r w:rsidRPr="00245C79">
              <w:rPr>
                <w:rFonts w:asciiTheme="majorBidi" w:hAnsiTheme="majorBidi" w:cstheme="majorBidi"/>
              </w:rPr>
              <w:t>362.34</w:t>
            </w:r>
          </w:p>
        </w:tc>
        <w:tc>
          <w:tcPr>
            <w:tcW w:w="0" w:type="auto"/>
            <w:hideMark/>
          </w:tcPr>
          <w:p w14:paraId="30610673" w14:textId="77777777" w:rsidR="00245C79" w:rsidRPr="00245C79" w:rsidRDefault="00245C79" w:rsidP="00245C79">
            <w:pPr>
              <w:spacing w:after="160" w:line="259" w:lineRule="auto"/>
              <w:rPr>
                <w:rFonts w:asciiTheme="majorBidi" w:hAnsiTheme="majorBidi" w:cstheme="majorBidi"/>
              </w:rPr>
            </w:pPr>
            <w:r w:rsidRPr="00245C79">
              <w:rPr>
                <w:rFonts w:asciiTheme="majorBidi" w:hAnsiTheme="majorBidi" w:cstheme="majorBidi"/>
              </w:rPr>
              <w:t>120.62</w:t>
            </w:r>
          </w:p>
        </w:tc>
        <w:tc>
          <w:tcPr>
            <w:tcW w:w="0" w:type="auto"/>
            <w:hideMark/>
          </w:tcPr>
          <w:p w14:paraId="15413BE7" w14:textId="77777777" w:rsidR="00245C79" w:rsidRPr="00245C79" w:rsidRDefault="00245C79" w:rsidP="00245C79">
            <w:pPr>
              <w:spacing w:after="160" w:line="259" w:lineRule="auto"/>
              <w:rPr>
                <w:rFonts w:asciiTheme="majorBidi" w:hAnsiTheme="majorBidi" w:cstheme="majorBidi"/>
              </w:rPr>
            </w:pPr>
            <w:r w:rsidRPr="00245C79">
              <w:rPr>
                <w:rFonts w:asciiTheme="majorBidi" w:hAnsiTheme="majorBidi" w:cstheme="majorBidi"/>
              </w:rPr>
              <w:t>3.004</w:t>
            </w:r>
          </w:p>
        </w:tc>
        <w:tc>
          <w:tcPr>
            <w:tcW w:w="0" w:type="auto"/>
            <w:hideMark/>
          </w:tcPr>
          <w:p w14:paraId="02A3C365" w14:textId="77777777" w:rsidR="00245C79" w:rsidRPr="00245C79" w:rsidRDefault="00245C79" w:rsidP="00245C79">
            <w:pPr>
              <w:spacing w:after="160" w:line="259" w:lineRule="auto"/>
              <w:rPr>
                <w:rFonts w:asciiTheme="majorBidi" w:hAnsiTheme="majorBidi" w:cstheme="majorBidi"/>
              </w:rPr>
            </w:pPr>
            <w:r w:rsidRPr="00245C79">
              <w:rPr>
                <w:rFonts w:asciiTheme="majorBidi" w:hAnsiTheme="majorBidi" w:cstheme="majorBidi"/>
              </w:rPr>
              <w:t>3.37</w:t>
            </w:r>
          </w:p>
        </w:tc>
      </w:tr>
      <w:tr w:rsidR="00245C79" w:rsidRPr="00245C79" w14:paraId="7AD8326B" w14:textId="77777777" w:rsidTr="003433E3">
        <w:tc>
          <w:tcPr>
            <w:tcW w:w="0" w:type="auto"/>
            <w:vMerge/>
            <w:hideMark/>
          </w:tcPr>
          <w:p w14:paraId="0CCCB8CF" w14:textId="2C619D3B" w:rsidR="00245C79" w:rsidRPr="00270C86" w:rsidRDefault="00245C79" w:rsidP="00245C79">
            <w:pPr>
              <w:spacing w:after="160" w:line="259" w:lineRule="auto"/>
              <w:rPr>
                <w:rFonts w:asciiTheme="majorBidi" w:hAnsiTheme="majorBidi" w:cstheme="majorBidi"/>
                <w:b/>
                <w:bCs/>
              </w:rPr>
            </w:pPr>
          </w:p>
        </w:tc>
        <w:tc>
          <w:tcPr>
            <w:tcW w:w="0" w:type="auto"/>
            <w:vMerge/>
            <w:hideMark/>
          </w:tcPr>
          <w:p w14:paraId="24DA84B0" w14:textId="188F672F" w:rsidR="00245C79" w:rsidRPr="00270C86" w:rsidRDefault="00245C79" w:rsidP="00245C79">
            <w:pPr>
              <w:spacing w:after="160" w:line="259" w:lineRule="auto"/>
              <w:rPr>
                <w:rFonts w:asciiTheme="majorBidi" w:hAnsiTheme="majorBidi" w:cstheme="majorBidi"/>
                <w:b/>
                <w:bCs/>
              </w:rPr>
            </w:pPr>
          </w:p>
        </w:tc>
        <w:tc>
          <w:tcPr>
            <w:tcW w:w="0" w:type="auto"/>
            <w:hideMark/>
          </w:tcPr>
          <w:p w14:paraId="6E212336" w14:textId="77777777" w:rsidR="00245C79" w:rsidRPr="00245C79" w:rsidRDefault="00245C79" w:rsidP="00245C79">
            <w:pPr>
              <w:spacing w:after="160" w:line="259" w:lineRule="auto"/>
              <w:rPr>
                <w:rFonts w:asciiTheme="majorBidi" w:hAnsiTheme="majorBidi" w:cstheme="majorBidi"/>
              </w:rPr>
            </w:pPr>
            <w:r w:rsidRPr="00245C79">
              <w:rPr>
                <w:rFonts w:asciiTheme="majorBidi" w:hAnsiTheme="majorBidi" w:cstheme="majorBidi"/>
              </w:rPr>
              <w:t>Women</w:t>
            </w:r>
          </w:p>
        </w:tc>
        <w:tc>
          <w:tcPr>
            <w:tcW w:w="0" w:type="auto"/>
            <w:hideMark/>
          </w:tcPr>
          <w:p w14:paraId="0850AF34" w14:textId="77777777" w:rsidR="00245C79" w:rsidRPr="00245C79" w:rsidRDefault="00245C79" w:rsidP="00245C79">
            <w:pPr>
              <w:spacing w:after="160" w:line="259" w:lineRule="auto"/>
              <w:rPr>
                <w:rFonts w:asciiTheme="majorBidi" w:hAnsiTheme="majorBidi" w:cstheme="majorBidi"/>
              </w:rPr>
            </w:pPr>
            <w:r w:rsidRPr="00245C79">
              <w:rPr>
                <w:rFonts w:asciiTheme="majorBidi" w:hAnsiTheme="majorBidi" w:cstheme="majorBidi"/>
              </w:rPr>
              <w:t>5485</w:t>
            </w:r>
          </w:p>
        </w:tc>
        <w:tc>
          <w:tcPr>
            <w:tcW w:w="0" w:type="auto"/>
            <w:hideMark/>
          </w:tcPr>
          <w:p w14:paraId="1A5E169D" w14:textId="77777777" w:rsidR="00245C79" w:rsidRPr="00245C79" w:rsidRDefault="00245C79" w:rsidP="00245C79">
            <w:pPr>
              <w:spacing w:after="160" w:line="259" w:lineRule="auto"/>
              <w:rPr>
                <w:rFonts w:asciiTheme="majorBidi" w:hAnsiTheme="majorBidi" w:cstheme="majorBidi"/>
              </w:rPr>
            </w:pPr>
            <w:r w:rsidRPr="00245C79">
              <w:rPr>
                <w:rFonts w:asciiTheme="majorBidi" w:hAnsiTheme="majorBidi" w:cstheme="majorBidi"/>
              </w:rPr>
              <w:t>386.68</w:t>
            </w:r>
          </w:p>
        </w:tc>
        <w:tc>
          <w:tcPr>
            <w:tcW w:w="0" w:type="auto"/>
            <w:hideMark/>
          </w:tcPr>
          <w:p w14:paraId="26964BC5" w14:textId="77777777" w:rsidR="00245C79" w:rsidRPr="00245C79" w:rsidRDefault="00245C79" w:rsidP="00245C79">
            <w:pPr>
              <w:spacing w:after="160" w:line="259" w:lineRule="auto"/>
              <w:rPr>
                <w:rFonts w:asciiTheme="majorBidi" w:hAnsiTheme="majorBidi" w:cstheme="majorBidi"/>
              </w:rPr>
            </w:pPr>
            <w:r w:rsidRPr="00245C79">
              <w:rPr>
                <w:rFonts w:asciiTheme="majorBidi" w:hAnsiTheme="majorBidi" w:cstheme="majorBidi"/>
              </w:rPr>
              <w:t>137.29</w:t>
            </w:r>
          </w:p>
        </w:tc>
        <w:tc>
          <w:tcPr>
            <w:tcW w:w="0" w:type="auto"/>
            <w:hideMark/>
          </w:tcPr>
          <w:p w14:paraId="6EE58A06" w14:textId="77777777" w:rsidR="00245C79" w:rsidRPr="00245C79" w:rsidRDefault="00245C79" w:rsidP="00245C79">
            <w:pPr>
              <w:spacing w:after="160" w:line="259" w:lineRule="auto"/>
              <w:rPr>
                <w:rFonts w:asciiTheme="majorBidi" w:hAnsiTheme="majorBidi" w:cstheme="majorBidi"/>
              </w:rPr>
            </w:pPr>
            <w:r w:rsidRPr="00245C79">
              <w:rPr>
                <w:rFonts w:asciiTheme="majorBidi" w:hAnsiTheme="majorBidi" w:cstheme="majorBidi"/>
              </w:rPr>
              <w:t>2.817</w:t>
            </w:r>
          </w:p>
        </w:tc>
        <w:tc>
          <w:tcPr>
            <w:tcW w:w="0" w:type="auto"/>
            <w:hideMark/>
          </w:tcPr>
          <w:p w14:paraId="76ECF0A0" w14:textId="77777777" w:rsidR="00245C79" w:rsidRPr="00245C79" w:rsidRDefault="00245C79" w:rsidP="00245C79">
            <w:pPr>
              <w:spacing w:after="160" w:line="259" w:lineRule="auto"/>
              <w:rPr>
                <w:rFonts w:asciiTheme="majorBidi" w:hAnsiTheme="majorBidi" w:cstheme="majorBidi"/>
              </w:rPr>
            </w:pPr>
            <w:r w:rsidRPr="00245C79">
              <w:rPr>
                <w:rFonts w:asciiTheme="majorBidi" w:hAnsiTheme="majorBidi" w:cstheme="majorBidi"/>
              </w:rPr>
              <w:t>2.50</w:t>
            </w:r>
          </w:p>
        </w:tc>
      </w:tr>
      <w:tr w:rsidR="00245C79" w:rsidRPr="00245C79" w14:paraId="4B95757F" w14:textId="77777777" w:rsidTr="003433E3">
        <w:tc>
          <w:tcPr>
            <w:tcW w:w="0" w:type="auto"/>
            <w:vMerge/>
            <w:hideMark/>
          </w:tcPr>
          <w:p w14:paraId="53131C4B" w14:textId="17977494" w:rsidR="00245C79" w:rsidRPr="00270C86" w:rsidRDefault="00245C79" w:rsidP="00245C79">
            <w:pPr>
              <w:spacing w:after="160" w:line="259" w:lineRule="auto"/>
              <w:rPr>
                <w:rFonts w:asciiTheme="majorBidi" w:hAnsiTheme="majorBidi" w:cstheme="majorBidi"/>
                <w:b/>
                <w:bCs/>
              </w:rPr>
            </w:pPr>
          </w:p>
        </w:tc>
        <w:tc>
          <w:tcPr>
            <w:tcW w:w="0" w:type="auto"/>
            <w:vMerge w:val="restart"/>
            <w:hideMark/>
          </w:tcPr>
          <w:p w14:paraId="5261ED41" w14:textId="77777777" w:rsidR="00245C79" w:rsidRPr="00270C86" w:rsidRDefault="00245C79" w:rsidP="00245C79">
            <w:pPr>
              <w:spacing w:after="160" w:line="259" w:lineRule="auto"/>
              <w:rPr>
                <w:rFonts w:asciiTheme="majorBidi" w:hAnsiTheme="majorBidi" w:cstheme="majorBidi"/>
                <w:b/>
                <w:bCs/>
              </w:rPr>
            </w:pPr>
            <w:r w:rsidRPr="00270C86">
              <w:rPr>
                <w:rFonts w:asciiTheme="majorBidi" w:hAnsiTheme="majorBidi" w:cstheme="majorBidi"/>
                <w:b/>
                <w:bCs/>
              </w:rPr>
              <w:t>Recalibrated</w:t>
            </w:r>
          </w:p>
          <w:p w14:paraId="1F3158F7" w14:textId="14A2D385" w:rsidR="00245C79" w:rsidRPr="00270C86" w:rsidRDefault="00245C79" w:rsidP="00245C79">
            <w:pPr>
              <w:spacing w:after="160" w:line="259" w:lineRule="auto"/>
              <w:rPr>
                <w:rFonts w:asciiTheme="majorBidi" w:hAnsiTheme="majorBidi" w:cstheme="majorBidi"/>
                <w:b/>
                <w:bCs/>
              </w:rPr>
            </w:pPr>
          </w:p>
        </w:tc>
        <w:tc>
          <w:tcPr>
            <w:tcW w:w="0" w:type="auto"/>
            <w:hideMark/>
          </w:tcPr>
          <w:p w14:paraId="432ECEE7" w14:textId="77777777" w:rsidR="00245C79" w:rsidRPr="00245C79" w:rsidRDefault="00245C79" w:rsidP="00245C79">
            <w:pPr>
              <w:spacing w:after="160" w:line="259" w:lineRule="auto"/>
              <w:rPr>
                <w:rFonts w:asciiTheme="majorBidi" w:hAnsiTheme="majorBidi" w:cstheme="majorBidi"/>
              </w:rPr>
            </w:pPr>
            <w:r w:rsidRPr="00245C79">
              <w:rPr>
                <w:rFonts w:asciiTheme="majorBidi" w:hAnsiTheme="majorBidi" w:cstheme="majorBidi"/>
              </w:rPr>
              <w:t>Overall</w:t>
            </w:r>
          </w:p>
        </w:tc>
        <w:tc>
          <w:tcPr>
            <w:tcW w:w="0" w:type="auto"/>
            <w:hideMark/>
          </w:tcPr>
          <w:p w14:paraId="75C43F38" w14:textId="77777777" w:rsidR="00245C79" w:rsidRPr="00245C79" w:rsidRDefault="00245C79" w:rsidP="00245C79">
            <w:pPr>
              <w:spacing w:after="160" w:line="259" w:lineRule="auto"/>
              <w:rPr>
                <w:rFonts w:asciiTheme="majorBidi" w:hAnsiTheme="majorBidi" w:cstheme="majorBidi"/>
              </w:rPr>
            </w:pPr>
            <w:r w:rsidRPr="00245C79">
              <w:rPr>
                <w:rFonts w:asciiTheme="majorBidi" w:hAnsiTheme="majorBidi" w:cstheme="majorBidi"/>
              </w:rPr>
              <w:t>9069</w:t>
            </w:r>
          </w:p>
        </w:tc>
        <w:tc>
          <w:tcPr>
            <w:tcW w:w="0" w:type="auto"/>
            <w:hideMark/>
          </w:tcPr>
          <w:p w14:paraId="04BA363E" w14:textId="77777777" w:rsidR="00245C79" w:rsidRPr="00245C79" w:rsidRDefault="00245C79" w:rsidP="00245C79">
            <w:pPr>
              <w:spacing w:after="160" w:line="259" w:lineRule="auto"/>
              <w:rPr>
                <w:rFonts w:asciiTheme="majorBidi" w:hAnsiTheme="majorBidi" w:cstheme="majorBidi"/>
              </w:rPr>
            </w:pPr>
            <w:r w:rsidRPr="00245C79">
              <w:rPr>
                <w:rFonts w:asciiTheme="majorBidi" w:hAnsiTheme="majorBidi" w:cstheme="majorBidi"/>
              </w:rPr>
              <w:t>748.87</w:t>
            </w:r>
          </w:p>
        </w:tc>
        <w:tc>
          <w:tcPr>
            <w:tcW w:w="0" w:type="auto"/>
            <w:hideMark/>
          </w:tcPr>
          <w:p w14:paraId="76BF9567" w14:textId="77777777" w:rsidR="00245C79" w:rsidRPr="00245C79" w:rsidRDefault="00245C79" w:rsidP="00245C79">
            <w:pPr>
              <w:spacing w:after="160" w:line="259" w:lineRule="auto"/>
              <w:rPr>
                <w:rFonts w:asciiTheme="majorBidi" w:hAnsiTheme="majorBidi" w:cstheme="majorBidi"/>
              </w:rPr>
            </w:pPr>
            <w:r w:rsidRPr="00245C79">
              <w:rPr>
                <w:rFonts w:asciiTheme="majorBidi" w:hAnsiTheme="majorBidi" w:cstheme="majorBidi"/>
              </w:rPr>
              <w:t>749.02</w:t>
            </w:r>
          </w:p>
        </w:tc>
        <w:tc>
          <w:tcPr>
            <w:tcW w:w="0" w:type="auto"/>
            <w:hideMark/>
          </w:tcPr>
          <w:p w14:paraId="2ED3890E" w14:textId="77777777" w:rsidR="00245C79" w:rsidRPr="00245C79" w:rsidRDefault="00245C79" w:rsidP="00245C79">
            <w:pPr>
              <w:spacing w:after="160" w:line="259" w:lineRule="auto"/>
              <w:rPr>
                <w:rFonts w:asciiTheme="majorBidi" w:hAnsiTheme="majorBidi" w:cstheme="majorBidi"/>
              </w:rPr>
            </w:pPr>
            <w:r w:rsidRPr="00245C79">
              <w:rPr>
                <w:rFonts w:asciiTheme="majorBidi" w:hAnsiTheme="majorBidi" w:cstheme="majorBidi"/>
              </w:rPr>
              <w:t>1.000</w:t>
            </w:r>
          </w:p>
        </w:tc>
        <w:tc>
          <w:tcPr>
            <w:tcW w:w="0" w:type="auto"/>
            <w:hideMark/>
          </w:tcPr>
          <w:p w14:paraId="043DA2A6" w14:textId="77777777" w:rsidR="00245C79" w:rsidRPr="00245C79" w:rsidRDefault="00245C79" w:rsidP="00245C79">
            <w:pPr>
              <w:spacing w:after="160" w:line="259" w:lineRule="auto"/>
              <w:rPr>
                <w:rFonts w:asciiTheme="majorBidi" w:hAnsiTheme="majorBidi" w:cstheme="majorBidi"/>
              </w:rPr>
            </w:pPr>
            <w:r w:rsidRPr="00245C79">
              <w:rPr>
                <w:rFonts w:asciiTheme="majorBidi" w:hAnsiTheme="majorBidi" w:cstheme="majorBidi"/>
              </w:rPr>
              <w:t>8.26</w:t>
            </w:r>
          </w:p>
        </w:tc>
      </w:tr>
      <w:tr w:rsidR="00245C79" w:rsidRPr="00245C79" w14:paraId="55974480" w14:textId="77777777" w:rsidTr="003433E3">
        <w:tc>
          <w:tcPr>
            <w:tcW w:w="0" w:type="auto"/>
            <w:vMerge/>
            <w:hideMark/>
          </w:tcPr>
          <w:p w14:paraId="3FC97602" w14:textId="5427A50F" w:rsidR="00245C79" w:rsidRPr="00270C86" w:rsidRDefault="00245C79" w:rsidP="00245C79">
            <w:pPr>
              <w:spacing w:after="160" w:line="259" w:lineRule="auto"/>
              <w:rPr>
                <w:rFonts w:asciiTheme="majorBidi" w:hAnsiTheme="majorBidi" w:cstheme="majorBidi"/>
                <w:b/>
                <w:bCs/>
              </w:rPr>
            </w:pPr>
          </w:p>
        </w:tc>
        <w:tc>
          <w:tcPr>
            <w:tcW w:w="0" w:type="auto"/>
            <w:vMerge/>
            <w:hideMark/>
          </w:tcPr>
          <w:p w14:paraId="2EC101A5" w14:textId="29F26037" w:rsidR="00245C79" w:rsidRPr="00270C86" w:rsidRDefault="00245C79" w:rsidP="00245C79">
            <w:pPr>
              <w:spacing w:after="160" w:line="259" w:lineRule="auto"/>
              <w:rPr>
                <w:rFonts w:asciiTheme="majorBidi" w:hAnsiTheme="majorBidi" w:cstheme="majorBidi"/>
                <w:b/>
                <w:bCs/>
              </w:rPr>
            </w:pPr>
          </w:p>
        </w:tc>
        <w:tc>
          <w:tcPr>
            <w:tcW w:w="0" w:type="auto"/>
            <w:hideMark/>
          </w:tcPr>
          <w:p w14:paraId="3D68E564" w14:textId="77777777" w:rsidR="00245C79" w:rsidRPr="00245C79" w:rsidRDefault="00245C79" w:rsidP="00245C79">
            <w:pPr>
              <w:spacing w:after="160" w:line="259" w:lineRule="auto"/>
              <w:rPr>
                <w:rFonts w:asciiTheme="majorBidi" w:hAnsiTheme="majorBidi" w:cstheme="majorBidi"/>
              </w:rPr>
            </w:pPr>
            <w:r w:rsidRPr="00245C79">
              <w:rPr>
                <w:rFonts w:asciiTheme="majorBidi" w:hAnsiTheme="majorBidi" w:cstheme="majorBidi"/>
              </w:rPr>
              <w:t>Men</w:t>
            </w:r>
          </w:p>
        </w:tc>
        <w:tc>
          <w:tcPr>
            <w:tcW w:w="0" w:type="auto"/>
            <w:hideMark/>
          </w:tcPr>
          <w:p w14:paraId="7C350DFB" w14:textId="77777777" w:rsidR="00245C79" w:rsidRPr="00245C79" w:rsidRDefault="00245C79" w:rsidP="00245C79">
            <w:pPr>
              <w:spacing w:after="160" w:line="259" w:lineRule="auto"/>
              <w:rPr>
                <w:rFonts w:asciiTheme="majorBidi" w:hAnsiTheme="majorBidi" w:cstheme="majorBidi"/>
              </w:rPr>
            </w:pPr>
            <w:r w:rsidRPr="00245C79">
              <w:rPr>
                <w:rFonts w:asciiTheme="majorBidi" w:hAnsiTheme="majorBidi" w:cstheme="majorBidi"/>
              </w:rPr>
              <w:t>3584</w:t>
            </w:r>
          </w:p>
        </w:tc>
        <w:tc>
          <w:tcPr>
            <w:tcW w:w="0" w:type="auto"/>
            <w:hideMark/>
          </w:tcPr>
          <w:p w14:paraId="1A666287" w14:textId="77777777" w:rsidR="00245C79" w:rsidRPr="00245C79" w:rsidRDefault="00245C79" w:rsidP="00245C79">
            <w:pPr>
              <w:spacing w:after="160" w:line="259" w:lineRule="auto"/>
              <w:rPr>
                <w:rFonts w:asciiTheme="majorBidi" w:hAnsiTheme="majorBidi" w:cstheme="majorBidi"/>
              </w:rPr>
            </w:pPr>
            <w:r w:rsidRPr="00245C79">
              <w:rPr>
                <w:rFonts w:asciiTheme="majorBidi" w:hAnsiTheme="majorBidi" w:cstheme="majorBidi"/>
              </w:rPr>
              <w:t>362.34</w:t>
            </w:r>
          </w:p>
        </w:tc>
        <w:tc>
          <w:tcPr>
            <w:tcW w:w="0" w:type="auto"/>
            <w:hideMark/>
          </w:tcPr>
          <w:p w14:paraId="64DE90C2" w14:textId="77777777" w:rsidR="00245C79" w:rsidRPr="00245C79" w:rsidRDefault="00245C79" w:rsidP="00245C79">
            <w:pPr>
              <w:spacing w:after="160" w:line="259" w:lineRule="auto"/>
              <w:rPr>
                <w:rFonts w:asciiTheme="majorBidi" w:hAnsiTheme="majorBidi" w:cstheme="majorBidi"/>
              </w:rPr>
            </w:pPr>
            <w:r w:rsidRPr="00245C79">
              <w:rPr>
                <w:rFonts w:asciiTheme="majorBidi" w:hAnsiTheme="majorBidi" w:cstheme="majorBidi"/>
              </w:rPr>
              <w:t>362.34</w:t>
            </w:r>
          </w:p>
        </w:tc>
        <w:tc>
          <w:tcPr>
            <w:tcW w:w="0" w:type="auto"/>
            <w:hideMark/>
          </w:tcPr>
          <w:p w14:paraId="496459C3" w14:textId="77777777" w:rsidR="00245C79" w:rsidRPr="00245C79" w:rsidRDefault="00245C79" w:rsidP="00245C79">
            <w:pPr>
              <w:spacing w:after="160" w:line="259" w:lineRule="auto"/>
              <w:rPr>
                <w:rFonts w:asciiTheme="majorBidi" w:hAnsiTheme="majorBidi" w:cstheme="majorBidi"/>
              </w:rPr>
            </w:pPr>
            <w:r w:rsidRPr="00245C79">
              <w:rPr>
                <w:rFonts w:asciiTheme="majorBidi" w:hAnsiTheme="majorBidi" w:cstheme="majorBidi"/>
              </w:rPr>
              <w:t>1.000</w:t>
            </w:r>
          </w:p>
        </w:tc>
        <w:tc>
          <w:tcPr>
            <w:tcW w:w="0" w:type="auto"/>
            <w:hideMark/>
          </w:tcPr>
          <w:p w14:paraId="29D46E46" w14:textId="77777777" w:rsidR="00245C79" w:rsidRPr="00245C79" w:rsidRDefault="00245C79" w:rsidP="00245C79">
            <w:pPr>
              <w:spacing w:after="160" w:line="259" w:lineRule="auto"/>
              <w:rPr>
                <w:rFonts w:asciiTheme="majorBidi" w:hAnsiTheme="majorBidi" w:cstheme="majorBidi"/>
              </w:rPr>
            </w:pPr>
            <w:r w:rsidRPr="00245C79">
              <w:rPr>
                <w:rFonts w:asciiTheme="majorBidi" w:hAnsiTheme="majorBidi" w:cstheme="majorBidi"/>
              </w:rPr>
              <w:t>10.11</w:t>
            </w:r>
          </w:p>
        </w:tc>
      </w:tr>
      <w:tr w:rsidR="00245C79" w:rsidRPr="00245C79" w14:paraId="0E2293E6" w14:textId="77777777" w:rsidTr="003433E3">
        <w:tc>
          <w:tcPr>
            <w:tcW w:w="0" w:type="auto"/>
            <w:vMerge/>
            <w:hideMark/>
          </w:tcPr>
          <w:p w14:paraId="272BD0DF" w14:textId="26D9CB75" w:rsidR="00245C79" w:rsidRPr="00270C86" w:rsidRDefault="00245C79" w:rsidP="00245C79">
            <w:pPr>
              <w:spacing w:after="160" w:line="259" w:lineRule="auto"/>
              <w:rPr>
                <w:rFonts w:asciiTheme="majorBidi" w:hAnsiTheme="majorBidi" w:cstheme="majorBidi"/>
                <w:b/>
                <w:bCs/>
              </w:rPr>
            </w:pPr>
          </w:p>
        </w:tc>
        <w:tc>
          <w:tcPr>
            <w:tcW w:w="0" w:type="auto"/>
            <w:vMerge/>
            <w:hideMark/>
          </w:tcPr>
          <w:p w14:paraId="56F8C3D7" w14:textId="0B01C6FF" w:rsidR="00245C79" w:rsidRPr="00270C86" w:rsidRDefault="00245C79" w:rsidP="00245C79">
            <w:pPr>
              <w:spacing w:after="160" w:line="259" w:lineRule="auto"/>
              <w:rPr>
                <w:rFonts w:asciiTheme="majorBidi" w:hAnsiTheme="majorBidi" w:cstheme="majorBidi"/>
                <w:b/>
                <w:bCs/>
              </w:rPr>
            </w:pPr>
          </w:p>
        </w:tc>
        <w:tc>
          <w:tcPr>
            <w:tcW w:w="0" w:type="auto"/>
            <w:hideMark/>
          </w:tcPr>
          <w:p w14:paraId="207DFE3A" w14:textId="77777777" w:rsidR="00245C79" w:rsidRPr="00245C79" w:rsidRDefault="00245C79" w:rsidP="00245C79">
            <w:pPr>
              <w:spacing w:after="160" w:line="259" w:lineRule="auto"/>
              <w:rPr>
                <w:rFonts w:asciiTheme="majorBidi" w:hAnsiTheme="majorBidi" w:cstheme="majorBidi"/>
              </w:rPr>
            </w:pPr>
            <w:r w:rsidRPr="00245C79">
              <w:rPr>
                <w:rFonts w:asciiTheme="majorBidi" w:hAnsiTheme="majorBidi" w:cstheme="majorBidi"/>
              </w:rPr>
              <w:t>Women</w:t>
            </w:r>
          </w:p>
        </w:tc>
        <w:tc>
          <w:tcPr>
            <w:tcW w:w="0" w:type="auto"/>
            <w:hideMark/>
          </w:tcPr>
          <w:p w14:paraId="1C8EB8DC" w14:textId="77777777" w:rsidR="00245C79" w:rsidRPr="00245C79" w:rsidRDefault="00245C79" w:rsidP="00245C79">
            <w:pPr>
              <w:spacing w:after="160" w:line="259" w:lineRule="auto"/>
              <w:rPr>
                <w:rFonts w:asciiTheme="majorBidi" w:hAnsiTheme="majorBidi" w:cstheme="majorBidi"/>
              </w:rPr>
            </w:pPr>
            <w:r w:rsidRPr="00245C79">
              <w:rPr>
                <w:rFonts w:asciiTheme="majorBidi" w:hAnsiTheme="majorBidi" w:cstheme="majorBidi"/>
              </w:rPr>
              <w:t>5485</w:t>
            </w:r>
          </w:p>
        </w:tc>
        <w:tc>
          <w:tcPr>
            <w:tcW w:w="0" w:type="auto"/>
            <w:hideMark/>
          </w:tcPr>
          <w:p w14:paraId="2A5695D5" w14:textId="77777777" w:rsidR="00245C79" w:rsidRPr="00245C79" w:rsidRDefault="00245C79" w:rsidP="00245C79">
            <w:pPr>
              <w:spacing w:after="160" w:line="259" w:lineRule="auto"/>
              <w:rPr>
                <w:rFonts w:asciiTheme="majorBidi" w:hAnsiTheme="majorBidi" w:cstheme="majorBidi"/>
              </w:rPr>
            </w:pPr>
            <w:r w:rsidRPr="00245C79">
              <w:rPr>
                <w:rFonts w:asciiTheme="majorBidi" w:hAnsiTheme="majorBidi" w:cstheme="majorBidi"/>
              </w:rPr>
              <w:t>386.68</w:t>
            </w:r>
          </w:p>
        </w:tc>
        <w:tc>
          <w:tcPr>
            <w:tcW w:w="0" w:type="auto"/>
            <w:hideMark/>
          </w:tcPr>
          <w:p w14:paraId="56BED1E9" w14:textId="77777777" w:rsidR="00245C79" w:rsidRPr="00245C79" w:rsidRDefault="00245C79" w:rsidP="00245C79">
            <w:pPr>
              <w:spacing w:after="160" w:line="259" w:lineRule="auto"/>
              <w:rPr>
                <w:rFonts w:asciiTheme="majorBidi" w:hAnsiTheme="majorBidi" w:cstheme="majorBidi"/>
              </w:rPr>
            </w:pPr>
            <w:r w:rsidRPr="00245C79">
              <w:rPr>
                <w:rFonts w:asciiTheme="majorBidi" w:hAnsiTheme="majorBidi" w:cstheme="majorBidi"/>
              </w:rPr>
              <w:t>386.68</w:t>
            </w:r>
          </w:p>
        </w:tc>
        <w:tc>
          <w:tcPr>
            <w:tcW w:w="0" w:type="auto"/>
            <w:hideMark/>
          </w:tcPr>
          <w:p w14:paraId="7187C70F" w14:textId="77777777" w:rsidR="00245C79" w:rsidRPr="00245C79" w:rsidRDefault="00245C79" w:rsidP="00245C79">
            <w:pPr>
              <w:spacing w:after="160" w:line="259" w:lineRule="auto"/>
              <w:rPr>
                <w:rFonts w:asciiTheme="majorBidi" w:hAnsiTheme="majorBidi" w:cstheme="majorBidi"/>
              </w:rPr>
            </w:pPr>
            <w:r w:rsidRPr="00245C79">
              <w:rPr>
                <w:rFonts w:asciiTheme="majorBidi" w:hAnsiTheme="majorBidi" w:cstheme="majorBidi"/>
              </w:rPr>
              <w:t>1.000</w:t>
            </w:r>
          </w:p>
        </w:tc>
        <w:tc>
          <w:tcPr>
            <w:tcW w:w="0" w:type="auto"/>
            <w:hideMark/>
          </w:tcPr>
          <w:p w14:paraId="00EC8E7A" w14:textId="77777777" w:rsidR="00245C79" w:rsidRPr="00245C79" w:rsidRDefault="00245C79" w:rsidP="00245C79">
            <w:pPr>
              <w:spacing w:after="160" w:line="259" w:lineRule="auto"/>
              <w:rPr>
                <w:rFonts w:asciiTheme="majorBidi" w:hAnsiTheme="majorBidi" w:cstheme="majorBidi"/>
              </w:rPr>
            </w:pPr>
            <w:r w:rsidRPr="00245C79">
              <w:rPr>
                <w:rFonts w:asciiTheme="majorBidi" w:hAnsiTheme="majorBidi" w:cstheme="majorBidi"/>
              </w:rPr>
              <w:t>7.05</w:t>
            </w:r>
          </w:p>
        </w:tc>
      </w:tr>
      <w:tr w:rsidR="00245C79" w:rsidRPr="00245C79" w14:paraId="0FCF9260" w14:textId="77777777" w:rsidTr="003433E3">
        <w:tc>
          <w:tcPr>
            <w:tcW w:w="0" w:type="auto"/>
            <w:vMerge w:val="restart"/>
            <w:hideMark/>
          </w:tcPr>
          <w:p w14:paraId="148408A3" w14:textId="77777777" w:rsidR="00245C79" w:rsidRPr="00270C86" w:rsidRDefault="00245C79" w:rsidP="00245C79">
            <w:pPr>
              <w:spacing w:after="160" w:line="259" w:lineRule="auto"/>
              <w:rPr>
                <w:rFonts w:asciiTheme="majorBidi" w:hAnsiTheme="majorBidi" w:cstheme="majorBidi"/>
                <w:b/>
                <w:bCs/>
              </w:rPr>
            </w:pPr>
            <w:r w:rsidRPr="00270C86">
              <w:rPr>
                <w:rFonts w:asciiTheme="majorBidi" w:hAnsiTheme="majorBidi" w:cstheme="majorBidi"/>
                <w:b/>
                <w:bCs/>
              </w:rPr>
              <w:t>SCORE2</w:t>
            </w:r>
          </w:p>
          <w:p w14:paraId="5F908D29" w14:textId="2E5B9C29" w:rsidR="00245C79" w:rsidRPr="00270C86" w:rsidRDefault="00245C79" w:rsidP="00245C79">
            <w:pPr>
              <w:spacing w:after="160" w:line="259" w:lineRule="auto"/>
              <w:rPr>
                <w:rFonts w:asciiTheme="majorBidi" w:hAnsiTheme="majorBidi" w:cstheme="majorBidi"/>
                <w:b/>
                <w:bCs/>
              </w:rPr>
            </w:pPr>
          </w:p>
        </w:tc>
        <w:tc>
          <w:tcPr>
            <w:tcW w:w="0" w:type="auto"/>
            <w:vMerge w:val="restart"/>
            <w:hideMark/>
          </w:tcPr>
          <w:p w14:paraId="69C75D62" w14:textId="77777777" w:rsidR="00245C79" w:rsidRPr="00270C86" w:rsidRDefault="00245C79" w:rsidP="00245C79">
            <w:pPr>
              <w:spacing w:after="160" w:line="259" w:lineRule="auto"/>
              <w:rPr>
                <w:rFonts w:asciiTheme="majorBidi" w:hAnsiTheme="majorBidi" w:cstheme="majorBidi"/>
                <w:b/>
                <w:bCs/>
              </w:rPr>
            </w:pPr>
            <w:r w:rsidRPr="00270C86">
              <w:rPr>
                <w:rFonts w:asciiTheme="majorBidi" w:hAnsiTheme="majorBidi" w:cstheme="majorBidi"/>
                <w:b/>
                <w:bCs/>
              </w:rPr>
              <w:t>Original</w:t>
            </w:r>
          </w:p>
          <w:p w14:paraId="4784427C" w14:textId="4483EE10" w:rsidR="00245C79" w:rsidRPr="00270C86" w:rsidRDefault="00245C79" w:rsidP="00245C79">
            <w:pPr>
              <w:spacing w:after="160" w:line="259" w:lineRule="auto"/>
              <w:rPr>
                <w:rFonts w:asciiTheme="majorBidi" w:hAnsiTheme="majorBidi" w:cstheme="majorBidi"/>
                <w:b/>
                <w:bCs/>
              </w:rPr>
            </w:pPr>
          </w:p>
        </w:tc>
        <w:tc>
          <w:tcPr>
            <w:tcW w:w="0" w:type="auto"/>
            <w:hideMark/>
          </w:tcPr>
          <w:p w14:paraId="37F77673" w14:textId="77777777" w:rsidR="00245C79" w:rsidRPr="00245C79" w:rsidRDefault="00245C79" w:rsidP="00245C79">
            <w:pPr>
              <w:spacing w:after="160" w:line="259" w:lineRule="auto"/>
              <w:rPr>
                <w:rFonts w:asciiTheme="majorBidi" w:hAnsiTheme="majorBidi" w:cstheme="majorBidi"/>
              </w:rPr>
            </w:pPr>
            <w:r w:rsidRPr="00245C79">
              <w:rPr>
                <w:rFonts w:asciiTheme="majorBidi" w:hAnsiTheme="majorBidi" w:cstheme="majorBidi"/>
              </w:rPr>
              <w:t>Overall</w:t>
            </w:r>
          </w:p>
        </w:tc>
        <w:tc>
          <w:tcPr>
            <w:tcW w:w="0" w:type="auto"/>
            <w:hideMark/>
          </w:tcPr>
          <w:p w14:paraId="2B87E6BB" w14:textId="77777777" w:rsidR="00245C79" w:rsidRPr="00245C79" w:rsidRDefault="00245C79" w:rsidP="00245C79">
            <w:pPr>
              <w:spacing w:after="160" w:line="259" w:lineRule="auto"/>
              <w:rPr>
                <w:rFonts w:asciiTheme="majorBidi" w:hAnsiTheme="majorBidi" w:cstheme="majorBidi"/>
              </w:rPr>
            </w:pPr>
            <w:r w:rsidRPr="00245C79">
              <w:rPr>
                <w:rFonts w:asciiTheme="majorBidi" w:hAnsiTheme="majorBidi" w:cstheme="majorBidi"/>
              </w:rPr>
              <w:t>7836</w:t>
            </w:r>
          </w:p>
        </w:tc>
        <w:tc>
          <w:tcPr>
            <w:tcW w:w="0" w:type="auto"/>
            <w:hideMark/>
          </w:tcPr>
          <w:p w14:paraId="17AB5C51" w14:textId="77777777" w:rsidR="00245C79" w:rsidRPr="00245C79" w:rsidRDefault="00245C79" w:rsidP="00245C79">
            <w:pPr>
              <w:spacing w:after="160" w:line="259" w:lineRule="auto"/>
              <w:rPr>
                <w:rFonts w:asciiTheme="majorBidi" w:hAnsiTheme="majorBidi" w:cstheme="majorBidi"/>
              </w:rPr>
            </w:pPr>
            <w:r w:rsidRPr="00245C79">
              <w:rPr>
                <w:rFonts w:asciiTheme="majorBidi" w:hAnsiTheme="majorBidi" w:cstheme="majorBidi"/>
              </w:rPr>
              <w:t>519.06</w:t>
            </w:r>
          </w:p>
        </w:tc>
        <w:tc>
          <w:tcPr>
            <w:tcW w:w="0" w:type="auto"/>
            <w:hideMark/>
          </w:tcPr>
          <w:p w14:paraId="240154BD" w14:textId="77777777" w:rsidR="00245C79" w:rsidRPr="00245C79" w:rsidRDefault="00245C79" w:rsidP="00245C79">
            <w:pPr>
              <w:spacing w:after="160" w:line="259" w:lineRule="auto"/>
              <w:rPr>
                <w:rFonts w:asciiTheme="majorBidi" w:hAnsiTheme="majorBidi" w:cstheme="majorBidi"/>
              </w:rPr>
            </w:pPr>
            <w:r w:rsidRPr="00245C79">
              <w:rPr>
                <w:rFonts w:asciiTheme="majorBidi" w:hAnsiTheme="majorBidi" w:cstheme="majorBidi"/>
              </w:rPr>
              <w:t>129.70</w:t>
            </w:r>
          </w:p>
        </w:tc>
        <w:tc>
          <w:tcPr>
            <w:tcW w:w="0" w:type="auto"/>
            <w:hideMark/>
          </w:tcPr>
          <w:p w14:paraId="621C8ACF" w14:textId="77777777" w:rsidR="00245C79" w:rsidRPr="00245C79" w:rsidRDefault="00245C79" w:rsidP="00245C79">
            <w:pPr>
              <w:spacing w:after="160" w:line="259" w:lineRule="auto"/>
              <w:rPr>
                <w:rFonts w:asciiTheme="majorBidi" w:hAnsiTheme="majorBidi" w:cstheme="majorBidi"/>
              </w:rPr>
            </w:pPr>
            <w:r w:rsidRPr="00245C79">
              <w:rPr>
                <w:rFonts w:asciiTheme="majorBidi" w:hAnsiTheme="majorBidi" w:cstheme="majorBidi"/>
              </w:rPr>
              <w:t>4.002</w:t>
            </w:r>
          </w:p>
        </w:tc>
        <w:tc>
          <w:tcPr>
            <w:tcW w:w="0" w:type="auto"/>
            <w:hideMark/>
          </w:tcPr>
          <w:p w14:paraId="7C061138" w14:textId="77777777" w:rsidR="00245C79" w:rsidRPr="00245C79" w:rsidRDefault="00245C79" w:rsidP="00245C79">
            <w:pPr>
              <w:spacing w:after="160" w:line="259" w:lineRule="auto"/>
              <w:rPr>
                <w:rFonts w:asciiTheme="majorBidi" w:hAnsiTheme="majorBidi" w:cstheme="majorBidi"/>
              </w:rPr>
            </w:pPr>
            <w:r w:rsidRPr="00245C79">
              <w:rPr>
                <w:rFonts w:asciiTheme="majorBidi" w:hAnsiTheme="majorBidi" w:cstheme="majorBidi"/>
              </w:rPr>
              <w:t>1.66</w:t>
            </w:r>
          </w:p>
        </w:tc>
      </w:tr>
      <w:tr w:rsidR="00245C79" w:rsidRPr="00245C79" w14:paraId="795F6B0F" w14:textId="77777777" w:rsidTr="003433E3">
        <w:tc>
          <w:tcPr>
            <w:tcW w:w="0" w:type="auto"/>
            <w:vMerge/>
            <w:hideMark/>
          </w:tcPr>
          <w:p w14:paraId="292F1843" w14:textId="47C2BAC6" w:rsidR="00245C79" w:rsidRPr="00270C86" w:rsidRDefault="00245C79" w:rsidP="00245C79">
            <w:pPr>
              <w:spacing w:after="160" w:line="259" w:lineRule="auto"/>
              <w:rPr>
                <w:rFonts w:asciiTheme="majorBidi" w:hAnsiTheme="majorBidi" w:cstheme="majorBidi"/>
                <w:b/>
                <w:bCs/>
              </w:rPr>
            </w:pPr>
          </w:p>
        </w:tc>
        <w:tc>
          <w:tcPr>
            <w:tcW w:w="0" w:type="auto"/>
            <w:vMerge/>
            <w:hideMark/>
          </w:tcPr>
          <w:p w14:paraId="0EC27C56" w14:textId="31000B89" w:rsidR="00245C79" w:rsidRPr="00270C86" w:rsidRDefault="00245C79" w:rsidP="00245C79">
            <w:pPr>
              <w:spacing w:after="160" w:line="259" w:lineRule="auto"/>
              <w:rPr>
                <w:rFonts w:asciiTheme="majorBidi" w:hAnsiTheme="majorBidi" w:cstheme="majorBidi"/>
                <w:b/>
                <w:bCs/>
              </w:rPr>
            </w:pPr>
          </w:p>
        </w:tc>
        <w:tc>
          <w:tcPr>
            <w:tcW w:w="0" w:type="auto"/>
            <w:hideMark/>
          </w:tcPr>
          <w:p w14:paraId="5628B958" w14:textId="77777777" w:rsidR="00245C79" w:rsidRPr="00245C79" w:rsidRDefault="00245C79" w:rsidP="00245C79">
            <w:pPr>
              <w:spacing w:after="160" w:line="259" w:lineRule="auto"/>
              <w:rPr>
                <w:rFonts w:asciiTheme="majorBidi" w:hAnsiTheme="majorBidi" w:cstheme="majorBidi"/>
              </w:rPr>
            </w:pPr>
            <w:r w:rsidRPr="00245C79">
              <w:rPr>
                <w:rFonts w:asciiTheme="majorBidi" w:hAnsiTheme="majorBidi" w:cstheme="majorBidi"/>
              </w:rPr>
              <w:t>Men</w:t>
            </w:r>
          </w:p>
        </w:tc>
        <w:tc>
          <w:tcPr>
            <w:tcW w:w="0" w:type="auto"/>
            <w:hideMark/>
          </w:tcPr>
          <w:p w14:paraId="735B5775" w14:textId="77777777" w:rsidR="00245C79" w:rsidRPr="00245C79" w:rsidRDefault="00245C79" w:rsidP="00245C79">
            <w:pPr>
              <w:spacing w:after="160" w:line="259" w:lineRule="auto"/>
              <w:rPr>
                <w:rFonts w:asciiTheme="majorBidi" w:hAnsiTheme="majorBidi" w:cstheme="majorBidi"/>
              </w:rPr>
            </w:pPr>
            <w:r w:rsidRPr="00245C79">
              <w:rPr>
                <w:rFonts w:asciiTheme="majorBidi" w:hAnsiTheme="majorBidi" w:cstheme="majorBidi"/>
              </w:rPr>
              <w:t>3131</w:t>
            </w:r>
          </w:p>
        </w:tc>
        <w:tc>
          <w:tcPr>
            <w:tcW w:w="0" w:type="auto"/>
            <w:hideMark/>
          </w:tcPr>
          <w:p w14:paraId="12371253" w14:textId="77777777" w:rsidR="00245C79" w:rsidRPr="00245C79" w:rsidRDefault="00245C79" w:rsidP="00245C79">
            <w:pPr>
              <w:spacing w:after="160" w:line="259" w:lineRule="auto"/>
              <w:rPr>
                <w:rFonts w:asciiTheme="majorBidi" w:hAnsiTheme="majorBidi" w:cstheme="majorBidi"/>
              </w:rPr>
            </w:pPr>
            <w:r w:rsidRPr="00245C79">
              <w:rPr>
                <w:rFonts w:asciiTheme="majorBidi" w:hAnsiTheme="majorBidi" w:cstheme="majorBidi"/>
              </w:rPr>
              <w:t>262.33</w:t>
            </w:r>
          </w:p>
        </w:tc>
        <w:tc>
          <w:tcPr>
            <w:tcW w:w="0" w:type="auto"/>
            <w:hideMark/>
          </w:tcPr>
          <w:p w14:paraId="65C6C681" w14:textId="77777777" w:rsidR="00245C79" w:rsidRPr="00245C79" w:rsidRDefault="00245C79" w:rsidP="00245C79">
            <w:pPr>
              <w:spacing w:after="160" w:line="259" w:lineRule="auto"/>
              <w:rPr>
                <w:rFonts w:asciiTheme="majorBidi" w:hAnsiTheme="majorBidi" w:cstheme="majorBidi"/>
              </w:rPr>
            </w:pPr>
            <w:r w:rsidRPr="00245C79">
              <w:rPr>
                <w:rFonts w:asciiTheme="majorBidi" w:hAnsiTheme="majorBidi" w:cstheme="majorBidi"/>
              </w:rPr>
              <w:t>77.31</w:t>
            </w:r>
          </w:p>
        </w:tc>
        <w:tc>
          <w:tcPr>
            <w:tcW w:w="0" w:type="auto"/>
            <w:hideMark/>
          </w:tcPr>
          <w:p w14:paraId="15BA203A" w14:textId="77777777" w:rsidR="00245C79" w:rsidRPr="00245C79" w:rsidRDefault="00245C79" w:rsidP="00245C79">
            <w:pPr>
              <w:spacing w:after="160" w:line="259" w:lineRule="auto"/>
              <w:rPr>
                <w:rFonts w:asciiTheme="majorBidi" w:hAnsiTheme="majorBidi" w:cstheme="majorBidi"/>
              </w:rPr>
            </w:pPr>
            <w:r w:rsidRPr="00245C79">
              <w:rPr>
                <w:rFonts w:asciiTheme="majorBidi" w:hAnsiTheme="majorBidi" w:cstheme="majorBidi"/>
              </w:rPr>
              <w:t>3.393</w:t>
            </w:r>
          </w:p>
        </w:tc>
        <w:tc>
          <w:tcPr>
            <w:tcW w:w="0" w:type="auto"/>
            <w:hideMark/>
          </w:tcPr>
          <w:p w14:paraId="207310FD" w14:textId="77777777" w:rsidR="00245C79" w:rsidRPr="00245C79" w:rsidRDefault="00245C79" w:rsidP="00245C79">
            <w:pPr>
              <w:spacing w:after="160" w:line="259" w:lineRule="auto"/>
              <w:rPr>
                <w:rFonts w:asciiTheme="majorBidi" w:hAnsiTheme="majorBidi" w:cstheme="majorBidi"/>
              </w:rPr>
            </w:pPr>
            <w:r w:rsidRPr="00245C79">
              <w:rPr>
                <w:rFonts w:asciiTheme="majorBidi" w:hAnsiTheme="majorBidi" w:cstheme="majorBidi"/>
              </w:rPr>
              <w:t>2.47</w:t>
            </w:r>
          </w:p>
        </w:tc>
      </w:tr>
      <w:tr w:rsidR="00245C79" w:rsidRPr="00245C79" w14:paraId="569C7046" w14:textId="77777777" w:rsidTr="003433E3">
        <w:tc>
          <w:tcPr>
            <w:tcW w:w="0" w:type="auto"/>
            <w:vMerge/>
            <w:hideMark/>
          </w:tcPr>
          <w:p w14:paraId="5C9B24A5" w14:textId="1D388BA1" w:rsidR="00245C79" w:rsidRPr="00270C86" w:rsidRDefault="00245C79" w:rsidP="00245C79">
            <w:pPr>
              <w:spacing w:after="160" w:line="259" w:lineRule="auto"/>
              <w:rPr>
                <w:rFonts w:asciiTheme="majorBidi" w:hAnsiTheme="majorBidi" w:cstheme="majorBidi"/>
                <w:b/>
                <w:bCs/>
              </w:rPr>
            </w:pPr>
          </w:p>
        </w:tc>
        <w:tc>
          <w:tcPr>
            <w:tcW w:w="0" w:type="auto"/>
            <w:vMerge/>
            <w:hideMark/>
          </w:tcPr>
          <w:p w14:paraId="46D9B412" w14:textId="3488D4B7" w:rsidR="00245C79" w:rsidRPr="00270C86" w:rsidRDefault="00245C79" w:rsidP="00245C79">
            <w:pPr>
              <w:spacing w:after="160" w:line="259" w:lineRule="auto"/>
              <w:rPr>
                <w:rFonts w:asciiTheme="majorBidi" w:hAnsiTheme="majorBidi" w:cstheme="majorBidi"/>
                <w:b/>
                <w:bCs/>
              </w:rPr>
            </w:pPr>
          </w:p>
        </w:tc>
        <w:tc>
          <w:tcPr>
            <w:tcW w:w="0" w:type="auto"/>
            <w:hideMark/>
          </w:tcPr>
          <w:p w14:paraId="28DDE01F" w14:textId="77777777" w:rsidR="00245C79" w:rsidRPr="00245C79" w:rsidRDefault="00245C79" w:rsidP="00245C79">
            <w:pPr>
              <w:spacing w:after="160" w:line="259" w:lineRule="auto"/>
              <w:rPr>
                <w:rFonts w:asciiTheme="majorBidi" w:hAnsiTheme="majorBidi" w:cstheme="majorBidi"/>
              </w:rPr>
            </w:pPr>
            <w:r w:rsidRPr="00245C79">
              <w:rPr>
                <w:rFonts w:asciiTheme="majorBidi" w:hAnsiTheme="majorBidi" w:cstheme="majorBidi"/>
              </w:rPr>
              <w:t>Women</w:t>
            </w:r>
          </w:p>
        </w:tc>
        <w:tc>
          <w:tcPr>
            <w:tcW w:w="0" w:type="auto"/>
            <w:hideMark/>
          </w:tcPr>
          <w:p w14:paraId="62EBC6F9" w14:textId="77777777" w:rsidR="00245C79" w:rsidRPr="00245C79" w:rsidRDefault="00245C79" w:rsidP="00245C79">
            <w:pPr>
              <w:spacing w:after="160" w:line="259" w:lineRule="auto"/>
              <w:rPr>
                <w:rFonts w:asciiTheme="majorBidi" w:hAnsiTheme="majorBidi" w:cstheme="majorBidi"/>
              </w:rPr>
            </w:pPr>
            <w:r w:rsidRPr="00245C79">
              <w:rPr>
                <w:rFonts w:asciiTheme="majorBidi" w:hAnsiTheme="majorBidi" w:cstheme="majorBidi"/>
              </w:rPr>
              <w:t>4705</w:t>
            </w:r>
          </w:p>
        </w:tc>
        <w:tc>
          <w:tcPr>
            <w:tcW w:w="0" w:type="auto"/>
            <w:hideMark/>
          </w:tcPr>
          <w:p w14:paraId="0A3D23C4" w14:textId="77777777" w:rsidR="00245C79" w:rsidRPr="00245C79" w:rsidRDefault="00245C79" w:rsidP="00245C79">
            <w:pPr>
              <w:spacing w:after="160" w:line="259" w:lineRule="auto"/>
              <w:rPr>
                <w:rFonts w:asciiTheme="majorBidi" w:hAnsiTheme="majorBidi" w:cstheme="majorBidi"/>
              </w:rPr>
            </w:pPr>
            <w:r w:rsidRPr="00245C79">
              <w:rPr>
                <w:rFonts w:asciiTheme="majorBidi" w:hAnsiTheme="majorBidi" w:cstheme="majorBidi"/>
              </w:rPr>
              <w:t>256.85</w:t>
            </w:r>
          </w:p>
        </w:tc>
        <w:tc>
          <w:tcPr>
            <w:tcW w:w="0" w:type="auto"/>
            <w:hideMark/>
          </w:tcPr>
          <w:p w14:paraId="6691B97E" w14:textId="77777777" w:rsidR="00245C79" w:rsidRPr="00245C79" w:rsidRDefault="00245C79" w:rsidP="00245C79">
            <w:pPr>
              <w:spacing w:after="160" w:line="259" w:lineRule="auto"/>
              <w:rPr>
                <w:rFonts w:asciiTheme="majorBidi" w:hAnsiTheme="majorBidi" w:cstheme="majorBidi"/>
              </w:rPr>
            </w:pPr>
            <w:r w:rsidRPr="00245C79">
              <w:rPr>
                <w:rFonts w:asciiTheme="majorBidi" w:hAnsiTheme="majorBidi" w:cstheme="majorBidi"/>
              </w:rPr>
              <w:t>52.39</w:t>
            </w:r>
          </w:p>
        </w:tc>
        <w:tc>
          <w:tcPr>
            <w:tcW w:w="0" w:type="auto"/>
            <w:hideMark/>
          </w:tcPr>
          <w:p w14:paraId="7F8605D0" w14:textId="77777777" w:rsidR="00245C79" w:rsidRPr="00245C79" w:rsidRDefault="00245C79" w:rsidP="00245C79">
            <w:pPr>
              <w:spacing w:after="160" w:line="259" w:lineRule="auto"/>
              <w:rPr>
                <w:rFonts w:asciiTheme="majorBidi" w:hAnsiTheme="majorBidi" w:cstheme="majorBidi"/>
              </w:rPr>
            </w:pPr>
            <w:r w:rsidRPr="00245C79">
              <w:rPr>
                <w:rFonts w:asciiTheme="majorBidi" w:hAnsiTheme="majorBidi" w:cstheme="majorBidi"/>
              </w:rPr>
              <w:t>4.902</w:t>
            </w:r>
          </w:p>
        </w:tc>
        <w:tc>
          <w:tcPr>
            <w:tcW w:w="0" w:type="auto"/>
            <w:hideMark/>
          </w:tcPr>
          <w:p w14:paraId="539A041B" w14:textId="77777777" w:rsidR="00245C79" w:rsidRPr="00245C79" w:rsidRDefault="00245C79" w:rsidP="00245C79">
            <w:pPr>
              <w:spacing w:after="160" w:line="259" w:lineRule="auto"/>
              <w:rPr>
                <w:rFonts w:asciiTheme="majorBidi" w:hAnsiTheme="majorBidi" w:cstheme="majorBidi"/>
              </w:rPr>
            </w:pPr>
            <w:r w:rsidRPr="00245C79">
              <w:rPr>
                <w:rFonts w:asciiTheme="majorBidi" w:hAnsiTheme="majorBidi" w:cstheme="majorBidi"/>
              </w:rPr>
              <w:t>1.11</w:t>
            </w:r>
          </w:p>
        </w:tc>
      </w:tr>
      <w:tr w:rsidR="00245C79" w:rsidRPr="00245C79" w14:paraId="386A681E" w14:textId="77777777" w:rsidTr="003433E3">
        <w:tc>
          <w:tcPr>
            <w:tcW w:w="0" w:type="auto"/>
            <w:vMerge/>
            <w:hideMark/>
          </w:tcPr>
          <w:p w14:paraId="4A8C1FEB" w14:textId="6690945C" w:rsidR="00245C79" w:rsidRPr="00270C86" w:rsidRDefault="00245C79" w:rsidP="00245C79">
            <w:pPr>
              <w:spacing w:after="160" w:line="259" w:lineRule="auto"/>
              <w:rPr>
                <w:rFonts w:asciiTheme="majorBidi" w:hAnsiTheme="majorBidi" w:cstheme="majorBidi"/>
                <w:b/>
                <w:bCs/>
              </w:rPr>
            </w:pPr>
          </w:p>
        </w:tc>
        <w:tc>
          <w:tcPr>
            <w:tcW w:w="0" w:type="auto"/>
            <w:vMerge w:val="restart"/>
            <w:hideMark/>
          </w:tcPr>
          <w:p w14:paraId="0682ADE9" w14:textId="77777777" w:rsidR="00245C79" w:rsidRPr="00270C86" w:rsidRDefault="00245C79" w:rsidP="00245C79">
            <w:pPr>
              <w:spacing w:after="160" w:line="259" w:lineRule="auto"/>
              <w:rPr>
                <w:rFonts w:asciiTheme="majorBidi" w:hAnsiTheme="majorBidi" w:cstheme="majorBidi"/>
                <w:b/>
                <w:bCs/>
              </w:rPr>
            </w:pPr>
            <w:r w:rsidRPr="00270C86">
              <w:rPr>
                <w:rFonts w:asciiTheme="majorBidi" w:hAnsiTheme="majorBidi" w:cstheme="majorBidi"/>
                <w:b/>
                <w:bCs/>
              </w:rPr>
              <w:t>Recalibrated</w:t>
            </w:r>
          </w:p>
          <w:p w14:paraId="7CB16930" w14:textId="1450B641" w:rsidR="00245C79" w:rsidRPr="00270C86" w:rsidRDefault="00245C79" w:rsidP="00245C79">
            <w:pPr>
              <w:spacing w:after="160" w:line="259" w:lineRule="auto"/>
              <w:rPr>
                <w:rFonts w:asciiTheme="majorBidi" w:hAnsiTheme="majorBidi" w:cstheme="majorBidi"/>
                <w:b/>
                <w:bCs/>
              </w:rPr>
            </w:pPr>
          </w:p>
        </w:tc>
        <w:tc>
          <w:tcPr>
            <w:tcW w:w="0" w:type="auto"/>
            <w:hideMark/>
          </w:tcPr>
          <w:p w14:paraId="3D1D4914" w14:textId="77777777" w:rsidR="00245C79" w:rsidRPr="00245C79" w:rsidRDefault="00245C79" w:rsidP="00245C79">
            <w:pPr>
              <w:spacing w:after="160" w:line="259" w:lineRule="auto"/>
              <w:rPr>
                <w:rFonts w:asciiTheme="majorBidi" w:hAnsiTheme="majorBidi" w:cstheme="majorBidi"/>
              </w:rPr>
            </w:pPr>
            <w:r w:rsidRPr="00245C79">
              <w:rPr>
                <w:rFonts w:asciiTheme="majorBidi" w:hAnsiTheme="majorBidi" w:cstheme="majorBidi"/>
              </w:rPr>
              <w:t>Overall</w:t>
            </w:r>
          </w:p>
        </w:tc>
        <w:tc>
          <w:tcPr>
            <w:tcW w:w="0" w:type="auto"/>
            <w:hideMark/>
          </w:tcPr>
          <w:p w14:paraId="27895ACF" w14:textId="77777777" w:rsidR="00245C79" w:rsidRPr="00245C79" w:rsidRDefault="00245C79" w:rsidP="00245C79">
            <w:pPr>
              <w:spacing w:after="160" w:line="259" w:lineRule="auto"/>
              <w:rPr>
                <w:rFonts w:asciiTheme="majorBidi" w:hAnsiTheme="majorBidi" w:cstheme="majorBidi"/>
              </w:rPr>
            </w:pPr>
            <w:r w:rsidRPr="00245C79">
              <w:rPr>
                <w:rFonts w:asciiTheme="majorBidi" w:hAnsiTheme="majorBidi" w:cstheme="majorBidi"/>
              </w:rPr>
              <w:t>7836</w:t>
            </w:r>
          </w:p>
        </w:tc>
        <w:tc>
          <w:tcPr>
            <w:tcW w:w="0" w:type="auto"/>
            <w:hideMark/>
          </w:tcPr>
          <w:p w14:paraId="5B6D892B" w14:textId="77777777" w:rsidR="00245C79" w:rsidRPr="00245C79" w:rsidRDefault="00245C79" w:rsidP="00245C79">
            <w:pPr>
              <w:spacing w:after="160" w:line="259" w:lineRule="auto"/>
              <w:rPr>
                <w:rFonts w:asciiTheme="majorBidi" w:hAnsiTheme="majorBidi" w:cstheme="majorBidi"/>
              </w:rPr>
            </w:pPr>
            <w:r w:rsidRPr="00245C79">
              <w:rPr>
                <w:rFonts w:asciiTheme="majorBidi" w:hAnsiTheme="majorBidi" w:cstheme="majorBidi"/>
              </w:rPr>
              <w:t>519.06</w:t>
            </w:r>
          </w:p>
        </w:tc>
        <w:tc>
          <w:tcPr>
            <w:tcW w:w="0" w:type="auto"/>
            <w:hideMark/>
          </w:tcPr>
          <w:p w14:paraId="14342BE3" w14:textId="77777777" w:rsidR="00245C79" w:rsidRPr="00245C79" w:rsidRDefault="00245C79" w:rsidP="00245C79">
            <w:pPr>
              <w:spacing w:after="160" w:line="259" w:lineRule="auto"/>
              <w:rPr>
                <w:rFonts w:asciiTheme="majorBidi" w:hAnsiTheme="majorBidi" w:cstheme="majorBidi"/>
              </w:rPr>
            </w:pPr>
            <w:r w:rsidRPr="00245C79">
              <w:rPr>
                <w:rFonts w:asciiTheme="majorBidi" w:hAnsiTheme="majorBidi" w:cstheme="majorBidi"/>
              </w:rPr>
              <w:t>519.16</w:t>
            </w:r>
          </w:p>
        </w:tc>
        <w:tc>
          <w:tcPr>
            <w:tcW w:w="0" w:type="auto"/>
            <w:hideMark/>
          </w:tcPr>
          <w:p w14:paraId="30846135" w14:textId="77777777" w:rsidR="00245C79" w:rsidRPr="00245C79" w:rsidRDefault="00245C79" w:rsidP="00245C79">
            <w:pPr>
              <w:spacing w:after="160" w:line="259" w:lineRule="auto"/>
              <w:rPr>
                <w:rFonts w:asciiTheme="majorBidi" w:hAnsiTheme="majorBidi" w:cstheme="majorBidi"/>
              </w:rPr>
            </w:pPr>
            <w:r w:rsidRPr="00245C79">
              <w:rPr>
                <w:rFonts w:asciiTheme="majorBidi" w:hAnsiTheme="majorBidi" w:cstheme="majorBidi"/>
              </w:rPr>
              <w:t>1.000</w:t>
            </w:r>
          </w:p>
        </w:tc>
        <w:tc>
          <w:tcPr>
            <w:tcW w:w="0" w:type="auto"/>
            <w:hideMark/>
          </w:tcPr>
          <w:p w14:paraId="6191FB81" w14:textId="77777777" w:rsidR="00245C79" w:rsidRPr="00245C79" w:rsidRDefault="00245C79" w:rsidP="00245C79">
            <w:pPr>
              <w:spacing w:after="160" w:line="259" w:lineRule="auto"/>
              <w:rPr>
                <w:rFonts w:asciiTheme="majorBidi" w:hAnsiTheme="majorBidi" w:cstheme="majorBidi"/>
              </w:rPr>
            </w:pPr>
            <w:r w:rsidRPr="00245C79">
              <w:rPr>
                <w:rFonts w:asciiTheme="majorBidi" w:hAnsiTheme="majorBidi" w:cstheme="majorBidi"/>
              </w:rPr>
              <w:t>6.63</w:t>
            </w:r>
          </w:p>
        </w:tc>
      </w:tr>
      <w:tr w:rsidR="00245C79" w:rsidRPr="00245C79" w14:paraId="0ACEF5CC" w14:textId="77777777" w:rsidTr="003433E3">
        <w:tc>
          <w:tcPr>
            <w:tcW w:w="0" w:type="auto"/>
            <w:vMerge/>
            <w:hideMark/>
          </w:tcPr>
          <w:p w14:paraId="65292216" w14:textId="2BC81773" w:rsidR="00245C79" w:rsidRPr="00270C86" w:rsidRDefault="00245C79" w:rsidP="00245C79">
            <w:pPr>
              <w:spacing w:after="160" w:line="259" w:lineRule="auto"/>
              <w:rPr>
                <w:rFonts w:asciiTheme="majorBidi" w:hAnsiTheme="majorBidi" w:cstheme="majorBidi"/>
                <w:b/>
                <w:bCs/>
              </w:rPr>
            </w:pPr>
          </w:p>
        </w:tc>
        <w:tc>
          <w:tcPr>
            <w:tcW w:w="0" w:type="auto"/>
            <w:vMerge/>
            <w:hideMark/>
          </w:tcPr>
          <w:p w14:paraId="760D8200" w14:textId="66528344" w:rsidR="00245C79" w:rsidRPr="00270C86" w:rsidRDefault="00245C79" w:rsidP="00245C79">
            <w:pPr>
              <w:spacing w:after="160" w:line="259" w:lineRule="auto"/>
              <w:rPr>
                <w:rFonts w:asciiTheme="majorBidi" w:hAnsiTheme="majorBidi" w:cstheme="majorBidi"/>
                <w:b/>
                <w:bCs/>
              </w:rPr>
            </w:pPr>
          </w:p>
        </w:tc>
        <w:tc>
          <w:tcPr>
            <w:tcW w:w="0" w:type="auto"/>
            <w:hideMark/>
          </w:tcPr>
          <w:p w14:paraId="7F413C4C" w14:textId="77777777" w:rsidR="00245C79" w:rsidRPr="00245C79" w:rsidRDefault="00245C79" w:rsidP="00245C79">
            <w:pPr>
              <w:spacing w:after="160" w:line="259" w:lineRule="auto"/>
              <w:rPr>
                <w:rFonts w:asciiTheme="majorBidi" w:hAnsiTheme="majorBidi" w:cstheme="majorBidi"/>
              </w:rPr>
            </w:pPr>
            <w:r w:rsidRPr="00245C79">
              <w:rPr>
                <w:rFonts w:asciiTheme="majorBidi" w:hAnsiTheme="majorBidi" w:cstheme="majorBidi"/>
              </w:rPr>
              <w:t>Men</w:t>
            </w:r>
          </w:p>
        </w:tc>
        <w:tc>
          <w:tcPr>
            <w:tcW w:w="0" w:type="auto"/>
            <w:hideMark/>
          </w:tcPr>
          <w:p w14:paraId="04B32B05" w14:textId="77777777" w:rsidR="00245C79" w:rsidRPr="00245C79" w:rsidRDefault="00245C79" w:rsidP="00245C79">
            <w:pPr>
              <w:spacing w:after="160" w:line="259" w:lineRule="auto"/>
              <w:rPr>
                <w:rFonts w:asciiTheme="majorBidi" w:hAnsiTheme="majorBidi" w:cstheme="majorBidi"/>
              </w:rPr>
            </w:pPr>
            <w:r w:rsidRPr="00245C79">
              <w:rPr>
                <w:rFonts w:asciiTheme="majorBidi" w:hAnsiTheme="majorBidi" w:cstheme="majorBidi"/>
              </w:rPr>
              <w:t>3131</w:t>
            </w:r>
          </w:p>
        </w:tc>
        <w:tc>
          <w:tcPr>
            <w:tcW w:w="0" w:type="auto"/>
            <w:hideMark/>
          </w:tcPr>
          <w:p w14:paraId="68861895" w14:textId="77777777" w:rsidR="00245C79" w:rsidRPr="00245C79" w:rsidRDefault="00245C79" w:rsidP="00245C79">
            <w:pPr>
              <w:spacing w:after="160" w:line="259" w:lineRule="auto"/>
              <w:rPr>
                <w:rFonts w:asciiTheme="majorBidi" w:hAnsiTheme="majorBidi" w:cstheme="majorBidi"/>
              </w:rPr>
            </w:pPr>
            <w:r w:rsidRPr="00245C79">
              <w:rPr>
                <w:rFonts w:asciiTheme="majorBidi" w:hAnsiTheme="majorBidi" w:cstheme="majorBidi"/>
              </w:rPr>
              <w:t>262.33</w:t>
            </w:r>
          </w:p>
        </w:tc>
        <w:tc>
          <w:tcPr>
            <w:tcW w:w="0" w:type="auto"/>
            <w:hideMark/>
          </w:tcPr>
          <w:p w14:paraId="7B6A0E0D" w14:textId="77777777" w:rsidR="00245C79" w:rsidRPr="00245C79" w:rsidRDefault="00245C79" w:rsidP="00245C79">
            <w:pPr>
              <w:spacing w:after="160" w:line="259" w:lineRule="auto"/>
              <w:rPr>
                <w:rFonts w:asciiTheme="majorBidi" w:hAnsiTheme="majorBidi" w:cstheme="majorBidi"/>
              </w:rPr>
            </w:pPr>
            <w:r w:rsidRPr="00245C79">
              <w:rPr>
                <w:rFonts w:asciiTheme="majorBidi" w:hAnsiTheme="majorBidi" w:cstheme="majorBidi"/>
              </w:rPr>
              <w:t>262.31</w:t>
            </w:r>
          </w:p>
        </w:tc>
        <w:tc>
          <w:tcPr>
            <w:tcW w:w="0" w:type="auto"/>
            <w:hideMark/>
          </w:tcPr>
          <w:p w14:paraId="2EAA0794" w14:textId="77777777" w:rsidR="00245C79" w:rsidRPr="00245C79" w:rsidRDefault="00245C79" w:rsidP="00245C79">
            <w:pPr>
              <w:spacing w:after="160" w:line="259" w:lineRule="auto"/>
              <w:rPr>
                <w:rFonts w:asciiTheme="majorBidi" w:hAnsiTheme="majorBidi" w:cstheme="majorBidi"/>
              </w:rPr>
            </w:pPr>
            <w:r w:rsidRPr="00245C79">
              <w:rPr>
                <w:rFonts w:asciiTheme="majorBidi" w:hAnsiTheme="majorBidi" w:cstheme="majorBidi"/>
              </w:rPr>
              <w:t>1.000</w:t>
            </w:r>
          </w:p>
        </w:tc>
        <w:tc>
          <w:tcPr>
            <w:tcW w:w="0" w:type="auto"/>
            <w:hideMark/>
          </w:tcPr>
          <w:p w14:paraId="4BF1802C" w14:textId="77777777" w:rsidR="00245C79" w:rsidRPr="00245C79" w:rsidRDefault="00245C79" w:rsidP="00245C79">
            <w:pPr>
              <w:spacing w:after="160" w:line="259" w:lineRule="auto"/>
              <w:rPr>
                <w:rFonts w:asciiTheme="majorBidi" w:hAnsiTheme="majorBidi" w:cstheme="majorBidi"/>
              </w:rPr>
            </w:pPr>
            <w:r w:rsidRPr="00245C79">
              <w:rPr>
                <w:rFonts w:asciiTheme="majorBidi" w:hAnsiTheme="majorBidi" w:cstheme="majorBidi"/>
              </w:rPr>
              <w:t>8.38</w:t>
            </w:r>
          </w:p>
        </w:tc>
      </w:tr>
      <w:tr w:rsidR="00245C79" w:rsidRPr="00245C79" w14:paraId="0569453E" w14:textId="77777777" w:rsidTr="003433E3">
        <w:tc>
          <w:tcPr>
            <w:tcW w:w="0" w:type="auto"/>
            <w:vMerge/>
            <w:tcBorders>
              <w:bottom w:val="thinThickSmallGap" w:sz="24" w:space="0" w:color="auto"/>
            </w:tcBorders>
            <w:hideMark/>
          </w:tcPr>
          <w:p w14:paraId="40B85678" w14:textId="714597FB" w:rsidR="00245C79" w:rsidRPr="00270C86" w:rsidRDefault="00245C79" w:rsidP="00245C79">
            <w:pPr>
              <w:spacing w:after="160" w:line="259" w:lineRule="auto"/>
              <w:rPr>
                <w:rFonts w:asciiTheme="majorBidi" w:hAnsiTheme="majorBidi" w:cstheme="majorBidi"/>
                <w:b/>
                <w:bCs/>
              </w:rPr>
            </w:pPr>
          </w:p>
        </w:tc>
        <w:tc>
          <w:tcPr>
            <w:tcW w:w="0" w:type="auto"/>
            <w:vMerge/>
            <w:tcBorders>
              <w:bottom w:val="thinThickSmallGap" w:sz="24" w:space="0" w:color="auto"/>
            </w:tcBorders>
            <w:hideMark/>
          </w:tcPr>
          <w:p w14:paraId="7ADA1EBE" w14:textId="079DC869" w:rsidR="00245C79" w:rsidRPr="00270C86" w:rsidRDefault="00245C79" w:rsidP="00245C79">
            <w:pPr>
              <w:spacing w:after="160" w:line="259" w:lineRule="auto"/>
              <w:rPr>
                <w:rFonts w:asciiTheme="majorBidi" w:hAnsiTheme="majorBidi" w:cstheme="majorBidi"/>
                <w:b/>
                <w:bCs/>
              </w:rPr>
            </w:pPr>
          </w:p>
        </w:tc>
        <w:tc>
          <w:tcPr>
            <w:tcW w:w="0" w:type="auto"/>
            <w:tcBorders>
              <w:bottom w:val="thinThickSmallGap" w:sz="24" w:space="0" w:color="auto"/>
            </w:tcBorders>
            <w:hideMark/>
          </w:tcPr>
          <w:p w14:paraId="1CDA6778" w14:textId="77777777" w:rsidR="00245C79" w:rsidRPr="00245C79" w:rsidRDefault="00245C79" w:rsidP="00245C79">
            <w:pPr>
              <w:spacing w:after="160" w:line="259" w:lineRule="auto"/>
              <w:rPr>
                <w:rFonts w:asciiTheme="majorBidi" w:hAnsiTheme="majorBidi" w:cstheme="majorBidi"/>
              </w:rPr>
            </w:pPr>
            <w:r w:rsidRPr="00245C79">
              <w:rPr>
                <w:rFonts w:asciiTheme="majorBidi" w:hAnsiTheme="majorBidi" w:cstheme="majorBidi"/>
              </w:rPr>
              <w:t>Women</w:t>
            </w:r>
          </w:p>
        </w:tc>
        <w:tc>
          <w:tcPr>
            <w:tcW w:w="0" w:type="auto"/>
            <w:tcBorders>
              <w:bottom w:val="thinThickSmallGap" w:sz="24" w:space="0" w:color="auto"/>
            </w:tcBorders>
            <w:hideMark/>
          </w:tcPr>
          <w:p w14:paraId="01C03798" w14:textId="77777777" w:rsidR="00245C79" w:rsidRPr="00245C79" w:rsidRDefault="00245C79" w:rsidP="00245C79">
            <w:pPr>
              <w:spacing w:after="160" w:line="259" w:lineRule="auto"/>
              <w:rPr>
                <w:rFonts w:asciiTheme="majorBidi" w:hAnsiTheme="majorBidi" w:cstheme="majorBidi"/>
              </w:rPr>
            </w:pPr>
            <w:r w:rsidRPr="00245C79">
              <w:rPr>
                <w:rFonts w:asciiTheme="majorBidi" w:hAnsiTheme="majorBidi" w:cstheme="majorBidi"/>
              </w:rPr>
              <w:t>4705</w:t>
            </w:r>
          </w:p>
        </w:tc>
        <w:tc>
          <w:tcPr>
            <w:tcW w:w="0" w:type="auto"/>
            <w:tcBorders>
              <w:bottom w:val="thinThickSmallGap" w:sz="24" w:space="0" w:color="auto"/>
            </w:tcBorders>
            <w:hideMark/>
          </w:tcPr>
          <w:p w14:paraId="46218342" w14:textId="77777777" w:rsidR="00245C79" w:rsidRPr="00245C79" w:rsidRDefault="00245C79" w:rsidP="00245C79">
            <w:pPr>
              <w:spacing w:after="160" w:line="259" w:lineRule="auto"/>
              <w:rPr>
                <w:rFonts w:asciiTheme="majorBidi" w:hAnsiTheme="majorBidi" w:cstheme="majorBidi"/>
              </w:rPr>
            </w:pPr>
            <w:r w:rsidRPr="00245C79">
              <w:rPr>
                <w:rFonts w:asciiTheme="majorBidi" w:hAnsiTheme="majorBidi" w:cstheme="majorBidi"/>
              </w:rPr>
              <w:t>256.85</w:t>
            </w:r>
          </w:p>
        </w:tc>
        <w:tc>
          <w:tcPr>
            <w:tcW w:w="0" w:type="auto"/>
            <w:tcBorders>
              <w:bottom w:val="thinThickSmallGap" w:sz="24" w:space="0" w:color="auto"/>
            </w:tcBorders>
            <w:hideMark/>
          </w:tcPr>
          <w:p w14:paraId="0EB547EF" w14:textId="77777777" w:rsidR="00245C79" w:rsidRPr="00245C79" w:rsidRDefault="00245C79" w:rsidP="00245C79">
            <w:pPr>
              <w:spacing w:after="160" w:line="259" w:lineRule="auto"/>
              <w:rPr>
                <w:rFonts w:asciiTheme="majorBidi" w:hAnsiTheme="majorBidi" w:cstheme="majorBidi"/>
              </w:rPr>
            </w:pPr>
            <w:r w:rsidRPr="00245C79">
              <w:rPr>
                <w:rFonts w:asciiTheme="majorBidi" w:hAnsiTheme="majorBidi" w:cstheme="majorBidi"/>
              </w:rPr>
              <w:t>256.84</w:t>
            </w:r>
          </w:p>
        </w:tc>
        <w:tc>
          <w:tcPr>
            <w:tcW w:w="0" w:type="auto"/>
            <w:tcBorders>
              <w:bottom w:val="thinThickSmallGap" w:sz="24" w:space="0" w:color="auto"/>
            </w:tcBorders>
            <w:hideMark/>
          </w:tcPr>
          <w:p w14:paraId="5B9554D8" w14:textId="77777777" w:rsidR="00245C79" w:rsidRPr="00245C79" w:rsidRDefault="00245C79" w:rsidP="00245C79">
            <w:pPr>
              <w:spacing w:after="160" w:line="259" w:lineRule="auto"/>
              <w:rPr>
                <w:rFonts w:asciiTheme="majorBidi" w:hAnsiTheme="majorBidi" w:cstheme="majorBidi"/>
              </w:rPr>
            </w:pPr>
            <w:r w:rsidRPr="00245C79">
              <w:rPr>
                <w:rFonts w:asciiTheme="majorBidi" w:hAnsiTheme="majorBidi" w:cstheme="majorBidi"/>
              </w:rPr>
              <w:t>1.000</w:t>
            </w:r>
          </w:p>
        </w:tc>
        <w:tc>
          <w:tcPr>
            <w:tcW w:w="0" w:type="auto"/>
            <w:tcBorders>
              <w:bottom w:val="thinThickSmallGap" w:sz="24" w:space="0" w:color="auto"/>
            </w:tcBorders>
            <w:hideMark/>
          </w:tcPr>
          <w:p w14:paraId="0AE4C514" w14:textId="77777777" w:rsidR="00245C79" w:rsidRPr="00245C79" w:rsidRDefault="00245C79" w:rsidP="00245C79">
            <w:pPr>
              <w:spacing w:after="160" w:line="259" w:lineRule="auto"/>
              <w:rPr>
                <w:rFonts w:asciiTheme="majorBidi" w:hAnsiTheme="majorBidi" w:cstheme="majorBidi"/>
              </w:rPr>
            </w:pPr>
            <w:r w:rsidRPr="00245C79">
              <w:rPr>
                <w:rFonts w:asciiTheme="majorBidi" w:hAnsiTheme="majorBidi" w:cstheme="majorBidi"/>
              </w:rPr>
              <w:t>5.46</w:t>
            </w:r>
          </w:p>
        </w:tc>
      </w:tr>
    </w:tbl>
    <w:p w14:paraId="42308F0A" w14:textId="76A894F0" w:rsidR="009828B0" w:rsidRDefault="002D2F2C" w:rsidP="009828B0">
      <w:pPr>
        <w:rPr>
          <w:rFonts w:asciiTheme="majorBidi" w:hAnsiTheme="majorBidi" w:cstheme="majorBidi"/>
        </w:rPr>
      </w:pPr>
      <w:r>
        <w:rPr>
          <w:rFonts w:asciiTheme="majorBidi" w:hAnsiTheme="majorBidi" w:cstheme="majorBidi"/>
        </w:rPr>
        <w:t xml:space="preserve">Note: </w:t>
      </w:r>
      <w:r w:rsidRPr="002D2F2C">
        <w:rPr>
          <w:rFonts w:asciiTheme="majorBidi" w:hAnsiTheme="majorBidi" w:cstheme="majorBidi"/>
        </w:rPr>
        <w:t>Observed-to-expected ratios were calculated overall and separately by sex by comparing Kaplan–Meier estimated 10-year observed ASCVD events with the total number of predicted events. Values greater than 1 indicate underestimation of risk, whereas values below 1 indicate overestimation. Recalibrated predictions were obtained using sex-specific local recalibration to align predicted 10-year event risk with the observed event burden.</w:t>
      </w:r>
    </w:p>
    <w:p w14:paraId="00E638CF" w14:textId="1B1E1B05" w:rsidR="007007F6" w:rsidRDefault="007007F6" w:rsidP="009828B0">
      <w:pPr>
        <w:rPr>
          <w:rFonts w:asciiTheme="majorBidi" w:hAnsiTheme="majorBidi" w:cstheme="majorBidi"/>
        </w:rPr>
      </w:pPr>
    </w:p>
    <w:p w14:paraId="6CFF3CAC" w14:textId="16C77E1F" w:rsidR="007007F6" w:rsidRDefault="007007F6" w:rsidP="009828B0">
      <w:pPr>
        <w:rPr>
          <w:rFonts w:asciiTheme="majorBidi" w:hAnsiTheme="majorBidi" w:cstheme="majorBidi"/>
        </w:rPr>
      </w:pPr>
    </w:p>
    <w:p w14:paraId="36E0BB60" w14:textId="66811589" w:rsidR="009828B0" w:rsidRDefault="009828B0" w:rsidP="009828B0">
      <w:pPr>
        <w:rPr>
          <w:rFonts w:asciiTheme="majorBidi" w:hAnsiTheme="majorBidi" w:cstheme="majorBidi"/>
        </w:rPr>
      </w:pPr>
    </w:p>
    <w:p w14:paraId="2811FB08" w14:textId="4AEC6C02" w:rsidR="00A00E9B" w:rsidRPr="00A00E9B" w:rsidRDefault="00A00E9B" w:rsidP="00A00E9B">
      <w:pPr>
        <w:rPr>
          <w:rFonts w:asciiTheme="majorBidi" w:hAnsiTheme="majorBidi" w:cstheme="majorBidi"/>
        </w:rPr>
      </w:pPr>
      <w:r>
        <w:rPr>
          <w:rFonts w:asciiTheme="majorBidi" w:hAnsiTheme="majorBidi" w:cstheme="majorBidi"/>
          <w:b/>
          <w:bCs/>
        </w:rPr>
        <w:t>Supplementary t</w:t>
      </w:r>
      <w:r w:rsidRPr="00A00E9B">
        <w:rPr>
          <w:rFonts w:asciiTheme="majorBidi" w:hAnsiTheme="majorBidi" w:cstheme="majorBidi"/>
          <w:b/>
          <w:bCs/>
        </w:rPr>
        <w:t xml:space="preserve">able </w:t>
      </w:r>
      <w:r w:rsidR="006D04E1">
        <w:rPr>
          <w:rFonts w:asciiTheme="majorBidi" w:hAnsiTheme="majorBidi" w:cstheme="majorBidi"/>
          <w:b/>
          <w:bCs/>
        </w:rPr>
        <w:t>8</w:t>
      </w:r>
      <w:r w:rsidRPr="00A00E9B">
        <w:rPr>
          <w:rFonts w:asciiTheme="majorBidi" w:hAnsiTheme="majorBidi" w:cstheme="majorBidi"/>
          <w:b/>
          <w:bCs/>
        </w:rPr>
        <w:t>. Clinical performance of the PREVENT ASCVD model at predefined risk thresholds.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1"/>
        <w:gridCol w:w="1426"/>
        <w:gridCol w:w="1182"/>
        <w:gridCol w:w="656"/>
        <w:gridCol w:w="852"/>
        <w:gridCol w:w="1340"/>
        <w:gridCol w:w="985"/>
        <w:gridCol w:w="1345"/>
        <w:gridCol w:w="1345"/>
        <w:gridCol w:w="874"/>
        <w:gridCol w:w="876"/>
        <w:gridCol w:w="1128"/>
      </w:tblGrid>
      <w:tr w:rsidR="00C86B5E" w:rsidRPr="00A00E9B" w14:paraId="271F4D34" w14:textId="77777777" w:rsidTr="003433E3">
        <w:tc>
          <w:tcPr>
            <w:tcW w:w="0" w:type="auto"/>
            <w:tcBorders>
              <w:top w:val="thinThickSmallGap" w:sz="24" w:space="0" w:color="auto"/>
              <w:bottom w:val="thinThickSmallGap" w:sz="24" w:space="0" w:color="auto"/>
            </w:tcBorders>
            <w:hideMark/>
          </w:tcPr>
          <w:p w14:paraId="54D817B4" w14:textId="07A134CA" w:rsidR="00C86B5E" w:rsidRPr="00270C86" w:rsidRDefault="00C86B5E" w:rsidP="00C86B5E">
            <w:pPr>
              <w:spacing w:after="160" w:line="259" w:lineRule="auto"/>
              <w:rPr>
                <w:rFonts w:asciiTheme="majorBidi" w:hAnsiTheme="majorBidi" w:cstheme="majorBidi"/>
                <w:b/>
                <w:bCs/>
              </w:rPr>
            </w:pPr>
            <w:r w:rsidRPr="00270C86">
              <w:rPr>
                <w:rFonts w:asciiTheme="majorBidi" w:hAnsiTheme="majorBidi" w:cstheme="majorBidi"/>
                <w:b/>
                <w:bCs/>
              </w:rPr>
              <w:t>Sex</w:t>
            </w:r>
          </w:p>
        </w:tc>
        <w:tc>
          <w:tcPr>
            <w:tcW w:w="0" w:type="auto"/>
            <w:tcBorders>
              <w:top w:val="thinThickSmallGap" w:sz="24" w:space="0" w:color="auto"/>
              <w:bottom w:val="thinThickSmallGap" w:sz="24" w:space="0" w:color="auto"/>
            </w:tcBorders>
          </w:tcPr>
          <w:p w14:paraId="0DC0EEA0" w14:textId="0E02CD6F" w:rsidR="00C86B5E" w:rsidRPr="00270C86" w:rsidRDefault="00C86B5E" w:rsidP="00C86B5E">
            <w:pPr>
              <w:rPr>
                <w:rFonts w:asciiTheme="majorBidi" w:hAnsiTheme="majorBidi" w:cstheme="majorBidi"/>
                <w:b/>
                <w:bCs/>
              </w:rPr>
            </w:pPr>
            <w:r w:rsidRPr="00270C86">
              <w:rPr>
                <w:rFonts w:asciiTheme="majorBidi" w:hAnsiTheme="majorBidi" w:cstheme="majorBidi"/>
                <w:b/>
                <w:bCs/>
              </w:rPr>
              <w:t>Version</w:t>
            </w:r>
          </w:p>
        </w:tc>
        <w:tc>
          <w:tcPr>
            <w:tcW w:w="0" w:type="auto"/>
            <w:tcBorders>
              <w:top w:val="thinThickSmallGap" w:sz="24" w:space="0" w:color="auto"/>
              <w:bottom w:val="thinThickSmallGap" w:sz="24" w:space="0" w:color="auto"/>
            </w:tcBorders>
            <w:hideMark/>
          </w:tcPr>
          <w:p w14:paraId="33EB836E" w14:textId="77777777" w:rsidR="00C86B5E" w:rsidRPr="00A00E9B" w:rsidRDefault="00C86B5E" w:rsidP="00C86B5E">
            <w:pPr>
              <w:spacing w:after="160" w:line="259" w:lineRule="auto"/>
              <w:rPr>
                <w:rFonts w:asciiTheme="majorBidi" w:hAnsiTheme="majorBidi" w:cstheme="majorBidi"/>
                <w:b/>
                <w:bCs/>
              </w:rPr>
            </w:pPr>
            <w:r w:rsidRPr="00A00E9B">
              <w:rPr>
                <w:rFonts w:asciiTheme="majorBidi" w:hAnsiTheme="majorBidi" w:cstheme="majorBidi"/>
                <w:b/>
                <w:bCs/>
              </w:rPr>
              <w:t>Threshold</w:t>
            </w:r>
          </w:p>
        </w:tc>
        <w:tc>
          <w:tcPr>
            <w:tcW w:w="0" w:type="auto"/>
            <w:tcBorders>
              <w:top w:val="thinThickSmallGap" w:sz="24" w:space="0" w:color="auto"/>
              <w:bottom w:val="thinThickSmallGap" w:sz="24" w:space="0" w:color="auto"/>
            </w:tcBorders>
            <w:hideMark/>
          </w:tcPr>
          <w:p w14:paraId="6D1DECCC" w14:textId="77777777" w:rsidR="00C86B5E" w:rsidRPr="00A00E9B" w:rsidRDefault="00C86B5E" w:rsidP="00C86B5E">
            <w:pPr>
              <w:spacing w:after="160" w:line="259" w:lineRule="auto"/>
              <w:rPr>
                <w:rFonts w:asciiTheme="majorBidi" w:hAnsiTheme="majorBidi" w:cstheme="majorBidi"/>
                <w:b/>
                <w:bCs/>
              </w:rPr>
            </w:pPr>
            <w:r w:rsidRPr="00A00E9B">
              <w:rPr>
                <w:rFonts w:asciiTheme="majorBidi" w:hAnsiTheme="majorBidi" w:cstheme="majorBidi"/>
                <w:b/>
                <w:bCs/>
              </w:rPr>
              <w:t>n</w:t>
            </w:r>
          </w:p>
        </w:tc>
        <w:tc>
          <w:tcPr>
            <w:tcW w:w="0" w:type="auto"/>
            <w:tcBorders>
              <w:top w:val="thinThickSmallGap" w:sz="24" w:space="0" w:color="auto"/>
              <w:bottom w:val="thinThickSmallGap" w:sz="24" w:space="0" w:color="auto"/>
            </w:tcBorders>
            <w:hideMark/>
          </w:tcPr>
          <w:p w14:paraId="301251A6" w14:textId="77777777" w:rsidR="00C86B5E" w:rsidRPr="00A00E9B" w:rsidRDefault="00C86B5E" w:rsidP="00C86B5E">
            <w:pPr>
              <w:spacing w:after="160" w:line="259" w:lineRule="auto"/>
              <w:rPr>
                <w:rFonts w:asciiTheme="majorBidi" w:hAnsiTheme="majorBidi" w:cstheme="majorBidi"/>
                <w:b/>
                <w:bCs/>
              </w:rPr>
            </w:pPr>
            <w:r w:rsidRPr="00A00E9B">
              <w:rPr>
                <w:rFonts w:asciiTheme="majorBidi" w:hAnsiTheme="majorBidi" w:cstheme="majorBidi"/>
                <w:b/>
                <w:bCs/>
              </w:rPr>
              <w:t>Events</w:t>
            </w:r>
          </w:p>
        </w:tc>
        <w:tc>
          <w:tcPr>
            <w:tcW w:w="0" w:type="auto"/>
            <w:tcBorders>
              <w:top w:val="thinThickSmallGap" w:sz="24" w:space="0" w:color="auto"/>
              <w:bottom w:val="thinThickSmallGap" w:sz="24" w:space="0" w:color="auto"/>
            </w:tcBorders>
            <w:hideMark/>
          </w:tcPr>
          <w:p w14:paraId="49D30F04" w14:textId="77777777" w:rsidR="00C86B5E" w:rsidRPr="00A00E9B" w:rsidRDefault="00C86B5E" w:rsidP="00C86B5E">
            <w:pPr>
              <w:spacing w:after="160" w:line="259" w:lineRule="auto"/>
              <w:rPr>
                <w:rFonts w:asciiTheme="majorBidi" w:hAnsiTheme="majorBidi" w:cstheme="majorBidi"/>
                <w:b/>
                <w:bCs/>
              </w:rPr>
            </w:pPr>
            <w:r w:rsidRPr="00A00E9B">
              <w:rPr>
                <w:rFonts w:asciiTheme="majorBidi" w:hAnsiTheme="majorBidi" w:cstheme="majorBidi"/>
                <w:b/>
                <w:bCs/>
              </w:rPr>
              <w:t>High-risk population (%)</w:t>
            </w:r>
          </w:p>
        </w:tc>
        <w:tc>
          <w:tcPr>
            <w:tcW w:w="0" w:type="auto"/>
            <w:tcBorders>
              <w:top w:val="thinThickSmallGap" w:sz="24" w:space="0" w:color="auto"/>
              <w:bottom w:val="thinThickSmallGap" w:sz="24" w:space="0" w:color="auto"/>
            </w:tcBorders>
            <w:hideMark/>
          </w:tcPr>
          <w:p w14:paraId="40F3F1C2" w14:textId="77777777" w:rsidR="00C86B5E" w:rsidRPr="00A00E9B" w:rsidRDefault="00C86B5E" w:rsidP="00C86B5E">
            <w:pPr>
              <w:spacing w:after="160" w:line="259" w:lineRule="auto"/>
              <w:rPr>
                <w:rFonts w:asciiTheme="majorBidi" w:hAnsiTheme="majorBidi" w:cstheme="majorBidi"/>
                <w:b/>
                <w:bCs/>
              </w:rPr>
            </w:pPr>
            <w:r w:rsidRPr="00A00E9B">
              <w:rPr>
                <w:rFonts w:asciiTheme="majorBidi" w:hAnsiTheme="majorBidi" w:cstheme="majorBidi"/>
                <w:b/>
                <w:bCs/>
              </w:rPr>
              <w:t>Event rate in high-risk group (%)</w:t>
            </w:r>
          </w:p>
        </w:tc>
        <w:tc>
          <w:tcPr>
            <w:tcW w:w="0" w:type="auto"/>
            <w:tcBorders>
              <w:top w:val="thinThickSmallGap" w:sz="24" w:space="0" w:color="auto"/>
              <w:bottom w:val="thinThickSmallGap" w:sz="24" w:space="0" w:color="auto"/>
            </w:tcBorders>
            <w:hideMark/>
          </w:tcPr>
          <w:p w14:paraId="698E6921" w14:textId="77777777" w:rsidR="00C86B5E" w:rsidRPr="00A00E9B" w:rsidRDefault="00C86B5E" w:rsidP="00C86B5E">
            <w:pPr>
              <w:spacing w:after="160" w:line="259" w:lineRule="auto"/>
              <w:rPr>
                <w:rFonts w:asciiTheme="majorBidi" w:hAnsiTheme="majorBidi" w:cstheme="majorBidi"/>
                <w:b/>
                <w:bCs/>
              </w:rPr>
            </w:pPr>
            <w:r w:rsidRPr="00A00E9B">
              <w:rPr>
                <w:rFonts w:asciiTheme="majorBidi" w:hAnsiTheme="majorBidi" w:cstheme="majorBidi"/>
                <w:b/>
                <w:bCs/>
              </w:rPr>
              <w:t>Sensitivity, % (95% CI)</w:t>
            </w:r>
          </w:p>
        </w:tc>
        <w:tc>
          <w:tcPr>
            <w:tcW w:w="0" w:type="auto"/>
            <w:tcBorders>
              <w:top w:val="thinThickSmallGap" w:sz="24" w:space="0" w:color="auto"/>
              <w:bottom w:val="thinThickSmallGap" w:sz="24" w:space="0" w:color="auto"/>
            </w:tcBorders>
            <w:hideMark/>
          </w:tcPr>
          <w:p w14:paraId="17640609" w14:textId="77777777" w:rsidR="00C86B5E" w:rsidRPr="00A00E9B" w:rsidRDefault="00C86B5E" w:rsidP="00C86B5E">
            <w:pPr>
              <w:spacing w:after="160" w:line="259" w:lineRule="auto"/>
              <w:rPr>
                <w:rFonts w:asciiTheme="majorBidi" w:hAnsiTheme="majorBidi" w:cstheme="majorBidi"/>
                <w:b/>
                <w:bCs/>
              </w:rPr>
            </w:pPr>
            <w:r w:rsidRPr="00A00E9B">
              <w:rPr>
                <w:rFonts w:asciiTheme="majorBidi" w:hAnsiTheme="majorBidi" w:cstheme="majorBidi"/>
                <w:b/>
                <w:bCs/>
              </w:rPr>
              <w:t>Specificity, % (95% CI)</w:t>
            </w:r>
          </w:p>
        </w:tc>
        <w:tc>
          <w:tcPr>
            <w:tcW w:w="0" w:type="auto"/>
            <w:tcBorders>
              <w:top w:val="thinThickSmallGap" w:sz="24" w:space="0" w:color="auto"/>
              <w:bottom w:val="thinThickSmallGap" w:sz="24" w:space="0" w:color="auto"/>
            </w:tcBorders>
            <w:hideMark/>
          </w:tcPr>
          <w:p w14:paraId="73484216" w14:textId="77777777" w:rsidR="00C86B5E" w:rsidRPr="00A00E9B" w:rsidRDefault="00C86B5E" w:rsidP="00C86B5E">
            <w:pPr>
              <w:spacing w:after="160" w:line="259" w:lineRule="auto"/>
              <w:rPr>
                <w:rFonts w:asciiTheme="majorBidi" w:hAnsiTheme="majorBidi" w:cstheme="majorBidi"/>
                <w:b/>
                <w:bCs/>
              </w:rPr>
            </w:pPr>
            <w:r w:rsidRPr="00A00E9B">
              <w:rPr>
                <w:rFonts w:asciiTheme="majorBidi" w:hAnsiTheme="majorBidi" w:cstheme="majorBidi"/>
                <w:b/>
                <w:bCs/>
              </w:rPr>
              <w:t>PPV, % (95% CI)</w:t>
            </w:r>
          </w:p>
        </w:tc>
        <w:tc>
          <w:tcPr>
            <w:tcW w:w="0" w:type="auto"/>
            <w:tcBorders>
              <w:top w:val="thinThickSmallGap" w:sz="24" w:space="0" w:color="auto"/>
              <w:bottom w:val="thinThickSmallGap" w:sz="24" w:space="0" w:color="auto"/>
            </w:tcBorders>
            <w:hideMark/>
          </w:tcPr>
          <w:p w14:paraId="361C3663" w14:textId="77777777" w:rsidR="00C86B5E" w:rsidRPr="00A00E9B" w:rsidRDefault="00C86B5E" w:rsidP="00C86B5E">
            <w:pPr>
              <w:spacing w:after="160" w:line="259" w:lineRule="auto"/>
              <w:rPr>
                <w:rFonts w:asciiTheme="majorBidi" w:hAnsiTheme="majorBidi" w:cstheme="majorBidi"/>
                <w:b/>
                <w:bCs/>
              </w:rPr>
            </w:pPr>
            <w:r w:rsidRPr="00A00E9B">
              <w:rPr>
                <w:rFonts w:asciiTheme="majorBidi" w:hAnsiTheme="majorBidi" w:cstheme="majorBidi"/>
                <w:b/>
                <w:bCs/>
              </w:rPr>
              <w:t>NPV, % (95% CI)</w:t>
            </w:r>
          </w:p>
        </w:tc>
        <w:tc>
          <w:tcPr>
            <w:tcW w:w="0" w:type="auto"/>
            <w:tcBorders>
              <w:top w:val="thinThickSmallGap" w:sz="24" w:space="0" w:color="auto"/>
              <w:bottom w:val="thinThickSmallGap" w:sz="24" w:space="0" w:color="auto"/>
            </w:tcBorders>
            <w:hideMark/>
          </w:tcPr>
          <w:p w14:paraId="735F391F" w14:textId="77777777" w:rsidR="00C86B5E" w:rsidRPr="00A00E9B" w:rsidRDefault="00C86B5E" w:rsidP="00C86B5E">
            <w:pPr>
              <w:spacing w:after="160" w:line="259" w:lineRule="auto"/>
              <w:rPr>
                <w:rFonts w:asciiTheme="majorBidi" w:hAnsiTheme="majorBidi" w:cstheme="majorBidi"/>
                <w:b/>
                <w:bCs/>
              </w:rPr>
            </w:pPr>
            <w:r w:rsidRPr="00A00E9B">
              <w:rPr>
                <w:rFonts w:asciiTheme="majorBidi" w:hAnsiTheme="majorBidi" w:cstheme="majorBidi"/>
                <w:b/>
                <w:bCs/>
              </w:rPr>
              <w:t>Net benefit (95% CI)</w:t>
            </w:r>
          </w:p>
        </w:tc>
      </w:tr>
      <w:tr w:rsidR="00C86B5E" w:rsidRPr="00A00E9B" w14:paraId="344AB825" w14:textId="77777777" w:rsidTr="003433E3">
        <w:tc>
          <w:tcPr>
            <w:tcW w:w="0" w:type="auto"/>
            <w:vMerge w:val="restart"/>
            <w:tcBorders>
              <w:top w:val="thinThickSmallGap" w:sz="24" w:space="0" w:color="auto"/>
            </w:tcBorders>
            <w:hideMark/>
          </w:tcPr>
          <w:p w14:paraId="433E4BF0" w14:textId="77777777" w:rsidR="00C86B5E" w:rsidRPr="00270C86" w:rsidRDefault="00C86B5E" w:rsidP="00C86B5E">
            <w:pPr>
              <w:spacing w:after="160" w:line="259" w:lineRule="auto"/>
              <w:rPr>
                <w:rFonts w:asciiTheme="majorBidi" w:hAnsiTheme="majorBidi" w:cstheme="majorBidi"/>
                <w:b/>
                <w:bCs/>
              </w:rPr>
            </w:pPr>
            <w:r w:rsidRPr="00270C86">
              <w:rPr>
                <w:rFonts w:asciiTheme="majorBidi" w:hAnsiTheme="majorBidi" w:cstheme="majorBidi"/>
                <w:b/>
                <w:bCs/>
              </w:rPr>
              <w:t>Men</w:t>
            </w:r>
          </w:p>
          <w:p w14:paraId="76E18FF1" w14:textId="283D18A6" w:rsidR="00C86B5E" w:rsidRPr="00270C86" w:rsidRDefault="00C86B5E" w:rsidP="00C86B5E">
            <w:pPr>
              <w:spacing w:after="160" w:line="259" w:lineRule="auto"/>
              <w:rPr>
                <w:rFonts w:asciiTheme="majorBidi" w:hAnsiTheme="majorBidi" w:cstheme="majorBidi"/>
                <w:b/>
                <w:bCs/>
              </w:rPr>
            </w:pPr>
          </w:p>
        </w:tc>
        <w:tc>
          <w:tcPr>
            <w:tcW w:w="0" w:type="auto"/>
            <w:vMerge w:val="restart"/>
            <w:tcBorders>
              <w:top w:val="thinThickSmallGap" w:sz="24" w:space="0" w:color="auto"/>
            </w:tcBorders>
          </w:tcPr>
          <w:p w14:paraId="46903C4C" w14:textId="77777777" w:rsidR="00C86B5E" w:rsidRPr="00270C86" w:rsidRDefault="00C86B5E" w:rsidP="00C86B5E">
            <w:pPr>
              <w:rPr>
                <w:rFonts w:asciiTheme="majorBidi" w:hAnsiTheme="majorBidi" w:cstheme="majorBidi"/>
                <w:b/>
                <w:bCs/>
              </w:rPr>
            </w:pPr>
            <w:r w:rsidRPr="00270C86">
              <w:rPr>
                <w:rFonts w:asciiTheme="majorBidi" w:hAnsiTheme="majorBidi" w:cstheme="majorBidi"/>
                <w:b/>
                <w:bCs/>
              </w:rPr>
              <w:t>Original</w:t>
            </w:r>
          </w:p>
          <w:p w14:paraId="35D74DD2" w14:textId="3B6BDF2E" w:rsidR="00C86B5E" w:rsidRPr="00270C86" w:rsidRDefault="00C86B5E" w:rsidP="00C86B5E">
            <w:pPr>
              <w:rPr>
                <w:rFonts w:asciiTheme="majorBidi" w:hAnsiTheme="majorBidi" w:cstheme="majorBidi"/>
                <w:b/>
                <w:bCs/>
              </w:rPr>
            </w:pPr>
          </w:p>
        </w:tc>
        <w:tc>
          <w:tcPr>
            <w:tcW w:w="0" w:type="auto"/>
            <w:tcBorders>
              <w:top w:val="thinThickSmallGap" w:sz="24" w:space="0" w:color="auto"/>
            </w:tcBorders>
            <w:hideMark/>
          </w:tcPr>
          <w:p w14:paraId="515557F7"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5%</w:t>
            </w:r>
          </w:p>
        </w:tc>
        <w:tc>
          <w:tcPr>
            <w:tcW w:w="0" w:type="auto"/>
            <w:tcBorders>
              <w:top w:val="thinThickSmallGap" w:sz="24" w:space="0" w:color="auto"/>
            </w:tcBorders>
            <w:hideMark/>
          </w:tcPr>
          <w:p w14:paraId="521C82AF"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3584</w:t>
            </w:r>
          </w:p>
        </w:tc>
        <w:tc>
          <w:tcPr>
            <w:tcW w:w="0" w:type="auto"/>
            <w:tcBorders>
              <w:top w:val="thinThickSmallGap" w:sz="24" w:space="0" w:color="auto"/>
            </w:tcBorders>
            <w:hideMark/>
          </w:tcPr>
          <w:p w14:paraId="2ACE5941"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333</w:t>
            </w:r>
          </w:p>
        </w:tc>
        <w:tc>
          <w:tcPr>
            <w:tcW w:w="0" w:type="auto"/>
            <w:tcBorders>
              <w:top w:val="thinThickSmallGap" w:sz="24" w:space="0" w:color="auto"/>
            </w:tcBorders>
            <w:hideMark/>
          </w:tcPr>
          <w:p w14:paraId="4942D8BF"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21.3</w:t>
            </w:r>
          </w:p>
        </w:tc>
        <w:tc>
          <w:tcPr>
            <w:tcW w:w="0" w:type="auto"/>
            <w:tcBorders>
              <w:top w:val="thinThickSmallGap" w:sz="24" w:space="0" w:color="auto"/>
            </w:tcBorders>
            <w:hideMark/>
          </w:tcPr>
          <w:p w14:paraId="2481F1D4"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20.1</w:t>
            </w:r>
          </w:p>
        </w:tc>
        <w:tc>
          <w:tcPr>
            <w:tcW w:w="0" w:type="auto"/>
            <w:tcBorders>
              <w:top w:val="thinThickSmallGap" w:sz="24" w:space="0" w:color="auto"/>
            </w:tcBorders>
            <w:hideMark/>
          </w:tcPr>
          <w:p w14:paraId="28270EB6"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46.2 (41.0–51.6)</w:t>
            </w:r>
          </w:p>
        </w:tc>
        <w:tc>
          <w:tcPr>
            <w:tcW w:w="0" w:type="auto"/>
            <w:tcBorders>
              <w:top w:val="thinThickSmallGap" w:sz="24" w:space="0" w:color="auto"/>
            </w:tcBorders>
            <w:hideMark/>
          </w:tcPr>
          <w:p w14:paraId="7D6C1489"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81.2 (79.8–82.5)</w:t>
            </w:r>
          </w:p>
        </w:tc>
        <w:tc>
          <w:tcPr>
            <w:tcW w:w="0" w:type="auto"/>
            <w:tcBorders>
              <w:top w:val="thinThickSmallGap" w:sz="24" w:space="0" w:color="auto"/>
            </w:tcBorders>
            <w:hideMark/>
          </w:tcPr>
          <w:p w14:paraId="365CC35B"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20.1 (17.4–23.1)</w:t>
            </w:r>
          </w:p>
        </w:tc>
        <w:tc>
          <w:tcPr>
            <w:tcW w:w="0" w:type="auto"/>
            <w:tcBorders>
              <w:top w:val="thinThickSmallGap" w:sz="24" w:space="0" w:color="auto"/>
            </w:tcBorders>
            <w:hideMark/>
          </w:tcPr>
          <w:p w14:paraId="1FBF5001"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93.7 (92.7–94.5)</w:t>
            </w:r>
          </w:p>
        </w:tc>
        <w:tc>
          <w:tcPr>
            <w:tcW w:w="0" w:type="auto"/>
            <w:tcBorders>
              <w:top w:val="thinThickSmallGap" w:sz="24" w:space="0" w:color="auto"/>
            </w:tcBorders>
            <w:hideMark/>
          </w:tcPr>
          <w:p w14:paraId="096CF6F5"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0.0340 (0.0267–0.0409)</w:t>
            </w:r>
          </w:p>
        </w:tc>
      </w:tr>
      <w:tr w:rsidR="00C86B5E" w:rsidRPr="00A00E9B" w14:paraId="1172A604" w14:textId="77777777" w:rsidTr="003433E3">
        <w:tc>
          <w:tcPr>
            <w:tcW w:w="0" w:type="auto"/>
            <w:vMerge/>
            <w:hideMark/>
          </w:tcPr>
          <w:p w14:paraId="3187448D" w14:textId="3D961F5F" w:rsidR="00C86B5E" w:rsidRPr="00270C86" w:rsidRDefault="00C86B5E" w:rsidP="00C86B5E">
            <w:pPr>
              <w:spacing w:after="160" w:line="259" w:lineRule="auto"/>
              <w:rPr>
                <w:rFonts w:asciiTheme="majorBidi" w:hAnsiTheme="majorBidi" w:cstheme="majorBidi"/>
                <w:b/>
                <w:bCs/>
              </w:rPr>
            </w:pPr>
          </w:p>
        </w:tc>
        <w:tc>
          <w:tcPr>
            <w:tcW w:w="0" w:type="auto"/>
            <w:vMerge/>
          </w:tcPr>
          <w:p w14:paraId="371192A4" w14:textId="2E88862D" w:rsidR="00C86B5E" w:rsidRPr="00270C86" w:rsidRDefault="00C86B5E" w:rsidP="00C86B5E">
            <w:pPr>
              <w:rPr>
                <w:rFonts w:asciiTheme="majorBidi" w:hAnsiTheme="majorBidi" w:cstheme="majorBidi"/>
                <w:b/>
                <w:bCs/>
              </w:rPr>
            </w:pPr>
          </w:p>
        </w:tc>
        <w:tc>
          <w:tcPr>
            <w:tcW w:w="0" w:type="auto"/>
            <w:hideMark/>
          </w:tcPr>
          <w:p w14:paraId="7AA7F1CC"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7.5%</w:t>
            </w:r>
          </w:p>
        </w:tc>
        <w:tc>
          <w:tcPr>
            <w:tcW w:w="0" w:type="auto"/>
            <w:hideMark/>
          </w:tcPr>
          <w:p w14:paraId="17F411AD"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3584</w:t>
            </w:r>
          </w:p>
        </w:tc>
        <w:tc>
          <w:tcPr>
            <w:tcW w:w="0" w:type="auto"/>
            <w:hideMark/>
          </w:tcPr>
          <w:p w14:paraId="0956E95A"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333</w:t>
            </w:r>
          </w:p>
        </w:tc>
        <w:tc>
          <w:tcPr>
            <w:tcW w:w="0" w:type="auto"/>
            <w:hideMark/>
          </w:tcPr>
          <w:p w14:paraId="6642CA74"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9.9</w:t>
            </w:r>
          </w:p>
        </w:tc>
        <w:tc>
          <w:tcPr>
            <w:tcW w:w="0" w:type="auto"/>
            <w:hideMark/>
          </w:tcPr>
          <w:p w14:paraId="2B5DBD27"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23.4</w:t>
            </w:r>
          </w:p>
        </w:tc>
        <w:tc>
          <w:tcPr>
            <w:tcW w:w="0" w:type="auto"/>
            <w:hideMark/>
          </w:tcPr>
          <w:p w14:paraId="462E420E"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24.9 (20.6–29.8)</w:t>
            </w:r>
          </w:p>
        </w:tc>
        <w:tc>
          <w:tcPr>
            <w:tcW w:w="0" w:type="auto"/>
            <w:hideMark/>
          </w:tcPr>
          <w:p w14:paraId="77A8F876"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91.6 (90.6–92.5)</w:t>
            </w:r>
          </w:p>
        </w:tc>
        <w:tc>
          <w:tcPr>
            <w:tcW w:w="0" w:type="auto"/>
            <w:hideMark/>
          </w:tcPr>
          <w:p w14:paraId="2850BDDB"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23.4 (19.3–28.1)</w:t>
            </w:r>
          </w:p>
        </w:tc>
        <w:tc>
          <w:tcPr>
            <w:tcW w:w="0" w:type="auto"/>
            <w:hideMark/>
          </w:tcPr>
          <w:p w14:paraId="3C903F1E"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92.3 (91.3–93.1)</w:t>
            </w:r>
          </w:p>
        </w:tc>
        <w:tc>
          <w:tcPr>
            <w:tcW w:w="0" w:type="auto"/>
            <w:hideMark/>
          </w:tcPr>
          <w:p w14:paraId="04D24376"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0.0170 (0.0120–0.0223)</w:t>
            </w:r>
          </w:p>
        </w:tc>
      </w:tr>
      <w:tr w:rsidR="00C86B5E" w:rsidRPr="00A00E9B" w14:paraId="56CE8F6B" w14:textId="77777777" w:rsidTr="003433E3">
        <w:tc>
          <w:tcPr>
            <w:tcW w:w="0" w:type="auto"/>
            <w:vMerge/>
            <w:hideMark/>
          </w:tcPr>
          <w:p w14:paraId="76579801" w14:textId="132915B0" w:rsidR="00C86B5E" w:rsidRPr="00270C86" w:rsidRDefault="00C86B5E" w:rsidP="00C86B5E">
            <w:pPr>
              <w:spacing w:after="160" w:line="259" w:lineRule="auto"/>
              <w:rPr>
                <w:rFonts w:asciiTheme="majorBidi" w:hAnsiTheme="majorBidi" w:cstheme="majorBidi"/>
                <w:b/>
                <w:bCs/>
              </w:rPr>
            </w:pPr>
          </w:p>
        </w:tc>
        <w:tc>
          <w:tcPr>
            <w:tcW w:w="0" w:type="auto"/>
            <w:vMerge/>
          </w:tcPr>
          <w:p w14:paraId="28904005" w14:textId="02ED56DB" w:rsidR="00C86B5E" w:rsidRPr="00270C86" w:rsidRDefault="00C86B5E" w:rsidP="00C86B5E">
            <w:pPr>
              <w:rPr>
                <w:rFonts w:asciiTheme="majorBidi" w:hAnsiTheme="majorBidi" w:cstheme="majorBidi"/>
                <w:b/>
                <w:bCs/>
              </w:rPr>
            </w:pPr>
          </w:p>
        </w:tc>
        <w:tc>
          <w:tcPr>
            <w:tcW w:w="0" w:type="auto"/>
            <w:hideMark/>
          </w:tcPr>
          <w:p w14:paraId="5ED6C614"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20%</w:t>
            </w:r>
          </w:p>
        </w:tc>
        <w:tc>
          <w:tcPr>
            <w:tcW w:w="0" w:type="auto"/>
            <w:hideMark/>
          </w:tcPr>
          <w:p w14:paraId="7079DA35"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3584</w:t>
            </w:r>
          </w:p>
        </w:tc>
        <w:tc>
          <w:tcPr>
            <w:tcW w:w="0" w:type="auto"/>
            <w:hideMark/>
          </w:tcPr>
          <w:p w14:paraId="0DB52781"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333</w:t>
            </w:r>
          </w:p>
        </w:tc>
        <w:tc>
          <w:tcPr>
            <w:tcW w:w="0" w:type="auto"/>
            <w:hideMark/>
          </w:tcPr>
          <w:p w14:paraId="79B94A44"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0.2</w:t>
            </w:r>
          </w:p>
        </w:tc>
        <w:tc>
          <w:tcPr>
            <w:tcW w:w="0" w:type="auto"/>
            <w:hideMark/>
          </w:tcPr>
          <w:p w14:paraId="5462FAB4"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0.0</w:t>
            </w:r>
          </w:p>
        </w:tc>
        <w:tc>
          <w:tcPr>
            <w:tcW w:w="0" w:type="auto"/>
            <w:hideMark/>
          </w:tcPr>
          <w:p w14:paraId="7438A9B9"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0.0 (0.0–1.1)</w:t>
            </w:r>
          </w:p>
        </w:tc>
        <w:tc>
          <w:tcPr>
            <w:tcW w:w="0" w:type="auto"/>
            <w:hideMark/>
          </w:tcPr>
          <w:p w14:paraId="3CD41259"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99.8 (99.6–99.9)</w:t>
            </w:r>
          </w:p>
        </w:tc>
        <w:tc>
          <w:tcPr>
            <w:tcW w:w="0" w:type="auto"/>
            <w:hideMark/>
          </w:tcPr>
          <w:p w14:paraId="2ED0A8CA"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0.0 (0.0–35.4)</w:t>
            </w:r>
          </w:p>
        </w:tc>
        <w:tc>
          <w:tcPr>
            <w:tcW w:w="0" w:type="auto"/>
            <w:hideMark/>
          </w:tcPr>
          <w:p w14:paraId="15E819AA"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90.7 (89.7–91.6)</w:t>
            </w:r>
          </w:p>
        </w:tc>
        <w:tc>
          <w:tcPr>
            <w:tcW w:w="0" w:type="auto"/>
            <w:hideMark/>
          </w:tcPr>
          <w:p w14:paraId="042D3ECA"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-0.0005 (-0.0008–-0.0001)</w:t>
            </w:r>
          </w:p>
        </w:tc>
      </w:tr>
      <w:tr w:rsidR="00C86B5E" w:rsidRPr="00A00E9B" w14:paraId="5D245638" w14:textId="77777777" w:rsidTr="003433E3">
        <w:tc>
          <w:tcPr>
            <w:tcW w:w="0" w:type="auto"/>
            <w:vMerge/>
            <w:hideMark/>
          </w:tcPr>
          <w:p w14:paraId="4D60D303" w14:textId="0710038B" w:rsidR="00C86B5E" w:rsidRPr="00270C86" w:rsidRDefault="00C86B5E" w:rsidP="00C86B5E">
            <w:pPr>
              <w:spacing w:after="160" w:line="259" w:lineRule="auto"/>
              <w:rPr>
                <w:rFonts w:asciiTheme="majorBidi" w:hAnsiTheme="majorBidi" w:cstheme="majorBidi"/>
                <w:b/>
                <w:bCs/>
              </w:rPr>
            </w:pPr>
          </w:p>
        </w:tc>
        <w:tc>
          <w:tcPr>
            <w:tcW w:w="0" w:type="auto"/>
            <w:vMerge w:val="restart"/>
          </w:tcPr>
          <w:p w14:paraId="26E3FA17" w14:textId="77777777" w:rsidR="00C86B5E" w:rsidRPr="00270C86" w:rsidRDefault="00C86B5E" w:rsidP="00C86B5E">
            <w:pPr>
              <w:rPr>
                <w:rFonts w:asciiTheme="majorBidi" w:hAnsiTheme="majorBidi" w:cstheme="majorBidi"/>
                <w:b/>
                <w:bCs/>
              </w:rPr>
            </w:pPr>
            <w:r w:rsidRPr="00270C86">
              <w:rPr>
                <w:rFonts w:asciiTheme="majorBidi" w:hAnsiTheme="majorBidi" w:cstheme="majorBidi"/>
                <w:b/>
                <w:bCs/>
              </w:rPr>
              <w:t>Recalibrated</w:t>
            </w:r>
          </w:p>
          <w:p w14:paraId="0A85C845" w14:textId="225BF5F8" w:rsidR="00C86B5E" w:rsidRPr="00270C86" w:rsidRDefault="00C86B5E" w:rsidP="00C86B5E">
            <w:pPr>
              <w:rPr>
                <w:rFonts w:asciiTheme="majorBidi" w:hAnsiTheme="majorBidi" w:cstheme="majorBidi"/>
                <w:b/>
                <w:bCs/>
              </w:rPr>
            </w:pPr>
          </w:p>
        </w:tc>
        <w:tc>
          <w:tcPr>
            <w:tcW w:w="0" w:type="auto"/>
            <w:hideMark/>
          </w:tcPr>
          <w:p w14:paraId="1386D2B6"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5%</w:t>
            </w:r>
          </w:p>
        </w:tc>
        <w:tc>
          <w:tcPr>
            <w:tcW w:w="0" w:type="auto"/>
            <w:hideMark/>
          </w:tcPr>
          <w:p w14:paraId="364E50DB"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3584</w:t>
            </w:r>
          </w:p>
        </w:tc>
        <w:tc>
          <w:tcPr>
            <w:tcW w:w="0" w:type="auto"/>
            <w:hideMark/>
          </w:tcPr>
          <w:p w14:paraId="7580B8FF"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333</w:t>
            </w:r>
          </w:p>
        </w:tc>
        <w:tc>
          <w:tcPr>
            <w:tcW w:w="0" w:type="auto"/>
            <w:hideMark/>
          </w:tcPr>
          <w:p w14:paraId="66460DDD"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67.0</w:t>
            </w:r>
          </w:p>
        </w:tc>
        <w:tc>
          <w:tcPr>
            <w:tcW w:w="0" w:type="auto"/>
            <w:hideMark/>
          </w:tcPr>
          <w:p w14:paraId="288EC19C"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12.5</w:t>
            </w:r>
          </w:p>
        </w:tc>
        <w:tc>
          <w:tcPr>
            <w:tcW w:w="0" w:type="auto"/>
            <w:hideMark/>
          </w:tcPr>
          <w:p w14:paraId="07A64DD9"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90.1 (86.4–92.9)</w:t>
            </w:r>
          </w:p>
        </w:tc>
        <w:tc>
          <w:tcPr>
            <w:tcW w:w="0" w:type="auto"/>
            <w:hideMark/>
          </w:tcPr>
          <w:p w14:paraId="12053EF3"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35.4 (33.7–37.0)</w:t>
            </w:r>
          </w:p>
        </w:tc>
        <w:tc>
          <w:tcPr>
            <w:tcW w:w="0" w:type="auto"/>
            <w:hideMark/>
          </w:tcPr>
          <w:p w14:paraId="6E4C9DD5"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12.5 (11.2–13.9)</w:t>
            </w:r>
          </w:p>
        </w:tc>
        <w:tc>
          <w:tcPr>
            <w:tcW w:w="0" w:type="auto"/>
            <w:hideMark/>
          </w:tcPr>
          <w:p w14:paraId="0C4FDF01"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97.2 (96.1–98.0)</w:t>
            </w:r>
          </w:p>
        </w:tc>
        <w:tc>
          <w:tcPr>
            <w:tcW w:w="0" w:type="auto"/>
            <w:hideMark/>
          </w:tcPr>
          <w:p w14:paraId="6F2AEF1E"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0.0529 (0.0439–0.0626)</w:t>
            </w:r>
          </w:p>
        </w:tc>
      </w:tr>
      <w:tr w:rsidR="00C86B5E" w:rsidRPr="00A00E9B" w14:paraId="79762CBE" w14:textId="77777777" w:rsidTr="003433E3">
        <w:tc>
          <w:tcPr>
            <w:tcW w:w="0" w:type="auto"/>
            <w:vMerge/>
            <w:hideMark/>
          </w:tcPr>
          <w:p w14:paraId="560C9A27" w14:textId="5FFB0596" w:rsidR="00C86B5E" w:rsidRPr="00270C86" w:rsidRDefault="00C86B5E" w:rsidP="00C86B5E">
            <w:pPr>
              <w:spacing w:after="160" w:line="259" w:lineRule="auto"/>
              <w:rPr>
                <w:rFonts w:asciiTheme="majorBidi" w:hAnsiTheme="majorBidi" w:cstheme="majorBidi"/>
                <w:b/>
                <w:bCs/>
              </w:rPr>
            </w:pPr>
          </w:p>
        </w:tc>
        <w:tc>
          <w:tcPr>
            <w:tcW w:w="0" w:type="auto"/>
            <w:vMerge/>
          </w:tcPr>
          <w:p w14:paraId="1E12EBA5" w14:textId="64C9A5A1" w:rsidR="00C86B5E" w:rsidRPr="00270C86" w:rsidRDefault="00C86B5E" w:rsidP="00C86B5E">
            <w:pPr>
              <w:rPr>
                <w:rFonts w:asciiTheme="majorBidi" w:hAnsiTheme="majorBidi" w:cstheme="majorBidi"/>
                <w:b/>
                <w:bCs/>
              </w:rPr>
            </w:pPr>
          </w:p>
        </w:tc>
        <w:tc>
          <w:tcPr>
            <w:tcW w:w="0" w:type="auto"/>
            <w:hideMark/>
          </w:tcPr>
          <w:p w14:paraId="7D67350A"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7.5%</w:t>
            </w:r>
          </w:p>
        </w:tc>
        <w:tc>
          <w:tcPr>
            <w:tcW w:w="0" w:type="auto"/>
            <w:hideMark/>
          </w:tcPr>
          <w:p w14:paraId="7B6AB19F"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3584</w:t>
            </w:r>
          </w:p>
        </w:tc>
        <w:tc>
          <w:tcPr>
            <w:tcW w:w="0" w:type="auto"/>
            <w:hideMark/>
          </w:tcPr>
          <w:p w14:paraId="472D1DAB"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333</w:t>
            </w:r>
          </w:p>
        </w:tc>
        <w:tc>
          <w:tcPr>
            <w:tcW w:w="0" w:type="auto"/>
            <w:hideMark/>
          </w:tcPr>
          <w:p w14:paraId="28D7FB2B"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49.6</w:t>
            </w:r>
          </w:p>
        </w:tc>
        <w:tc>
          <w:tcPr>
            <w:tcW w:w="0" w:type="auto"/>
            <w:hideMark/>
          </w:tcPr>
          <w:p w14:paraId="00CB767E"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14.5</w:t>
            </w:r>
          </w:p>
        </w:tc>
        <w:tc>
          <w:tcPr>
            <w:tcW w:w="0" w:type="auto"/>
            <w:hideMark/>
          </w:tcPr>
          <w:p w14:paraId="188D7965"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77.2 (72.4–81.4)</w:t>
            </w:r>
          </w:p>
        </w:tc>
        <w:tc>
          <w:tcPr>
            <w:tcW w:w="0" w:type="auto"/>
            <w:hideMark/>
          </w:tcPr>
          <w:p w14:paraId="0676E552"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53.2 (51.5–54.9)</w:t>
            </w:r>
          </w:p>
        </w:tc>
        <w:tc>
          <w:tcPr>
            <w:tcW w:w="0" w:type="auto"/>
            <w:hideMark/>
          </w:tcPr>
          <w:p w14:paraId="1A4840AA"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14.5 (12.9–16.2)</w:t>
            </w:r>
          </w:p>
        </w:tc>
        <w:tc>
          <w:tcPr>
            <w:tcW w:w="0" w:type="auto"/>
            <w:hideMark/>
          </w:tcPr>
          <w:p w14:paraId="60E568A0"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95.8 (94.8–96.6)</w:t>
            </w:r>
          </w:p>
        </w:tc>
        <w:tc>
          <w:tcPr>
            <w:tcW w:w="0" w:type="auto"/>
            <w:hideMark/>
          </w:tcPr>
          <w:p w14:paraId="5BEBA06C"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0.0373 (0.0284–0.0467)</w:t>
            </w:r>
          </w:p>
        </w:tc>
      </w:tr>
      <w:tr w:rsidR="00C86B5E" w:rsidRPr="00A00E9B" w14:paraId="00CA9830" w14:textId="77777777" w:rsidTr="003433E3">
        <w:tc>
          <w:tcPr>
            <w:tcW w:w="0" w:type="auto"/>
            <w:vMerge/>
            <w:hideMark/>
          </w:tcPr>
          <w:p w14:paraId="459F693D" w14:textId="1BCF8A6B" w:rsidR="00C86B5E" w:rsidRPr="00270C86" w:rsidRDefault="00C86B5E" w:rsidP="00C86B5E">
            <w:pPr>
              <w:spacing w:after="160" w:line="259" w:lineRule="auto"/>
              <w:rPr>
                <w:rFonts w:asciiTheme="majorBidi" w:hAnsiTheme="majorBidi" w:cstheme="majorBidi"/>
                <w:b/>
                <w:bCs/>
              </w:rPr>
            </w:pPr>
          </w:p>
        </w:tc>
        <w:tc>
          <w:tcPr>
            <w:tcW w:w="0" w:type="auto"/>
            <w:vMerge/>
          </w:tcPr>
          <w:p w14:paraId="708D4769" w14:textId="0675BFB8" w:rsidR="00C86B5E" w:rsidRPr="00270C86" w:rsidRDefault="00C86B5E" w:rsidP="00C86B5E">
            <w:pPr>
              <w:rPr>
                <w:rFonts w:asciiTheme="majorBidi" w:hAnsiTheme="majorBidi" w:cstheme="majorBidi"/>
                <w:b/>
                <w:bCs/>
              </w:rPr>
            </w:pPr>
          </w:p>
        </w:tc>
        <w:tc>
          <w:tcPr>
            <w:tcW w:w="0" w:type="auto"/>
            <w:hideMark/>
          </w:tcPr>
          <w:p w14:paraId="65DA1AC7"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20%</w:t>
            </w:r>
          </w:p>
        </w:tc>
        <w:tc>
          <w:tcPr>
            <w:tcW w:w="0" w:type="auto"/>
            <w:hideMark/>
          </w:tcPr>
          <w:p w14:paraId="7B421F2D"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3584</w:t>
            </w:r>
          </w:p>
        </w:tc>
        <w:tc>
          <w:tcPr>
            <w:tcW w:w="0" w:type="auto"/>
            <w:hideMark/>
          </w:tcPr>
          <w:p w14:paraId="32B30E37"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333</w:t>
            </w:r>
          </w:p>
        </w:tc>
        <w:tc>
          <w:tcPr>
            <w:tcW w:w="0" w:type="auto"/>
            <w:hideMark/>
          </w:tcPr>
          <w:p w14:paraId="1A351A0B"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12.4</w:t>
            </w:r>
          </w:p>
        </w:tc>
        <w:tc>
          <w:tcPr>
            <w:tcW w:w="0" w:type="auto"/>
            <w:hideMark/>
          </w:tcPr>
          <w:p w14:paraId="0234C51B"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21.6</w:t>
            </w:r>
          </w:p>
        </w:tc>
        <w:tc>
          <w:tcPr>
            <w:tcW w:w="0" w:type="auto"/>
            <w:hideMark/>
          </w:tcPr>
          <w:p w14:paraId="3D7A5D9F"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28.8 (24.2–33.9)</w:t>
            </w:r>
          </w:p>
        </w:tc>
        <w:tc>
          <w:tcPr>
            <w:tcW w:w="0" w:type="auto"/>
            <w:hideMark/>
          </w:tcPr>
          <w:p w14:paraId="1A667B2D"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89.3 (88.2–90.3)</w:t>
            </w:r>
          </w:p>
        </w:tc>
        <w:tc>
          <w:tcPr>
            <w:tcW w:w="0" w:type="auto"/>
            <w:hideMark/>
          </w:tcPr>
          <w:p w14:paraId="689032BB"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21.6 (18.0–25.6)</w:t>
            </w:r>
          </w:p>
        </w:tc>
        <w:tc>
          <w:tcPr>
            <w:tcW w:w="0" w:type="auto"/>
            <w:hideMark/>
          </w:tcPr>
          <w:p w14:paraId="7EF71169"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92.4 (91.5–93.3)</w:t>
            </w:r>
          </w:p>
        </w:tc>
        <w:tc>
          <w:tcPr>
            <w:tcW w:w="0" w:type="auto"/>
            <w:hideMark/>
          </w:tcPr>
          <w:p w14:paraId="6763F569"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0.0024 (-0.0037–0.0085)</w:t>
            </w:r>
          </w:p>
        </w:tc>
      </w:tr>
      <w:tr w:rsidR="00C86B5E" w:rsidRPr="00A00E9B" w14:paraId="683B676E" w14:textId="77777777" w:rsidTr="003433E3">
        <w:tc>
          <w:tcPr>
            <w:tcW w:w="0" w:type="auto"/>
            <w:vMerge w:val="restart"/>
            <w:hideMark/>
          </w:tcPr>
          <w:p w14:paraId="7804B3C3" w14:textId="77777777" w:rsidR="00C86B5E" w:rsidRPr="00270C86" w:rsidRDefault="00C86B5E" w:rsidP="00C86B5E">
            <w:pPr>
              <w:spacing w:after="160" w:line="259" w:lineRule="auto"/>
              <w:rPr>
                <w:rFonts w:asciiTheme="majorBidi" w:hAnsiTheme="majorBidi" w:cstheme="majorBidi"/>
                <w:b/>
                <w:bCs/>
              </w:rPr>
            </w:pPr>
            <w:r w:rsidRPr="00270C86">
              <w:rPr>
                <w:rFonts w:asciiTheme="majorBidi" w:hAnsiTheme="majorBidi" w:cstheme="majorBidi"/>
                <w:b/>
                <w:bCs/>
              </w:rPr>
              <w:lastRenderedPageBreak/>
              <w:t>Women</w:t>
            </w:r>
          </w:p>
          <w:p w14:paraId="773D1125" w14:textId="4A1365FB" w:rsidR="00C86B5E" w:rsidRPr="00270C86" w:rsidRDefault="00C86B5E" w:rsidP="00C86B5E">
            <w:pPr>
              <w:spacing w:after="160" w:line="259" w:lineRule="auto"/>
              <w:rPr>
                <w:rFonts w:asciiTheme="majorBidi" w:hAnsiTheme="majorBidi" w:cstheme="majorBidi"/>
                <w:b/>
                <w:bCs/>
              </w:rPr>
            </w:pPr>
          </w:p>
        </w:tc>
        <w:tc>
          <w:tcPr>
            <w:tcW w:w="0" w:type="auto"/>
            <w:vMerge w:val="restart"/>
          </w:tcPr>
          <w:p w14:paraId="72A5E05F" w14:textId="77777777" w:rsidR="00C86B5E" w:rsidRPr="00270C86" w:rsidRDefault="00C86B5E" w:rsidP="00C86B5E">
            <w:pPr>
              <w:rPr>
                <w:rFonts w:asciiTheme="majorBidi" w:hAnsiTheme="majorBidi" w:cstheme="majorBidi"/>
                <w:b/>
                <w:bCs/>
              </w:rPr>
            </w:pPr>
            <w:r w:rsidRPr="00270C86">
              <w:rPr>
                <w:rFonts w:asciiTheme="majorBidi" w:hAnsiTheme="majorBidi" w:cstheme="majorBidi"/>
                <w:b/>
                <w:bCs/>
              </w:rPr>
              <w:t>Original</w:t>
            </w:r>
          </w:p>
          <w:p w14:paraId="5A747990" w14:textId="2DDE8FDE" w:rsidR="00C86B5E" w:rsidRPr="00270C86" w:rsidRDefault="00C86B5E" w:rsidP="00C86B5E">
            <w:pPr>
              <w:rPr>
                <w:rFonts w:asciiTheme="majorBidi" w:hAnsiTheme="majorBidi" w:cstheme="majorBidi"/>
                <w:b/>
                <w:bCs/>
              </w:rPr>
            </w:pPr>
          </w:p>
        </w:tc>
        <w:tc>
          <w:tcPr>
            <w:tcW w:w="0" w:type="auto"/>
            <w:hideMark/>
          </w:tcPr>
          <w:p w14:paraId="16901D62"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5%</w:t>
            </w:r>
          </w:p>
        </w:tc>
        <w:tc>
          <w:tcPr>
            <w:tcW w:w="0" w:type="auto"/>
            <w:hideMark/>
          </w:tcPr>
          <w:p w14:paraId="31C3F85E"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5485</w:t>
            </w:r>
          </w:p>
        </w:tc>
        <w:tc>
          <w:tcPr>
            <w:tcW w:w="0" w:type="auto"/>
            <w:hideMark/>
          </w:tcPr>
          <w:p w14:paraId="461BF7BA"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345</w:t>
            </w:r>
          </w:p>
        </w:tc>
        <w:tc>
          <w:tcPr>
            <w:tcW w:w="0" w:type="auto"/>
            <w:hideMark/>
          </w:tcPr>
          <w:p w14:paraId="39FB82A5"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13.2</w:t>
            </w:r>
          </w:p>
        </w:tc>
        <w:tc>
          <w:tcPr>
            <w:tcW w:w="0" w:type="auto"/>
            <w:hideMark/>
          </w:tcPr>
          <w:p w14:paraId="00CFD940"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17.2</w:t>
            </w:r>
          </w:p>
        </w:tc>
        <w:tc>
          <w:tcPr>
            <w:tcW w:w="0" w:type="auto"/>
            <w:hideMark/>
          </w:tcPr>
          <w:p w14:paraId="40CE0F8B"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36.2 (31.3–41.4)</w:t>
            </w:r>
          </w:p>
        </w:tc>
        <w:tc>
          <w:tcPr>
            <w:tcW w:w="0" w:type="auto"/>
            <w:hideMark/>
          </w:tcPr>
          <w:p w14:paraId="3C37102E"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88.3 (87.4–89.2)</w:t>
            </w:r>
          </w:p>
        </w:tc>
        <w:tc>
          <w:tcPr>
            <w:tcW w:w="0" w:type="auto"/>
            <w:hideMark/>
          </w:tcPr>
          <w:p w14:paraId="27747AFF"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17.2 (14.7–20.2)</w:t>
            </w:r>
          </w:p>
        </w:tc>
        <w:tc>
          <w:tcPr>
            <w:tcW w:w="0" w:type="auto"/>
            <w:hideMark/>
          </w:tcPr>
          <w:p w14:paraId="3A9F4AA6"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95.4 (94.7–95.9)</w:t>
            </w:r>
          </w:p>
        </w:tc>
        <w:tc>
          <w:tcPr>
            <w:tcW w:w="0" w:type="auto"/>
            <w:hideMark/>
          </w:tcPr>
          <w:p w14:paraId="0BFF9D1F"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0.0170 (0.0134–0.0210)</w:t>
            </w:r>
          </w:p>
        </w:tc>
      </w:tr>
      <w:tr w:rsidR="00C86B5E" w:rsidRPr="00A00E9B" w14:paraId="6B287FCF" w14:textId="77777777" w:rsidTr="003433E3">
        <w:tc>
          <w:tcPr>
            <w:tcW w:w="0" w:type="auto"/>
            <w:vMerge/>
            <w:hideMark/>
          </w:tcPr>
          <w:p w14:paraId="49FBD781" w14:textId="459B75D8" w:rsidR="00C86B5E" w:rsidRPr="00270C86" w:rsidRDefault="00C86B5E" w:rsidP="00C86B5E">
            <w:pPr>
              <w:spacing w:after="160" w:line="259" w:lineRule="auto"/>
              <w:rPr>
                <w:rFonts w:asciiTheme="majorBidi" w:hAnsiTheme="majorBidi" w:cstheme="majorBidi"/>
                <w:b/>
                <w:bCs/>
              </w:rPr>
            </w:pPr>
          </w:p>
        </w:tc>
        <w:tc>
          <w:tcPr>
            <w:tcW w:w="0" w:type="auto"/>
            <w:vMerge/>
          </w:tcPr>
          <w:p w14:paraId="5E2C0FC4" w14:textId="4AC49571" w:rsidR="00C86B5E" w:rsidRPr="00270C86" w:rsidRDefault="00C86B5E" w:rsidP="00C86B5E">
            <w:pPr>
              <w:rPr>
                <w:rFonts w:asciiTheme="majorBidi" w:hAnsiTheme="majorBidi" w:cstheme="majorBidi"/>
                <w:b/>
                <w:bCs/>
              </w:rPr>
            </w:pPr>
          </w:p>
        </w:tc>
        <w:tc>
          <w:tcPr>
            <w:tcW w:w="0" w:type="auto"/>
            <w:hideMark/>
          </w:tcPr>
          <w:p w14:paraId="29209BB4"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7.5%</w:t>
            </w:r>
          </w:p>
        </w:tc>
        <w:tc>
          <w:tcPr>
            <w:tcW w:w="0" w:type="auto"/>
            <w:hideMark/>
          </w:tcPr>
          <w:p w14:paraId="6302150A"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5485</w:t>
            </w:r>
          </w:p>
        </w:tc>
        <w:tc>
          <w:tcPr>
            <w:tcW w:w="0" w:type="auto"/>
            <w:hideMark/>
          </w:tcPr>
          <w:p w14:paraId="61EE19DD"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345</w:t>
            </w:r>
          </w:p>
        </w:tc>
        <w:tc>
          <w:tcPr>
            <w:tcW w:w="0" w:type="auto"/>
            <w:hideMark/>
          </w:tcPr>
          <w:p w14:paraId="06632F72"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6.1</w:t>
            </w:r>
          </w:p>
        </w:tc>
        <w:tc>
          <w:tcPr>
            <w:tcW w:w="0" w:type="auto"/>
            <w:hideMark/>
          </w:tcPr>
          <w:p w14:paraId="261FDB11"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20.2</w:t>
            </w:r>
          </w:p>
        </w:tc>
        <w:tc>
          <w:tcPr>
            <w:tcW w:w="0" w:type="auto"/>
            <w:hideMark/>
          </w:tcPr>
          <w:p w14:paraId="2F23ECED"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19.7 (15.9–24.2)</w:t>
            </w:r>
          </w:p>
        </w:tc>
        <w:tc>
          <w:tcPr>
            <w:tcW w:w="0" w:type="auto"/>
            <w:hideMark/>
          </w:tcPr>
          <w:p w14:paraId="1044FA18"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94.8 (94.1–95.4)</w:t>
            </w:r>
          </w:p>
        </w:tc>
        <w:tc>
          <w:tcPr>
            <w:tcW w:w="0" w:type="auto"/>
            <w:hideMark/>
          </w:tcPr>
          <w:p w14:paraId="413B34D3"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20.2 (16.3–24.9)</w:t>
            </w:r>
          </w:p>
        </w:tc>
        <w:tc>
          <w:tcPr>
            <w:tcW w:w="0" w:type="auto"/>
            <w:hideMark/>
          </w:tcPr>
          <w:p w14:paraId="17664EC8"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94.6 (94.0–95.2)</w:t>
            </w:r>
          </w:p>
        </w:tc>
        <w:tc>
          <w:tcPr>
            <w:tcW w:w="0" w:type="auto"/>
            <w:hideMark/>
          </w:tcPr>
          <w:p w14:paraId="4AE9171D"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0.0084 (0.0055–0.0113)</w:t>
            </w:r>
          </w:p>
        </w:tc>
      </w:tr>
      <w:tr w:rsidR="00C86B5E" w:rsidRPr="00A00E9B" w14:paraId="22B53439" w14:textId="77777777" w:rsidTr="003433E3">
        <w:tc>
          <w:tcPr>
            <w:tcW w:w="0" w:type="auto"/>
            <w:vMerge/>
            <w:hideMark/>
          </w:tcPr>
          <w:p w14:paraId="0BBC24F5" w14:textId="1EAAB2BF" w:rsidR="00C86B5E" w:rsidRPr="00270C86" w:rsidRDefault="00C86B5E" w:rsidP="00C86B5E">
            <w:pPr>
              <w:spacing w:after="160" w:line="259" w:lineRule="auto"/>
              <w:rPr>
                <w:rFonts w:asciiTheme="majorBidi" w:hAnsiTheme="majorBidi" w:cstheme="majorBidi"/>
                <w:b/>
                <w:bCs/>
              </w:rPr>
            </w:pPr>
          </w:p>
        </w:tc>
        <w:tc>
          <w:tcPr>
            <w:tcW w:w="0" w:type="auto"/>
            <w:vMerge/>
          </w:tcPr>
          <w:p w14:paraId="6B2BFE20" w14:textId="56FFF5AD" w:rsidR="00C86B5E" w:rsidRPr="00270C86" w:rsidRDefault="00C86B5E" w:rsidP="00C86B5E">
            <w:pPr>
              <w:rPr>
                <w:rFonts w:asciiTheme="majorBidi" w:hAnsiTheme="majorBidi" w:cstheme="majorBidi"/>
                <w:b/>
                <w:bCs/>
              </w:rPr>
            </w:pPr>
          </w:p>
        </w:tc>
        <w:tc>
          <w:tcPr>
            <w:tcW w:w="0" w:type="auto"/>
            <w:hideMark/>
          </w:tcPr>
          <w:p w14:paraId="4D9929A5"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20%</w:t>
            </w:r>
          </w:p>
        </w:tc>
        <w:tc>
          <w:tcPr>
            <w:tcW w:w="0" w:type="auto"/>
            <w:hideMark/>
          </w:tcPr>
          <w:p w14:paraId="07DF7E2E"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5485</w:t>
            </w:r>
          </w:p>
        </w:tc>
        <w:tc>
          <w:tcPr>
            <w:tcW w:w="0" w:type="auto"/>
            <w:hideMark/>
          </w:tcPr>
          <w:p w14:paraId="23F85905"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345</w:t>
            </w:r>
          </w:p>
        </w:tc>
        <w:tc>
          <w:tcPr>
            <w:tcW w:w="0" w:type="auto"/>
            <w:hideMark/>
          </w:tcPr>
          <w:p w14:paraId="097BD209"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0.3</w:t>
            </w:r>
          </w:p>
        </w:tc>
        <w:tc>
          <w:tcPr>
            <w:tcW w:w="0" w:type="auto"/>
            <w:hideMark/>
          </w:tcPr>
          <w:p w14:paraId="6E35661A"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29.4</w:t>
            </w:r>
          </w:p>
        </w:tc>
        <w:tc>
          <w:tcPr>
            <w:tcW w:w="0" w:type="auto"/>
            <w:hideMark/>
          </w:tcPr>
          <w:p w14:paraId="119AF48D"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1.4 (0.6–3.3)</w:t>
            </w:r>
          </w:p>
        </w:tc>
        <w:tc>
          <w:tcPr>
            <w:tcW w:w="0" w:type="auto"/>
            <w:hideMark/>
          </w:tcPr>
          <w:p w14:paraId="00A47781"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99.8 (99.6–99.9)</w:t>
            </w:r>
          </w:p>
        </w:tc>
        <w:tc>
          <w:tcPr>
            <w:tcW w:w="0" w:type="auto"/>
            <w:hideMark/>
          </w:tcPr>
          <w:p w14:paraId="40893EC5"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29.4 (13.3–53.1)</w:t>
            </w:r>
          </w:p>
        </w:tc>
        <w:tc>
          <w:tcPr>
            <w:tcW w:w="0" w:type="auto"/>
            <w:hideMark/>
          </w:tcPr>
          <w:p w14:paraId="6C39DA2A"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93.8 (93.1–94.4)</w:t>
            </w:r>
          </w:p>
        </w:tc>
        <w:tc>
          <w:tcPr>
            <w:tcW w:w="0" w:type="auto"/>
            <w:hideMark/>
          </w:tcPr>
          <w:p w14:paraId="02737752"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0.0004 (-0.0005–0.0013)</w:t>
            </w:r>
          </w:p>
        </w:tc>
      </w:tr>
      <w:tr w:rsidR="00C86B5E" w:rsidRPr="00A00E9B" w14:paraId="5C96BEA5" w14:textId="77777777" w:rsidTr="003433E3">
        <w:tc>
          <w:tcPr>
            <w:tcW w:w="0" w:type="auto"/>
            <w:vMerge/>
            <w:hideMark/>
          </w:tcPr>
          <w:p w14:paraId="1CA1215D" w14:textId="4EE202C6" w:rsidR="00C86B5E" w:rsidRPr="00270C86" w:rsidRDefault="00C86B5E" w:rsidP="00C86B5E">
            <w:pPr>
              <w:spacing w:after="160" w:line="259" w:lineRule="auto"/>
              <w:rPr>
                <w:rFonts w:asciiTheme="majorBidi" w:hAnsiTheme="majorBidi" w:cstheme="majorBidi"/>
                <w:b/>
                <w:bCs/>
              </w:rPr>
            </w:pPr>
          </w:p>
        </w:tc>
        <w:tc>
          <w:tcPr>
            <w:tcW w:w="0" w:type="auto"/>
            <w:vMerge w:val="restart"/>
          </w:tcPr>
          <w:p w14:paraId="6319342C" w14:textId="77777777" w:rsidR="00C86B5E" w:rsidRPr="00270C86" w:rsidRDefault="00C86B5E" w:rsidP="00C86B5E">
            <w:pPr>
              <w:rPr>
                <w:rFonts w:asciiTheme="majorBidi" w:hAnsiTheme="majorBidi" w:cstheme="majorBidi"/>
                <w:b/>
                <w:bCs/>
              </w:rPr>
            </w:pPr>
            <w:r w:rsidRPr="00270C86">
              <w:rPr>
                <w:rFonts w:asciiTheme="majorBidi" w:hAnsiTheme="majorBidi" w:cstheme="majorBidi"/>
                <w:b/>
                <w:bCs/>
              </w:rPr>
              <w:t>Recalibrated</w:t>
            </w:r>
          </w:p>
          <w:p w14:paraId="340CE3D6" w14:textId="29056D5A" w:rsidR="00C86B5E" w:rsidRPr="00270C86" w:rsidRDefault="00C86B5E" w:rsidP="00C86B5E">
            <w:pPr>
              <w:rPr>
                <w:rFonts w:asciiTheme="majorBidi" w:hAnsiTheme="majorBidi" w:cstheme="majorBidi"/>
                <w:b/>
                <w:bCs/>
              </w:rPr>
            </w:pPr>
          </w:p>
        </w:tc>
        <w:tc>
          <w:tcPr>
            <w:tcW w:w="0" w:type="auto"/>
            <w:hideMark/>
          </w:tcPr>
          <w:p w14:paraId="79120246"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5%</w:t>
            </w:r>
          </w:p>
        </w:tc>
        <w:tc>
          <w:tcPr>
            <w:tcW w:w="0" w:type="auto"/>
            <w:hideMark/>
          </w:tcPr>
          <w:p w14:paraId="42EE28CC"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5485</w:t>
            </w:r>
          </w:p>
        </w:tc>
        <w:tc>
          <w:tcPr>
            <w:tcW w:w="0" w:type="auto"/>
            <w:hideMark/>
          </w:tcPr>
          <w:p w14:paraId="459FED34"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345</w:t>
            </w:r>
          </w:p>
        </w:tc>
        <w:tc>
          <w:tcPr>
            <w:tcW w:w="0" w:type="auto"/>
            <w:hideMark/>
          </w:tcPr>
          <w:p w14:paraId="235BCE97"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45.8</w:t>
            </w:r>
          </w:p>
        </w:tc>
        <w:tc>
          <w:tcPr>
            <w:tcW w:w="0" w:type="auto"/>
            <w:hideMark/>
          </w:tcPr>
          <w:p w14:paraId="14114383"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10.2</w:t>
            </w:r>
          </w:p>
        </w:tc>
        <w:tc>
          <w:tcPr>
            <w:tcW w:w="0" w:type="auto"/>
            <w:hideMark/>
          </w:tcPr>
          <w:p w14:paraId="7557A518"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74.2 (69.3–78.5)</w:t>
            </w:r>
          </w:p>
        </w:tc>
        <w:tc>
          <w:tcPr>
            <w:tcW w:w="0" w:type="auto"/>
            <w:hideMark/>
          </w:tcPr>
          <w:p w14:paraId="3E6585E0"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56.1 (54.8–57.5)</w:t>
            </w:r>
          </w:p>
        </w:tc>
        <w:tc>
          <w:tcPr>
            <w:tcW w:w="0" w:type="auto"/>
            <w:hideMark/>
          </w:tcPr>
          <w:p w14:paraId="57CDBB77"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10.2 (9.1–11.4)</w:t>
            </w:r>
          </w:p>
        </w:tc>
        <w:tc>
          <w:tcPr>
            <w:tcW w:w="0" w:type="auto"/>
            <w:hideMark/>
          </w:tcPr>
          <w:p w14:paraId="0A9D9CF3"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97.0 (96.3–97.6)</w:t>
            </w:r>
          </w:p>
        </w:tc>
        <w:tc>
          <w:tcPr>
            <w:tcW w:w="0" w:type="auto"/>
            <w:hideMark/>
          </w:tcPr>
          <w:p w14:paraId="5B9ACC26"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0.0250 (0.0195–0.0308)</w:t>
            </w:r>
          </w:p>
        </w:tc>
      </w:tr>
      <w:tr w:rsidR="00C86B5E" w:rsidRPr="00A00E9B" w14:paraId="600051DB" w14:textId="77777777" w:rsidTr="003433E3">
        <w:tc>
          <w:tcPr>
            <w:tcW w:w="0" w:type="auto"/>
            <w:vMerge/>
            <w:hideMark/>
          </w:tcPr>
          <w:p w14:paraId="1E1CAEEA" w14:textId="44F2AEF8" w:rsidR="00C86B5E" w:rsidRPr="00270C86" w:rsidRDefault="00C86B5E" w:rsidP="00C86B5E">
            <w:pPr>
              <w:spacing w:after="160" w:line="259" w:lineRule="auto"/>
              <w:rPr>
                <w:rFonts w:asciiTheme="majorBidi" w:hAnsiTheme="majorBidi" w:cstheme="majorBidi"/>
                <w:b/>
                <w:bCs/>
              </w:rPr>
            </w:pPr>
          </w:p>
        </w:tc>
        <w:tc>
          <w:tcPr>
            <w:tcW w:w="0" w:type="auto"/>
            <w:vMerge/>
          </w:tcPr>
          <w:p w14:paraId="62F4EC58" w14:textId="1C5AD139" w:rsidR="00C86B5E" w:rsidRPr="00270C86" w:rsidRDefault="00C86B5E" w:rsidP="00C86B5E">
            <w:pPr>
              <w:rPr>
                <w:rFonts w:asciiTheme="majorBidi" w:hAnsiTheme="majorBidi" w:cstheme="majorBidi"/>
                <w:b/>
                <w:bCs/>
              </w:rPr>
            </w:pPr>
          </w:p>
        </w:tc>
        <w:tc>
          <w:tcPr>
            <w:tcW w:w="0" w:type="auto"/>
            <w:hideMark/>
          </w:tcPr>
          <w:p w14:paraId="359A9813"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7.5%</w:t>
            </w:r>
          </w:p>
        </w:tc>
        <w:tc>
          <w:tcPr>
            <w:tcW w:w="0" w:type="auto"/>
            <w:hideMark/>
          </w:tcPr>
          <w:p w14:paraId="06C8D5B1"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5485</w:t>
            </w:r>
          </w:p>
        </w:tc>
        <w:tc>
          <w:tcPr>
            <w:tcW w:w="0" w:type="auto"/>
            <w:hideMark/>
          </w:tcPr>
          <w:p w14:paraId="61BA9109"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345</w:t>
            </w:r>
          </w:p>
        </w:tc>
        <w:tc>
          <w:tcPr>
            <w:tcW w:w="0" w:type="auto"/>
            <w:hideMark/>
          </w:tcPr>
          <w:p w14:paraId="4D5AE6C7"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31.5</w:t>
            </w:r>
          </w:p>
        </w:tc>
        <w:tc>
          <w:tcPr>
            <w:tcW w:w="0" w:type="auto"/>
            <w:hideMark/>
          </w:tcPr>
          <w:p w14:paraId="33543856"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13.1</w:t>
            </w:r>
          </w:p>
        </w:tc>
        <w:tc>
          <w:tcPr>
            <w:tcW w:w="0" w:type="auto"/>
            <w:hideMark/>
          </w:tcPr>
          <w:p w14:paraId="4101FF21"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65.5 (60.3–70.3)</w:t>
            </w:r>
          </w:p>
        </w:tc>
        <w:tc>
          <w:tcPr>
            <w:tcW w:w="0" w:type="auto"/>
            <w:hideMark/>
          </w:tcPr>
          <w:p w14:paraId="04A55E32"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70.8 (69.5–72.0)</w:t>
            </w:r>
          </w:p>
        </w:tc>
        <w:tc>
          <w:tcPr>
            <w:tcW w:w="0" w:type="auto"/>
            <w:hideMark/>
          </w:tcPr>
          <w:p w14:paraId="571B6966"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13.1 (11.6–14.7)</w:t>
            </w:r>
          </w:p>
        </w:tc>
        <w:tc>
          <w:tcPr>
            <w:tcW w:w="0" w:type="auto"/>
            <w:hideMark/>
          </w:tcPr>
          <w:p w14:paraId="51A74199"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96.8 (96.2–97.3)</w:t>
            </w:r>
          </w:p>
        </w:tc>
        <w:tc>
          <w:tcPr>
            <w:tcW w:w="0" w:type="auto"/>
            <w:hideMark/>
          </w:tcPr>
          <w:p w14:paraId="188C78BB"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0.0190 (0.0136–0.0245)</w:t>
            </w:r>
          </w:p>
        </w:tc>
      </w:tr>
      <w:tr w:rsidR="00C86B5E" w:rsidRPr="00A00E9B" w14:paraId="47811E19" w14:textId="77777777" w:rsidTr="003433E3">
        <w:tc>
          <w:tcPr>
            <w:tcW w:w="0" w:type="auto"/>
            <w:vMerge/>
            <w:tcBorders>
              <w:bottom w:val="thinThickSmallGap" w:sz="24" w:space="0" w:color="auto"/>
            </w:tcBorders>
            <w:hideMark/>
          </w:tcPr>
          <w:p w14:paraId="07513A0B" w14:textId="5DBBC52E" w:rsidR="00C86B5E" w:rsidRPr="00270C86" w:rsidRDefault="00C86B5E" w:rsidP="00C86B5E">
            <w:pPr>
              <w:spacing w:after="160" w:line="259" w:lineRule="auto"/>
              <w:rPr>
                <w:rFonts w:asciiTheme="majorBidi" w:hAnsiTheme="majorBidi" w:cstheme="majorBidi"/>
                <w:b/>
                <w:bCs/>
              </w:rPr>
            </w:pPr>
          </w:p>
        </w:tc>
        <w:tc>
          <w:tcPr>
            <w:tcW w:w="0" w:type="auto"/>
            <w:vMerge/>
            <w:tcBorders>
              <w:bottom w:val="thinThickSmallGap" w:sz="24" w:space="0" w:color="auto"/>
            </w:tcBorders>
          </w:tcPr>
          <w:p w14:paraId="6BDC0CB6" w14:textId="60FA433D" w:rsidR="00C86B5E" w:rsidRPr="00270C86" w:rsidRDefault="00C86B5E" w:rsidP="00C86B5E">
            <w:pPr>
              <w:rPr>
                <w:rFonts w:asciiTheme="majorBidi" w:hAnsiTheme="majorBidi" w:cstheme="majorBidi"/>
                <w:b/>
                <w:bCs/>
              </w:rPr>
            </w:pPr>
          </w:p>
        </w:tc>
        <w:tc>
          <w:tcPr>
            <w:tcW w:w="0" w:type="auto"/>
            <w:tcBorders>
              <w:bottom w:val="thinThickSmallGap" w:sz="24" w:space="0" w:color="auto"/>
            </w:tcBorders>
            <w:hideMark/>
          </w:tcPr>
          <w:p w14:paraId="0F1DBBDF"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20%</w:t>
            </w:r>
          </w:p>
        </w:tc>
        <w:tc>
          <w:tcPr>
            <w:tcW w:w="0" w:type="auto"/>
            <w:tcBorders>
              <w:bottom w:val="thinThickSmallGap" w:sz="24" w:space="0" w:color="auto"/>
            </w:tcBorders>
            <w:hideMark/>
          </w:tcPr>
          <w:p w14:paraId="02BD10A3"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5485</w:t>
            </w:r>
          </w:p>
        </w:tc>
        <w:tc>
          <w:tcPr>
            <w:tcW w:w="0" w:type="auto"/>
            <w:tcBorders>
              <w:bottom w:val="thinThickSmallGap" w:sz="24" w:space="0" w:color="auto"/>
            </w:tcBorders>
            <w:hideMark/>
          </w:tcPr>
          <w:p w14:paraId="2A3400A7"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345</w:t>
            </w:r>
          </w:p>
        </w:tc>
        <w:tc>
          <w:tcPr>
            <w:tcW w:w="0" w:type="auto"/>
            <w:tcBorders>
              <w:bottom w:val="thinThickSmallGap" w:sz="24" w:space="0" w:color="auto"/>
            </w:tcBorders>
            <w:hideMark/>
          </w:tcPr>
          <w:p w14:paraId="2809CC6E"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6.3</w:t>
            </w:r>
          </w:p>
        </w:tc>
        <w:tc>
          <w:tcPr>
            <w:tcW w:w="0" w:type="auto"/>
            <w:tcBorders>
              <w:bottom w:val="thinThickSmallGap" w:sz="24" w:space="0" w:color="auto"/>
            </w:tcBorders>
            <w:hideMark/>
          </w:tcPr>
          <w:p w14:paraId="1AF46690"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19.8</w:t>
            </w:r>
          </w:p>
        </w:tc>
        <w:tc>
          <w:tcPr>
            <w:tcW w:w="0" w:type="auto"/>
            <w:tcBorders>
              <w:bottom w:val="thinThickSmallGap" w:sz="24" w:space="0" w:color="auto"/>
            </w:tcBorders>
            <w:hideMark/>
          </w:tcPr>
          <w:p w14:paraId="2D0F6A8B"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19.7 (15.9–24.2)</w:t>
            </w:r>
          </w:p>
        </w:tc>
        <w:tc>
          <w:tcPr>
            <w:tcW w:w="0" w:type="auto"/>
            <w:tcBorders>
              <w:bottom w:val="thinThickSmallGap" w:sz="24" w:space="0" w:color="auto"/>
            </w:tcBorders>
            <w:hideMark/>
          </w:tcPr>
          <w:p w14:paraId="4377343B"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94.6 (94.0–95.2)</w:t>
            </w:r>
          </w:p>
        </w:tc>
        <w:tc>
          <w:tcPr>
            <w:tcW w:w="0" w:type="auto"/>
            <w:tcBorders>
              <w:bottom w:val="thinThickSmallGap" w:sz="24" w:space="0" w:color="auto"/>
            </w:tcBorders>
            <w:hideMark/>
          </w:tcPr>
          <w:p w14:paraId="4F1B9E30"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19.8 (16.0–24.4)</w:t>
            </w:r>
          </w:p>
        </w:tc>
        <w:tc>
          <w:tcPr>
            <w:tcW w:w="0" w:type="auto"/>
            <w:tcBorders>
              <w:bottom w:val="thinThickSmallGap" w:sz="24" w:space="0" w:color="auto"/>
            </w:tcBorders>
            <w:hideMark/>
          </w:tcPr>
          <w:p w14:paraId="719080B6"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94.6 (94.0–95.2)</w:t>
            </w:r>
          </w:p>
        </w:tc>
        <w:tc>
          <w:tcPr>
            <w:tcW w:w="0" w:type="auto"/>
            <w:tcBorders>
              <w:bottom w:val="thinThickSmallGap" w:sz="24" w:space="0" w:color="auto"/>
            </w:tcBorders>
            <w:hideMark/>
          </w:tcPr>
          <w:p w14:paraId="4FA6A7D3" w14:textId="77777777" w:rsidR="00C86B5E" w:rsidRPr="00A00E9B" w:rsidRDefault="00C86B5E" w:rsidP="00C86B5E">
            <w:pPr>
              <w:spacing w:after="160" w:line="259" w:lineRule="auto"/>
              <w:rPr>
                <w:rFonts w:asciiTheme="majorBidi" w:hAnsiTheme="majorBidi" w:cstheme="majorBidi"/>
              </w:rPr>
            </w:pPr>
            <w:r w:rsidRPr="00A00E9B">
              <w:rPr>
                <w:rFonts w:asciiTheme="majorBidi" w:hAnsiTheme="majorBidi" w:cstheme="majorBidi"/>
              </w:rPr>
              <w:t>-0.0001 (-0.0033–0.0032)</w:t>
            </w:r>
          </w:p>
        </w:tc>
      </w:tr>
    </w:tbl>
    <w:p w14:paraId="3F6C73C2" w14:textId="77777777" w:rsidR="00A00E9B" w:rsidRPr="00A00E9B" w:rsidRDefault="00A00E9B" w:rsidP="00A00E9B">
      <w:pPr>
        <w:rPr>
          <w:rFonts w:asciiTheme="majorBidi" w:hAnsiTheme="majorBidi" w:cstheme="majorBidi"/>
        </w:rPr>
      </w:pPr>
      <w:r w:rsidRPr="00A00E9B">
        <w:rPr>
          <w:rFonts w:asciiTheme="majorBidi" w:hAnsiTheme="majorBidi" w:cstheme="majorBidi"/>
          <w:b/>
          <w:bCs/>
        </w:rPr>
        <w:t>Abbreviations:</w:t>
      </w:r>
      <w:r w:rsidRPr="00A00E9B">
        <w:rPr>
          <w:rFonts w:asciiTheme="majorBidi" w:hAnsiTheme="majorBidi" w:cstheme="majorBidi"/>
        </w:rPr>
        <w:t xml:space="preserve"> CI, confidence interval; NPV, negative predictive value; PPV, positive predictive value.</w:t>
      </w:r>
      <w:r w:rsidRPr="00A00E9B">
        <w:rPr>
          <w:rFonts w:asciiTheme="majorBidi" w:hAnsiTheme="majorBidi" w:cstheme="majorBidi"/>
        </w:rPr>
        <w:br/>
      </w:r>
      <w:r w:rsidRPr="00A00E9B">
        <w:rPr>
          <w:rFonts w:asciiTheme="majorBidi" w:hAnsiTheme="majorBidi" w:cstheme="majorBidi"/>
          <w:b/>
          <w:bCs/>
        </w:rPr>
        <w:t>Note:</w:t>
      </w:r>
      <w:r w:rsidRPr="00A00E9B">
        <w:rPr>
          <w:rFonts w:asciiTheme="majorBidi" w:hAnsiTheme="majorBidi" w:cstheme="majorBidi"/>
        </w:rPr>
        <w:t xml:space="preserve"> Net benefit was calculated as TP/N − FP/N × threshold/(1 − threshold). Test tradeoff is not shown because values were unstable or not estimable when net benefit approached zero.</w:t>
      </w:r>
    </w:p>
    <w:p w14:paraId="4141BD2A" w14:textId="01541D9D" w:rsidR="009828B0" w:rsidRDefault="009828B0" w:rsidP="009828B0">
      <w:pPr>
        <w:rPr>
          <w:rFonts w:asciiTheme="majorBidi" w:hAnsiTheme="majorBidi" w:cstheme="majorBidi"/>
        </w:rPr>
      </w:pPr>
    </w:p>
    <w:p w14:paraId="1300C5D6" w14:textId="1FB26642" w:rsidR="009828B0" w:rsidRDefault="009828B0" w:rsidP="009828B0">
      <w:pPr>
        <w:rPr>
          <w:rFonts w:asciiTheme="majorBidi" w:hAnsiTheme="majorBidi" w:cstheme="majorBidi"/>
        </w:rPr>
      </w:pPr>
    </w:p>
    <w:p w14:paraId="1C684A05" w14:textId="77777777" w:rsidR="00491291" w:rsidRDefault="00491291" w:rsidP="007007F6">
      <w:pPr>
        <w:rPr>
          <w:rFonts w:asciiTheme="majorBidi" w:hAnsiTheme="majorBidi" w:cstheme="majorBidi"/>
        </w:rPr>
      </w:pPr>
    </w:p>
    <w:p w14:paraId="61079E26" w14:textId="664912EF" w:rsidR="007007F6" w:rsidRPr="006B2452" w:rsidRDefault="007007F6" w:rsidP="007007F6">
      <w:pPr>
        <w:rPr>
          <w:rFonts w:asciiTheme="majorBidi" w:hAnsiTheme="majorBidi" w:cstheme="majorBidi"/>
          <w:b/>
          <w:bCs/>
        </w:rPr>
      </w:pPr>
      <w:r w:rsidRPr="006B2452">
        <w:rPr>
          <w:rFonts w:asciiTheme="majorBidi" w:hAnsiTheme="majorBidi" w:cstheme="majorBidi"/>
          <w:b/>
          <w:bCs/>
        </w:rPr>
        <w:t xml:space="preserve">Supplementary table </w:t>
      </w:r>
      <w:r w:rsidR="006D04E1">
        <w:rPr>
          <w:rFonts w:asciiTheme="majorBidi" w:hAnsiTheme="majorBidi" w:cstheme="majorBidi"/>
          <w:b/>
          <w:bCs/>
        </w:rPr>
        <w:t>9</w:t>
      </w:r>
      <w:r w:rsidRPr="006B2452">
        <w:rPr>
          <w:rFonts w:asciiTheme="majorBidi" w:hAnsiTheme="majorBidi" w:cstheme="majorBidi"/>
          <w:b/>
          <w:bCs/>
        </w:rPr>
        <w:t>. Clinical performance of the SCORE2 model using age-specific risk thresholds.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0"/>
        <w:gridCol w:w="1426"/>
        <w:gridCol w:w="1066"/>
        <w:gridCol w:w="1182"/>
        <w:gridCol w:w="926"/>
        <w:gridCol w:w="1265"/>
        <w:gridCol w:w="1325"/>
        <w:gridCol w:w="1384"/>
        <w:gridCol w:w="1026"/>
        <w:gridCol w:w="1026"/>
        <w:gridCol w:w="1384"/>
      </w:tblGrid>
      <w:tr w:rsidR="008B4441" w:rsidRPr="008B4441" w14:paraId="2C8B56EA" w14:textId="77777777" w:rsidTr="003433E3">
        <w:tc>
          <w:tcPr>
            <w:tcW w:w="0" w:type="auto"/>
            <w:tcBorders>
              <w:top w:val="thinThickSmallGap" w:sz="24" w:space="0" w:color="auto"/>
              <w:bottom w:val="thinThickSmallGap" w:sz="24" w:space="0" w:color="auto"/>
            </w:tcBorders>
            <w:hideMark/>
          </w:tcPr>
          <w:p w14:paraId="4F49C607" w14:textId="6FA12BA7" w:rsidR="008B4441" w:rsidRPr="00491291" w:rsidRDefault="008B4441" w:rsidP="008B4441">
            <w:pPr>
              <w:spacing w:after="160" w:line="259" w:lineRule="auto"/>
              <w:rPr>
                <w:rFonts w:asciiTheme="majorBidi" w:hAnsiTheme="majorBidi" w:cstheme="majorBidi"/>
                <w:b/>
                <w:bCs/>
              </w:rPr>
            </w:pPr>
            <w:r w:rsidRPr="00491291">
              <w:rPr>
                <w:rFonts w:asciiTheme="majorBidi" w:hAnsiTheme="majorBidi" w:cstheme="majorBidi"/>
                <w:b/>
                <w:bCs/>
              </w:rPr>
              <w:lastRenderedPageBreak/>
              <w:t>Sex</w:t>
            </w:r>
          </w:p>
        </w:tc>
        <w:tc>
          <w:tcPr>
            <w:tcW w:w="0" w:type="auto"/>
            <w:tcBorders>
              <w:top w:val="thinThickSmallGap" w:sz="24" w:space="0" w:color="auto"/>
              <w:bottom w:val="thinThickSmallGap" w:sz="24" w:space="0" w:color="auto"/>
            </w:tcBorders>
          </w:tcPr>
          <w:p w14:paraId="285044DC" w14:textId="4221284B" w:rsidR="008B4441" w:rsidRPr="00491291" w:rsidRDefault="008B4441" w:rsidP="008B4441">
            <w:pPr>
              <w:rPr>
                <w:rFonts w:asciiTheme="majorBidi" w:hAnsiTheme="majorBidi" w:cstheme="majorBidi"/>
                <w:b/>
                <w:bCs/>
              </w:rPr>
            </w:pPr>
            <w:r w:rsidRPr="00491291">
              <w:rPr>
                <w:rFonts w:asciiTheme="majorBidi" w:hAnsiTheme="majorBidi" w:cstheme="majorBidi"/>
                <w:b/>
                <w:bCs/>
              </w:rPr>
              <w:t>Version</w:t>
            </w:r>
          </w:p>
        </w:tc>
        <w:tc>
          <w:tcPr>
            <w:tcW w:w="0" w:type="auto"/>
            <w:tcBorders>
              <w:top w:val="thinThickSmallGap" w:sz="24" w:space="0" w:color="auto"/>
              <w:bottom w:val="thinThickSmallGap" w:sz="24" w:space="0" w:color="auto"/>
            </w:tcBorders>
            <w:hideMark/>
          </w:tcPr>
          <w:p w14:paraId="7326F119" w14:textId="77777777" w:rsidR="008B4441" w:rsidRPr="009828B0" w:rsidRDefault="008B4441" w:rsidP="008B4441">
            <w:pPr>
              <w:spacing w:after="160" w:line="259" w:lineRule="auto"/>
              <w:rPr>
                <w:rFonts w:asciiTheme="majorBidi" w:hAnsiTheme="majorBidi" w:cstheme="majorBidi"/>
                <w:b/>
                <w:bCs/>
              </w:rPr>
            </w:pPr>
            <w:r w:rsidRPr="009828B0">
              <w:rPr>
                <w:rFonts w:asciiTheme="majorBidi" w:hAnsiTheme="majorBidi" w:cstheme="majorBidi"/>
                <w:b/>
                <w:bCs/>
              </w:rPr>
              <w:t>Age group</w:t>
            </w:r>
          </w:p>
        </w:tc>
        <w:tc>
          <w:tcPr>
            <w:tcW w:w="0" w:type="auto"/>
            <w:tcBorders>
              <w:top w:val="thinThickSmallGap" w:sz="24" w:space="0" w:color="auto"/>
              <w:bottom w:val="thinThickSmallGap" w:sz="24" w:space="0" w:color="auto"/>
            </w:tcBorders>
            <w:hideMark/>
          </w:tcPr>
          <w:p w14:paraId="37FC2EC3" w14:textId="77777777" w:rsidR="008B4441" w:rsidRPr="009828B0" w:rsidRDefault="008B4441" w:rsidP="008B4441">
            <w:pPr>
              <w:spacing w:after="160" w:line="259" w:lineRule="auto"/>
              <w:rPr>
                <w:rFonts w:asciiTheme="majorBidi" w:hAnsiTheme="majorBidi" w:cstheme="majorBidi"/>
                <w:b/>
                <w:bCs/>
              </w:rPr>
            </w:pPr>
            <w:r w:rsidRPr="009828B0">
              <w:rPr>
                <w:rFonts w:asciiTheme="majorBidi" w:hAnsiTheme="majorBidi" w:cstheme="majorBidi"/>
                <w:b/>
                <w:bCs/>
              </w:rPr>
              <w:t>Threshold</w:t>
            </w:r>
          </w:p>
        </w:tc>
        <w:tc>
          <w:tcPr>
            <w:tcW w:w="0" w:type="auto"/>
            <w:tcBorders>
              <w:top w:val="thinThickSmallGap" w:sz="24" w:space="0" w:color="auto"/>
              <w:bottom w:val="thinThickSmallGap" w:sz="24" w:space="0" w:color="auto"/>
            </w:tcBorders>
            <w:hideMark/>
          </w:tcPr>
          <w:p w14:paraId="609AD138" w14:textId="77777777" w:rsidR="008B4441" w:rsidRPr="009828B0" w:rsidRDefault="008B4441" w:rsidP="008B4441">
            <w:pPr>
              <w:spacing w:after="160" w:line="259" w:lineRule="auto"/>
              <w:rPr>
                <w:rFonts w:asciiTheme="majorBidi" w:hAnsiTheme="majorBidi" w:cstheme="majorBidi"/>
                <w:b/>
                <w:bCs/>
              </w:rPr>
            </w:pPr>
            <w:r w:rsidRPr="009828B0">
              <w:rPr>
                <w:rFonts w:asciiTheme="majorBidi" w:hAnsiTheme="majorBidi" w:cstheme="majorBidi"/>
                <w:b/>
                <w:bCs/>
              </w:rPr>
              <w:t>High-risk %</w:t>
            </w:r>
          </w:p>
        </w:tc>
        <w:tc>
          <w:tcPr>
            <w:tcW w:w="0" w:type="auto"/>
            <w:tcBorders>
              <w:top w:val="thinThickSmallGap" w:sz="24" w:space="0" w:color="auto"/>
              <w:bottom w:val="thinThickSmallGap" w:sz="24" w:space="0" w:color="auto"/>
            </w:tcBorders>
            <w:hideMark/>
          </w:tcPr>
          <w:p w14:paraId="2E593E24" w14:textId="77777777" w:rsidR="008B4441" w:rsidRPr="009828B0" w:rsidRDefault="008B4441" w:rsidP="008B4441">
            <w:pPr>
              <w:spacing w:after="160" w:line="259" w:lineRule="auto"/>
              <w:rPr>
                <w:rFonts w:asciiTheme="majorBidi" w:hAnsiTheme="majorBidi" w:cstheme="majorBidi"/>
                <w:b/>
                <w:bCs/>
              </w:rPr>
            </w:pPr>
            <w:r w:rsidRPr="009828B0">
              <w:rPr>
                <w:rFonts w:asciiTheme="majorBidi" w:hAnsiTheme="majorBidi" w:cstheme="majorBidi"/>
                <w:b/>
                <w:bCs/>
              </w:rPr>
              <w:t>Event rate in high-risk %</w:t>
            </w:r>
          </w:p>
        </w:tc>
        <w:tc>
          <w:tcPr>
            <w:tcW w:w="0" w:type="auto"/>
            <w:tcBorders>
              <w:top w:val="thinThickSmallGap" w:sz="24" w:space="0" w:color="auto"/>
              <w:bottom w:val="thinThickSmallGap" w:sz="24" w:space="0" w:color="auto"/>
            </w:tcBorders>
            <w:hideMark/>
          </w:tcPr>
          <w:p w14:paraId="30B1BB07" w14:textId="77777777" w:rsidR="008B4441" w:rsidRPr="009828B0" w:rsidRDefault="008B4441" w:rsidP="008B4441">
            <w:pPr>
              <w:spacing w:after="160" w:line="259" w:lineRule="auto"/>
              <w:rPr>
                <w:rFonts w:asciiTheme="majorBidi" w:hAnsiTheme="majorBidi" w:cstheme="majorBidi"/>
                <w:b/>
                <w:bCs/>
              </w:rPr>
            </w:pPr>
            <w:r w:rsidRPr="009828B0">
              <w:rPr>
                <w:rFonts w:asciiTheme="majorBidi" w:hAnsiTheme="majorBidi" w:cstheme="majorBidi"/>
                <w:b/>
                <w:bCs/>
              </w:rPr>
              <w:t>Sensitivity</w:t>
            </w:r>
          </w:p>
        </w:tc>
        <w:tc>
          <w:tcPr>
            <w:tcW w:w="0" w:type="auto"/>
            <w:tcBorders>
              <w:top w:val="thinThickSmallGap" w:sz="24" w:space="0" w:color="auto"/>
              <w:bottom w:val="thinThickSmallGap" w:sz="24" w:space="0" w:color="auto"/>
            </w:tcBorders>
            <w:hideMark/>
          </w:tcPr>
          <w:p w14:paraId="2D60CE1E" w14:textId="77777777" w:rsidR="008B4441" w:rsidRPr="009828B0" w:rsidRDefault="008B4441" w:rsidP="008B4441">
            <w:pPr>
              <w:spacing w:after="160" w:line="259" w:lineRule="auto"/>
              <w:rPr>
                <w:rFonts w:asciiTheme="majorBidi" w:hAnsiTheme="majorBidi" w:cstheme="majorBidi"/>
                <w:b/>
                <w:bCs/>
              </w:rPr>
            </w:pPr>
            <w:r w:rsidRPr="009828B0">
              <w:rPr>
                <w:rFonts w:asciiTheme="majorBidi" w:hAnsiTheme="majorBidi" w:cstheme="majorBidi"/>
                <w:b/>
                <w:bCs/>
              </w:rPr>
              <w:t>Specificity</w:t>
            </w:r>
          </w:p>
        </w:tc>
        <w:tc>
          <w:tcPr>
            <w:tcW w:w="0" w:type="auto"/>
            <w:tcBorders>
              <w:top w:val="thinThickSmallGap" w:sz="24" w:space="0" w:color="auto"/>
              <w:bottom w:val="thinThickSmallGap" w:sz="24" w:space="0" w:color="auto"/>
            </w:tcBorders>
            <w:hideMark/>
          </w:tcPr>
          <w:p w14:paraId="75D00ED1" w14:textId="77777777" w:rsidR="008B4441" w:rsidRPr="009828B0" w:rsidRDefault="008B4441" w:rsidP="008B4441">
            <w:pPr>
              <w:spacing w:after="160" w:line="259" w:lineRule="auto"/>
              <w:rPr>
                <w:rFonts w:asciiTheme="majorBidi" w:hAnsiTheme="majorBidi" w:cstheme="majorBidi"/>
                <w:b/>
                <w:bCs/>
              </w:rPr>
            </w:pPr>
            <w:r w:rsidRPr="009828B0">
              <w:rPr>
                <w:rFonts w:asciiTheme="majorBidi" w:hAnsiTheme="majorBidi" w:cstheme="majorBidi"/>
                <w:b/>
                <w:bCs/>
              </w:rPr>
              <w:t>PPV</w:t>
            </w:r>
          </w:p>
        </w:tc>
        <w:tc>
          <w:tcPr>
            <w:tcW w:w="0" w:type="auto"/>
            <w:tcBorders>
              <w:top w:val="thinThickSmallGap" w:sz="24" w:space="0" w:color="auto"/>
              <w:bottom w:val="thinThickSmallGap" w:sz="24" w:space="0" w:color="auto"/>
            </w:tcBorders>
            <w:hideMark/>
          </w:tcPr>
          <w:p w14:paraId="49D5516D" w14:textId="77777777" w:rsidR="008B4441" w:rsidRPr="009828B0" w:rsidRDefault="008B4441" w:rsidP="008B4441">
            <w:pPr>
              <w:spacing w:after="160" w:line="259" w:lineRule="auto"/>
              <w:rPr>
                <w:rFonts w:asciiTheme="majorBidi" w:hAnsiTheme="majorBidi" w:cstheme="majorBidi"/>
                <w:b/>
                <w:bCs/>
              </w:rPr>
            </w:pPr>
            <w:r w:rsidRPr="009828B0">
              <w:rPr>
                <w:rFonts w:asciiTheme="majorBidi" w:hAnsiTheme="majorBidi" w:cstheme="majorBidi"/>
                <w:b/>
                <w:bCs/>
              </w:rPr>
              <w:t>NPV</w:t>
            </w:r>
          </w:p>
        </w:tc>
        <w:tc>
          <w:tcPr>
            <w:tcW w:w="0" w:type="auto"/>
            <w:tcBorders>
              <w:top w:val="thinThickSmallGap" w:sz="24" w:space="0" w:color="auto"/>
              <w:bottom w:val="thinThickSmallGap" w:sz="24" w:space="0" w:color="auto"/>
            </w:tcBorders>
            <w:hideMark/>
          </w:tcPr>
          <w:p w14:paraId="17A192D9" w14:textId="77777777" w:rsidR="008B4441" w:rsidRPr="009828B0" w:rsidRDefault="008B4441" w:rsidP="008B4441">
            <w:pPr>
              <w:spacing w:after="160" w:line="259" w:lineRule="auto"/>
              <w:rPr>
                <w:rFonts w:asciiTheme="majorBidi" w:hAnsiTheme="majorBidi" w:cstheme="majorBidi"/>
                <w:b/>
                <w:bCs/>
              </w:rPr>
            </w:pPr>
            <w:r w:rsidRPr="009828B0">
              <w:rPr>
                <w:rFonts w:asciiTheme="majorBidi" w:hAnsiTheme="majorBidi" w:cstheme="majorBidi"/>
                <w:b/>
                <w:bCs/>
              </w:rPr>
              <w:t>Net benefit</w:t>
            </w:r>
          </w:p>
        </w:tc>
      </w:tr>
      <w:tr w:rsidR="001C12C5" w:rsidRPr="008B4441" w14:paraId="625E458E" w14:textId="77777777" w:rsidTr="003433E3">
        <w:tc>
          <w:tcPr>
            <w:tcW w:w="0" w:type="auto"/>
            <w:vMerge w:val="restart"/>
            <w:tcBorders>
              <w:top w:val="thinThickSmallGap" w:sz="24" w:space="0" w:color="auto"/>
            </w:tcBorders>
            <w:hideMark/>
          </w:tcPr>
          <w:p w14:paraId="112A2B32" w14:textId="77777777" w:rsidR="001C12C5" w:rsidRPr="00491291" w:rsidRDefault="001C12C5" w:rsidP="001C12C5">
            <w:pPr>
              <w:spacing w:after="160" w:line="259" w:lineRule="auto"/>
              <w:rPr>
                <w:rFonts w:asciiTheme="majorBidi" w:hAnsiTheme="majorBidi" w:cstheme="majorBidi"/>
                <w:b/>
                <w:bCs/>
              </w:rPr>
            </w:pPr>
            <w:r w:rsidRPr="00491291">
              <w:rPr>
                <w:rFonts w:asciiTheme="majorBidi" w:hAnsiTheme="majorBidi" w:cstheme="majorBidi"/>
                <w:b/>
                <w:bCs/>
              </w:rPr>
              <w:t>Men</w:t>
            </w:r>
          </w:p>
          <w:p w14:paraId="78921ECE" w14:textId="184CBC71" w:rsidR="001C12C5" w:rsidRPr="00491291" w:rsidRDefault="001C12C5" w:rsidP="001C12C5">
            <w:pPr>
              <w:spacing w:after="160" w:line="259" w:lineRule="auto"/>
              <w:rPr>
                <w:rFonts w:asciiTheme="majorBidi" w:hAnsiTheme="majorBidi" w:cstheme="majorBidi"/>
                <w:b/>
                <w:bCs/>
              </w:rPr>
            </w:pPr>
          </w:p>
        </w:tc>
        <w:tc>
          <w:tcPr>
            <w:tcW w:w="0" w:type="auto"/>
            <w:vMerge w:val="restart"/>
            <w:tcBorders>
              <w:top w:val="thinThickSmallGap" w:sz="24" w:space="0" w:color="auto"/>
            </w:tcBorders>
          </w:tcPr>
          <w:p w14:paraId="5A5D931F" w14:textId="77777777" w:rsidR="001C12C5" w:rsidRPr="00491291" w:rsidRDefault="001C12C5" w:rsidP="001C12C5">
            <w:pPr>
              <w:rPr>
                <w:rFonts w:asciiTheme="majorBidi" w:hAnsiTheme="majorBidi" w:cstheme="majorBidi"/>
                <w:b/>
                <w:bCs/>
              </w:rPr>
            </w:pPr>
            <w:r w:rsidRPr="00491291">
              <w:rPr>
                <w:rFonts w:asciiTheme="majorBidi" w:hAnsiTheme="majorBidi" w:cstheme="majorBidi"/>
                <w:b/>
                <w:bCs/>
              </w:rPr>
              <w:t>Original</w:t>
            </w:r>
          </w:p>
          <w:p w14:paraId="6AB87669" w14:textId="5BB8A5A4" w:rsidR="001C12C5" w:rsidRPr="00491291" w:rsidRDefault="001C12C5" w:rsidP="001C12C5">
            <w:pPr>
              <w:rPr>
                <w:rFonts w:asciiTheme="majorBidi" w:hAnsiTheme="majorBidi" w:cstheme="majorBidi"/>
                <w:b/>
                <w:bCs/>
              </w:rPr>
            </w:pPr>
          </w:p>
        </w:tc>
        <w:tc>
          <w:tcPr>
            <w:tcW w:w="0" w:type="auto"/>
            <w:vMerge w:val="restart"/>
            <w:tcBorders>
              <w:top w:val="thinThickSmallGap" w:sz="24" w:space="0" w:color="auto"/>
            </w:tcBorders>
            <w:hideMark/>
          </w:tcPr>
          <w:p w14:paraId="325D9785" w14:textId="77777777" w:rsidR="001C12C5" w:rsidRPr="009828B0" w:rsidRDefault="001C12C5" w:rsidP="001C12C5">
            <w:pPr>
              <w:spacing w:after="160" w:line="259" w:lineRule="auto"/>
              <w:rPr>
                <w:rFonts w:asciiTheme="majorBidi" w:hAnsiTheme="majorBidi" w:cstheme="majorBidi"/>
              </w:rPr>
            </w:pPr>
            <w:r>
              <w:rPr>
                <w:rFonts w:asciiTheme="majorBidi" w:hAnsiTheme="majorBidi" w:cstheme="majorBidi"/>
              </w:rPr>
              <w:t>Less than 50</w:t>
            </w:r>
            <w:r w:rsidRPr="009828B0">
              <w:rPr>
                <w:rFonts w:asciiTheme="majorBidi" w:hAnsiTheme="majorBidi" w:cstheme="majorBidi"/>
              </w:rPr>
              <w:t xml:space="preserve"> years</w:t>
            </w:r>
          </w:p>
          <w:p w14:paraId="66CA66E7" w14:textId="72E4603A" w:rsidR="001C12C5" w:rsidRPr="009828B0" w:rsidRDefault="001C12C5" w:rsidP="001C12C5">
            <w:pPr>
              <w:spacing w:after="160" w:line="259" w:lineRule="auto"/>
              <w:rPr>
                <w:rFonts w:asciiTheme="majorBidi" w:hAnsiTheme="majorBidi" w:cstheme="majorBidi"/>
              </w:rPr>
            </w:pPr>
          </w:p>
        </w:tc>
        <w:tc>
          <w:tcPr>
            <w:tcW w:w="0" w:type="auto"/>
            <w:tcBorders>
              <w:top w:val="thinThickSmallGap" w:sz="24" w:space="0" w:color="auto"/>
            </w:tcBorders>
            <w:hideMark/>
          </w:tcPr>
          <w:p w14:paraId="7DDA94AA" w14:textId="77777777" w:rsidR="001C12C5" w:rsidRPr="009828B0" w:rsidRDefault="001C12C5" w:rsidP="001C12C5">
            <w:pPr>
              <w:spacing w:after="160" w:line="259" w:lineRule="auto"/>
              <w:rPr>
                <w:rFonts w:asciiTheme="majorBidi" w:hAnsiTheme="majorBidi" w:cstheme="majorBidi"/>
              </w:rPr>
            </w:pPr>
            <w:r w:rsidRPr="009828B0">
              <w:rPr>
                <w:rFonts w:asciiTheme="majorBidi" w:hAnsiTheme="majorBidi" w:cstheme="majorBidi"/>
              </w:rPr>
              <w:t>2.5%</w:t>
            </w:r>
          </w:p>
        </w:tc>
        <w:tc>
          <w:tcPr>
            <w:tcW w:w="0" w:type="auto"/>
            <w:tcBorders>
              <w:top w:val="thinThickSmallGap" w:sz="24" w:space="0" w:color="auto"/>
            </w:tcBorders>
            <w:hideMark/>
          </w:tcPr>
          <w:p w14:paraId="45863B6A" w14:textId="77777777" w:rsidR="001C12C5" w:rsidRPr="009828B0" w:rsidRDefault="001C12C5" w:rsidP="001C12C5">
            <w:pPr>
              <w:spacing w:after="160" w:line="259" w:lineRule="auto"/>
              <w:rPr>
                <w:rFonts w:asciiTheme="majorBidi" w:hAnsiTheme="majorBidi" w:cstheme="majorBidi"/>
              </w:rPr>
            </w:pPr>
            <w:r w:rsidRPr="009828B0">
              <w:rPr>
                <w:rFonts w:asciiTheme="majorBidi" w:hAnsiTheme="majorBidi" w:cstheme="majorBidi"/>
              </w:rPr>
              <w:t>7.0</w:t>
            </w:r>
          </w:p>
        </w:tc>
        <w:tc>
          <w:tcPr>
            <w:tcW w:w="0" w:type="auto"/>
            <w:tcBorders>
              <w:top w:val="thinThickSmallGap" w:sz="24" w:space="0" w:color="auto"/>
            </w:tcBorders>
            <w:hideMark/>
          </w:tcPr>
          <w:p w14:paraId="49A21C83" w14:textId="77777777" w:rsidR="001C12C5" w:rsidRPr="009828B0" w:rsidRDefault="001C12C5" w:rsidP="001C12C5">
            <w:pPr>
              <w:spacing w:after="160" w:line="259" w:lineRule="auto"/>
              <w:rPr>
                <w:rFonts w:asciiTheme="majorBidi" w:hAnsiTheme="majorBidi" w:cstheme="majorBidi"/>
              </w:rPr>
            </w:pPr>
            <w:r w:rsidRPr="009828B0">
              <w:rPr>
                <w:rFonts w:asciiTheme="majorBidi" w:hAnsiTheme="majorBidi" w:cstheme="majorBidi"/>
              </w:rPr>
              <w:t>9.4</w:t>
            </w:r>
          </w:p>
        </w:tc>
        <w:tc>
          <w:tcPr>
            <w:tcW w:w="0" w:type="auto"/>
            <w:tcBorders>
              <w:top w:val="thinThickSmallGap" w:sz="24" w:space="0" w:color="auto"/>
            </w:tcBorders>
            <w:hideMark/>
          </w:tcPr>
          <w:p w14:paraId="6B2CA09C" w14:textId="77777777" w:rsidR="001C12C5" w:rsidRPr="009828B0" w:rsidRDefault="001C12C5" w:rsidP="001C12C5">
            <w:pPr>
              <w:spacing w:after="160" w:line="259" w:lineRule="auto"/>
              <w:rPr>
                <w:rFonts w:asciiTheme="majorBidi" w:hAnsiTheme="majorBidi" w:cstheme="majorBidi"/>
              </w:rPr>
            </w:pPr>
            <w:r w:rsidRPr="009828B0">
              <w:rPr>
                <w:rFonts w:asciiTheme="majorBidi" w:hAnsiTheme="majorBidi" w:cstheme="majorBidi"/>
              </w:rPr>
              <w:t>14.1 (8.3–23.1)</w:t>
            </w:r>
          </w:p>
        </w:tc>
        <w:tc>
          <w:tcPr>
            <w:tcW w:w="0" w:type="auto"/>
            <w:tcBorders>
              <w:top w:val="thinThickSmallGap" w:sz="24" w:space="0" w:color="auto"/>
            </w:tcBorders>
            <w:hideMark/>
          </w:tcPr>
          <w:p w14:paraId="2A1A6467" w14:textId="77777777" w:rsidR="001C12C5" w:rsidRPr="009828B0" w:rsidRDefault="001C12C5" w:rsidP="001C12C5">
            <w:pPr>
              <w:spacing w:after="160" w:line="259" w:lineRule="auto"/>
              <w:rPr>
                <w:rFonts w:asciiTheme="majorBidi" w:hAnsiTheme="majorBidi" w:cstheme="majorBidi"/>
              </w:rPr>
            </w:pPr>
            <w:r w:rsidRPr="009828B0">
              <w:rPr>
                <w:rFonts w:asciiTheme="majorBidi" w:hAnsiTheme="majorBidi" w:cstheme="majorBidi"/>
              </w:rPr>
              <w:t>93.3 (92.0–94.4)</w:t>
            </w:r>
          </w:p>
        </w:tc>
        <w:tc>
          <w:tcPr>
            <w:tcW w:w="0" w:type="auto"/>
            <w:tcBorders>
              <w:top w:val="thinThickSmallGap" w:sz="24" w:space="0" w:color="auto"/>
            </w:tcBorders>
            <w:hideMark/>
          </w:tcPr>
          <w:p w14:paraId="518A9444" w14:textId="77777777" w:rsidR="001C12C5" w:rsidRPr="009828B0" w:rsidRDefault="001C12C5" w:rsidP="001C12C5">
            <w:pPr>
              <w:spacing w:after="160" w:line="259" w:lineRule="auto"/>
              <w:rPr>
                <w:rFonts w:asciiTheme="majorBidi" w:hAnsiTheme="majorBidi" w:cstheme="majorBidi"/>
              </w:rPr>
            </w:pPr>
            <w:r w:rsidRPr="009828B0">
              <w:rPr>
                <w:rFonts w:asciiTheme="majorBidi" w:hAnsiTheme="majorBidi" w:cstheme="majorBidi"/>
              </w:rPr>
              <w:t>9.4 (5.5–15.8)</w:t>
            </w:r>
          </w:p>
        </w:tc>
        <w:tc>
          <w:tcPr>
            <w:tcW w:w="0" w:type="auto"/>
            <w:tcBorders>
              <w:top w:val="thinThickSmallGap" w:sz="24" w:space="0" w:color="auto"/>
            </w:tcBorders>
            <w:hideMark/>
          </w:tcPr>
          <w:p w14:paraId="4C66CE2B" w14:textId="77777777" w:rsidR="001C12C5" w:rsidRPr="009828B0" w:rsidRDefault="001C12C5" w:rsidP="001C12C5">
            <w:pPr>
              <w:spacing w:after="160" w:line="259" w:lineRule="auto"/>
              <w:rPr>
                <w:rFonts w:asciiTheme="majorBidi" w:hAnsiTheme="majorBidi" w:cstheme="majorBidi"/>
              </w:rPr>
            </w:pPr>
            <w:r w:rsidRPr="009828B0">
              <w:rPr>
                <w:rFonts w:asciiTheme="majorBidi" w:hAnsiTheme="majorBidi" w:cstheme="majorBidi"/>
              </w:rPr>
              <w:t>95.7 (94.6–96.5)</w:t>
            </w:r>
          </w:p>
        </w:tc>
        <w:tc>
          <w:tcPr>
            <w:tcW w:w="0" w:type="auto"/>
            <w:tcBorders>
              <w:top w:val="thinThickSmallGap" w:sz="24" w:space="0" w:color="auto"/>
            </w:tcBorders>
            <w:hideMark/>
          </w:tcPr>
          <w:p w14:paraId="1F001CD1" w14:textId="77777777" w:rsidR="001C12C5" w:rsidRPr="009828B0" w:rsidRDefault="001C12C5" w:rsidP="001C12C5">
            <w:pPr>
              <w:spacing w:after="160" w:line="259" w:lineRule="auto"/>
              <w:rPr>
                <w:rFonts w:asciiTheme="majorBidi" w:hAnsiTheme="majorBidi" w:cstheme="majorBidi"/>
              </w:rPr>
            </w:pPr>
            <w:r w:rsidRPr="009828B0">
              <w:rPr>
                <w:rFonts w:asciiTheme="majorBidi" w:hAnsiTheme="majorBidi" w:cstheme="majorBidi"/>
              </w:rPr>
              <w:t>0.0050 (0.0017–0.0090)</w:t>
            </w:r>
          </w:p>
        </w:tc>
      </w:tr>
      <w:tr w:rsidR="001C12C5" w:rsidRPr="008B4441" w14:paraId="2A3C992E" w14:textId="77777777" w:rsidTr="003433E3">
        <w:tc>
          <w:tcPr>
            <w:tcW w:w="0" w:type="auto"/>
            <w:vMerge/>
            <w:hideMark/>
          </w:tcPr>
          <w:p w14:paraId="559F4B4D" w14:textId="4A8CA887" w:rsidR="001C12C5" w:rsidRPr="00491291" w:rsidRDefault="001C12C5" w:rsidP="001C12C5">
            <w:pPr>
              <w:spacing w:after="160" w:line="259" w:lineRule="auto"/>
              <w:rPr>
                <w:rFonts w:asciiTheme="majorBidi" w:hAnsiTheme="majorBidi" w:cstheme="majorBidi"/>
                <w:b/>
                <w:bCs/>
              </w:rPr>
            </w:pPr>
          </w:p>
        </w:tc>
        <w:tc>
          <w:tcPr>
            <w:tcW w:w="0" w:type="auto"/>
            <w:vMerge/>
          </w:tcPr>
          <w:p w14:paraId="388E063C" w14:textId="687B3999" w:rsidR="001C12C5" w:rsidRPr="00491291" w:rsidRDefault="001C12C5" w:rsidP="001C12C5">
            <w:pPr>
              <w:rPr>
                <w:rFonts w:asciiTheme="majorBidi" w:hAnsiTheme="majorBidi" w:cstheme="majorBidi"/>
                <w:b/>
                <w:bCs/>
              </w:rPr>
            </w:pPr>
          </w:p>
        </w:tc>
        <w:tc>
          <w:tcPr>
            <w:tcW w:w="0" w:type="auto"/>
            <w:vMerge/>
            <w:hideMark/>
          </w:tcPr>
          <w:p w14:paraId="5BB1F128" w14:textId="1CA4BB53" w:rsidR="001C12C5" w:rsidRPr="009828B0" w:rsidRDefault="001C12C5" w:rsidP="001C12C5">
            <w:pPr>
              <w:spacing w:after="160" w:line="259" w:lineRule="auto"/>
              <w:rPr>
                <w:rFonts w:asciiTheme="majorBidi" w:hAnsiTheme="majorBidi" w:cstheme="majorBidi"/>
              </w:rPr>
            </w:pPr>
          </w:p>
        </w:tc>
        <w:tc>
          <w:tcPr>
            <w:tcW w:w="0" w:type="auto"/>
            <w:hideMark/>
          </w:tcPr>
          <w:p w14:paraId="547D630C" w14:textId="77777777" w:rsidR="001C12C5" w:rsidRPr="009828B0" w:rsidRDefault="001C12C5" w:rsidP="001C12C5">
            <w:pPr>
              <w:spacing w:after="160" w:line="259" w:lineRule="auto"/>
              <w:rPr>
                <w:rFonts w:asciiTheme="majorBidi" w:hAnsiTheme="majorBidi" w:cstheme="majorBidi"/>
              </w:rPr>
            </w:pPr>
            <w:r w:rsidRPr="009828B0">
              <w:rPr>
                <w:rFonts w:asciiTheme="majorBidi" w:hAnsiTheme="majorBidi" w:cstheme="majorBidi"/>
              </w:rPr>
              <w:t>7.5%</w:t>
            </w:r>
          </w:p>
        </w:tc>
        <w:tc>
          <w:tcPr>
            <w:tcW w:w="0" w:type="auto"/>
            <w:hideMark/>
          </w:tcPr>
          <w:p w14:paraId="694DA331" w14:textId="77777777" w:rsidR="001C12C5" w:rsidRPr="009828B0" w:rsidRDefault="001C12C5" w:rsidP="001C12C5">
            <w:pPr>
              <w:spacing w:after="160" w:line="259" w:lineRule="auto"/>
              <w:rPr>
                <w:rFonts w:asciiTheme="majorBidi" w:hAnsiTheme="majorBidi" w:cstheme="majorBidi"/>
              </w:rPr>
            </w:pPr>
            <w:r w:rsidRPr="009828B0">
              <w:rPr>
                <w:rFonts w:asciiTheme="majorBidi" w:hAnsiTheme="majorBidi" w:cstheme="majorBidi"/>
              </w:rPr>
              <w:t>0.0</w:t>
            </w:r>
          </w:p>
        </w:tc>
        <w:tc>
          <w:tcPr>
            <w:tcW w:w="0" w:type="auto"/>
            <w:hideMark/>
          </w:tcPr>
          <w:p w14:paraId="627A74DA" w14:textId="77777777" w:rsidR="001C12C5" w:rsidRPr="009828B0" w:rsidRDefault="001C12C5" w:rsidP="001C12C5">
            <w:pPr>
              <w:spacing w:after="160" w:line="259" w:lineRule="auto"/>
              <w:rPr>
                <w:rFonts w:asciiTheme="majorBidi" w:hAnsiTheme="majorBidi" w:cstheme="majorBidi"/>
              </w:rPr>
            </w:pPr>
            <w:r w:rsidRPr="009828B0">
              <w:rPr>
                <w:rFonts w:asciiTheme="majorBidi" w:hAnsiTheme="majorBidi" w:cstheme="majorBidi"/>
              </w:rPr>
              <w:t>NA</w:t>
            </w:r>
          </w:p>
        </w:tc>
        <w:tc>
          <w:tcPr>
            <w:tcW w:w="0" w:type="auto"/>
            <w:hideMark/>
          </w:tcPr>
          <w:p w14:paraId="0EE1B82C" w14:textId="77777777" w:rsidR="001C12C5" w:rsidRPr="009828B0" w:rsidRDefault="001C12C5" w:rsidP="001C12C5">
            <w:pPr>
              <w:spacing w:after="160" w:line="259" w:lineRule="auto"/>
              <w:rPr>
                <w:rFonts w:asciiTheme="majorBidi" w:hAnsiTheme="majorBidi" w:cstheme="majorBidi"/>
              </w:rPr>
            </w:pPr>
            <w:r w:rsidRPr="009828B0">
              <w:rPr>
                <w:rFonts w:asciiTheme="majorBidi" w:hAnsiTheme="majorBidi" w:cstheme="majorBidi"/>
              </w:rPr>
              <w:t>0.0 (0.0–4.3)</w:t>
            </w:r>
          </w:p>
        </w:tc>
        <w:tc>
          <w:tcPr>
            <w:tcW w:w="0" w:type="auto"/>
            <w:hideMark/>
          </w:tcPr>
          <w:p w14:paraId="046335D2" w14:textId="77777777" w:rsidR="001C12C5" w:rsidRPr="009828B0" w:rsidRDefault="001C12C5" w:rsidP="001C12C5">
            <w:pPr>
              <w:spacing w:after="160" w:line="259" w:lineRule="auto"/>
              <w:rPr>
                <w:rFonts w:asciiTheme="majorBidi" w:hAnsiTheme="majorBidi" w:cstheme="majorBidi"/>
              </w:rPr>
            </w:pPr>
            <w:r w:rsidRPr="009828B0">
              <w:rPr>
                <w:rFonts w:asciiTheme="majorBidi" w:hAnsiTheme="majorBidi" w:cstheme="majorBidi"/>
              </w:rPr>
              <w:t>100.0 (99.8–100.0)</w:t>
            </w:r>
          </w:p>
        </w:tc>
        <w:tc>
          <w:tcPr>
            <w:tcW w:w="0" w:type="auto"/>
            <w:hideMark/>
          </w:tcPr>
          <w:p w14:paraId="6D1477DA" w14:textId="77777777" w:rsidR="001C12C5" w:rsidRPr="009828B0" w:rsidRDefault="001C12C5" w:rsidP="001C12C5">
            <w:pPr>
              <w:spacing w:after="160" w:line="259" w:lineRule="auto"/>
              <w:rPr>
                <w:rFonts w:asciiTheme="majorBidi" w:hAnsiTheme="majorBidi" w:cstheme="majorBidi"/>
              </w:rPr>
            </w:pPr>
            <w:r w:rsidRPr="009828B0">
              <w:rPr>
                <w:rFonts w:asciiTheme="majorBidi" w:hAnsiTheme="majorBidi" w:cstheme="majorBidi"/>
              </w:rPr>
              <w:t>NA</w:t>
            </w:r>
          </w:p>
        </w:tc>
        <w:tc>
          <w:tcPr>
            <w:tcW w:w="0" w:type="auto"/>
            <w:hideMark/>
          </w:tcPr>
          <w:p w14:paraId="4546D9BC" w14:textId="77777777" w:rsidR="001C12C5" w:rsidRPr="009828B0" w:rsidRDefault="001C12C5" w:rsidP="001C12C5">
            <w:pPr>
              <w:spacing w:after="160" w:line="259" w:lineRule="auto"/>
              <w:rPr>
                <w:rFonts w:asciiTheme="majorBidi" w:hAnsiTheme="majorBidi" w:cstheme="majorBidi"/>
              </w:rPr>
            </w:pPr>
            <w:r w:rsidRPr="009828B0">
              <w:rPr>
                <w:rFonts w:asciiTheme="majorBidi" w:hAnsiTheme="majorBidi" w:cstheme="majorBidi"/>
              </w:rPr>
              <w:t>95.3 (94.2–96.2)</w:t>
            </w:r>
          </w:p>
        </w:tc>
        <w:tc>
          <w:tcPr>
            <w:tcW w:w="0" w:type="auto"/>
            <w:hideMark/>
          </w:tcPr>
          <w:p w14:paraId="4A1BDEBB" w14:textId="77777777" w:rsidR="001C12C5" w:rsidRPr="009828B0" w:rsidRDefault="001C12C5" w:rsidP="001C12C5">
            <w:pPr>
              <w:spacing w:after="160" w:line="259" w:lineRule="auto"/>
              <w:rPr>
                <w:rFonts w:asciiTheme="majorBidi" w:hAnsiTheme="majorBidi" w:cstheme="majorBidi"/>
              </w:rPr>
            </w:pPr>
            <w:r w:rsidRPr="009828B0">
              <w:rPr>
                <w:rFonts w:asciiTheme="majorBidi" w:hAnsiTheme="majorBidi" w:cstheme="majorBidi"/>
              </w:rPr>
              <w:t>0.0000 (0.0000–0.0000)</w:t>
            </w:r>
          </w:p>
        </w:tc>
      </w:tr>
      <w:tr w:rsidR="001C12C5" w:rsidRPr="008B4441" w14:paraId="061D821E" w14:textId="77777777" w:rsidTr="003433E3">
        <w:tc>
          <w:tcPr>
            <w:tcW w:w="0" w:type="auto"/>
            <w:vMerge/>
            <w:hideMark/>
          </w:tcPr>
          <w:p w14:paraId="71CD4D1A" w14:textId="3C8E37A8" w:rsidR="001C12C5" w:rsidRPr="00491291" w:rsidRDefault="001C12C5" w:rsidP="001C12C5">
            <w:pPr>
              <w:spacing w:after="160" w:line="259" w:lineRule="auto"/>
              <w:rPr>
                <w:rFonts w:asciiTheme="majorBidi" w:hAnsiTheme="majorBidi" w:cstheme="majorBidi"/>
                <w:b/>
                <w:bCs/>
              </w:rPr>
            </w:pPr>
          </w:p>
        </w:tc>
        <w:tc>
          <w:tcPr>
            <w:tcW w:w="0" w:type="auto"/>
            <w:vMerge/>
          </w:tcPr>
          <w:p w14:paraId="6A5CA1FD" w14:textId="2537C649" w:rsidR="001C12C5" w:rsidRPr="00491291" w:rsidRDefault="001C12C5" w:rsidP="001C12C5">
            <w:pPr>
              <w:rPr>
                <w:rFonts w:asciiTheme="majorBidi" w:hAnsiTheme="majorBidi" w:cstheme="majorBidi"/>
                <w:b/>
                <w:bCs/>
              </w:rPr>
            </w:pPr>
          </w:p>
        </w:tc>
        <w:tc>
          <w:tcPr>
            <w:tcW w:w="0" w:type="auto"/>
            <w:vMerge w:val="restart"/>
            <w:hideMark/>
          </w:tcPr>
          <w:p w14:paraId="4B8A87BB" w14:textId="77777777" w:rsidR="001C12C5" w:rsidRPr="009828B0" w:rsidRDefault="001C12C5" w:rsidP="001C12C5">
            <w:pPr>
              <w:spacing w:after="160" w:line="259" w:lineRule="auto"/>
              <w:rPr>
                <w:rFonts w:asciiTheme="majorBidi" w:hAnsiTheme="majorBidi" w:cstheme="majorBidi"/>
              </w:rPr>
            </w:pPr>
            <w:r w:rsidRPr="009828B0">
              <w:rPr>
                <w:rFonts w:asciiTheme="majorBidi" w:hAnsiTheme="majorBidi" w:cstheme="majorBidi"/>
              </w:rPr>
              <w:t>50–6</w:t>
            </w:r>
            <w:r>
              <w:rPr>
                <w:rFonts w:asciiTheme="majorBidi" w:hAnsiTheme="majorBidi" w:cstheme="majorBidi"/>
              </w:rPr>
              <w:t xml:space="preserve">5 </w:t>
            </w:r>
            <w:r w:rsidRPr="009828B0">
              <w:rPr>
                <w:rFonts w:asciiTheme="majorBidi" w:hAnsiTheme="majorBidi" w:cstheme="majorBidi"/>
              </w:rPr>
              <w:t>years</w:t>
            </w:r>
          </w:p>
          <w:p w14:paraId="5245ACFC" w14:textId="47A94671" w:rsidR="001C12C5" w:rsidRPr="009828B0" w:rsidRDefault="001C12C5" w:rsidP="001C12C5">
            <w:pPr>
              <w:spacing w:after="160" w:line="259" w:lineRule="auto"/>
              <w:rPr>
                <w:rFonts w:asciiTheme="majorBidi" w:hAnsiTheme="majorBidi" w:cstheme="majorBidi"/>
              </w:rPr>
            </w:pPr>
          </w:p>
        </w:tc>
        <w:tc>
          <w:tcPr>
            <w:tcW w:w="0" w:type="auto"/>
            <w:hideMark/>
          </w:tcPr>
          <w:p w14:paraId="560A13FD" w14:textId="77777777" w:rsidR="001C12C5" w:rsidRPr="009828B0" w:rsidRDefault="001C12C5" w:rsidP="001C12C5">
            <w:pPr>
              <w:spacing w:after="160" w:line="259" w:lineRule="auto"/>
              <w:rPr>
                <w:rFonts w:asciiTheme="majorBidi" w:hAnsiTheme="majorBidi" w:cstheme="majorBidi"/>
              </w:rPr>
            </w:pPr>
            <w:r w:rsidRPr="009828B0">
              <w:rPr>
                <w:rFonts w:asciiTheme="majorBidi" w:hAnsiTheme="majorBidi" w:cstheme="majorBidi"/>
              </w:rPr>
              <w:t>5%</w:t>
            </w:r>
          </w:p>
        </w:tc>
        <w:tc>
          <w:tcPr>
            <w:tcW w:w="0" w:type="auto"/>
            <w:hideMark/>
          </w:tcPr>
          <w:p w14:paraId="5BADC5F2" w14:textId="77777777" w:rsidR="001C12C5" w:rsidRPr="009828B0" w:rsidRDefault="001C12C5" w:rsidP="001C12C5">
            <w:pPr>
              <w:spacing w:after="160" w:line="259" w:lineRule="auto"/>
              <w:rPr>
                <w:rFonts w:asciiTheme="majorBidi" w:hAnsiTheme="majorBidi" w:cstheme="majorBidi"/>
              </w:rPr>
            </w:pPr>
            <w:r w:rsidRPr="009828B0">
              <w:rPr>
                <w:rFonts w:asciiTheme="majorBidi" w:hAnsiTheme="majorBidi" w:cstheme="majorBidi"/>
              </w:rPr>
              <w:t>28.7</w:t>
            </w:r>
          </w:p>
        </w:tc>
        <w:tc>
          <w:tcPr>
            <w:tcW w:w="0" w:type="auto"/>
            <w:hideMark/>
          </w:tcPr>
          <w:p w14:paraId="348FCA7A" w14:textId="77777777" w:rsidR="001C12C5" w:rsidRPr="009828B0" w:rsidRDefault="001C12C5" w:rsidP="001C12C5">
            <w:pPr>
              <w:spacing w:after="160" w:line="259" w:lineRule="auto"/>
              <w:rPr>
                <w:rFonts w:asciiTheme="majorBidi" w:hAnsiTheme="majorBidi" w:cstheme="majorBidi"/>
              </w:rPr>
            </w:pPr>
            <w:r w:rsidRPr="009828B0">
              <w:rPr>
                <w:rFonts w:asciiTheme="majorBidi" w:hAnsiTheme="majorBidi" w:cstheme="majorBidi"/>
              </w:rPr>
              <w:t>17.1</w:t>
            </w:r>
          </w:p>
        </w:tc>
        <w:tc>
          <w:tcPr>
            <w:tcW w:w="0" w:type="auto"/>
            <w:hideMark/>
          </w:tcPr>
          <w:p w14:paraId="0B5783F0" w14:textId="77777777" w:rsidR="001C12C5" w:rsidRPr="009828B0" w:rsidRDefault="001C12C5" w:rsidP="001C12C5">
            <w:pPr>
              <w:spacing w:after="160" w:line="259" w:lineRule="auto"/>
              <w:rPr>
                <w:rFonts w:asciiTheme="majorBidi" w:hAnsiTheme="majorBidi" w:cstheme="majorBidi"/>
              </w:rPr>
            </w:pPr>
            <w:r w:rsidRPr="009828B0">
              <w:rPr>
                <w:rFonts w:asciiTheme="majorBidi" w:hAnsiTheme="majorBidi" w:cstheme="majorBidi"/>
              </w:rPr>
              <w:t>41.9 (34.5–49.8)</w:t>
            </w:r>
          </w:p>
        </w:tc>
        <w:tc>
          <w:tcPr>
            <w:tcW w:w="0" w:type="auto"/>
            <w:hideMark/>
          </w:tcPr>
          <w:p w14:paraId="376D4AF5" w14:textId="77777777" w:rsidR="001C12C5" w:rsidRPr="009828B0" w:rsidRDefault="001C12C5" w:rsidP="001C12C5">
            <w:pPr>
              <w:spacing w:after="160" w:line="259" w:lineRule="auto"/>
              <w:rPr>
                <w:rFonts w:asciiTheme="majorBidi" w:hAnsiTheme="majorBidi" w:cstheme="majorBidi"/>
              </w:rPr>
            </w:pPr>
            <w:r w:rsidRPr="009828B0">
              <w:rPr>
                <w:rFonts w:asciiTheme="majorBidi" w:hAnsiTheme="majorBidi" w:cstheme="majorBidi"/>
              </w:rPr>
              <w:t>73.1 (70.5–75.5)</w:t>
            </w:r>
          </w:p>
        </w:tc>
        <w:tc>
          <w:tcPr>
            <w:tcW w:w="0" w:type="auto"/>
            <w:hideMark/>
          </w:tcPr>
          <w:p w14:paraId="76E15864" w14:textId="77777777" w:rsidR="001C12C5" w:rsidRPr="009828B0" w:rsidRDefault="001C12C5" w:rsidP="001C12C5">
            <w:pPr>
              <w:spacing w:after="160" w:line="259" w:lineRule="auto"/>
              <w:rPr>
                <w:rFonts w:asciiTheme="majorBidi" w:hAnsiTheme="majorBidi" w:cstheme="majorBidi"/>
              </w:rPr>
            </w:pPr>
            <w:r w:rsidRPr="009828B0">
              <w:rPr>
                <w:rFonts w:asciiTheme="majorBidi" w:hAnsiTheme="majorBidi" w:cstheme="majorBidi"/>
              </w:rPr>
              <w:t>17.1 (13.7–21.2)</w:t>
            </w:r>
          </w:p>
        </w:tc>
        <w:tc>
          <w:tcPr>
            <w:tcW w:w="0" w:type="auto"/>
            <w:hideMark/>
          </w:tcPr>
          <w:p w14:paraId="3E08E7CB" w14:textId="77777777" w:rsidR="001C12C5" w:rsidRPr="009828B0" w:rsidRDefault="001C12C5" w:rsidP="001C12C5">
            <w:pPr>
              <w:spacing w:after="160" w:line="259" w:lineRule="auto"/>
              <w:rPr>
                <w:rFonts w:asciiTheme="majorBidi" w:hAnsiTheme="majorBidi" w:cstheme="majorBidi"/>
              </w:rPr>
            </w:pPr>
            <w:r w:rsidRPr="009828B0">
              <w:rPr>
                <w:rFonts w:asciiTheme="majorBidi" w:hAnsiTheme="majorBidi" w:cstheme="majorBidi"/>
              </w:rPr>
              <w:t>90.5 (88.4–92.2)</w:t>
            </w:r>
          </w:p>
        </w:tc>
        <w:tc>
          <w:tcPr>
            <w:tcW w:w="0" w:type="auto"/>
            <w:hideMark/>
          </w:tcPr>
          <w:p w14:paraId="76B12D23" w14:textId="77777777" w:rsidR="001C12C5" w:rsidRPr="009828B0" w:rsidRDefault="001C12C5" w:rsidP="001C12C5">
            <w:pPr>
              <w:spacing w:after="160" w:line="259" w:lineRule="auto"/>
              <w:rPr>
                <w:rFonts w:asciiTheme="majorBidi" w:hAnsiTheme="majorBidi" w:cstheme="majorBidi"/>
              </w:rPr>
            </w:pPr>
            <w:r w:rsidRPr="009828B0">
              <w:rPr>
                <w:rFonts w:asciiTheme="majorBidi" w:hAnsiTheme="majorBidi" w:cstheme="majorBidi"/>
              </w:rPr>
              <w:t>0.0365 (0.0251–0.0488)</w:t>
            </w:r>
          </w:p>
        </w:tc>
      </w:tr>
      <w:tr w:rsidR="001C12C5" w:rsidRPr="008B4441" w14:paraId="7284EDF5" w14:textId="77777777" w:rsidTr="003433E3">
        <w:tc>
          <w:tcPr>
            <w:tcW w:w="0" w:type="auto"/>
            <w:vMerge/>
            <w:hideMark/>
          </w:tcPr>
          <w:p w14:paraId="351569AE" w14:textId="274C36D4" w:rsidR="001C12C5" w:rsidRPr="00491291" w:rsidRDefault="001C12C5" w:rsidP="008B4441">
            <w:pPr>
              <w:spacing w:after="160" w:line="259" w:lineRule="auto"/>
              <w:rPr>
                <w:rFonts w:asciiTheme="majorBidi" w:hAnsiTheme="majorBidi" w:cstheme="majorBidi"/>
                <w:b/>
                <w:bCs/>
              </w:rPr>
            </w:pPr>
          </w:p>
        </w:tc>
        <w:tc>
          <w:tcPr>
            <w:tcW w:w="0" w:type="auto"/>
            <w:vMerge/>
          </w:tcPr>
          <w:p w14:paraId="100BD366" w14:textId="5E7FECB9" w:rsidR="001C12C5" w:rsidRPr="00491291" w:rsidRDefault="001C12C5" w:rsidP="008B4441">
            <w:pPr>
              <w:rPr>
                <w:rFonts w:asciiTheme="majorBidi" w:hAnsiTheme="majorBidi" w:cstheme="majorBidi"/>
                <w:b/>
                <w:bCs/>
              </w:rPr>
            </w:pPr>
          </w:p>
        </w:tc>
        <w:tc>
          <w:tcPr>
            <w:tcW w:w="0" w:type="auto"/>
            <w:vMerge/>
            <w:hideMark/>
          </w:tcPr>
          <w:p w14:paraId="0E62A030" w14:textId="40E29000" w:rsidR="001C12C5" w:rsidRPr="009828B0" w:rsidRDefault="001C12C5" w:rsidP="008B4441">
            <w:pPr>
              <w:spacing w:after="160" w:line="259" w:lineRule="auto"/>
              <w:rPr>
                <w:rFonts w:asciiTheme="majorBidi" w:hAnsiTheme="majorBidi" w:cstheme="majorBidi"/>
              </w:rPr>
            </w:pPr>
          </w:p>
        </w:tc>
        <w:tc>
          <w:tcPr>
            <w:tcW w:w="0" w:type="auto"/>
            <w:hideMark/>
          </w:tcPr>
          <w:p w14:paraId="78A8122C" w14:textId="77777777" w:rsidR="001C12C5" w:rsidRPr="009828B0" w:rsidRDefault="001C12C5" w:rsidP="008B4441">
            <w:pPr>
              <w:spacing w:after="160" w:line="259" w:lineRule="auto"/>
              <w:rPr>
                <w:rFonts w:asciiTheme="majorBidi" w:hAnsiTheme="majorBidi" w:cstheme="majorBidi"/>
              </w:rPr>
            </w:pPr>
            <w:r w:rsidRPr="009828B0">
              <w:rPr>
                <w:rFonts w:asciiTheme="majorBidi" w:hAnsiTheme="majorBidi" w:cstheme="majorBidi"/>
              </w:rPr>
              <w:t>10%</w:t>
            </w:r>
          </w:p>
        </w:tc>
        <w:tc>
          <w:tcPr>
            <w:tcW w:w="0" w:type="auto"/>
            <w:hideMark/>
          </w:tcPr>
          <w:p w14:paraId="62CE1FCA" w14:textId="77777777" w:rsidR="001C12C5" w:rsidRPr="009828B0" w:rsidRDefault="001C12C5" w:rsidP="008B4441">
            <w:pPr>
              <w:spacing w:after="160" w:line="259" w:lineRule="auto"/>
              <w:rPr>
                <w:rFonts w:asciiTheme="majorBidi" w:hAnsiTheme="majorBidi" w:cstheme="majorBidi"/>
              </w:rPr>
            </w:pPr>
            <w:r w:rsidRPr="009828B0">
              <w:rPr>
                <w:rFonts w:asciiTheme="majorBidi" w:hAnsiTheme="majorBidi" w:cstheme="majorBidi"/>
              </w:rPr>
              <w:t>3.4</w:t>
            </w:r>
          </w:p>
        </w:tc>
        <w:tc>
          <w:tcPr>
            <w:tcW w:w="0" w:type="auto"/>
            <w:hideMark/>
          </w:tcPr>
          <w:p w14:paraId="18A66153" w14:textId="77777777" w:rsidR="001C12C5" w:rsidRPr="009828B0" w:rsidRDefault="001C12C5" w:rsidP="008B4441">
            <w:pPr>
              <w:spacing w:after="160" w:line="259" w:lineRule="auto"/>
              <w:rPr>
                <w:rFonts w:asciiTheme="majorBidi" w:hAnsiTheme="majorBidi" w:cstheme="majorBidi"/>
              </w:rPr>
            </w:pPr>
            <w:r w:rsidRPr="009828B0">
              <w:rPr>
                <w:rFonts w:asciiTheme="majorBidi" w:hAnsiTheme="majorBidi" w:cstheme="majorBidi"/>
              </w:rPr>
              <w:t>17.8</w:t>
            </w:r>
          </w:p>
        </w:tc>
        <w:tc>
          <w:tcPr>
            <w:tcW w:w="0" w:type="auto"/>
            <w:hideMark/>
          </w:tcPr>
          <w:p w14:paraId="41F077EE" w14:textId="77777777" w:rsidR="001C12C5" w:rsidRPr="009828B0" w:rsidRDefault="001C12C5" w:rsidP="008B4441">
            <w:pPr>
              <w:spacing w:after="160" w:line="259" w:lineRule="auto"/>
              <w:rPr>
                <w:rFonts w:asciiTheme="majorBidi" w:hAnsiTheme="majorBidi" w:cstheme="majorBidi"/>
              </w:rPr>
            </w:pPr>
            <w:r w:rsidRPr="009828B0">
              <w:rPr>
                <w:rFonts w:asciiTheme="majorBidi" w:hAnsiTheme="majorBidi" w:cstheme="majorBidi"/>
              </w:rPr>
              <w:t>5.2 (2.6–9.9)</w:t>
            </w:r>
          </w:p>
        </w:tc>
        <w:tc>
          <w:tcPr>
            <w:tcW w:w="0" w:type="auto"/>
            <w:hideMark/>
          </w:tcPr>
          <w:p w14:paraId="4135C9F1" w14:textId="77777777" w:rsidR="001C12C5" w:rsidRPr="009828B0" w:rsidRDefault="001C12C5" w:rsidP="008B4441">
            <w:pPr>
              <w:spacing w:after="160" w:line="259" w:lineRule="auto"/>
              <w:rPr>
                <w:rFonts w:asciiTheme="majorBidi" w:hAnsiTheme="majorBidi" w:cstheme="majorBidi"/>
              </w:rPr>
            </w:pPr>
            <w:r w:rsidRPr="009828B0">
              <w:rPr>
                <w:rFonts w:asciiTheme="majorBidi" w:hAnsiTheme="majorBidi" w:cstheme="majorBidi"/>
              </w:rPr>
              <w:t>96.8 (95.7–97.7)</w:t>
            </w:r>
          </w:p>
        </w:tc>
        <w:tc>
          <w:tcPr>
            <w:tcW w:w="0" w:type="auto"/>
            <w:hideMark/>
          </w:tcPr>
          <w:p w14:paraId="4790EC48" w14:textId="77777777" w:rsidR="001C12C5" w:rsidRPr="009828B0" w:rsidRDefault="001C12C5" w:rsidP="008B4441">
            <w:pPr>
              <w:spacing w:after="160" w:line="259" w:lineRule="auto"/>
              <w:rPr>
                <w:rFonts w:asciiTheme="majorBidi" w:hAnsiTheme="majorBidi" w:cstheme="majorBidi"/>
              </w:rPr>
            </w:pPr>
            <w:r w:rsidRPr="009828B0">
              <w:rPr>
                <w:rFonts w:asciiTheme="majorBidi" w:hAnsiTheme="majorBidi" w:cstheme="majorBidi"/>
              </w:rPr>
              <w:t>17.8 (9.3–31.3)</w:t>
            </w:r>
          </w:p>
        </w:tc>
        <w:tc>
          <w:tcPr>
            <w:tcW w:w="0" w:type="auto"/>
            <w:hideMark/>
          </w:tcPr>
          <w:p w14:paraId="1DC555CF" w14:textId="77777777" w:rsidR="001C12C5" w:rsidRPr="009828B0" w:rsidRDefault="001C12C5" w:rsidP="008B4441">
            <w:pPr>
              <w:spacing w:after="160" w:line="259" w:lineRule="auto"/>
              <w:rPr>
                <w:rFonts w:asciiTheme="majorBidi" w:hAnsiTheme="majorBidi" w:cstheme="majorBidi"/>
              </w:rPr>
            </w:pPr>
            <w:r w:rsidRPr="009828B0">
              <w:rPr>
                <w:rFonts w:asciiTheme="majorBidi" w:hAnsiTheme="majorBidi" w:cstheme="majorBidi"/>
              </w:rPr>
              <w:t>88.5 (86.7–90.1)</w:t>
            </w:r>
          </w:p>
        </w:tc>
        <w:tc>
          <w:tcPr>
            <w:tcW w:w="0" w:type="auto"/>
            <w:hideMark/>
          </w:tcPr>
          <w:p w14:paraId="36799CE6" w14:textId="77777777" w:rsidR="001C12C5" w:rsidRPr="009828B0" w:rsidRDefault="001C12C5" w:rsidP="008B4441">
            <w:pPr>
              <w:spacing w:after="160" w:line="259" w:lineRule="auto"/>
              <w:rPr>
                <w:rFonts w:asciiTheme="majorBidi" w:hAnsiTheme="majorBidi" w:cstheme="majorBidi"/>
              </w:rPr>
            </w:pPr>
            <w:r w:rsidRPr="009828B0">
              <w:rPr>
                <w:rFonts w:asciiTheme="majorBidi" w:hAnsiTheme="majorBidi" w:cstheme="majorBidi"/>
              </w:rPr>
              <w:t>0.0029 (-0.0012–0.0075)</w:t>
            </w:r>
          </w:p>
        </w:tc>
      </w:tr>
      <w:tr w:rsidR="001C12C5" w:rsidRPr="008B4441" w14:paraId="15222B69" w14:textId="77777777" w:rsidTr="003433E3">
        <w:tc>
          <w:tcPr>
            <w:tcW w:w="0" w:type="auto"/>
            <w:vMerge/>
            <w:hideMark/>
          </w:tcPr>
          <w:p w14:paraId="70A9B800" w14:textId="5EB6CF8F" w:rsidR="001C12C5" w:rsidRPr="00491291" w:rsidRDefault="001C12C5" w:rsidP="001C12C5">
            <w:pPr>
              <w:spacing w:after="160" w:line="259" w:lineRule="auto"/>
              <w:rPr>
                <w:rFonts w:asciiTheme="majorBidi" w:hAnsiTheme="majorBidi" w:cstheme="majorBidi"/>
                <w:b/>
                <w:bCs/>
              </w:rPr>
            </w:pPr>
          </w:p>
        </w:tc>
        <w:tc>
          <w:tcPr>
            <w:tcW w:w="0" w:type="auto"/>
            <w:vMerge w:val="restart"/>
          </w:tcPr>
          <w:p w14:paraId="49593023" w14:textId="77777777" w:rsidR="001C12C5" w:rsidRPr="00491291" w:rsidRDefault="001C12C5" w:rsidP="001C12C5">
            <w:pPr>
              <w:rPr>
                <w:rFonts w:asciiTheme="majorBidi" w:hAnsiTheme="majorBidi" w:cstheme="majorBidi"/>
                <w:b/>
                <w:bCs/>
              </w:rPr>
            </w:pPr>
            <w:r w:rsidRPr="00491291">
              <w:rPr>
                <w:rFonts w:asciiTheme="majorBidi" w:hAnsiTheme="majorBidi" w:cstheme="majorBidi"/>
                <w:b/>
                <w:bCs/>
              </w:rPr>
              <w:t>Recalibrated</w:t>
            </w:r>
          </w:p>
          <w:p w14:paraId="5F8C4A01" w14:textId="311C213A" w:rsidR="001C12C5" w:rsidRPr="00491291" w:rsidRDefault="001C12C5" w:rsidP="001C12C5">
            <w:pPr>
              <w:rPr>
                <w:rFonts w:asciiTheme="majorBidi" w:hAnsiTheme="majorBidi" w:cstheme="majorBidi"/>
                <w:b/>
                <w:bCs/>
              </w:rPr>
            </w:pPr>
          </w:p>
        </w:tc>
        <w:tc>
          <w:tcPr>
            <w:tcW w:w="0" w:type="auto"/>
            <w:vMerge w:val="restart"/>
            <w:hideMark/>
          </w:tcPr>
          <w:p w14:paraId="18ACCB75" w14:textId="77777777" w:rsidR="001C12C5" w:rsidRPr="009828B0" w:rsidRDefault="001C12C5" w:rsidP="001C12C5">
            <w:pPr>
              <w:spacing w:after="160" w:line="259" w:lineRule="auto"/>
              <w:rPr>
                <w:rFonts w:asciiTheme="majorBidi" w:hAnsiTheme="majorBidi" w:cstheme="majorBidi"/>
              </w:rPr>
            </w:pPr>
            <w:r>
              <w:rPr>
                <w:rFonts w:asciiTheme="majorBidi" w:hAnsiTheme="majorBidi" w:cstheme="majorBidi"/>
              </w:rPr>
              <w:t>Less than 50</w:t>
            </w:r>
            <w:r w:rsidRPr="009828B0">
              <w:rPr>
                <w:rFonts w:asciiTheme="majorBidi" w:hAnsiTheme="majorBidi" w:cstheme="majorBidi"/>
              </w:rPr>
              <w:t xml:space="preserve"> years</w:t>
            </w:r>
          </w:p>
          <w:p w14:paraId="67938CE0" w14:textId="5D037279" w:rsidR="001C12C5" w:rsidRPr="009828B0" w:rsidRDefault="001C12C5" w:rsidP="001C12C5">
            <w:pPr>
              <w:spacing w:after="160" w:line="259" w:lineRule="auto"/>
              <w:rPr>
                <w:rFonts w:asciiTheme="majorBidi" w:hAnsiTheme="majorBidi" w:cstheme="majorBidi"/>
              </w:rPr>
            </w:pPr>
          </w:p>
        </w:tc>
        <w:tc>
          <w:tcPr>
            <w:tcW w:w="0" w:type="auto"/>
            <w:hideMark/>
          </w:tcPr>
          <w:p w14:paraId="22906304" w14:textId="77777777" w:rsidR="001C12C5" w:rsidRPr="009828B0" w:rsidRDefault="001C12C5" w:rsidP="001C12C5">
            <w:pPr>
              <w:spacing w:after="160" w:line="259" w:lineRule="auto"/>
              <w:rPr>
                <w:rFonts w:asciiTheme="majorBidi" w:hAnsiTheme="majorBidi" w:cstheme="majorBidi"/>
              </w:rPr>
            </w:pPr>
            <w:r w:rsidRPr="009828B0">
              <w:rPr>
                <w:rFonts w:asciiTheme="majorBidi" w:hAnsiTheme="majorBidi" w:cstheme="majorBidi"/>
              </w:rPr>
              <w:t>2.5%</w:t>
            </w:r>
          </w:p>
        </w:tc>
        <w:tc>
          <w:tcPr>
            <w:tcW w:w="0" w:type="auto"/>
            <w:hideMark/>
          </w:tcPr>
          <w:p w14:paraId="18334AAD" w14:textId="77777777" w:rsidR="001C12C5" w:rsidRPr="009828B0" w:rsidRDefault="001C12C5" w:rsidP="001C12C5">
            <w:pPr>
              <w:spacing w:after="160" w:line="259" w:lineRule="auto"/>
              <w:rPr>
                <w:rFonts w:asciiTheme="majorBidi" w:hAnsiTheme="majorBidi" w:cstheme="majorBidi"/>
              </w:rPr>
            </w:pPr>
            <w:r w:rsidRPr="009828B0">
              <w:rPr>
                <w:rFonts w:asciiTheme="majorBidi" w:hAnsiTheme="majorBidi" w:cstheme="majorBidi"/>
              </w:rPr>
              <w:t>70.9</w:t>
            </w:r>
          </w:p>
        </w:tc>
        <w:tc>
          <w:tcPr>
            <w:tcW w:w="0" w:type="auto"/>
            <w:hideMark/>
          </w:tcPr>
          <w:p w14:paraId="02C4877F" w14:textId="77777777" w:rsidR="001C12C5" w:rsidRPr="009828B0" w:rsidRDefault="001C12C5" w:rsidP="001C12C5">
            <w:pPr>
              <w:spacing w:after="160" w:line="259" w:lineRule="auto"/>
              <w:rPr>
                <w:rFonts w:asciiTheme="majorBidi" w:hAnsiTheme="majorBidi" w:cstheme="majorBidi"/>
              </w:rPr>
            </w:pPr>
            <w:r w:rsidRPr="009828B0">
              <w:rPr>
                <w:rFonts w:asciiTheme="majorBidi" w:hAnsiTheme="majorBidi" w:cstheme="majorBidi"/>
              </w:rPr>
              <w:t>5.5</w:t>
            </w:r>
          </w:p>
        </w:tc>
        <w:tc>
          <w:tcPr>
            <w:tcW w:w="0" w:type="auto"/>
            <w:hideMark/>
          </w:tcPr>
          <w:p w14:paraId="488ED2E7" w14:textId="77777777" w:rsidR="001C12C5" w:rsidRPr="009828B0" w:rsidRDefault="001C12C5" w:rsidP="001C12C5">
            <w:pPr>
              <w:spacing w:after="160" w:line="259" w:lineRule="auto"/>
              <w:rPr>
                <w:rFonts w:asciiTheme="majorBidi" w:hAnsiTheme="majorBidi" w:cstheme="majorBidi"/>
              </w:rPr>
            </w:pPr>
            <w:r w:rsidRPr="009828B0">
              <w:rPr>
                <w:rFonts w:asciiTheme="majorBidi" w:hAnsiTheme="majorBidi" w:cstheme="majorBidi"/>
              </w:rPr>
              <w:t>82.4 (72.9–89.0)</w:t>
            </w:r>
          </w:p>
        </w:tc>
        <w:tc>
          <w:tcPr>
            <w:tcW w:w="0" w:type="auto"/>
            <w:hideMark/>
          </w:tcPr>
          <w:p w14:paraId="2A3DB180" w14:textId="77777777" w:rsidR="001C12C5" w:rsidRPr="009828B0" w:rsidRDefault="001C12C5" w:rsidP="001C12C5">
            <w:pPr>
              <w:spacing w:after="160" w:line="259" w:lineRule="auto"/>
              <w:rPr>
                <w:rFonts w:asciiTheme="majorBidi" w:hAnsiTheme="majorBidi" w:cstheme="majorBidi"/>
              </w:rPr>
            </w:pPr>
            <w:r w:rsidRPr="009828B0">
              <w:rPr>
                <w:rFonts w:asciiTheme="majorBidi" w:hAnsiTheme="majorBidi" w:cstheme="majorBidi"/>
              </w:rPr>
              <w:t>29.7 (27.6–31.9)</w:t>
            </w:r>
          </w:p>
        </w:tc>
        <w:tc>
          <w:tcPr>
            <w:tcW w:w="0" w:type="auto"/>
            <w:hideMark/>
          </w:tcPr>
          <w:p w14:paraId="1BCF5438" w14:textId="77777777" w:rsidR="001C12C5" w:rsidRPr="009828B0" w:rsidRDefault="001C12C5" w:rsidP="001C12C5">
            <w:pPr>
              <w:spacing w:after="160" w:line="259" w:lineRule="auto"/>
              <w:rPr>
                <w:rFonts w:asciiTheme="majorBidi" w:hAnsiTheme="majorBidi" w:cstheme="majorBidi"/>
              </w:rPr>
            </w:pPr>
            <w:r w:rsidRPr="009828B0">
              <w:rPr>
                <w:rFonts w:asciiTheme="majorBidi" w:hAnsiTheme="majorBidi" w:cstheme="majorBidi"/>
              </w:rPr>
              <w:t>5.5 (4.4–6.9)</w:t>
            </w:r>
          </w:p>
        </w:tc>
        <w:tc>
          <w:tcPr>
            <w:tcW w:w="0" w:type="auto"/>
            <w:hideMark/>
          </w:tcPr>
          <w:p w14:paraId="7BDE9E37" w14:textId="77777777" w:rsidR="001C12C5" w:rsidRPr="009828B0" w:rsidRDefault="001C12C5" w:rsidP="001C12C5">
            <w:pPr>
              <w:spacing w:after="160" w:line="259" w:lineRule="auto"/>
              <w:rPr>
                <w:rFonts w:asciiTheme="majorBidi" w:hAnsiTheme="majorBidi" w:cstheme="majorBidi"/>
              </w:rPr>
            </w:pPr>
            <w:r w:rsidRPr="009828B0">
              <w:rPr>
                <w:rFonts w:asciiTheme="majorBidi" w:hAnsiTheme="majorBidi" w:cstheme="majorBidi"/>
              </w:rPr>
              <w:t>97.1 (95.3–98.3)</w:t>
            </w:r>
          </w:p>
        </w:tc>
        <w:tc>
          <w:tcPr>
            <w:tcW w:w="0" w:type="auto"/>
            <w:hideMark/>
          </w:tcPr>
          <w:p w14:paraId="266894D3" w14:textId="77777777" w:rsidR="001C12C5" w:rsidRPr="009828B0" w:rsidRDefault="001C12C5" w:rsidP="001C12C5">
            <w:pPr>
              <w:spacing w:after="160" w:line="259" w:lineRule="auto"/>
              <w:rPr>
                <w:rFonts w:asciiTheme="majorBidi" w:hAnsiTheme="majorBidi" w:cstheme="majorBidi"/>
              </w:rPr>
            </w:pPr>
            <w:r w:rsidRPr="009828B0">
              <w:rPr>
                <w:rFonts w:asciiTheme="majorBidi" w:hAnsiTheme="majorBidi" w:cstheme="majorBidi"/>
              </w:rPr>
              <w:t>0.0216 (0.0129–0.0306)</w:t>
            </w:r>
          </w:p>
        </w:tc>
      </w:tr>
      <w:tr w:rsidR="001C12C5" w:rsidRPr="008B4441" w14:paraId="290E38EE" w14:textId="77777777" w:rsidTr="003433E3">
        <w:tc>
          <w:tcPr>
            <w:tcW w:w="0" w:type="auto"/>
            <w:vMerge/>
            <w:hideMark/>
          </w:tcPr>
          <w:p w14:paraId="5AE81CEE" w14:textId="695E1902" w:rsidR="001C12C5" w:rsidRPr="00491291" w:rsidRDefault="001C12C5" w:rsidP="001C12C5">
            <w:pPr>
              <w:spacing w:after="160" w:line="259" w:lineRule="auto"/>
              <w:rPr>
                <w:rFonts w:asciiTheme="majorBidi" w:hAnsiTheme="majorBidi" w:cstheme="majorBidi"/>
                <w:b/>
                <w:bCs/>
              </w:rPr>
            </w:pPr>
          </w:p>
        </w:tc>
        <w:tc>
          <w:tcPr>
            <w:tcW w:w="0" w:type="auto"/>
            <w:vMerge/>
          </w:tcPr>
          <w:p w14:paraId="2C955F8B" w14:textId="33B53258" w:rsidR="001C12C5" w:rsidRPr="00491291" w:rsidRDefault="001C12C5" w:rsidP="001C12C5">
            <w:pPr>
              <w:rPr>
                <w:rFonts w:asciiTheme="majorBidi" w:hAnsiTheme="majorBidi" w:cstheme="majorBidi"/>
                <w:b/>
                <w:bCs/>
              </w:rPr>
            </w:pPr>
          </w:p>
        </w:tc>
        <w:tc>
          <w:tcPr>
            <w:tcW w:w="0" w:type="auto"/>
            <w:vMerge/>
            <w:hideMark/>
          </w:tcPr>
          <w:p w14:paraId="52FD6BD4" w14:textId="7C88E82A" w:rsidR="001C12C5" w:rsidRPr="009828B0" w:rsidRDefault="001C12C5" w:rsidP="001C12C5">
            <w:pPr>
              <w:spacing w:after="160" w:line="259" w:lineRule="auto"/>
              <w:rPr>
                <w:rFonts w:asciiTheme="majorBidi" w:hAnsiTheme="majorBidi" w:cstheme="majorBidi"/>
              </w:rPr>
            </w:pPr>
          </w:p>
        </w:tc>
        <w:tc>
          <w:tcPr>
            <w:tcW w:w="0" w:type="auto"/>
            <w:hideMark/>
          </w:tcPr>
          <w:p w14:paraId="5F1E936F" w14:textId="77777777" w:rsidR="001C12C5" w:rsidRPr="009828B0" w:rsidRDefault="001C12C5" w:rsidP="001C12C5">
            <w:pPr>
              <w:spacing w:after="160" w:line="259" w:lineRule="auto"/>
              <w:rPr>
                <w:rFonts w:asciiTheme="majorBidi" w:hAnsiTheme="majorBidi" w:cstheme="majorBidi"/>
              </w:rPr>
            </w:pPr>
            <w:r w:rsidRPr="009828B0">
              <w:rPr>
                <w:rFonts w:asciiTheme="majorBidi" w:hAnsiTheme="majorBidi" w:cstheme="majorBidi"/>
              </w:rPr>
              <w:t>7.5%</w:t>
            </w:r>
          </w:p>
        </w:tc>
        <w:tc>
          <w:tcPr>
            <w:tcW w:w="0" w:type="auto"/>
            <w:hideMark/>
          </w:tcPr>
          <w:p w14:paraId="330AE6FC" w14:textId="77777777" w:rsidR="001C12C5" w:rsidRPr="009828B0" w:rsidRDefault="001C12C5" w:rsidP="001C12C5">
            <w:pPr>
              <w:spacing w:after="160" w:line="259" w:lineRule="auto"/>
              <w:rPr>
                <w:rFonts w:asciiTheme="majorBidi" w:hAnsiTheme="majorBidi" w:cstheme="majorBidi"/>
              </w:rPr>
            </w:pPr>
            <w:r w:rsidRPr="009828B0">
              <w:rPr>
                <w:rFonts w:asciiTheme="majorBidi" w:hAnsiTheme="majorBidi" w:cstheme="majorBidi"/>
              </w:rPr>
              <w:t>10.6</w:t>
            </w:r>
          </w:p>
        </w:tc>
        <w:tc>
          <w:tcPr>
            <w:tcW w:w="0" w:type="auto"/>
            <w:hideMark/>
          </w:tcPr>
          <w:p w14:paraId="444C2D56" w14:textId="77777777" w:rsidR="001C12C5" w:rsidRPr="009828B0" w:rsidRDefault="001C12C5" w:rsidP="001C12C5">
            <w:pPr>
              <w:spacing w:after="160" w:line="259" w:lineRule="auto"/>
              <w:rPr>
                <w:rFonts w:asciiTheme="majorBidi" w:hAnsiTheme="majorBidi" w:cstheme="majorBidi"/>
              </w:rPr>
            </w:pPr>
            <w:r w:rsidRPr="009828B0">
              <w:rPr>
                <w:rFonts w:asciiTheme="majorBidi" w:hAnsiTheme="majorBidi" w:cstheme="majorBidi"/>
              </w:rPr>
              <w:t>9.9</w:t>
            </w:r>
          </w:p>
        </w:tc>
        <w:tc>
          <w:tcPr>
            <w:tcW w:w="0" w:type="auto"/>
            <w:hideMark/>
          </w:tcPr>
          <w:p w14:paraId="39740346" w14:textId="77777777" w:rsidR="001C12C5" w:rsidRPr="009828B0" w:rsidRDefault="001C12C5" w:rsidP="001C12C5">
            <w:pPr>
              <w:spacing w:after="160" w:line="259" w:lineRule="auto"/>
              <w:rPr>
                <w:rFonts w:asciiTheme="majorBidi" w:hAnsiTheme="majorBidi" w:cstheme="majorBidi"/>
              </w:rPr>
            </w:pPr>
            <w:r w:rsidRPr="009828B0">
              <w:rPr>
                <w:rFonts w:asciiTheme="majorBidi" w:hAnsiTheme="majorBidi" w:cstheme="majorBidi"/>
              </w:rPr>
              <w:t>22.4 (14.8–32.3)</w:t>
            </w:r>
          </w:p>
        </w:tc>
        <w:tc>
          <w:tcPr>
            <w:tcW w:w="0" w:type="auto"/>
            <w:hideMark/>
          </w:tcPr>
          <w:p w14:paraId="32AE75C3" w14:textId="77777777" w:rsidR="001C12C5" w:rsidRPr="009828B0" w:rsidRDefault="001C12C5" w:rsidP="001C12C5">
            <w:pPr>
              <w:spacing w:after="160" w:line="259" w:lineRule="auto"/>
              <w:rPr>
                <w:rFonts w:asciiTheme="majorBidi" w:hAnsiTheme="majorBidi" w:cstheme="majorBidi"/>
              </w:rPr>
            </w:pPr>
            <w:r w:rsidRPr="009828B0">
              <w:rPr>
                <w:rFonts w:asciiTheme="majorBidi" w:hAnsiTheme="majorBidi" w:cstheme="majorBidi"/>
              </w:rPr>
              <w:t>90.0 (88.5–91.3)</w:t>
            </w:r>
          </w:p>
        </w:tc>
        <w:tc>
          <w:tcPr>
            <w:tcW w:w="0" w:type="auto"/>
            <w:hideMark/>
          </w:tcPr>
          <w:p w14:paraId="69E891CE" w14:textId="77777777" w:rsidR="001C12C5" w:rsidRPr="009828B0" w:rsidRDefault="001C12C5" w:rsidP="001C12C5">
            <w:pPr>
              <w:spacing w:after="160" w:line="259" w:lineRule="auto"/>
              <w:rPr>
                <w:rFonts w:asciiTheme="majorBidi" w:hAnsiTheme="majorBidi" w:cstheme="majorBidi"/>
              </w:rPr>
            </w:pPr>
            <w:r w:rsidRPr="009828B0">
              <w:rPr>
                <w:rFonts w:asciiTheme="majorBidi" w:hAnsiTheme="majorBidi" w:cstheme="majorBidi"/>
              </w:rPr>
              <w:t>9.9 (6.5–15.0)</w:t>
            </w:r>
          </w:p>
        </w:tc>
        <w:tc>
          <w:tcPr>
            <w:tcW w:w="0" w:type="auto"/>
            <w:hideMark/>
          </w:tcPr>
          <w:p w14:paraId="1A2E6F1E" w14:textId="77777777" w:rsidR="001C12C5" w:rsidRPr="009828B0" w:rsidRDefault="001C12C5" w:rsidP="001C12C5">
            <w:pPr>
              <w:spacing w:after="160" w:line="259" w:lineRule="auto"/>
              <w:rPr>
                <w:rFonts w:asciiTheme="majorBidi" w:hAnsiTheme="majorBidi" w:cstheme="majorBidi"/>
              </w:rPr>
            </w:pPr>
            <w:r w:rsidRPr="009828B0">
              <w:rPr>
                <w:rFonts w:asciiTheme="majorBidi" w:hAnsiTheme="majorBidi" w:cstheme="majorBidi"/>
              </w:rPr>
              <w:t>95.9 (94.8–96.8)</w:t>
            </w:r>
          </w:p>
        </w:tc>
        <w:tc>
          <w:tcPr>
            <w:tcW w:w="0" w:type="auto"/>
            <w:hideMark/>
          </w:tcPr>
          <w:p w14:paraId="02699F3B" w14:textId="77777777" w:rsidR="001C12C5" w:rsidRPr="009828B0" w:rsidRDefault="001C12C5" w:rsidP="001C12C5">
            <w:pPr>
              <w:spacing w:after="160" w:line="259" w:lineRule="auto"/>
              <w:rPr>
                <w:rFonts w:asciiTheme="majorBidi" w:hAnsiTheme="majorBidi" w:cstheme="majorBidi"/>
              </w:rPr>
            </w:pPr>
            <w:r w:rsidRPr="009828B0">
              <w:rPr>
                <w:rFonts w:asciiTheme="majorBidi" w:hAnsiTheme="majorBidi" w:cstheme="majorBidi"/>
              </w:rPr>
              <w:t>0.0028 (-0.0016–0.0078)</w:t>
            </w:r>
          </w:p>
        </w:tc>
      </w:tr>
      <w:tr w:rsidR="001C12C5" w:rsidRPr="008B4441" w14:paraId="4CA749F7" w14:textId="77777777" w:rsidTr="003433E3">
        <w:tc>
          <w:tcPr>
            <w:tcW w:w="0" w:type="auto"/>
            <w:vMerge/>
            <w:hideMark/>
          </w:tcPr>
          <w:p w14:paraId="21AAD988" w14:textId="22B20292" w:rsidR="001C12C5" w:rsidRPr="00491291" w:rsidRDefault="001C12C5" w:rsidP="001C12C5">
            <w:pPr>
              <w:spacing w:after="160" w:line="259" w:lineRule="auto"/>
              <w:rPr>
                <w:rFonts w:asciiTheme="majorBidi" w:hAnsiTheme="majorBidi" w:cstheme="majorBidi"/>
                <w:b/>
                <w:bCs/>
              </w:rPr>
            </w:pPr>
          </w:p>
        </w:tc>
        <w:tc>
          <w:tcPr>
            <w:tcW w:w="0" w:type="auto"/>
            <w:vMerge/>
          </w:tcPr>
          <w:p w14:paraId="1ED10AB6" w14:textId="4628FC90" w:rsidR="001C12C5" w:rsidRPr="00491291" w:rsidRDefault="001C12C5" w:rsidP="001C12C5">
            <w:pPr>
              <w:rPr>
                <w:rFonts w:asciiTheme="majorBidi" w:hAnsiTheme="majorBidi" w:cstheme="majorBidi"/>
                <w:b/>
                <w:bCs/>
              </w:rPr>
            </w:pPr>
          </w:p>
        </w:tc>
        <w:tc>
          <w:tcPr>
            <w:tcW w:w="0" w:type="auto"/>
            <w:vMerge w:val="restart"/>
            <w:hideMark/>
          </w:tcPr>
          <w:p w14:paraId="38060146" w14:textId="77777777" w:rsidR="001C12C5" w:rsidRPr="009828B0" w:rsidRDefault="001C12C5" w:rsidP="001C12C5">
            <w:pPr>
              <w:spacing w:after="160" w:line="259" w:lineRule="auto"/>
              <w:rPr>
                <w:rFonts w:asciiTheme="majorBidi" w:hAnsiTheme="majorBidi" w:cstheme="majorBidi"/>
              </w:rPr>
            </w:pPr>
            <w:r w:rsidRPr="009828B0">
              <w:rPr>
                <w:rFonts w:asciiTheme="majorBidi" w:hAnsiTheme="majorBidi" w:cstheme="majorBidi"/>
              </w:rPr>
              <w:t>50–6</w:t>
            </w:r>
            <w:r>
              <w:rPr>
                <w:rFonts w:asciiTheme="majorBidi" w:hAnsiTheme="majorBidi" w:cstheme="majorBidi"/>
              </w:rPr>
              <w:t xml:space="preserve">5 </w:t>
            </w:r>
            <w:r w:rsidRPr="009828B0">
              <w:rPr>
                <w:rFonts w:asciiTheme="majorBidi" w:hAnsiTheme="majorBidi" w:cstheme="majorBidi"/>
              </w:rPr>
              <w:t>years</w:t>
            </w:r>
          </w:p>
          <w:p w14:paraId="5B5888AC" w14:textId="303E25A1" w:rsidR="001C12C5" w:rsidRPr="009828B0" w:rsidRDefault="001C12C5" w:rsidP="001C12C5">
            <w:pPr>
              <w:spacing w:after="160" w:line="259" w:lineRule="auto"/>
              <w:rPr>
                <w:rFonts w:asciiTheme="majorBidi" w:hAnsiTheme="majorBidi" w:cstheme="majorBidi"/>
              </w:rPr>
            </w:pPr>
          </w:p>
        </w:tc>
        <w:tc>
          <w:tcPr>
            <w:tcW w:w="0" w:type="auto"/>
            <w:hideMark/>
          </w:tcPr>
          <w:p w14:paraId="6E801608" w14:textId="77777777" w:rsidR="001C12C5" w:rsidRPr="009828B0" w:rsidRDefault="001C12C5" w:rsidP="001C12C5">
            <w:pPr>
              <w:spacing w:after="160" w:line="259" w:lineRule="auto"/>
              <w:rPr>
                <w:rFonts w:asciiTheme="majorBidi" w:hAnsiTheme="majorBidi" w:cstheme="majorBidi"/>
              </w:rPr>
            </w:pPr>
            <w:r w:rsidRPr="009828B0">
              <w:rPr>
                <w:rFonts w:asciiTheme="majorBidi" w:hAnsiTheme="majorBidi" w:cstheme="majorBidi"/>
              </w:rPr>
              <w:t>5%</w:t>
            </w:r>
          </w:p>
        </w:tc>
        <w:tc>
          <w:tcPr>
            <w:tcW w:w="0" w:type="auto"/>
            <w:hideMark/>
          </w:tcPr>
          <w:p w14:paraId="42DA3228" w14:textId="77777777" w:rsidR="001C12C5" w:rsidRPr="009828B0" w:rsidRDefault="001C12C5" w:rsidP="001C12C5">
            <w:pPr>
              <w:spacing w:after="160" w:line="259" w:lineRule="auto"/>
              <w:rPr>
                <w:rFonts w:asciiTheme="majorBidi" w:hAnsiTheme="majorBidi" w:cstheme="majorBidi"/>
              </w:rPr>
            </w:pPr>
            <w:r w:rsidRPr="009828B0">
              <w:rPr>
                <w:rFonts w:asciiTheme="majorBidi" w:hAnsiTheme="majorBidi" w:cstheme="majorBidi"/>
              </w:rPr>
              <w:t>96.1</w:t>
            </w:r>
          </w:p>
        </w:tc>
        <w:tc>
          <w:tcPr>
            <w:tcW w:w="0" w:type="auto"/>
            <w:hideMark/>
          </w:tcPr>
          <w:p w14:paraId="47C30F1C" w14:textId="77777777" w:rsidR="001C12C5" w:rsidRPr="009828B0" w:rsidRDefault="001C12C5" w:rsidP="001C12C5">
            <w:pPr>
              <w:spacing w:after="160" w:line="259" w:lineRule="auto"/>
              <w:rPr>
                <w:rFonts w:asciiTheme="majorBidi" w:hAnsiTheme="majorBidi" w:cstheme="majorBidi"/>
              </w:rPr>
            </w:pPr>
            <w:r w:rsidRPr="009828B0">
              <w:rPr>
                <w:rFonts w:asciiTheme="majorBidi" w:hAnsiTheme="majorBidi" w:cstheme="majorBidi"/>
              </w:rPr>
              <w:t>11.9</w:t>
            </w:r>
          </w:p>
        </w:tc>
        <w:tc>
          <w:tcPr>
            <w:tcW w:w="0" w:type="auto"/>
            <w:hideMark/>
          </w:tcPr>
          <w:p w14:paraId="21277233" w14:textId="77777777" w:rsidR="001C12C5" w:rsidRPr="009828B0" w:rsidRDefault="001C12C5" w:rsidP="001C12C5">
            <w:pPr>
              <w:spacing w:after="160" w:line="259" w:lineRule="auto"/>
              <w:rPr>
                <w:rFonts w:asciiTheme="majorBidi" w:hAnsiTheme="majorBidi" w:cstheme="majorBidi"/>
              </w:rPr>
            </w:pPr>
            <w:r w:rsidRPr="009828B0">
              <w:rPr>
                <w:rFonts w:asciiTheme="majorBidi" w:hAnsiTheme="majorBidi" w:cstheme="majorBidi"/>
              </w:rPr>
              <w:t>98.1 (94.5–99.3)</w:t>
            </w:r>
          </w:p>
        </w:tc>
        <w:tc>
          <w:tcPr>
            <w:tcW w:w="0" w:type="auto"/>
            <w:hideMark/>
          </w:tcPr>
          <w:p w14:paraId="0154DDE1" w14:textId="77777777" w:rsidR="001C12C5" w:rsidRPr="009828B0" w:rsidRDefault="001C12C5" w:rsidP="001C12C5">
            <w:pPr>
              <w:spacing w:after="160" w:line="259" w:lineRule="auto"/>
              <w:rPr>
                <w:rFonts w:asciiTheme="majorBidi" w:hAnsiTheme="majorBidi" w:cstheme="majorBidi"/>
              </w:rPr>
            </w:pPr>
            <w:r w:rsidRPr="009828B0">
              <w:rPr>
                <w:rFonts w:asciiTheme="majorBidi" w:hAnsiTheme="majorBidi" w:cstheme="majorBidi"/>
              </w:rPr>
              <w:t>4.2 (3.2–5.5)</w:t>
            </w:r>
          </w:p>
        </w:tc>
        <w:tc>
          <w:tcPr>
            <w:tcW w:w="0" w:type="auto"/>
            <w:hideMark/>
          </w:tcPr>
          <w:p w14:paraId="2FD0C1ED" w14:textId="77777777" w:rsidR="001C12C5" w:rsidRPr="009828B0" w:rsidRDefault="001C12C5" w:rsidP="001C12C5">
            <w:pPr>
              <w:spacing w:after="160" w:line="259" w:lineRule="auto"/>
              <w:rPr>
                <w:rFonts w:asciiTheme="majorBidi" w:hAnsiTheme="majorBidi" w:cstheme="majorBidi"/>
              </w:rPr>
            </w:pPr>
            <w:r w:rsidRPr="009828B0">
              <w:rPr>
                <w:rFonts w:asciiTheme="majorBidi" w:hAnsiTheme="majorBidi" w:cstheme="majorBidi"/>
              </w:rPr>
              <w:t>11.9 (10.3–13.8)</w:t>
            </w:r>
          </w:p>
        </w:tc>
        <w:tc>
          <w:tcPr>
            <w:tcW w:w="0" w:type="auto"/>
            <w:hideMark/>
          </w:tcPr>
          <w:p w14:paraId="76AC7BFC" w14:textId="77777777" w:rsidR="001C12C5" w:rsidRPr="009828B0" w:rsidRDefault="001C12C5" w:rsidP="001C12C5">
            <w:pPr>
              <w:spacing w:after="160" w:line="259" w:lineRule="auto"/>
              <w:rPr>
                <w:rFonts w:asciiTheme="majorBidi" w:hAnsiTheme="majorBidi" w:cstheme="majorBidi"/>
              </w:rPr>
            </w:pPr>
            <w:r w:rsidRPr="009828B0">
              <w:rPr>
                <w:rFonts w:asciiTheme="majorBidi" w:hAnsiTheme="majorBidi" w:cstheme="majorBidi"/>
              </w:rPr>
              <w:t>94.2 (84.4–98.0)</w:t>
            </w:r>
          </w:p>
        </w:tc>
        <w:tc>
          <w:tcPr>
            <w:tcW w:w="0" w:type="auto"/>
            <w:hideMark/>
          </w:tcPr>
          <w:p w14:paraId="521D648D" w14:textId="77777777" w:rsidR="001C12C5" w:rsidRPr="009828B0" w:rsidRDefault="001C12C5" w:rsidP="001C12C5">
            <w:pPr>
              <w:spacing w:after="160" w:line="259" w:lineRule="auto"/>
              <w:rPr>
                <w:rFonts w:asciiTheme="majorBidi" w:hAnsiTheme="majorBidi" w:cstheme="majorBidi"/>
              </w:rPr>
            </w:pPr>
            <w:r w:rsidRPr="009828B0">
              <w:rPr>
                <w:rFonts w:asciiTheme="majorBidi" w:hAnsiTheme="majorBidi" w:cstheme="majorBidi"/>
              </w:rPr>
              <w:t>0.0702 (0.0524–0.0874)</w:t>
            </w:r>
          </w:p>
        </w:tc>
      </w:tr>
      <w:tr w:rsidR="001C12C5" w:rsidRPr="008B4441" w14:paraId="0B23AE69" w14:textId="77777777" w:rsidTr="003433E3">
        <w:tc>
          <w:tcPr>
            <w:tcW w:w="0" w:type="auto"/>
            <w:vMerge/>
            <w:hideMark/>
          </w:tcPr>
          <w:p w14:paraId="48CD7347" w14:textId="098142C6" w:rsidR="001C12C5" w:rsidRPr="00491291" w:rsidRDefault="001C12C5" w:rsidP="008B4441">
            <w:pPr>
              <w:spacing w:after="160" w:line="259" w:lineRule="auto"/>
              <w:rPr>
                <w:rFonts w:asciiTheme="majorBidi" w:hAnsiTheme="majorBidi" w:cstheme="majorBidi"/>
                <w:b/>
                <w:bCs/>
              </w:rPr>
            </w:pPr>
          </w:p>
        </w:tc>
        <w:tc>
          <w:tcPr>
            <w:tcW w:w="0" w:type="auto"/>
            <w:vMerge/>
          </w:tcPr>
          <w:p w14:paraId="65D6D43B" w14:textId="72764EDF" w:rsidR="001C12C5" w:rsidRPr="00491291" w:rsidRDefault="001C12C5" w:rsidP="008B4441">
            <w:pPr>
              <w:rPr>
                <w:rFonts w:asciiTheme="majorBidi" w:hAnsiTheme="majorBidi" w:cstheme="majorBidi"/>
                <w:b/>
                <w:bCs/>
              </w:rPr>
            </w:pPr>
          </w:p>
        </w:tc>
        <w:tc>
          <w:tcPr>
            <w:tcW w:w="0" w:type="auto"/>
            <w:vMerge/>
            <w:hideMark/>
          </w:tcPr>
          <w:p w14:paraId="1520F921" w14:textId="12152E0E" w:rsidR="001C12C5" w:rsidRPr="009828B0" w:rsidRDefault="001C12C5" w:rsidP="008B4441">
            <w:pPr>
              <w:spacing w:after="160" w:line="259" w:lineRule="auto"/>
              <w:rPr>
                <w:rFonts w:asciiTheme="majorBidi" w:hAnsiTheme="majorBidi" w:cstheme="majorBidi"/>
              </w:rPr>
            </w:pPr>
          </w:p>
        </w:tc>
        <w:tc>
          <w:tcPr>
            <w:tcW w:w="0" w:type="auto"/>
            <w:hideMark/>
          </w:tcPr>
          <w:p w14:paraId="2D0215AC" w14:textId="77777777" w:rsidR="001C12C5" w:rsidRPr="009828B0" w:rsidRDefault="001C12C5" w:rsidP="008B4441">
            <w:pPr>
              <w:spacing w:after="160" w:line="259" w:lineRule="auto"/>
              <w:rPr>
                <w:rFonts w:asciiTheme="majorBidi" w:hAnsiTheme="majorBidi" w:cstheme="majorBidi"/>
              </w:rPr>
            </w:pPr>
            <w:r w:rsidRPr="009828B0">
              <w:rPr>
                <w:rFonts w:asciiTheme="majorBidi" w:hAnsiTheme="majorBidi" w:cstheme="majorBidi"/>
              </w:rPr>
              <w:t>10%</w:t>
            </w:r>
          </w:p>
        </w:tc>
        <w:tc>
          <w:tcPr>
            <w:tcW w:w="0" w:type="auto"/>
            <w:hideMark/>
          </w:tcPr>
          <w:p w14:paraId="4406212E" w14:textId="77777777" w:rsidR="001C12C5" w:rsidRPr="009828B0" w:rsidRDefault="001C12C5" w:rsidP="008B4441">
            <w:pPr>
              <w:spacing w:after="160" w:line="259" w:lineRule="auto"/>
              <w:rPr>
                <w:rFonts w:asciiTheme="majorBidi" w:hAnsiTheme="majorBidi" w:cstheme="majorBidi"/>
              </w:rPr>
            </w:pPr>
            <w:r w:rsidRPr="009828B0">
              <w:rPr>
                <w:rFonts w:asciiTheme="majorBidi" w:hAnsiTheme="majorBidi" w:cstheme="majorBidi"/>
              </w:rPr>
              <w:t>61.7</w:t>
            </w:r>
          </w:p>
        </w:tc>
        <w:tc>
          <w:tcPr>
            <w:tcW w:w="0" w:type="auto"/>
            <w:hideMark/>
          </w:tcPr>
          <w:p w14:paraId="3A33B64E" w14:textId="77777777" w:rsidR="001C12C5" w:rsidRPr="009828B0" w:rsidRDefault="001C12C5" w:rsidP="008B4441">
            <w:pPr>
              <w:spacing w:after="160" w:line="259" w:lineRule="auto"/>
              <w:rPr>
                <w:rFonts w:asciiTheme="majorBidi" w:hAnsiTheme="majorBidi" w:cstheme="majorBidi"/>
              </w:rPr>
            </w:pPr>
            <w:r w:rsidRPr="009828B0">
              <w:rPr>
                <w:rFonts w:asciiTheme="majorBidi" w:hAnsiTheme="majorBidi" w:cstheme="majorBidi"/>
              </w:rPr>
              <w:t>14.8</w:t>
            </w:r>
          </w:p>
        </w:tc>
        <w:tc>
          <w:tcPr>
            <w:tcW w:w="0" w:type="auto"/>
            <w:hideMark/>
          </w:tcPr>
          <w:p w14:paraId="6CE5AAF2" w14:textId="77777777" w:rsidR="001C12C5" w:rsidRPr="009828B0" w:rsidRDefault="001C12C5" w:rsidP="008B4441">
            <w:pPr>
              <w:spacing w:after="160" w:line="259" w:lineRule="auto"/>
              <w:rPr>
                <w:rFonts w:asciiTheme="majorBidi" w:hAnsiTheme="majorBidi" w:cstheme="majorBidi"/>
              </w:rPr>
            </w:pPr>
            <w:r w:rsidRPr="009828B0">
              <w:rPr>
                <w:rFonts w:asciiTheme="majorBidi" w:hAnsiTheme="majorBidi" w:cstheme="majorBidi"/>
              </w:rPr>
              <w:t>78.1 (70.9–83.9)</w:t>
            </w:r>
          </w:p>
        </w:tc>
        <w:tc>
          <w:tcPr>
            <w:tcW w:w="0" w:type="auto"/>
            <w:hideMark/>
          </w:tcPr>
          <w:p w14:paraId="41DBF33C" w14:textId="77777777" w:rsidR="001C12C5" w:rsidRPr="009828B0" w:rsidRDefault="001C12C5" w:rsidP="008B4441">
            <w:pPr>
              <w:spacing w:after="160" w:line="259" w:lineRule="auto"/>
              <w:rPr>
                <w:rFonts w:asciiTheme="majorBidi" w:hAnsiTheme="majorBidi" w:cstheme="majorBidi"/>
              </w:rPr>
            </w:pPr>
            <w:r w:rsidRPr="009828B0">
              <w:rPr>
                <w:rFonts w:asciiTheme="majorBidi" w:hAnsiTheme="majorBidi" w:cstheme="majorBidi"/>
              </w:rPr>
              <w:t>40.5 (37.7–43.4)</w:t>
            </w:r>
          </w:p>
        </w:tc>
        <w:tc>
          <w:tcPr>
            <w:tcW w:w="0" w:type="auto"/>
            <w:hideMark/>
          </w:tcPr>
          <w:p w14:paraId="2E0F1F3D" w14:textId="77777777" w:rsidR="001C12C5" w:rsidRPr="009828B0" w:rsidRDefault="001C12C5" w:rsidP="008B4441">
            <w:pPr>
              <w:spacing w:after="160" w:line="259" w:lineRule="auto"/>
              <w:rPr>
                <w:rFonts w:asciiTheme="majorBidi" w:hAnsiTheme="majorBidi" w:cstheme="majorBidi"/>
              </w:rPr>
            </w:pPr>
            <w:r w:rsidRPr="009828B0">
              <w:rPr>
                <w:rFonts w:asciiTheme="majorBidi" w:hAnsiTheme="majorBidi" w:cstheme="majorBidi"/>
              </w:rPr>
              <w:t>14.8 (12.5–17.4)</w:t>
            </w:r>
          </w:p>
        </w:tc>
        <w:tc>
          <w:tcPr>
            <w:tcW w:w="0" w:type="auto"/>
            <w:hideMark/>
          </w:tcPr>
          <w:p w14:paraId="152E23DB" w14:textId="77777777" w:rsidR="001C12C5" w:rsidRPr="009828B0" w:rsidRDefault="001C12C5" w:rsidP="008B4441">
            <w:pPr>
              <w:spacing w:after="160" w:line="259" w:lineRule="auto"/>
              <w:rPr>
                <w:rFonts w:asciiTheme="majorBidi" w:hAnsiTheme="majorBidi" w:cstheme="majorBidi"/>
              </w:rPr>
            </w:pPr>
            <w:r w:rsidRPr="009828B0">
              <w:rPr>
                <w:rFonts w:asciiTheme="majorBidi" w:hAnsiTheme="majorBidi" w:cstheme="majorBidi"/>
              </w:rPr>
              <w:t>93.3 (90.8–95.2)</w:t>
            </w:r>
          </w:p>
        </w:tc>
        <w:tc>
          <w:tcPr>
            <w:tcW w:w="0" w:type="auto"/>
            <w:hideMark/>
          </w:tcPr>
          <w:p w14:paraId="262240FB" w14:textId="77777777" w:rsidR="001C12C5" w:rsidRPr="009828B0" w:rsidRDefault="001C12C5" w:rsidP="008B4441">
            <w:pPr>
              <w:spacing w:after="160" w:line="259" w:lineRule="auto"/>
              <w:rPr>
                <w:rFonts w:asciiTheme="majorBidi" w:hAnsiTheme="majorBidi" w:cstheme="majorBidi"/>
              </w:rPr>
            </w:pPr>
            <w:r w:rsidRPr="009828B0">
              <w:rPr>
                <w:rFonts w:asciiTheme="majorBidi" w:hAnsiTheme="majorBidi" w:cstheme="majorBidi"/>
              </w:rPr>
              <w:t>0.0330 (0.0154–0.0490)</w:t>
            </w:r>
          </w:p>
        </w:tc>
      </w:tr>
      <w:tr w:rsidR="001C12C5" w:rsidRPr="008B4441" w14:paraId="3C05B4C9" w14:textId="77777777" w:rsidTr="003433E3">
        <w:tc>
          <w:tcPr>
            <w:tcW w:w="0" w:type="auto"/>
            <w:vMerge w:val="restart"/>
            <w:hideMark/>
          </w:tcPr>
          <w:p w14:paraId="5ECCA124" w14:textId="77777777" w:rsidR="001C12C5" w:rsidRPr="00491291" w:rsidRDefault="001C12C5" w:rsidP="001C12C5">
            <w:pPr>
              <w:spacing w:after="160" w:line="259" w:lineRule="auto"/>
              <w:rPr>
                <w:rFonts w:asciiTheme="majorBidi" w:hAnsiTheme="majorBidi" w:cstheme="majorBidi"/>
                <w:b/>
                <w:bCs/>
              </w:rPr>
            </w:pPr>
            <w:r w:rsidRPr="00491291">
              <w:rPr>
                <w:rFonts w:asciiTheme="majorBidi" w:hAnsiTheme="majorBidi" w:cstheme="majorBidi"/>
                <w:b/>
                <w:bCs/>
              </w:rPr>
              <w:lastRenderedPageBreak/>
              <w:t>Women</w:t>
            </w:r>
          </w:p>
          <w:p w14:paraId="72E6A1B9" w14:textId="3C103DEF" w:rsidR="001C12C5" w:rsidRPr="00491291" w:rsidRDefault="001C12C5" w:rsidP="001C12C5">
            <w:pPr>
              <w:spacing w:after="160" w:line="259" w:lineRule="auto"/>
              <w:rPr>
                <w:rFonts w:asciiTheme="majorBidi" w:hAnsiTheme="majorBidi" w:cstheme="majorBidi"/>
                <w:b/>
                <w:bCs/>
              </w:rPr>
            </w:pPr>
          </w:p>
        </w:tc>
        <w:tc>
          <w:tcPr>
            <w:tcW w:w="0" w:type="auto"/>
            <w:vMerge w:val="restart"/>
          </w:tcPr>
          <w:p w14:paraId="2B1CE35C" w14:textId="77777777" w:rsidR="001C12C5" w:rsidRPr="00491291" w:rsidRDefault="001C12C5" w:rsidP="001C12C5">
            <w:pPr>
              <w:rPr>
                <w:rFonts w:asciiTheme="majorBidi" w:hAnsiTheme="majorBidi" w:cstheme="majorBidi"/>
                <w:b/>
                <w:bCs/>
              </w:rPr>
            </w:pPr>
            <w:r w:rsidRPr="00491291">
              <w:rPr>
                <w:rFonts w:asciiTheme="majorBidi" w:hAnsiTheme="majorBidi" w:cstheme="majorBidi"/>
                <w:b/>
                <w:bCs/>
              </w:rPr>
              <w:t>Original</w:t>
            </w:r>
          </w:p>
          <w:p w14:paraId="6A3AA463" w14:textId="35D3562F" w:rsidR="001C12C5" w:rsidRPr="00491291" w:rsidRDefault="001C12C5" w:rsidP="001C12C5">
            <w:pPr>
              <w:rPr>
                <w:rFonts w:asciiTheme="majorBidi" w:hAnsiTheme="majorBidi" w:cstheme="majorBidi"/>
                <w:b/>
                <w:bCs/>
              </w:rPr>
            </w:pPr>
          </w:p>
        </w:tc>
        <w:tc>
          <w:tcPr>
            <w:tcW w:w="0" w:type="auto"/>
            <w:vMerge w:val="restart"/>
            <w:hideMark/>
          </w:tcPr>
          <w:p w14:paraId="2F5AB2BD" w14:textId="77777777" w:rsidR="001C12C5" w:rsidRPr="009828B0" w:rsidRDefault="001C12C5" w:rsidP="001C12C5">
            <w:pPr>
              <w:spacing w:after="160" w:line="259" w:lineRule="auto"/>
              <w:rPr>
                <w:rFonts w:asciiTheme="majorBidi" w:hAnsiTheme="majorBidi" w:cstheme="majorBidi"/>
              </w:rPr>
            </w:pPr>
            <w:r>
              <w:rPr>
                <w:rFonts w:asciiTheme="majorBidi" w:hAnsiTheme="majorBidi" w:cstheme="majorBidi"/>
              </w:rPr>
              <w:t>Less than 50</w:t>
            </w:r>
            <w:r w:rsidRPr="009828B0">
              <w:rPr>
                <w:rFonts w:asciiTheme="majorBidi" w:hAnsiTheme="majorBidi" w:cstheme="majorBidi"/>
              </w:rPr>
              <w:t xml:space="preserve"> years</w:t>
            </w:r>
          </w:p>
          <w:p w14:paraId="1B86778D" w14:textId="2871444E" w:rsidR="001C12C5" w:rsidRPr="009828B0" w:rsidRDefault="001C12C5" w:rsidP="001C12C5">
            <w:pPr>
              <w:spacing w:after="160" w:line="259" w:lineRule="auto"/>
              <w:rPr>
                <w:rFonts w:asciiTheme="majorBidi" w:hAnsiTheme="majorBidi" w:cstheme="majorBidi"/>
              </w:rPr>
            </w:pPr>
          </w:p>
        </w:tc>
        <w:tc>
          <w:tcPr>
            <w:tcW w:w="0" w:type="auto"/>
            <w:hideMark/>
          </w:tcPr>
          <w:p w14:paraId="10A524E8" w14:textId="77777777" w:rsidR="001C12C5" w:rsidRPr="009828B0" w:rsidRDefault="001C12C5" w:rsidP="001C12C5">
            <w:pPr>
              <w:spacing w:after="160" w:line="259" w:lineRule="auto"/>
              <w:rPr>
                <w:rFonts w:asciiTheme="majorBidi" w:hAnsiTheme="majorBidi" w:cstheme="majorBidi"/>
              </w:rPr>
            </w:pPr>
            <w:r w:rsidRPr="009828B0">
              <w:rPr>
                <w:rFonts w:asciiTheme="majorBidi" w:hAnsiTheme="majorBidi" w:cstheme="majorBidi"/>
              </w:rPr>
              <w:t>2.5%</w:t>
            </w:r>
          </w:p>
        </w:tc>
        <w:tc>
          <w:tcPr>
            <w:tcW w:w="0" w:type="auto"/>
            <w:hideMark/>
          </w:tcPr>
          <w:p w14:paraId="2A85931A" w14:textId="77777777" w:rsidR="001C12C5" w:rsidRPr="009828B0" w:rsidRDefault="001C12C5" w:rsidP="001C12C5">
            <w:pPr>
              <w:spacing w:after="160" w:line="259" w:lineRule="auto"/>
              <w:rPr>
                <w:rFonts w:asciiTheme="majorBidi" w:hAnsiTheme="majorBidi" w:cstheme="majorBidi"/>
              </w:rPr>
            </w:pPr>
            <w:r w:rsidRPr="009828B0">
              <w:rPr>
                <w:rFonts w:asciiTheme="majorBidi" w:hAnsiTheme="majorBidi" w:cstheme="majorBidi"/>
              </w:rPr>
              <w:t>0.6</w:t>
            </w:r>
          </w:p>
        </w:tc>
        <w:tc>
          <w:tcPr>
            <w:tcW w:w="0" w:type="auto"/>
            <w:hideMark/>
          </w:tcPr>
          <w:p w14:paraId="61691679" w14:textId="77777777" w:rsidR="001C12C5" w:rsidRPr="009828B0" w:rsidRDefault="001C12C5" w:rsidP="001C12C5">
            <w:pPr>
              <w:spacing w:after="160" w:line="259" w:lineRule="auto"/>
              <w:rPr>
                <w:rFonts w:asciiTheme="majorBidi" w:hAnsiTheme="majorBidi" w:cstheme="majorBidi"/>
              </w:rPr>
            </w:pPr>
            <w:r w:rsidRPr="009828B0">
              <w:rPr>
                <w:rFonts w:asciiTheme="majorBidi" w:hAnsiTheme="majorBidi" w:cstheme="majorBidi"/>
              </w:rPr>
              <w:t>26.3</w:t>
            </w:r>
          </w:p>
        </w:tc>
        <w:tc>
          <w:tcPr>
            <w:tcW w:w="0" w:type="auto"/>
            <w:hideMark/>
          </w:tcPr>
          <w:p w14:paraId="17900B7B" w14:textId="77777777" w:rsidR="001C12C5" w:rsidRPr="009828B0" w:rsidRDefault="001C12C5" w:rsidP="001C12C5">
            <w:pPr>
              <w:spacing w:after="160" w:line="259" w:lineRule="auto"/>
              <w:rPr>
                <w:rFonts w:asciiTheme="majorBidi" w:hAnsiTheme="majorBidi" w:cstheme="majorBidi"/>
              </w:rPr>
            </w:pPr>
            <w:r w:rsidRPr="009828B0">
              <w:rPr>
                <w:rFonts w:asciiTheme="majorBidi" w:hAnsiTheme="majorBidi" w:cstheme="majorBidi"/>
              </w:rPr>
              <w:t>5.2 (2.2–11.6)</w:t>
            </w:r>
          </w:p>
        </w:tc>
        <w:tc>
          <w:tcPr>
            <w:tcW w:w="0" w:type="auto"/>
            <w:hideMark/>
          </w:tcPr>
          <w:p w14:paraId="0C153A44" w14:textId="77777777" w:rsidR="001C12C5" w:rsidRPr="009828B0" w:rsidRDefault="001C12C5" w:rsidP="001C12C5">
            <w:pPr>
              <w:spacing w:after="160" w:line="259" w:lineRule="auto"/>
              <w:rPr>
                <w:rFonts w:asciiTheme="majorBidi" w:hAnsiTheme="majorBidi" w:cstheme="majorBidi"/>
              </w:rPr>
            </w:pPr>
            <w:r w:rsidRPr="009828B0">
              <w:rPr>
                <w:rFonts w:asciiTheme="majorBidi" w:hAnsiTheme="majorBidi" w:cstheme="majorBidi"/>
              </w:rPr>
              <w:t>99.5 (99.2–99.7)</w:t>
            </w:r>
          </w:p>
        </w:tc>
        <w:tc>
          <w:tcPr>
            <w:tcW w:w="0" w:type="auto"/>
            <w:hideMark/>
          </w:tcPr>
          <w:p w14:paraId="2568E83F" w14:textId="77777777" w:rsidR="001C12C5" w:rsidRPr="009828B0" w:rsidRDefault="001C12C5" w:rsidP="001C12C5">
            <w:pPr>
              <w:spacing w:after="160" w:line="259" w:lineRule="auto"/>
              <w:rPr>
                <w:rFonts w:asciiTheme="majorBidi" w:hAnsiTheme="majorBidi" w:cstheme="majorBidi"/>
              </w:rPr>
            </w:pPr>
            <w:r w:rsidRPr="009828B0">
              <w:rPr>
                <w:rFonts w:asciiTheme="majorBidi" w:hAnsiTheme="majorBidi" w:cstheme="majorBidi"/>
              </w:rPr>
              <w:t>26.3 (11.8–48.8)</w:t>
            </w:r>
          </w:p>
        </w:tc>
        <w:tc>
          <w:tcPr>
            <w:tcW w:w="0" w:type="auto"/>
            <w:hideMark/>
          </w:tcPr>
          <w:p w14:paraId="44A26C70" w14:textId="77777777" w:rsidR="001C12C5" w:rsidRPr="009828B0" w:rsidRDefault="001C12C5" w:rsidP="001C12C5">
            <w:pPr>
              <w:spacing w:after="160" w:line="259" w:lineRule="auto"/>
              <w:rPr>
                <w:rFonts w:asciiTheme="majorBidi" w:hAnsiTheme="majorBidi" w:cstheme="majorBidi"/>
              </w:rPr>
            </w:pPr>
            <w:r w:rsidRPr="009828B0">
              <w:rPr>
                <w:rFonts w:asciiTheme="majorBidi" w:hAnsiTheme="majorBidi" w:cstheme="majorBidi"/>
              </w:rPr>
              <w:t>96.9 (96.3–97.5)</w:t>
            </w:r>
          </w:p>
        </w:tc>
        <w:tc>
          <w:tcPr>
            <w:tcW w:w="0" w:type="auto"/>
            <w:hideMark/>
          </w:tcPr>
          <w:p w14:paraId="2626DD54" w14:textId="77777777" w:rsidR="001C12C5" w:rsidRPr="009828B0" w:rsidRDefault="001C12C5" w:rsidP="001C12C5">
            <w:pPr>
              <w:spacing w:after="160" w:line="259" w:lineRule="auto"/>
              <w:rPr>
                <w:rFonts w:asciiTheme="majorBidi" w:hAnsiTheme="majorBidi" w:cstheme="majorBidi"/>
              </w:rPr>
            </w:pPr>
            <w:r w:rsidRPr="009828B0">
              <w:rPr>
                <w:rFonts w:asciiTheme="majorBidi" w:hAnsiTheme="majorBidi" w:cstheme="majorBidi"/>
              </w:rPr>
              <w:t>0.0015 (0.0002–0.0032)</w:t>
            </w:r>
          </w:p>
        </w:tc>
      </w:tr>
      <w:tr w:rsidR="001C12C5" w:rsidRPr="008B4441" w14:paraId="17EFD644" w14:textId="77777777" w:rsidTr="003433E3">
        <w:tc>
          <w:tcPr>
            <w:tcW w:w="0" w:type="auto"/>
            <w:vMerge/>
            <w:hideMark/>
          </w:tcPr>
          <w:p w14:paraId="41F5519F" w14:textId="55E8CB50" w:rsidR="001C12C5" w:rsidRPr="00491291" w:rsidRDefault="001C12C5" w:rsidP="001C12C5">
            <w:pPr>
              <w:spacing w:after="160" w:line="259" w:lineRule="auto"/>
              <w:rPr>
                <w:rFonts w:asciiTheme="majorBidi" w:hAnsiTheme="majorBidi" w:cstheme="majorBidi"/>
                <w:b/>
                <w:bCs/>
              </w:rPr>
            </w:pPr>
          </w:p>
        </w:tc>
        <w:tc>
          <w:tcPr>
            <w:tcW w:w="0" w:type="auto"/>
            <w:vMerge/>
          </w:tcPr>
          <w:p w14:paraId="233B5A81" w14:textId="2AB2DEDF" w:rsidR="001C12C5" w:rsidRPr="00491291" w:rsidRDefault="001C12C5" w:rsidP="001C12C5">
            <w:pPr>
              <w:rPr>
                <w:rFonts w:asciiTheme="majorBidi" w:hAnsiTheme="majorBidi" w:cstheme="majorBidi"/>
                <w:b/>
                <w:bCs/>
              </w:rPr>
            </w:pPr>
          </w:p>
        </w:tc>
        <w:tc>
          <w:tcPr>
            <w:tcW w:w="0" w:type="auto"/>
            <w:vMerge/>
            <w:hideMark/>
          </w:tcPr>
          <w:p w14:paraId="3BEAD602" w14:textId="21977C4B" w:rsidR="001C12C5" w:rsidRPr="009828B0" w:rsidRDefault="001C12C5" w:rsidP="001C12C5">
            <w:pPr>
              <w:spacing w:after="160" w:line="259" w:lineRule="auto"/>
              <w:rPr>
                <w:rFonts w:asciiTheme="majorBidi" w:hAnsiTheme="majorBidi" w:cstheme="majorBidi"/>
              </w:rPr>
            </w:pPr>
          </w:p>
        </w:tc>
        <w:tc>
          <w:tcPr>
            <w:tcW w:w="0" w:type="auto"/>
            <w:hideMark/>
          </w:tcPr>
          <w:p w14:paraId="3B20ED8F" w14:textId="77777777" w:rsidR="001C12C5" w:rsidRPr="009828B0" w:rsidRDefault="001C12C5" w:rsidP="001C12C5">
            <w:pPr>
              <w:spacing w:after="160" w:line="259" w:lineRule="auto"/>
              <w:rPr>
                <w:rFonts w:asciiTheme="majorBidi" w:hAnsiTheme="majorBidi" w:cstheme="majorBidi"/>
              </w:rPr>
            </w:pPr>
            <w:r w:rsidRPr="009828B0">
              <w:rPr>
                <w:rFonts w:asciiTheme="majorBidi" w:hAnsiTheme="majorBidi" w:cstheme="majorBidi"/>
              </w:rPr>
              <w:t>7.5%</w:t>
            </w:r>
          </w:p>
        </w:tc>
        <w:tc>
          <w:tcPr>
            <w:tcW w:w="0" w:type="auto"/>
            <w:hideMark/>
          </w:tcPr>
          <w:p w14:paraId="794650D3" w14:textId="77777777" w:rsidR="001C12C5" w:rsidRPr="009828B0" w:rsidRDefault="001C12C5" w:rsidP="001C12C5">
            <w:pPr>
              <w:spacing w:after="160" w:line="259" w:lineRule="auto"/>
              <w:rPr>
                <w:rFonts w:asciiTheme="majorBidi" w:hAnsiTheme="majorBidi" w:cstheme="majorBidi"/>
              </w:rPr>
            </w:pPr>
            <w:r w:rsidRPr="009828B0">
              <w:rPr>
                <w:rFonts w:asciiTheme="majorBidi" w:hAnsiTheme="majorBidi" w:cstheme="majorBidi"/>
              </w:rPr>
              <w:t>0.0</w:t>
            </w:r>
          </w:p>
        </w:tc>
        <w:tc>
          <w:tcPr>
            <w:tcW w:w="0" w:type="auto"/>
            <w:hideMark/>
          </w:tcPr>
          <w:p w14:paraId="1997B29B" w14:textId="77777777" w:rsidR="001C12C5" w:rsidRPr="009828B0" w:rsidRDefault="001C12C5" w:rsidP="001C12C5">
            <w:pPr>
              <w:spacing w:after="160" w:line="259" w:lineRule="auto"/>
              <w:rPr>
                <w:rFonts w:asciiTheme="majorBidi" w:hAnsiTheme="majorBidi" w:cstheme="majorBidi"/>
              </w:rPr>
            </w:pPr>
            <w:r w:rsidRPr="009828B0">
              <w:rPr>
                <w:rFonts w:asciiTheme="majorBidi" w:hAnsiTheme="majorBidi" w:cstheme="majorBidi"/>
              </w:rPr>
              <w:t>0.0</w:t>
            </w:r>
          </w:p>
        </w:tc>
        <w:tc>
          <w:tcPr>
            <w:tcW w:w="0" w:type="auto"/>
            <w:hideMark/>
          </w:tcPr>
          <w:p w14:paraId="6BAB92D6" w14:textId="77777777" w:rsidR="001C12C5" w:rsidRPr="009828B0" w:rsidRDefault="001C12C5" w:rsidP="001C12C5">
            <w:pPr>
              <w:spacing w:after="160" w:line="259" w:lineRule="auto"/>
              <w:rPr>
                <w:rFonts w:asciiTheme="majorBidi" w:hAnsiTheme="majorBidi" w:cstheme="majorBidi"/>
              </w:rPr>
            </w:pPr>
            <w:r w:rsidRPr="009828B0">
              <w:rPr>
                <w:rFonts w:asciiTheme="majorBidi" w:hAnsiTheme="majorBidi" w:cstheme="majorBidi"/>
              </w:rPr>
              <w:t>0.0 (0.0–3.8)</w:t>
            </w:r>
          </w:p>
        </w:tc>
        <w:tc>
          <w:tcPr>
            <w:tcW w:w="0" w:type="auto"/>
            <w:hideMark/>
          </w:tcPr>
          <w:p w14:paraId="302D143A" w14:textId="77777777" w:rsidR="001C12C5" w:rsidRPr="009828B0" w:rsidRDefault="001C12C5" w:rsidP="001C12C5">
            <w:pPr>
              <w:spacing w:after="160" w:line="259" w:lineRule="auto"/>
              <w:rPr>
                <w:rFonts w:asciiTheme="majorBidi" w:hAnsiTheme="majorBidi" w:cstheme="majorBidi"/>
              </w:rPr>
            </w:pPr>
            <w:r w:rsidRPr="009828B0">
              <w:rPr>
                <w:rFonts w:asciiTheme="majorBidi" w:hAnsiTheme="majorBidi" w:cstheme="majorBidi"/>
              </w:rPr>
              <w:t>100.0 (99.8–100.0)</w:t>
            </w:r>
          </w:p>
        </w:tc>
        <w:tc>
          <w:tcPr>
            <w:tcW w:w="0" w:type="auto"/>
            <w:hideMark/>
          </w:tcPr>
          <w:p w14:paraId="4C6DD1E8" w14:textId="77777777" w:rsidR="001C12C5" w:rsidRPr="009828B0" w:rsidRDefault="001C12C5" w:rsidP="001C12C5">
            <w:pPr>
              <w:spacing w:after="160" w:line="259" w:lineRule="auto"/>
              <w:rPr>
                <w:rFonts w:asciiTheme="majorBidi" w:hAnsiTheme="majorBidi" w:cstheme="majorBidi"/>
              </w:rPr>
            </w:pPr>
            <w:r w:rsidRPr="009828B0">
              <w:rPr>
                <w:rFonts w:asciiTheme="majorBidi" w:hAnsiTheme="majorBidi" w:cstheme="majorBidi"/>
              </w:rPr>
              <w:t>0.0 (0.0–79.3)</w:t>
            </w:r>
          </w:p>
        </w:tc>
        <w:tc>
          <w:tcPr>
            <w:tcW w:w="0" w:type="auto"/>
            <w:hideMark/>
          </w:tcPr>
          <w:p w14:paraId="2C1A8D25" w14:textId="77777777" w:rsidR="001C12C5" w:rsidRPr="009828B0" w:rsidRDefault="001C12C5" w:rsidP="001C12C5">
            <w:pPr>
              <w:spacing w:after="160" w:line="259" w:lineRule="auto"/>
              <w:rPr>
                <w:rFonts w:asciiTheme="majorBidi" w:hAnsiTheme="majorBidi" w:cstheme="majorBidi"/>
              </w:rPr>
            </w:pPr>
            <w:r w:rsidRPr="009828B0">
              <w:rPr>
                <w:rFonts w:asciiTheme="majorBidi" w:hAnsiTheme="majorBidi" w:cstheme="majorBidi"/>
              </w:rPr>
              <w:t>96.8 (96.1–97.4)</w:t>
            </w:r>
          </w:p>
        </w:tc>
        <w:tc>
          <w:tcPr>
            <w:tcW w:w="0" w:type="auto"/>
            <w:hideMark/>
          </w:tcPr>
          <w:p w14:paraId="11A59272" w14:textId="77777777" w:rsidR="001C12C5" w:rsidRPr="009828B0" w:rsidRDefault="001C12C5" w:rsidP="001C12C5">
            <w:pPr>
              <w:spacing w:after="160" w:line="259" w:lineRule="auto"/>
              <w:rPr>
                <w:rFonts w:asciiTheme="majorBidi" w:hAnsiTheme="majorBidi" w:cstheme="majorBidi"/>
              </w:rPr>
            </w:pPr>
            <w:r w:rsidRPr="009828B0">
              <w:rPr>
                <w:rFonts w:asciiTheme="majorBidi" w:hAnsiTheme="majorBidi" w:cstheme="majorBidi"/>
              </w:rPr>
              <w:t>0.0000 (-0.0001–0.0000)</w:t>
            </w:r>
          </w:p>
        </w:tc>
      </w:tr>
      <w:tr w:rsidR="001C12C5" w:rsidRPr="008B4441" w14:paraId="015B0023" w14:textId="77777777" w:rsidTr="003433E3">
        <w:tc>
          <w:tcPr>
            <w:tcW w:w="0" w:type="auto"/>
            <w:vMerge/>
            <w:hideMark/>
          </w:tcPr>
          <w:p w14:paraId="66FBA0AE" w14:textId="73B51746" w:rsidR="001C12C5" w:rsidRPr="00491291" w:rsidRDefault="001C12C5" w:rsidP="001C12C5">
            <w:pPr>
              <w:spacing w:after="160" w:line="259" w:lineRule="auto"/>
              <w:rPr>
                <w:rFonts w:asciiTheme="majorBidi" w:hAnsiTheme="majorBidi" w:cstheme="majorBidi"/>
                <w:b/>
                <w:bCs/>
              </w:rPr>
            </w:pPr>
          </w:p>
        </w:tc>
        <w:tc>
          <w:tcPr>
            <w:tcW w:w="0" w:type="auto"/>
            <w:vMerge/>
          </w:tcPr>
          <w:p w14:paraId="5B73852F" w14:textId="69B7CBCA" w:rsidR="001C12C5" w:rsidRPr="00491291" w:rsidRDefault="001C12C5" w:rsidP="001C12C5">
            <w:pPr>
              <w:rPr>
                <w:rFonts w:asciiTheme="majorBidi" w:hAnsiTheme="majorBidi" w:cstheme="majorBidi"/>
                <w:b/>
                <w:bCs/>
              </w:rPr>
            </w:pPr>
          </w:p>
        </w:tc>
        <w:tc>
          <w:tcPr>
            <w:tcW w:w="0" w:type="auto"/>
            <w:vMerge w:val="restart"/>
            <w:hideMark/>
          </w:tcPr>
          <w:p w14:paraId="4587BC59" w14:textId="77777777" w:rsidR="001C12C5" w:rsidRPr="009828B0" w:rsidRDefault="001C12C5" w:rsidP="001C12C5">
            <w:pPr>
              <w:spacing w:after="160" w:line="259" w:lineRule="auto"/>
              <w:rPr>
                <w:rFonts w:asciiTheme="majorBidi" w:hAnsiTheme="majorBidi" w:cstheme="majorBidi"/>
              </w:rPr>
            </w:pPr>
            <w:r w:rsidRPr="009828B0">
              <w:rPr>
                <w:rFonts w:asciiTheme="majorBidi" w:hAnsiTheme="majorBidi" w:cstheme="majorBidi"/>
              </w:rPr>
              <w:t>50–6</w:t>
            </w:r>
            <w:r>
              <w:rPr>
                <w:rFonts w:asciiTheme="majorBidi" w:hAnsiTheme="majorBidi" w:cstheme="majorBidi"/>
              </w:rPr>
              <w:t xml:space="preserve">5 </w:t>
            </w:r>
            <w:r w:rsidRPr="009828B0">
              <w:rPr>
                <w:rFonts w:asciiTheme="majorBidi" w:hAnsiTheme="majorBidi" w:cstheme="majorBidi"/>
              </w:rPr>
              <w:t>years</w:t>
            </w:r>
          </w:p>
          <w:p w14:paraId="40F4932E" w14:textId="1E83228F" w:rsidR="001C12C5" w:rsidRPr="009828B0" w:rsidRDefault="001C12C5" w:rsidP="001C12C5">
            <w:pPr>
              <w:spacing w:after="160" w:line="259" w:lineRule="auto"/>
              <w:rPr>
                <w:rFonts w:asciiTheme="majorBidi" w:hAnsiTheme="majorBidi" w:cstheme="majorBidi"/>
              </w:rPr>
            </w:pPr>
          </w:p>
        </w:tc>
        <w:tc>
          <w:tcPr>
            <w:tcW w:w="0" w:type="auto"/>
            <w:hideMark/>
          </w:tcPr>
          <w:p w14:paraId="01BF1273" w14:textId="77777777" w:rsidR="001C12C5" w:rsidRPr="009828B0" w:rsidRDefault="001C12C5" w:rsidP="001C12C5">
            <w:pPr>
              <w:spacing w:after="160" w:line="259" w:lineRule="auto"/>
              <w:rPr>
                <w:rFonts w:asciiTheme="majorBidi" w:hAnsiTheme="majorBidi" w:cstheme="majorBidi"/>
              </w:rPr>
            </w:pPr>
            <w:r w:rsidRPr="009828B0">
              <w:rPr>
                <w:rFonts w:asciiTheme="majorBidi" w:hAnsiTheme="majorBidi" w:cstheme="majorBidi"/>
              </w:rPr>
              <w:t>5%</w:t>
            </w:r>
          </w:p>
        </w:tc>
        <w:tc>
          <w:tcPr>
            <w:tcW w:w="0" w:type="auto"/>
            <w:hideMark/>
          </w:tcPr>
          <w:p w14:paraId="1A3364E0" w14:textId="77777777" w:rsidR="001C12C5" w:rsidRPr="009828B0" w:rsidRDefault="001C12C5" w:rsidP="001C12C5">
            <w:pPr>
              <w:spacing w:after="160" w:line="259" w:lineRule="auto"/>
              <w:rPr>
                <w:rFonts w:asciiTheme="majorBidi" w:hAnsiTheme="majorBidi" w:cstheme="majorBidi"/>
              </w:rPr>
            </w:pPr>
            <w:r w:rsidRPr="009828B0">
              <w:rPr>
                <w:rFonts w:asciiTheme="majorBidi" w:hAnsiTheme="majorBidi" w:cstheme="majorBidi"/>
              </w:rPr>
              <w:t>6.6</w:t>
            </w:r>
          </w:p>
        </w:tc>
        <w:tc>
          <w:tcPr>
            <w:tcW w:w="0" w:type="auto"/>
            <w:hideMark/>
          </w:tcPr>
          <w:p w14:paraId="40B1A777" w14:textId="77777777" w:rsidR="001C12C5" w:rsidRPr="009828B0" w:rsidRDefault="001C12C5" w:rsidP="001C12C5">
            <w:pPr>
              <w:spacing w:after="160" w:line="259" w:lineRule="auto"/>
              <w:rPr>
                <w:rFonts w:asciiTheme="majorBidi" w:hAnsiTheme="majorBidi" w:cstheme="majorBidi"/>
              </w:rPr>
            </w:pPr>
            <w:r w:rsidRPr="009828B0">
              <w:rPr>
                <w:rFonts w:asciiTheme="majorBidi" w:hAnsiTheme="majorBidi" w:cstheme="majorBidi"/>
              </w:rPr>
              <w:t>20.4</w:t>
            </w:r>
          </w:p>
        </w:tc>
        <w:tc>
          <w:tcPr>
            <w:tcW w:w="0" w:type="auto"/>
            <w:hideMark/>
          </w:tcPr>
          <w:p w14:paraId="7A7252A6" w14:textId="77777777" w:rsidR="001C12C5" w:rsidRPr="009828B0" w:rsidRDefault="001C12C5" w:rsidP="001C12C5">
            <w:pPr>
              <w:spacing w:after="160" w:line="259" w:lineRule="auto"/>
              <w:rPr>
                <w:rFonts w:asciiTheme="majorBidi" w:hAnsiTheme="majorBidi" w:cstheme="majorBidi"/>
              </w:rPr>
            </w:pPr>
            <w:r w:rsidRPr="009828B0">
              <w:rPr>
                <w:rFonts w:asciiTheme="majorBidi" w:hAnsiTheme="majorBidi" w:cstheme="majorBidi"/>
              </w:rPr>
              <w:t>17.2 (11.7–24.4)</w:t>
            </w:r>
          </w:p>
        </w:tc>
        <w:tc>
          <w:tcPr>
            <w:tcW w:w="0" w:type="auto"/>
            <w:hideMark/>
          </w:tcPr>
          <w:p w14:paraId="0ED9A304" w14:textId="77777777" w:rsidR="001C12C5" w:rsidRPr="009828B0" w:rsidRDefault="001C12C5" w:rsidP="001C12C5">
            <w:pPr>
              <w:spacing w:after="160" w:line="259" w:lineRule="auto"/>
              <w:rPr>
                <w:rFonts w:asciiTheme="majorBidi" w:hAnsiTheme="majorBidi" w:cstheme="majorBidi"/>
              </w:rPr>
            </w:pPr>
            <w:r w:rsidRPr="009828B0">
              <w:rPr>
                <w:rFonts w:asciiTheme="majorBidi" w:hAnsiTheme="majorBidi" w:cstheme="majorBidi"/>
              </w:rPr>
              <w:t>94.3 (93.0–95.3)</w:t>
            </w:r>
          </w:p>
        </w:tc>
        <w:tc>
          <w:tcPr>
            <w:tcW w:w="0" w:type="auto"/>
            <w:hideMark/>
          </w:tcPr>
          <w:p w14:paraId="4E4F9BE8" w14:textId="77777777" w:rsidR="001C12C5" w:rsidRPr="009828B0" w:rsidRDefault="001C12C5" w:rsidP="001C12C5">
            <w:pPr>
              <w:spacing w:after="160" w:line="259" w:lineRule="auto"/>
              <w:rPr>
                <w:rFonts w:asciiTheme="majorBidi" w:hAnsiTheme="majorBidi" w:cstheme="majorBidi"/>
              </w:rPr>
            </w:pPr>
            <w:r w:rsidRPr="009828B0">
              <w:rPr>
                <w:rFonts w:asciiTheme="majorBidi" w:hAnsiTheme="majorBidi" w:cstheme="majorBidi"/>
              </w:rPr>
              <w:t>20.4 (14.0–28.7)</w:t>
            </w:r>
          </w:p>
        </w:tc>
        <w:tc>
          <w:tcPr>
            <w:tcW w:w="0" w:type="auto"/>
            <w:hideMark/>
          </w:tcPr>
          <w:p w14:paraId="5F1CE9BF" w14:textId="77777777" w:rsidR="001C12C5" w:rsidRPr="009828B0" w:rsidRDefault="001C12C5" w:rsidP="001C12C5">
            <w:pPr>
              <w:spacing w:after="160" w:line="259" w:lineRule="auto"/>
              <w:rPr>
                <w:rFonts w:asciiTheme="majorBidi" w:hAnsiTheme="majorBidi" w:cstheme="majorBidi"/>
              </w:rPr>
            </w:pPr>
            <w:r w:rsidRPr="009828B0">
              <w:rPr>
                <w:rFonts w:asciiTheme="majorBidi" w:hAnsiTheme="majorBidi" w:cstheme="majorBidi"/>
              </w:rPr>
              <w:t>93.0 (91.7–94.2)</w:t>
            </w:r>
          </w:p>
        </w:tc>
        <w:tc>
          <w:tcPr>
            <w:tcW w:w="0" w:type="auto"/>
            <w:hideMark/>
          </w:tcPr>
          <w:p w14:paraId="734035C0" w14:textId="77777777" w:rsidR="001C12C5" w:rsidRPr="009828B0" w:rsidRDefault="001C12C5" w:rsidP="001C12C5">
            <w:pPr>
              <w:spacing w:after="160" w:line="259" w:lineRule="auto"/>
              <w:rPr>
                <w:rFonts w:asciiTheme="majorBidi" w:hAnsiTheme="majorBidi" w:cstheme="majorBidi"/>
              </w:rPr>
            </w:pPr>
            <w:r w:rsidRPr="009828B0">
              <w:rPr>
                <w:rFonts w:asciiTheme="majorBidi" w:hAnsiTheme="majorBidi" w:cstheme="majorBidi"/>
              </w:rPr>
              <w:t>0.0107 (0.0056–0.0163)</w:t>
            </w:r>
          </w:p>
        </w:tc>
      </w:tr>
      <w:tr w:rsidR="001C12C5" w:rsidRPr="008B4441" w14:paraId="5A49EF12" w14:textId="77777777" w:rsidTr="003433E3">
        <w:tc>
          <w:tcPr>
            <w:tcW w:w="0" w:type="auto"/>
            <w:vMerge/>
            <w:hideMark/>
          </w:tcPr>
          <w:p w14:paraId="1B20FC15" w14:textId="36690279" w:rsidR="001C12C5" w:rsidRPr="00491291" w:rsidRDefault="001C12C5" w:rsidP="008B4441">
            <w:pPr>
              <w:spacing w:after="160" w:line="259" w:lineRule="auto"/>
              <w:rPr>
                <w:rFonts w:asciiTheme="majorBidi" w:hAnsiTheme="majorBidi" w:cstheme="majorBidi"/>
                <w:b/>
                <w:bCs/>
              </w:rPr>
            </w:pPr>
          </w:p>
        </w:tc>
        <w:tc>
          <w:tcPr>
            <w:tcW w:w="0" w:type="auto"/>
            <w:vMerge/>
          </w:tcPr>
          <w:p w14:paraId="3B19F628" w14:textId="53ECD736" w:rsidR="001C12C5" w:rsidRPr="00491291" w:rsidRDefault="001C12C5" w:rsidP="008B4441">
            <w:pPr>
              <w:rPr>
                <w:rFonts w:asciiTheme="majorBidi" w:hAnsiTheme="majorBidi" w:cstheme="majorBidi"/>
                <w:b/>
                <w:bCs/>
              </w:rPr>
            </w:pPr>
          </w:p>
        </w:tc>
        <w:tc>
          <w:tcPr>
            <w:tcW w:w="0" w:type="auto"/>
            <w:vMerge/>
            <w:hideMark/>
          </w:tcPr>
          <w:p w14:paraId="795E876A" w14:textId="24473A86" w:rsidR="001C12C5" w:rsidRPr="009828B0" w:rsidRDefault="001C12C5" w:rsidP="008B4441">
            <w:pPr>
              <w:spacing w:after="160" w:line="259" w:lineRule="auto"/>
              <w:rPr>
                <w:rFonts w:asciiTheme="majorBidi" w:hAnsiTheme="majorBidi" w:cstheme="majorBidi"/>
              </w:rPr>
            </w:pPr>
          </w:p>
        </w:tc>
        <w:tc>
          <w:tcPr>
            <w:tcW w:w="0" w:type="auto"/>
            <w:hideMark/>
          </w:tcPr>
          <w:p w14:paraId="3A7DD582" w14:textId="77777777" w:rsidR="001C12C5" w:rsidRPr="009828B0" w:rsidRDefault="001C12C5" w:rsidP="008B4441">
            <w:pPr>
              <w:spacing w:after="160" w:line="259" w:lineRule="auto"/>
              <w:rPr>
                <w:rFonts w:asciiTheme="majorBidi" w:hAnsiTheme="majorBidi" w:cstheme="majorBidi"/>
              </w:rPr>
            </w:pPr>
            <w:r w:rsidRPr="009828B0">
              <w:rPr>
                <w:rFonts w:asciiTheme="majorBidi" w:hAnsiTheme="majorBidi" w:cstheme="majorBidi"/>
              </w:rPr>
              <w:t>10%</w:t>
            </w:r>
          </w:p>
        </w:tc>
        <w:tc>
          <w:tcPr>
            <w:tcW w:w="0" w:type="auto"/>
            <w:hideMark/>
          </w:tcPr>
          <w:p w14:paraId="0874BA91" w14:textId="77777777" w:rsidR="001C12C5" w:rsidRPr="009828B0" w:rsidRDefault="001C12C5" w:rsidP="008B4441">
            <w:pPr>
              <w:spacing w:after="160" w:line="259" w:lineRule="auto"/>
              <w:rPr>
                <w:rFonts w:asciiTheme="majorBidi" w:hAnsiTheme="majorBidi" w:cstheme="majorBidi"/>
              </w:rPr>
            </w:pPr>
            <w:r w:rsidRPr="009828B0">
              <w:rPr>
                <w:rFonts w:asciiTheme="majorBidi" w:hAnsiTheme="majorBidi" w:cstheme="majorBidi"/>
              </w:rPr>
              <w:t>0.8</w:t>
            </w:r>
          </w:p>
        </w:tc>
        <w:tc>
          <w:tcPr>
            <w:tcW w:w="0" w:type="auto"/>
            <w:hideMark/>
          </w:tcPr>
          <w:p w14:paraId="0125F418" w14:textId="77777777" w:rsidR="001C12C5" w:rsidRPr="009828B0" w:rsidRDefault="001C12C5" w:rsidP="008B4441">
            <w:pPr>
              <w:spacing w:after="160" w:line="259" w:lineRule="auto"/>
              <w:rPr>
                <w:rFonts w:asciiTheme="majorBidi" w:hAnsiTheme="majorBidi" w:cstheme="majorBidi"/>
              </w:rPr>
            </w:pPr>
            <w:r w:rsidRPr="009828B0">
              <w:rPr>
                <w:rFonts w:asciiTheme="majorBidi" w:hAnsiTheme="majorBidi" w:cstheme="majorBidi"/>
              </w:rPr>
              <w:t>15.4</w:t>
            </w:r>
          </w:p>
        </w:tc>
        <w:tc>
          <w:tcPr>
            <w:tcW w:w="0" w:type="auto"/>
            <w:hideMark/>
          </w:tcPr>
          <w:p w14:paraId="2811DEAA" w14:textId="77777777" w:rsidR="001C12C5" w:rsidRPr="009828B0" w:rsidRDefault="001C12C5" w:rsidP="008B4441">
            <w:pPr>
              <w:spacing w:after="160" w:line="259" w:lineRule="auto"/>
              <w:rPr>
                <w:rFonts w:asciiTheme="majorBidi" w:hAnsiTheme="majorBidi" w:cstheme="majorBidi"/>
              </w:rPr>
            </w:pPr>
            <w:r w:rsidRPr="009828B0">
              <w:rPr>
                <w:rFonts w:asciiTheme="majorBidi" w:hAnsiTheme="majorBidi" w:cstheme="majorBidi"/>
              </w:rPr>
              <w:t>1.5 (0.4–5.3)</w:t>
            </w:r>
          </w:p>
        </w:tc>
        <w:tc>
          <w:tcPr>
            <w:tcW w:w="0" w:type="auto"/>
            <w:hideMark/>
          </w:tcPr>
          <w:p w14:paraId="5097DE19" w14:textId="77777777" w:rsidR="001C12C5" w:rsidRPr="009828B0" w:rsidRDefault="001C12C5" w:rsidP="008B4441">
            <w:pPr>
              <w:spacing w:after="160" w:line="259" w:lineRule="auto"/>
              <w:rPr>
                <w:rFonts w:asciiTheme="majorBidi" w:hAnsiTheme="majorBidi" w:cstheme="majorBidi"/>
              </w:rPr>
            </w:pPr>
            <w:r w:rsidRPr="009828B0">
              <w:rPr>
                <w:rFonts w:asciiTheme="majorBidi" w:hAnsiTheme="majorBidi" w:cstheme="majorBidi"/>
              </w:rPr>
              <w:t>99.3 (98.8–99.6)</w:t>
            </w:r>
          </w:p>
        </w:tc>
        <w:tc>
          <w:tcPr>
            <w:tcW w:w="0" w:type="auto"/>
            <w:hideMark/>
          </w:tcPr>
          <w:p w14:paraId="6D304F37" w14:textId="77777777" w:rsidR="001C12C5" w:rsidRPr="009828B0" w:rsidRDefault="001C12C5" w:rsidP="008B4441">
            <w:pPr>
              <w:spacing w:after="160" w:line="259" w:lineRule="auto"/>
              <w:rPr>
                <w:rFonts w:asciiTheme="majorBidi" w:hAnsiTheme="majorBidi" w:cstheme="majorBidi"/>
              </w:rPr>
            </w:pPr>
            <w:r w:rsidRPr="009828B0">
              <w:rPr>
                <w:rFonts w:asciiTheme="majorBidi" w:hAnsiTheme="majorBidi" w:cstheme="majorBidi"/>
              </w:rPr>
              <w:t>15.4 (4.3–42.2)</w:t>
            </w:r>
          </w:p>
        </w:tc>
        <w:tc>
          <w:tcPr>
            <w:tcW w:w="0" w:type="auto"/>
            <w:hideMark/>
          </w:tcPr>
          <w:p w14:paraId="715BE950" w14:textId="77777777" w:rsidR="001C12C5" w:rsidRPr="009828B0" w:rsidRDefault="001C12C5" w:rsidP="008B4441">
            <w:pPr>
              <w:spacing w:after="160" w:line="259" w:lineRule="auto"/>
              <w:rPr>
                <w:rFonts w:asciiTheme="majorBidi" w:hAnsiTheme="majorBidi" w:cstheme="majorBidi"/>
              </w:rPr>
            </w:pPr>
            <w:r w:rsidRPr="009828B0">
              <w:rPr>
                <w:rFonts w:asciiTheme="majorBidi" w:hAnsiTheme="majorBidi" w:cstheme="majorBidi"/>
              </w:rPr>
              <w:t>92.2 (90.8–93.4)</w:t>
            </w:r>
          </w:p>
        </w:tc>
        <w:tc>
          <w:tcPr>
            <w:tcW w:w="0" w:type="auto"/>
            <w:hideMark/>
          </w:tcPr>
          <w:p w14:paraId="6E129779" w14:textId="77777777" w:rsidR="001C12C5" w:rsidRPr="009828B0" w:rsidRDefault="001C12C5" w:rsidP="008B4441">
            <w:pPr>
              <w:spacing w:after="160" w:line="259" w:lineRule="auto"/>
              <w:rPr>
                <w:rFonts w:asciiTheme="majorBidi" w:hAnsiTheme="majorBidi" w:cstheme="majorBidi"/>
              </w:rPr>
            </w:pPr>
            <w:r w:rsidRPr="009828B0">
              <w:rPr>
                <w:rFonts w:asciiTheme="majorBidi" w:hAnsiTheme="majorBidi" w:cstheme="majorBidi"/>
              </w:rPr>
              <w:t>0.0005 (-0.0009–0.0023)</w:t>
            </w:r>
          </w:p>
        </w:tc>
      </w:tr>
      <w:tr w:rsidR="001C12C5" w:rsidRPr="008B4441" w14:paraId="3693EF6F" w14:textId="77777777" w:rsidTr="003433E3">
        <w:tc>
          <w:tcPr>
            <w:tcW w:w="0" w:type="auto"/>
            <w:vMerge/>
            <w:hideMark/>
          </w:tcPr>
          <w:p w14:paraId="616577F4" w14:textId="09804582" w:rsidR="001C12C5" w:rsidRPr="00491291" w:rsidRDefault="001C12C5" w:rsidP="008B4441">
            <w:pPr>
              <w:spacing w:after="160" w:line="259" w:lineRule="auto"/>
              <w:rPr>
                <w:rFonts w:asciiTheme="majorBidi" w:hAnsiTheme="majorBidi" w:cstheme="majorBidi"/>
                <w:b/>
                <w:bCs/>
              </w:rPr>
            </w:pPr>
          </w:p>
        </w:tc>
        <w:tc>
          <w:tcPr>
            <w:tcW w:w="0" w:type="auto"/>
            <w:vMerge w:val="restart"/>
          </w:tcPr>
          <w:p w14:paraId="3DC4CCB5" w14:textId="77777777" w:rsidR="001C12C5" w:rsidRPr="00491291" w:rsidRDefault="001C12C5" w:rsidP="008B4441">
            <w:pPr>
              <w:rPr>
                <w:rFonts w:asciiTheme="majorBidi" w:hAnsiTheme="majorBidi" w:cstheme="majorBidi"/>
                <w:b/>
                <w:bCs/>
              </w:rPr>
            </w:pPr>
            <w:r w:rsidRPr="00491291">
              <w:rPr>
                <w:rFonts w:asciiTheme="majorBidi" w:hAnsiTheme="majorBidi" w:cstheme="majorBidi"/>
                <w:b/>
                <w:bCs/>
              </w:rPr>
              <w:t>Recalibrated</w:t>
            </w:r>
          </w:p>
          <w:p w14:paraId="5A0C2049" w14:textId="15D77148" w:rsidR="001C12C5" w:rsidRPr="00491291" w:rsidRDefault="001C12C5" w:rsidP="008B4441">
            <w:pPr>
              <w:rPr>
                <w:rFonts w:asciiTheme="majorBidi" w:hAnsiTheme="majorBidi" w:cstheme="majorBidi"/>
                <w:b/>
                <w:bCs/>
              </w:rPr>
            </w:pPr>
          </w:p>
        </w:tc>
        <w:tc>
          <w:tcPr>
            <w:tcW w:w="0" w:type="auto"/>
            <w:vMerge w:val="restart"/>
            <w:hideMark/>
          </w:tcPr>
          <w:p w14:paraId="0C1EA435" w14:textId="2BBC8EFD" w:rsidR="001C12C5" w:rsidRPr="009828B0" w:rsidRDefault="001C12C5" w:rsidP="008B4441">
            <w:pPr>
              <w:spacing w:after="160" w:line="259" w:lineRule="auto"/>
              <w:rPr>
                <w:rFonts w:asciiTheme="majorBidi" w:hAnsiTheme="majorBidi" w:cstheme="majorBidi"/>
              </w:rPr>
            </w:pPr>
            <w:r>
              <w:rPr>
                <w:rFonts w:asciiTheme="majorBidi" w:hAnsiTheme="majorBidi" w:cstheme="majorBidi"/>
              </w:rPr>
              <w:t>Less than 50</w:t>
            </w:r>
            <w:r w:rsidRPr="009828B0">
              <w:rPr>
                <w:rFonts w:asciiTheme="majorBidi" w:hAnsiTheme="majorBidi" w:cstheme="majorBidi"/>
              </w:rPr>
              <w:t xml:space="preserve"> years</w:t>
            </w:r>
          </w:p>
          <w:p w14:paraId="7E6DB92B" w14:textId="4F42657C" w:rsidR="001C12C5" w:rsidRPr="009828B0" w:rsidRDefault="001C12C5" w:rsidP="008B4441">
            <w:pPr>
              <w:spacing w:after="160" w:line="259" w:lineRule="auto"/>
              <w:rPr>
                <w:rFonts w:asciiTheme="majorBidi" w:hAnsiTheme="majorBidi" w:cstheme="majorBidi"/>
              </w:rPr>
            </w:pPr>
          </w:p>
        </w:tc>
        <w:tc>
          <w:tcPr>
            <w:tcW w:w="0" w:type="auto"/>
            <w:hideMark/>
          </w:tcPr>
          <w:p w14:paraId="5265A300" w14:textId="77777777" w:rsidR="001C12C5" w:rsidRPr="009828B0" w:rsidRDefault="001C12C5" w:rsidP="008B4441">
            <w:pPr>
              <w:spacing w:after="160" w:line="259" w:lineRule="auto"/>
              <w:rPr>
                <w:rFonts w:asciiTheme="majorBidi" w:hAnsiTheme="majorBidi" w:cstheme="majorBidi"/>
              </w:rPr>
            </w:pPr>
            <w:r w:rsidRPr="009828B0">
              <w:rPr>
                <w:rFonts w:asciiTheme="majorBidi" w:hAnsiTheme="majorBidi" w:cstheme="majorBidi"/>
              </w:rPr>
              <w:t>2.5%</w:t>
            </w:r>
          </w:p>
        </w:tc>
        <w:tc>
          <w:tcPr>
            <w:tcW w:w="0" w:type="auto"/>
            <w:hideMark/>
          </w:tcPr>
          <w:p w14:paraId="202B24EC" w14:textId="77777777" w:rsidR="001C12C5" w:rsidRPr="009828B0" w:rsidRDefault="001C12C5" w:rsidP="008B4441">
            <w:pPr>
              <w:spacing w:after="160" w:line="259" w:lineRule="auto"/>
              <w:rPr>
                <w:rFonts w:asciiTheme="majorBidi" w:hAnsiTheme="majorBidi" w:cstheme="majorBidi"/>
              </w:rPr>
            </w:pPr>
            <w:r w:rsidRPr="009828B0">
              <w:rPr>
                <w:rFonts w:asciiTheme="majorBidi" w:hAnsiTheme="majorBidi" w:cstheme="majorBidi"/>
              </w:rPr>
              <w:t>35.0</w:t>
            </w:r>
          </w:p>
        </w:tc>
        <w:tc>
          <w:tcPr>
            <w:tcW w:w="0" w:type="auto"/>
            <w:hideMark/>
          </w:tcPr>
          <w:p w14:paraId="3234371F" w14:textId="77777777" w:rsidR="001C12C5" w:rsidRPr="009828B0" w:rsidRDefault="001C12C5" w:rsidP="008B4441">
            <w:pPr>
              <w:spacing w:after="160" w:line="259" w:lineRule="auto"/>
              <w:rPr>
                <w:rFonts w:asciiTheme="majorBidi" w:hAnsiTheme="majorBidi" w:cstheme="majorBidi"/>
              </w:rPr>
            </w:pPr>
            <w:r w:rsidRPr="009828B0">
              <w:rPr>
                <w:rFonts w:asciiTheme="majorBidi" w:hAnsiTheme="majorBidi" w:cstheme="majorBidi"/>
              </w:rPr>
              <w:t>5.8</w:t>
            </w:r>
          </w:p>
        </w:tc>
        <w:tc>
          <w:tcPr>
            <w:tcW w:w="0" w:type="auto"/>
            <w:hideMark/>
          </w:tcPr>
          <w:p w14:paraId="18335B62" w14:textId="77777777" w:rsidR="001C12C5" w:rsidRPr="009828B0" w:rsidRDefault="001C12C5" w:rsidP="008B4441">
            <w:pPr>
              <w:spacing w:after="160" w:line="259" w:lineRule="auto"/>
              <w:rPr>
                <w:rFonts w:asciiTheme="majorBidi" w:hAnsiTheme="majorBidi" w:cstheme="majorBidi"/>
              </w:rPr>
            </w:pPr>
            <w:r w:rsidRPr="009828B0">
              <w:rPr>
                <w:rFonts w:asciiTheme="majorBidi" w:hAnsiTheme="majorBidi" w:cstheme="majorBidi"/>
              </w:rPr>
              <w:t>63.5 (53.6–72.5)</w:t>
            </w:r>
          </w:p>
        </w:tc>
        <w:tc>
          <w:tcPr>
            <w:tcW w:w="0" w:type="auto"/>
            <w:hideMark/>
          </w:tcPr>
          <w:p w14:paraId="05457E25" w14:textId="77777777" w:rsidR="001C12C5" w:rsidRPr="009828B0" w:rsidRDefault="001C12C5" w:rsidP="008B4441">
            <w:pPr>
              <w:spacing w:after="160" w:line="259" w:lineRule="auto"/>
              <w:rPr>
                <w:rFonts w:asciiTheme="majorBidi" w:hAnsiTheme="majorBidi" w:cstheme="majorBidi"/>
              </w:rPr>
            </w:pPr>
            <w:r w:rsidRPr="009828B0">
              <w:rPr>
                <w:rFonts w:asciiTheme="majorBidi" w:hAnsiTheme="majorBidi" w:cstheme="majorBidi"/>
              </w:rPr>
              <w:t>65.9 (64.2–67.6)</w:t>
            </w:r>
          </w:p>
        </w:tc>
        <w:tc>
          <w:tcPr>
            <w:tcW w:w="0" w:type="auto"/>
            <w:hideMark/>
          </w:tcPr>
          <w:p w14:paraId="5605061D" w14:textId="77777777" w:rsidR="001C12C5" w:rsidRPr="009828B0" w:rsidRDefault="001C12C5" w:rsidP="008B4441">
            <w:pPr>
              <w:spacing w:after="160" w:line="259" w:lineRule="auto"/>
              <w:rPr>
                <w:rFonts w:asciiTheme="majorBidi" w:hAnsiTheme="majorBidi" w:cstheme="majorBidi"/>
              </w:rPr>
            </w:pPr>
            <w:r w:rsidRPr="009828B0">
              <w:rPr>
                <w:rFonts w:asciiTheme="majorBidi" w:hAnsiTheme="majorBidi" w:cstheme="majorBidi"/>
              </w:rPr>
              <w:t>5.8 (4.5–7.4)</w:t>
            </w:r>
          </w:p>
        </w:tc>
        <w:tc>
          <w:tcPr>
            <w:tcW w:w="0" w:type="auto"/>
            <w:hideMark/>
          </w:tcPr>
          <w:p w14:paraId="19C87AFA" w14:textId="77777777" w:rsidR="001C12C5" w:rsidRPr="009828B0" w:rsidRDefault="001C12C5" w:rsidP="008B4441">
            <w:pPr>
              <w:spacing w:after="160" w:line="259" w:lineRule="auto"/>
              <w:rPr>
                <w:rFonts w:asciiTheme="majorBidi" w:hAnsiTheme="majorBidi" w:cstheme="majorBidi"/>
              </w:rPr>
            </w:pPr>
            <w:r w:rsidRPr="009828B0">
              <w:rPr>
                <w:rFonts w:asciiTheme="majorBidi" w:hAnsiTheme="majorBidi" w:cstheme="majorBidi"/>
              </w:rPr>
              <w:t>98.2 (97.5–98.7)</w:t>
            </w:r>
          </w:p>
        </w:tc>
        <w:tc>
          <w:tcPr>
            <w:tcW w:w="0" w:type="auto"/>
            <w:hideMark/>
          </w:tcPr>
          <w:p w14:paraId="3B2286A3" w14:textId="77777777" w:rsidR="001C12C5" w:rsidRPr="009828B0" w:rsidRDefault="001C12C5" w:rsidP="008B4441">
            <w:pPr>
              <w:spacing w:after="160" w:line="259" w:lineRule="auto"/>
              <w:rPr>
                <w:rFonts w:asciiTheme="majorBidi" w:hAnsiTheme="majorBidi" w:cstheme="majorBidi"/>
              </w:rPr>
            </w:pPr>
            <w:r w:rsidRPr="009828B0">
              <w:rPr>
                <w:rFonts w:asciiTheme="majorBidi" w:hAnsiTheme="majorBidi" w:cstheme="majorBidi"/>
              </w:rPr>
              <w:t>0.0119 (0.0071–0.0171)</w:t>
            </w:r>
          </w:p>
        </w:tc>
      </w:tr>
      <w:tr w:rsidR="001C12C5" w:rsidRPr="008B4441" w14:paraId="5070F6E2" w14:textId="77777777" w:rsidTr="003433E3">
        <w:tc>
          <w:tcPr>
            <w:tcW w:w="0" w:type="auto"/>
            <w:vMerge/>
            <w:hideMark/>
          </w:tcPr>
          <w:p w14:paraId="64555575" w14:textId="5383F784" w:rsidR="001C12C5" w:rsidRPr="00491291" w:rsidRDefault="001C12C5" w:rsidP="008B4441">
            <w:pPr>
              <w:spacing w:after="160" w:line="259" w:lineRule="auto"/>
              <w:rPr>
                <w:rFonts w:asciiTheme="majorBidi" w:hAnsiTheme="majorBidi" w:cstheme="majorBidi"/>
                <w:b/>
                <w:bCs/>
              </w:rPr>
            </w:pPr>
          </w:p>
        </w:tc>
        <w:tc>
          <w:tcPr>
            <w:tcW w:w="0" w:type="auto"/>
            <w:vMerge/>
          </w:tcPr>
          <w:p w14:paraId="028115DB" w14:textId="17734FB0" w:rsidR="001C12C5" w:rsidRPr="00491291" w:rsidRDefault="001C12C5" w:rsidP="008B4441">
            <w:pPr>
              <w:rPr>
                <w:rFonts w:asciiTheme="majorBidi" w:hAnsiTheme="majorBidi" w:cstheme="majorBidi"/>
                <w:b/>
                <w:bCs/>
              </w:rPr>
            </w:pPr>
          </w:p>
        </w:tc>
        <w:tc>
          <w:tcPr>
            <w:tcW w:w="0" w:type="auto"/>
            <w:vMerge/>
            <w:hideMark/>
          </w:tcPr>
          <w:p w14:paraId="29B275AB" w14:textId="331A1EDC" w:rsidR="001C12C5" w:rsidRPr="009828B0" w:rsidRDefault="001C12C5" w:rsidP="008B4441">
            <w:pPr>
              <w:spacing w:after="160" w:line="259" w:lineRule="auto"/>
              <w:rPr>
                <w:rFonts w:asciiTheme="majorBidi" w:hAnsiTheme="majorBidi" w:cstheme="majorBidi"/>
              </w:rPr>
            </w:pPr>
          </w:p>
        </w:tc>
        <w:tc>
          <w:tcPr>
            <w:tcW w:w="0" w:type="auto"/>
            <w:hideMark/>
          </w:tcPr>
          <w:p w14:paraId="3E58E874" w14:textId="77777777" w:rsidR="001C12C5" w:rsidRPr="009828B0" w:rsidRDefault="001C12C5" w:rsidP="008B4441">
            <w:pPr>
              <w:spacing w:after="160" w:line="259" w:lineRule="auto"/>
              <w:rPr>
                <w:rFonts w:asciiTheme="majorBidi" w:hAnsiTheme="majorBidi" w:cstheme="majorBidi"/>
              </w:rPr>
            </w:pPr>
            <w:r w:rsidRPr="009828B0">
              <w:rPr>
                <w:rFonts w:asciiTheme="majorBidi" w:hAnsiTheme="majorBidi" w:cstheme="majorBidi"/>
              </w:rPr>
              <w:t>7.5%</w:t>
            </w:r>
          </w:p>
        </w:tc>
        <w:tc>
          <w:tcPr>
            <w:tcW w:w="0" w:type="auto"/>
            <w:hideMark/>
          </w:tcPr>
          <w:p w14:paraId="73DA80FB" w14:textId="77777777" w:rsidR="001C12C5" w:rsidRPr="009828B0" w:rsidRDefault="001C12C5" w:rsidP="008B4441">
            <w:pPr>
              <w:spacing w:after="160" w:line="259" w:lineRule="auto"/>
              <w:rPr>
                <w:rFonts w:asciiTheme="majorBidi" w:hAnsiTheme="majorBidi" w:cstheme="majorBidi"/>
              </w:rPr>
            </w:pPr>
            <w:r w:rsidRPr="009828B0">
              <w:rPr>
                <w:rFonts w:asciiTheme="majorBidi" w:hAnsiTheme="majorBidi" w:cstheme="majorBidi"/>
              </w:rPr>
              <w:t>2.9</w:t>
            </w:r>
          </w:p>
        </w:tc>
        <w:tc>
          <w:tcPr>
            <w:tcW w:w="0" w:type="auto"/>
            <w:hideMark/>
          </w:tcPr>
          <w:p w14:paraId="20930B08" w14:textId="77777777" w:rsidR="001C12C5" w:rsidRPr="009828B0" w:rsidRDefault="001C12C5" w:rsidP="008B4441">
            <w:pPr>
              <w:spacing w:after="160" w:line="259" w:lineRule="auto"/>
              <w:rPr>
                <w:rFonts w:asciiTheme="majorBidi" w:hAnsiTheme="majorBidi" w:cstheme="majorBidi"/>
              </w:rPr>
            </w:pPr>
            <w:r w:rsidRPr="009828B0">
              <w:rPr>
                <w:rFonts w:asciiTheme="majorBidi" w:hAnsiTheme="majorBidi" w:cstheme="majorBidi"/>
              </w:rPr>
              <w:t>10.3</w:t>
            </w:r>
          </w:p>
        </w:tc>
        <w:tc>
          <w:tcPr>
            <w:tcW w:w="0" w:type="auto"/>
            <w:hideMark/>
          </w:tcPr>
          <w:p w14:paraId="441AF079" w14:textId="77777777" w:rsidR="001C12C5" w:rsidRPr="009828B0" w:rsidRDefault="001C12C5" w:rsidP="008B4441">
            <w:pPr>
              <w:spacing w:after="160" w:line="259" w:lineRule="auto"/>
              <w:rPr>
                <w:rFonts w:asciiTheme="majorBidi" w:hAnsiTheme="majorBidi" w:cstheme="majorBidi"/>
              </w:rPr>
            </w:pPr>
            <w:r w:rsidRPr="009828B0">
              <w:rPr>
                <w:rFonts w:asciiTheme="majorBidi" w:hAnsiTheme="majorBidi" w:cstheme="majorBidi"/>
              </w:rPr>
              <w:t>9.4 (5.0–16.9)</w:t>
            </w:r>
          </w:p>
        </w:tc>
        <w:tc>
          <w:tcPr>
            <w:tcW w:w="0" w:type="auto"/>
            <w:hideMark/>
          </w:tcPr>
          <w:p w14:paraId="58881F22" w14:textId="77777777" w:rsidR="001C12C5" w:rsidRPr="009828B0" w:rsidRDefault="001C12C5" w:rsidP="008B4441">
            <w:pPr>
              <w:spacing w:after="160" w:line="259" w:lineRule="auto"/>
              <w:rPr>
                <w:rFonts w:asciiTheme="majorBidi" w:hAnsiTheme="majorBidi" w:cstheme="majorBidi"/>
              </w:rPr>
            </w:pPr>
            <w:r w:rsidRPr="009828B0">
              <w:rPr>
                <w:rFonts w:asciiTheme="majorBidi" w:hAnsiTheme="majorBidi" w:cstheme="majorBidi"/>
              </w:rPr>
              <w:t>97.3 (96.7–97.8)</w:t>
            </w:r>
          </w:p>
        </w:tc>
        <w:tc>
          <w:tcPr>
            <w:tcW w:w="0" w:type="auto"/>
            <w:hideMark/>
          </w:tcPr>
          <w:p w14:paraId="791F38A2" w14:textId="77777777" w:rsidR="001C12C5" w:rsidRPr="009828B0" w:rsidRDefault="001C12C5" w:rsidP="008B4441">
            <w:pPr>
              <w:spacing w:after="160" w:line="259" w:lineRule="auto"/>
              <w:rPr>
                <w:rFonts w:asciiTheme="majorBidi" w:hAnsiTheme="majorBidi" w:cstheme="majorBidi"/>
              </w:rPr>
            </w:pPr>
            <w:r w:rsidRPr="009828B0">
              <w:rPr>
                <w:rFonts w:asciiTheme="majorBidi" w:hAnsiTheme="majorBidi" w:cstheme="majorBidi"/>
              </w:rPr>
              <w:t>10.3 (5.5–18.5)</w:t>
            </w:r>
          </w:p>
        </w:tc>
        <w:tc>
          <w:tcPr>
            <w:tcW w:w="0" w:type="auto"/>
            <w:hideMark/>
          </w:tcPr>
          <w:p w14:paraId="3DCCA486" w14:textId="77777777" w:rsidR="001C12C5" w:rsidRPr="009828B0" w:rsidRDefault="001C12C5" w:rsidP="008B4441">
            <w:pPr>
              <w:spacing w:after="160" w:line="259" w:lineRule="auto"/>
              <w:rPr>
                <w:rFonts w:asciiTheme="majorBidi" w:hAnsiTheme="majorBidi" w:cstheme="majorBidi"/>
              </w:rPr>
            </w:pPr>
            <w:r w:rsidRPr="009828B0">
              <w:rPr>
                <w:rFonts w:asciiTheme="majorBidi" w:hAnsiTheme="majorBidi" w:cstheme="majorBidi"/>
              </w:rPr>
              <w:t>97.0 (96.3–97.6)</w:t>
            </w:r>
          </w:p>
        </w:tc>
        <w:tc>
          <w:tcPr>
            <w:tcW w:w="0" w:type="auto"/>
            <w:hideMark/>
          </w:tcPr>
          <w:p w14:paraId="6ED08451" w14:textId="77777777" w:rsidR="001C12C5" w:rsidRPr="009828B0" w:rsidRDefault="001C12C5" w:rsidP="008B4441">
            <w:pPr>
              <w:spacing w:after="160" w:line="259" w:lineRule="auto"/>
              <w:rPr>
                <w:rFonts w:asciiTheme="majorBidi" w:hAnsiTheme="majorBidi" w:cstheme="majorBidi"/>
              </w:rPr>
            </w:pPr>
            <w:r w:rsidRPr="009828B0">
              <w:rPr>
                <w:rFonts w:asciiTheme="majorBidi" w:hAnsiTheme="majorBidi" w:cstheme="majorBidi"/>
              </w:rPr>
              <w:t>0.0009 (-0.0009–0.0031)</w:t>
            </w:r>
          </w:p>
        </w:tc>
      </w:tr>
      <w:tr w:rsidR="001C12C5" w:rsidRPr="008B4441" w14:paraId="7C9B00CF" w14:textId="77777777" w:rsidTr="003433E3">
        <w:tc>
          <w:tcPr>
            <w:tcW w:w="0" w:type="auto"/>
            <w:vMerge/>
            <w:hideMark/>
          </w:tcPr>
          <w:p w14:paraId="18BC25D4" w14:textId="3A7AEDD1" w:rsidR="001C12C5" w:rsidRPr="00491291" w:rsidRDefault="001C12C5" w:rsidP="008B4441">
            <w:pPr>
              <w:spacing w:after="160" w:line="259" w:lineRule="auto"/>
              <w:rPr>
                <w:rFonts w:asciiTheme="majorBidi" w:hAnsiTheme="majorBidi" w:cstheme="majorBidi"/>
                <w:b/>
                <w:bCs/>
              </w:rPr>
            </w:pPr>
          </w:p>
        </w:tc>
        <w:tc>
          <w:tcPr>
            <w:tcW w:w="0" w:type="auto"/>
            <w:vMerge/>
          </w:tcPr>
          <w:p w14:paraId="2B07BAC2" w14:textId="40AAD7EF" w:rsidR="001C12C5" w:rsidRPr="00491291" w:rsidRDefault="001C12C5" w:rsidP="008B4441">
            <w:pPr>
              <w:rPr>
                <w:rFonts w:asciiTheme="majorBidi" w:hAnsiTheme="majorBidi" w:cstheme="majorBidi"/>
                <w:b/>
                <w:bCs/>
              </w:rPr>
            </w:pPr>
          </w:p>
        </w:tc>
        <w:tc>
          <w:tcPr>
            <w:tcW w:w="0" w:type="auto"/>
            <w:vMerge w:val="restart"/>
            <w:hideMark/>
          </w:tcPr>
          <w:p w14:paraId="59BB407D" w14:textId="01CCCF30" w:rsidR="001C12C5" w:rsidRPr="009828B0" w:rsidRDefault="001C12C5" w:rsidP="008B4441">
            <w:pPr>
              <w:spacing w:after="160" w:line="259" w:lineRule="auto"/>
              <w:rPr>
                <w:rFonts w:asciiTheme="majorBidi" w:hAnsiTheme="majorBidi" w:cstheme="majorBidi"/>
              </w:rPr>
            </w:pPr>
            <w:r w:rsidRPr="009828B0">
              <w:rPr>
                <w:rFonts w:asciiTheme="majorBidi" w:hAnsiTheme="majorBidi" w:cstheme="majorBidi"/>
              </w:rPr>
              <w:t>50–6</w:t>
            </w:r>
            <w:r>
              <w:rPr>
                <w:rFonts w:asciiTheme="majorBidi" w:hAnsiTheme="majorBidi" w:cstheme="majorBidi"/>
              </w:rPr>
              <w:t xml:space="preserve">5 </w:t>
            </w:r>
            <w:r w:rsidRPr="009828B0">
              <w:rPr>
                <w:rFonts w:asciiTheme="majorBidi" w:hAnsiTheme="majorBidi" w:cstheme="majorBidi"/>
              </w:rPr>
              <w:t>years</w:t>
            </w:r>
          </w:p>
          <w:p w14:paraId="03D364EC" w14:textId="37F84693" w:rsidR="001C12C5" w:rsidRPr="009828B0" w:rsidRDefault="001C12C5" w:rsidP="008B4441">
            <w:pPr>
              <w:spacing w:after="160" w:line="259" w:lineRule="auto"/>
              <w:rPr>
                <w:rFonts w:asciiTheme="majorBidi" w:hAnsiTheme="majorBidi" w:cstheme="majorBidi"/>
              </w:rPr>
            </w:pPr>
          </w:p>
        </w:tc>
        <w:tc>
          <w:tcPr>
            <w:tcW w:w="0" w:type="auto"/>
            <w:hideMark/>
          </w:tcPr>
          <w:p w14:paraId="5FD35C4B" w14:textId="77777777" w:rsidR="001C12C5" w:rsidRPr="009828B0" w:rsidRDefault="001C12C5" w:rsidP="008B4441">
            <w:pPr>
              <w:spacing w:after="160" w:line="259" w:lineRule="auto"/>
              <w:rPr>
                <w:rFonts w:asciiTheme="majorBidi" w:hAnsiTheme="majorBidi" w:cstheme="majorBidi"/>
              </w:rPr>
            </w:pPr>
            <w:r w:rsidRPr="009828B0">
              <w:rPr>
                <w:rFonts w:asciiTheme="majorBidi" w:hAnsiTheme="majorBidi" w:cstheme="majorBidi"/>
              </w:rPr>
              <w:t>5%</w:t>
            </w:r>
          </w:p>
        </w:tc>
        <w:tc>
          <w:tcPr>
            <w:tcW w:w="0" w:type="auto"/>
            <w:hideMark/>
          </w:tcPr>
          <w:p w14:paraId="4A8889AE" w14:textId="77777777" w:rsidR="001C12C5" w:rsidRPr="009828B0" w:rsidRDefault="001C12C5" w:rsidP="008B4441">
            <w:pPr>
              <w:spacing w:after="160" w:line="259" w:lineRule="auto"/>
              <w:rPr>
                <w:rFonts w:asciiTheme="majorBidi" w:hAnsiTheme="majorBidi" w:cstheme="majorBidi"/>
              </w:rPr>
            </w:pPr>
            <w:r w:rsidRPr="009828B0">
              <w:rPr>
                <w:rFonts w:asciiTheme="majorBidi" w:hAnsiTheme="majorBidi" w:cstheme="majorBidi"/>
              </w:rPr>
              <w:t>81.3</w:t>
            </w:r>
          </w:p>
        </w:tc>
        <w:tc>
          <w:tcPr>
            <w:tcW w:w="0" w:type="auto"/>
            <w:hideMark/>
          </w:tcPr>
          <w:p w14:paraId="7316A948" w14:textId="77777777" w:rsidR="001C12C5" w:rsidRPr="009828B0" w:rsidRDefault="001C12C5" w:rsidP="008B4441">
            <w:pPr>
              <w:spacing w:after="160" w:line="259" w:lineRule="auto"/>
              <w:rPr>
                <w:rFonts w:asciiTheme="majorBidi" w:hAnsiTheme="majorBidi" w:cstheme="majorBidi"/>
              </w:rPr>
            </w:pPr>
            <w:r w:rsidRPr="009828B0">
              <w:rPr>
                <w:rFonts w:asciiTheme="majorBidi" w:hAnsiTheme="majorBidi" w:cstheme="majorBidi"/>
              </w:rPr>
              <w:t>9.2</w:t>
            </w:r>
          </w:p>
        </w:tc>
        <w:tc>
          <w:tcPr>
            <w:tcW w:w="0" w:type="auto"/>
            <w:hideMark/>
          </w:tcPr>
          <w:p w14:paraId="47691D87" w14:textId="77777777" w:rsidR="001C12C5" w:rsidRPr="009828B0" w:rsidRDefault="001C12C5" w:rsidP="008B4441">
            <w:pPr>
              <w:spacing w:after="160" w:line="259" w:lineRule="auto"/>
              <w:rPr>
                <w:rFonts w:asciiTheme="majorBidi" w:hAnsiTheme="majorBidi" w:cstheme="majorBidi"/>
              </w:rPr>
            </w:pPr>
            <w:r w:rsidRPr="009828B0">
              <w:rPr>
                <w:rFonts w:asciiTheme="majorBidi" w:hAnsiTheme="majorBidi" w:cstheme="majorBidi"/>
              </w:rPr>
              <w:t>94.8 (89.6–97.4)</w:t>
            </w:r>
          </w:p>
        </w:tc>
        <w:tc>
          <w:tcPr>
            <w:tcW w:w="0" w:type="auto"/>
            <w:hideMark/>
          </w:tcPr>
          <w:p w14:paraId="269E8CF3" w14:textId="77777777" w:rsidR="001C12C5" w:rsidRPr="009828B0" w:rsidRDefault="001C12C5" w:rsidP="008B4441">
            <w:pPr>
              <w:spacing w:after="160" w:line="259" w:lineRule="auto"/>
              <w:rPr>
                <w:rFonts w:asciiTheme="majorBidi" w:hAnsiTheme="majorBidi" w:cstheme="majorBidi"/>
              </w:rPr>
            </w:pPr>
            <w:r w:rsidRPr="009828B0">
              <w:rPr>
                <w:rFonts w:asciiTheme="majorBidi" w:hAnsiTheme="majorBidi" w:cstheme="majorBidi"/>
              </w:rPr>
              <w:t>19.8 (17.9–21.8)</w:t>
            </w:r>
          </w:p>
        </w:tc>
        <w:tc>
          <w:tcPr>
            <w:tcW w:w="0" w:type="auto"/>
            <w:hideMark/>
          </w:tcPr>
          <w:p w14:paraId="2B921601" w14:textId="77777777" w:rsidR="001C12C5" w:rsidRPr="009828B0" w:rsidRDefault="001C12C5" w:rsidP="008B4441">
            <w:pPr>
              <w:spacing w:after="160" w:line="259" w:lineRule="auto"/>
              <w:rPr>
                <w:rFonts w:asciiTheme="majorBidi" w:hAnsiTheme="majorBidi" w:cstheme="majorBidi"/>
              </w:rPr>
            </w:pPr>
            <w:r w:rsidRPr="009828B0">
              <w:rPr>
                <w:rFonts w:asciiTheme="majorBidi" w:hAnsiTheme="majorBidi" w:cstheme="majorBidi"/>
              </w:rPr>
              <w:t>9.2 (7.7–10.8)</w:t>
            </w:r>
          </w:p>
        </w:tc>
        <w:tc>
          <w:tcPr>
            <w:tcW w:w="0" w:type="auto"/>
            <w:hideMark/>
          </w:tcPr>
          <w:p w14:paraId="1E62E208" w14:textId="77777777" w:rsidR="001C12C5" w:rsidRPr="009828B0" w:rsidRDefault="001C12C5" w:rsidP="008B4441">
            <w:pPr>
              <w:spacing w:after="160" w:line="259" w:lineRule="auto"/>
              <w:rPr>
                <w:rFonts w:asciiTheme="majorBidi" w:hAnsiTheme="majorBidi" w:cstheme="majorBidi"/>
              </w:rPr>
            </w:pPr>
            <w:r w:rsidRPr="009828B0">
              <w:rPr>
                <w:rFonts w:asciiTheme="majorBidi" w:hAnsiTheme="majorBidi" w:cstheme="majorBidi"/>
              </w:rPr>
              <w:t>97.8 (95.5–98.9)</w:t>
            </w:r>
          </w:p>
        </w:tc>
        <w:tc>
          <w:tcPr>
            <w:tcW w:w="0" w:type="auto"/>
            <w:hideMark/>
          </w:tcPr>
          <w:p w14:paraId="52861330" w14:textId="77777777" w:rsidR="001C12C5" w:rsidRPr="009828B0" w:rsidRDefault="001C12C5" w:rsidP="008B4441">
            <w:pPr>
              <w:spacing w:after="160" w:line="259" w:lineRule="auto"/>
              <w:rPr>
                <w:rFonts w:asciiTheme="majorBidi" w:hAnsiTheme="majorBidi" w:cstheme="majorBidi"/>
              </w:rPr>
            </w:pPr>
            <w:r w:rsidRPr="009828B0">
              <w:rPr>
                <w:rFonts w:asciiTheme="majorBidi" w:hAnsiTheme="majorBidi" w:cstheme="majorBidi"/>
              </w:rPr>
              <w:t>0.0356 (0.0229–0.0493)</w:t>
            </w:r>
          </w:p>
        </w:tc>
      </w:tr>
      <w:tr w:rsidR="001C12C5" w:rsidRPr="008B4441" w14:paraId="1772E01A" w14:textId="77777777" w:rsidTr="003433E3">
        <w:tc>
          <w:tcPr>
            <w:tcW w:w="0" w:type="auto"/>
            <w:vMerge/>
            <w:tcBorders>
              <w:bottom w:val="thinThickSmallGap" w:sz="24" w:space="0" w:color="auto"/>
            </w:tcBorders>
            <w:hideMark/>
          </w:tcPr>
          <w:p w14:paraId="617B0660" w14:textId="22D0C869" w:rsidR="001C12C5" w:rsidRPr="00491291" w:rsidRDefault="001C12C5" w:rsidP="008B4441">
            <w:pPr>
              <w:spacing w:after="160" w:line="259" w:lineRule="auto"/>
              <w:rPr>
                <w:rFonts w:asciiTheme="majorBidi" w:hAnsiTheme="majorBidi" w:cstheme="majorBidi"/>
                <w:b/>
                <w:bCs/>
              </w:rPr>
            </w:pPr>
          </w:p>
        </w:tc>
        <w:tc>
          <w:tcPr>
            <w:tcW w:w="0" w:type="auto"/>
            <w:vMerge/>
            <w:tcBorders>
              <w:bottom w:val="thinThickSmallGap" w:sz="24" w:space="0" w:color="auto"/>
            </w:tcBorders>
          </w:tcPr>
          <w:p w14:paraId="7086173B" w14:textId="1727C9B4" w:rsidR="001C12C5" w:rsidRPr="00491291" w:rsidRDefault="001C12C5" w:rsidP="008B4441">
            <w:pPr>
              <w:rPr>
                <w:rFonts w:asciiTheme="majorBidi" w:hAnsiTheme="majorBidi" w:cstheme="majorBidi"/>
                <w:b/>
                <w:bCs/>
              </w:rPr>
            </w:pPr>
          </w:p>
        </w:tc>
        <w:tc>
          <w:tcPr>
            <w:tcW w:w="0" w:type="auto"/>
            <w:vMerge/>
            <w:tcBorders>
              <w:bottom w:val="thinThickSmallGap" w:sz="24" w:space="0" w:color="auto"/>
            </w:tcBorders>
            <w:hideMark/>
          </w:tcPr>
          <w:p w14:paraId="56D53653" w14:textId="5CA5A517" w:rsidR="001C12C5" w:rsidRPr="009828B0" w:rsidRDefault="001C12C5" w:rsidP="008B4441">
            <w:pPr>
              <w:spacing w:after="160" w:line="259" w:lineRule="auto"/>
              <w:rPr>
                <w:rFonts w:asciiTheme="majorBidi" w:hAnsiTheme="majorBidi" w:cstheme="majorBidi"/>
              </w:rPr>
            </w:pPr>
          </w:p>
        </w:tc>
        <w:tc>
          <w:tcPr>
            <w:tcW w:w="0" w:type="auto"/>
            <w:tcBorders>
              <w:bottom w:val="thinThickSmallGap" w:sz="24" w:space="0" w:color="auto"/>
            </w:tcBorders>
            <w:hideMark/>
          </w:tcPr>
          <w:p w14:paraId="4C91E13F" w14:textId="77777777" w:rsidR="001C12C5" w:rsidRPr="009828B0" w:rsidRDefault="001C12C5" w:rsidP="008B4441">
            <w:pPr>
              <w:spacing w:after="160" w:line="259" w:lineRule="auto"/>
              <w:rPr>
                <w:rFonts w:asciiTheme="majorBidi" w:hAnsiTheme="majorBidi" w:cstheme="majorBidi"/>
              </w:rPr>
            </w:pPr>
            <w:r w:rsidRPr="009828B0">
              <w:rPr>
                <w:rFonts w:asciiTheme="majorBidi" w:hAnsiTheme="majorBidi" w:cstheme="majorBidi"/>
              </w:rPr>
              <w:t>10%</w:t>
            </w:r>
          </w:p>
        </w:tc>
        <w:tc>
          <w:tcPr>
            <w:tcW w:w="0" w:type="auto"/>
            <w:tcBorders>
              <w:bottom w:val="thinThickSmallGap" w:sz="24" w:space="0" w:color="auto"/>
            </w:tcBorders>
            <w:hideMark/>
          </w:tcPr>
          <w:p w14:paraId="137B1896" w14:textId="77777777" w:rsidR="001C12C5" w:rsidRPr="009828B0" w:rsidRDefault="001C12C5" w:rsidP="008B4441">
            <w:pPr>
              <w:spacing w:after="160" w:line="259" w:lineRule="auto"/>
              <w:rPr>
                <w:rFonts w:asciiTheme="majorBidi" w:hAnsiTheme="majorBidi" w:cstheme="majorBidi"/>
              </w:rPr>
            </w:pPr>
            <w:r w:rsidRPr="009828B0">
              <w:rPr>
                <w:rFonts w:asciiTheme="majorBidi" w:hAnsiTheme="majorBidi" w:cstheme="majorBidi"/>
              </w:rPr>
              <w:t>39.1</w:t>
            </w:r>
          </w:p>
        </w:tc>
        <w:tc>
          <w:tcPr>
            <w:tcW w:w="0" w:type="auto"/>
            <w:tcBorders>
              <w:bottom w:val="thinThickSmallGap" w:sz="24" w:space="0" w:color="auto"/>
            </w:tcBorders>
            <w:hideMark/>
          </w:tcPr>
          <w:p w14:paraId="746AFF24" w14:textId="77777777" w:rsidR="001C12C5" w:rsidRPr="009828B0" w:rsidRDefault="001C12C5" w:rsidP="008B4441">
            <w:pPr>
              <w:spacing w:after="160" w:line="259" w:lineRule="auto"/>
              <w:rPr>
                <w:rFonts w:asciiTheme="majorBidi" w:hAnsiTheme="majorBidi" w:cstheme="majorBidi"/>
              </w:rPr>
            </w:pPr>
            <w:r w:rsidRPr="009828B0">
              <w:rPr>
                <w:rFonts w:asciiTheme="majorBidi" w:hAnsiTheme="majorBidi" w:cstheme="majorBidi"/>
              </w:rPr>
              <w:t>11.7</w:t>
            </w:r>
          </w:p>
        </w:tc>
        <w:tc>
          <w:tcPr>
            <w:tcW w:w="0" w:type="auto"/>
            <w:tcBorders>
              <w:bottom w:val="thinThickSmallGap" w:sz="24" w:space="0" w:color="auto"/>
            </w:tcBorders>
            <w:hideMark/>
          </w:tcPr>
          <w:p w14:paraId="47CB0150" w14:textId="77777777" w:rsidR="001C12C5" w:rsidRPr="009828B0" w:rsidRDefault="001C12C5" w:rsidP="008B4441">
            <w:pPr>
              <w:spacing w:after="160" w:line="259" w:lineRule="auto"/>
              <w:rPr>
                <w:rFonts w:asciiTheme="majorBidi" w:hAnsiTheme="majorBidi" w:cstheme="majorBidi"/>
              </w:rPr>
            </w:pPr>
            <w:r w:rsidRPr="009828B0">
              <w:rPr>
                <w:rFonts w:asciiTheme="majorBidi" w:hAnsiTheme="majorBidi" w:cstheme="majorBidi"/>
              </w:rPr>
              <w:t>58.2 (49.7–66.2)</w:t>
            </w:r>
          </w:p>
        </w:tc>
        <w:tc>
          <w:tcPr>
            <w:tcW w:w="0" w:type="auto"/>
            <w:tcBorders>
              <w:bottom w:val="thinThickSmallGap" w:sz="24" w:space="0" w:color="auto"/>
            </w:tcBorders>
            <w:hideMark/>
          </w:tcPr>
          <w:p w14:paraId="51FE3001" w14:textId="77777777" w:rsidR="001C12C5" w:rsidRPr="009828B0" w:rsidRDefault="001C12C5" w:rsidP="008B4441">
            <w:pPr>
              <w:spacing w:after="160" w:line="259" w:lineRule="auto"/>
              <w:rPr>
                <w:rFonts w:asciiTheme="majorBidi" w:hAnsiTheme="majorBidi" w:cstheme="majorBidi"/>
              </w:rPr>
            </w:pPr>
            <w:r w:rsidRPr="009828B0">
              <w:rPr>
                <w:rFonts w:asciiTheme="majorBidi" w:hAnsiTheme="majorBidi" w:cstheme="majorBidi"/>
              </w:rPr>
              <w:t>62.6 (60.2–64.9)</w:t>
            </w:r>
          </w:p>
        </w:tc>
        <w:tc>
          <w:tcPr>
            <w:tcW w:w="0" w:type="auto"/>
            <w:tcBorders>
              <w:bottom w:val="thinThickSmallGap" w:sz="24" w:space="0" w:color="auto"/>
            </w:tcBorders>
            <w:hideMark/>
          </w:tcPr>
          <w:p w14:paraId="1F847D51" w14:textId="77777777" w:rsidR="001C12C5" w:rsidRPr="009828B0" w:rsidRDefault="001C12C5" w:rsidP="008B4441">
            <w:pPr>
              <w:spacing w:after="160" w:line="259" w:lineRule="auto"/>
              <w:rPr>
                <w:rFonts w:asciiTheme="majorBidi" w:hAnsiTheme="majorBidi" w:cstheme="majorBidi"/>
              </w:rPr>
            </w:pPr>
            <w:r w:rsidRPr="009828B0">
              <w:rPr>
                <w:rFonts w:asciiTheme="majorBidi" w:hAnsiTheme="majorBidi" w:cstheme="majorBidi"/>
              </w:rPr>
              <w:t>11.7 (9.5–14.4)</w:t>
            </w:r>
          </w:p>
        </w:tc>
        <w:tc>
          <w:tcPr>
            <w:tcW w:w="0" w:type="auto"/>
            <w:tcBorders>
              <w:bottom w:val="thinThickSmallGap" w:sz="24" w:space="0" w:color="auto"/>
            </w:tcBorders>
            <w:hideMark/>
          </w:tcPr>
          <w:p w14:paraId="38C855EE" w14:textId="77777777" w:rsidR="001C12C5" w:rsidRPr="009828B0" w:rsidRDefault="001C12C5" w:rsidP="008B4441">
            <w:pPr>
              <w:spacing w:after="160" w:line="259" w:lineRule="auto"/>
              <w:rPr>
                <w:rFonts w:asciiTheme="majorBidi" w:hAnsiTheme="majorBidi" w:cstheme="majorBidi"/>
              </w:rPr>
            </w:pPr>
            <w:r w:rsidRPr="009828B0">
              <w:rPr>
                <w:rFonts w:asciiTheme="majorBidi" w:hAnsiTheme="majorBidi" w:cstheme="majorBidi"/>
              </w:rPr>
              <w:t>94.6 (93.1–95.8)</w:t>
            </w:r>
          </w:p>
        </w:tc>
        <w:tc>
          <w:tcPr>
            <w:tcW w:w="0" w:type="auto"/>
            <w:tcBorders>
              <w:bottom w:val="thinThickSmallGap" w:sz="24" w:space="0" w:color="auto"/>
            </w:tcBorders>
            <w:hideMark/>
          </w:tcPr>
          <w:p w14:paraId="78956C91" w14:textId="77777777" w:rsidR="001C12C5" w:rsidRPr="009828B0" w:rsidRDefault="001C12C5" w:rsidP="008B4441">
            <w:pPr>
              <w:spacing w:after="160" w:line="259" w:lineRule="auto"/>
              <w:rPr>
                <w:rFonts w:asciiTheme="majorBidi" w:hAnsiTheme="majorBidi" w:cstheme="majorBidi"/>
              </w:rPr>
            </w:pPr>
            <w:r w:rsidRPr="009828B0">
              <w:rPr>
                <w:rFonts w:asciiTheme="majorBidi" w:hAnsiTheme="majorBidi" w:cstheme="majorBidi"/>
              </w:rPr>
              <w:t>0.0074 (-0.0029–0.0186)</w:t>
            </w:r>
          </w:p>
        </w:tc>
      </w:tr>
    </w:tbl>
    <w:p w14:paraId="68A588DD" w14:textId="77777777" w:rsidR="006B2452" w:rsidRPr="006B2452" w:rsidRDefault="006B2452" w:rsidP="006B2452">
      <w:pPr>
        <w:rPr>
          <w:rFonts w:asciiTheme="majorBidi" w:hAnsiTheme="majorBidi" w:cstheme="majorBidi"/>
        </w:rPr>
      </w:pPr>
      <w:r w:rsidRPr="006B2452">
        <w:rPr>
          <w:rFonts w:asciiTheme="majorBidi" w:hAnsiTheme="majorBidi" w:cstheme="majorBidi"/>
          <w:b/>
          <w:bCs/>
        </w:rPr>
        <w:t>Abbreviations:</w:t>
      </w:r>
      <w:r w:rsidRPr="006B2452">
        <w:rPr>
          <w:rFonts w:asciiTheme="majorBidi" w:hAnsiTheme="majorBidi" w:cstheme="majorBidi"/>
        </w:rPr>
        <w:t xml:space="preserve"> CI, confidence interval; NPV, negative predictive value; PPV, positive predictive value.</w:t>
      </w:r>
      <w:r w:rsidRPr="006B2452">
        <w:rPr>
          <w:rFonts w:asciiTheme="majorBidi" w:hAnsiTheme="majorBidi" w:cstheme="majorBidi"/>
        </w:rPr>
        <w:br/>
      </w:r>
      <w:r w:rsidRPr="006B2452">
        <w:rPr>
          <w:rFonts w:asciiTheme="majorBidi" w:hAnsiTheme="majorBidi" w:cstheme="majorBidi"/>
          <w:b/>
          <w:bCs/>
        </w:rPr>
        <w:t>Note:</w:t>
      </w:r>
      <w:r w:rsidRPr="006B2452">
        <w:rPr>
          <w:rFonts w:asciiTheme="majorBidi" w:hAnsiTheme="majorBidi" w:cstheme="majorBidi"/>
        </w:rPr>
        <w:t xml:space="preserve"> Net benefit was calculated as TP/N − FP/N × threshold/(1 − threshold). Test tradeoff is not shown because values were unstable or not estimable when net benefit approached zero.</w:t>
      </w:r>
    </w:p>
    <w:p w14:paraId="19A72891" w14:textId="77777777" w:rsidR="009828B0" w:rsidRPr="009828B0" w:rsidRDefault="009828B0" w:rsidP="009828B0">
      <w:pPr>
        <w:rPr>
          <w:rFonts w:asciiTheme="majorBidi" w:hAnsiTheme="majorBidi" w:cstheme="majorBidi"/>
        </w:rPr>
      </w:pPr>
    </w:p>
    <w:p w14:paraId="5C9F7151" w14:textId="77777777" w:rsidR="00E678F3" w:rsidRPr="00E678F3" w:rsidRDefault="00E678F3" w:rsidP="00E678F3">
      <w:pPr>
        <w:rPr>
          <w:rFonts w:asciiTheme="majorBidi" w:hAnsiTheme="majorBidi" w:cstheme="majorBidi"/>
        </w:rPr>
      </w:pPr>
    </w:p>
    <w:p w14:paraId="2510B974" w14:textId="60892A4A" w:rsidR="009D0956" w:rsidRPr="002D6962" w:rsidRDefault="009D0956" w:rsidP="006E2FD2">
      <w:pPr>
        <w:rPr>
          <w:rFonts w:asciiTheme="majorBidi" w:hAnsiTheme="majorBidi" w:cstheme="majorBidi"/>
        </w:rPr>
      </w:pPr>
      <w:r w:rsidRPr="002D6962">
        <w:rPr>
          <w:rFonts w:asciiTheme="majorBidi" w:hAnsiTheme="majorBidi" w:cstheme="majorBidi"/>
          <w:noProof/>
        </w:rPr>
        <w:lastRenderedPageBreak/>
        <w:drawing>
          <wp:inline distT="0" distB="0" distL="0" distR="0" wp14:anchorId="09283F77" wp14:editId="2CD12B26">
            <wp:extent cx="8359140" cy="5867400"/>
            <wp:effectExtent l="0" t="0" r="0" b="1905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33B39211" w14:textId="67CFB129" w:rsidR="006E2FD2" w:rsidRPr="002D6962" w:rsidRDefault="006E2FD2" w:rsidP="006E2FD2">
      <w:pPr>
        <w:rPr>
          <w:rFonts w:asciiTheme="majorBidi" w:hAnsiTheme="majorBidi" w:cstheme="majorBidi"/>
        </w:rPr>
      </w:pPr>
      <w:bookmarkStart w:id="2" w:name="_Hlk203459988"/>
      <w:r w:rsidRPr="002D6962">
        <w:rPr>
          <w:rFonts w:asciiTheme="majorBidi" w:hAnsiTheme="majorBidi" w:cstheme="majorBidi"/>
          <w:b/>
          <w:bCs/>
        </w:rPr>
        <w:lastRenderedPageBreak/>
        <w:t>Supplementary Figure 1:</w:t>
      </w:r>
      <w:r w:rsidRPr="002D6962">
        <w:rPr>
          <w:rFonts w:asciiTheme="majorBidi" w:hAnsiTheme="majorBidi" w:cstheme="majorBidi"/>
        </w:rPr>
        <w:t xml:space="preserve"> </w:t>
      </w:r>
      <w:bookmarkEnd w:id="2"/>
      <w:r w:rsidRPr="002D6962">
        <w:rPr>
          <w:rFonts w:asciiTheme="majorBidi" w:hAnsiTheme="majorBidi" w:cstheme="majorBidi"/>
        </w:rPr>
        <w:t xml:space="preserve">Flow diagram of the study participants for 10-year ASCVD prediction. </w:t>
      </w:r>
    </w:p>
    <w:p w14:paraId="0AF768FA" w14:textId="1A1D0E68" w:rsidR="006E2FD2" w:rsidRPr="002D6962" w:rsidRDefault="006E2FD2" w:rsidP="006E2FD2">
      <w:pPr>
        <w:rPr>
          <w:rFonts w:asciiTheme="majorBidi" w:hAnsiTheme="majorBidi" w:cstheme="majorBidi"/>
        </w:rPr>
      </w:pPr>
      <w:r w:rsidRPr="002D6962">
        <w:rPr>
          <w:rFonts w:asciiTheme="majorBidi" w:hAnsiTheme="majorBidi" w:cstheme="majorBidi"/>
        </w:rPr>
        <w:t>Abbreviation:</w:t>
      </w:r>
      <w:r w:rsidR="0081515D" w:rsidRPr="002D6962">
        <w:rPr>
          <w:rFonts w:asciiTheme="majorBidi" w:hAnsiTheme="majorBidi" w:cstheme="majorBidi"/>
        </w:rPr>
        <w:t xml:space="preserve"> ASCVD, atherosclerotic cardiovascular disease; PREVENT, Predicting Risk of Cardiovascular Disease EVENTS; SCORE2, Systematic Coronary Risk Evaluation 2, BMI;</w:t>
      </w:r>
      <w:r w:rsidRPr="002D6962">
        <w:rPr>
          <w:rFonts w:asciiTheme="majorBidi" w:hAnsiTheme="majorBidi" w:cstheme="majorBidi"/>
        </w:rPr>
        <w:t xml:space="preserve"> Body mass index,</w:t>
      </w:r>
      <w:r w:rsidR="0081515D" w:rsidRPr="002D6962">
        <w:rPr>
          <w:rFonts w:asciiTheme="majorBidi" w:hAnsiTheme="majorBidi" w:cstheme="majorBidi"/>
        </w:rPr>
        <w:t xml:space="preserve"> SBP;</w:t>
      </w:r>
      <w:r w:rsidRPr="002D6962">
        <w:rPr>
          <w:rFonts w:asciiTheme="majorBidi" w:hAnsiTheme="majorBidi" w:cstheme="majorBidi"/>
        </w:rPr>
        <w:t xml:space="preserve"> systolic blood pressure, </w:t>
      </w:r>
      <w:r w:rsidR="0081515D" w:rsidRPr="002D6962">
        <w:rPr>
          <w:rFonts w:asciiTheme="majorBidi" w:hAnsiTheme="majorBidi" w:cstheme="majorBidi"/>
        </w:rPr>
        <w:t xml:space="preserve">HDL-C; </w:t>
      </w:r>
      <w:r w:rsidRPr="002D6962">
        <w:rPr>
          <w:rFonts w:asciiTheme="majorBidi" w:hAnsiTheme="majorBidi" w:cstheme="majorBidi"/>
        </w:rPr>
        <w:t xml:space="preserve">high-density lipoprotein cholesterol, </w:t>
      </w:r>
      <w:r w:rsidR="0081515D" w:rsidRPr="002D6962">
        <w:rPr>
          <w:rFonts w:asciiTheme="majorBidi" w:hAnsiTheme="majorBidi" w:cstheme="majorBidi"/>
        </w:rPr>
        <w:t xml:space="preserve">TC; </w:t>
      </w:r>
      <w:r w:rsidRPr="002D6962">
        <w:rPr>
          <w:rFonts w:asciiTheme="majorBidi" w:hAnsiTheme="majorBidi" w:cstheme="majorBidi"/>
        </w:rPr>
        <w:t xml:space="preserve">total cholesterol, </w:t>
      </w:r>
      <w:r w:rsidR="0081515D" w:rsidRPr="002D6962">
        <w:rPr>
          <w:rFonts w:asciiTheme="majorBidi" w:hAnsiTheme="majorBidi" w:cstheme="majorBidi"/>
        </w:rPr>
        <w:t xml:space="preserve">CVD; </w:t>
      </w:r>
      <w:r w:rsidRPr="002D6962">
        <w:rPr>
          <w:rFonts w:asciiTheme="majorBidi" w:hAnsiTheme="majorBidi" w:cstheme="majorBidi"/>
        </w:rPr>
        <w:t xml:space="preserve">cardiovascular disease, </w:t>
      </w:r>
      <w:r w:rsidR="0081515D" w:rsidRPr="002D6962">
        <w:rPr>
          <w:rFonts w:asciiTheme="majorBidi" w:hAnsiTheme="majorBidi" w:cstheme="majorBidi"/>
        </w:rPr>
        <w:t xml:space="preserve">eGFR; </w:t>
      </w:r>
      <w:r w:rsidRPr="002D6962">
        <w:rPr>
          <w:rFonts w:asciiTheme="majorBidi" w:hAnsiTheme="majorBidi" w:cstheme="majorBidi"/>
        </w:rPr>
        <w:t>estimated glomerular filtration rate</w:t>
      </w:r>
      <w:r w:rsidR="0081515D" w:rsidRPr="002D6962">
        <w:rPr>
          <w:rFonts w:asciiTheme="majorBidi" w:hAnsiTheme="majorBidi" w:cstheme="majorBidi"/>
        </w:rPr>
        <w:t>,</w:t>
      </w:r>
      <w:r w:rsidRPr="002D6962">
        <w:rPr>
          <w:rFonts w:asciiTheme="majorBidi" w:hAnsiTheme="majorBidi" w:cstheme="majorBidi"/>
        </w:rPr>
        <w:t xml:space="preserve"> </w:t>
      </w:r>
      <w:r w:rsidR="0081515D" w:rsidRPr="002D6962">
        <w:rPr>
          <w:rFonts w:asciiTheme="majorBidi" w:hAnsiTheme="majorBidi" w:cstheme="majorBidi"/>
        </w:rPr>
        <w:t>MASHAD</w:t>
      </w:r>
      <w:r w:rsidRPr="002D6962">
        <w:rPr>
          <w:rFonts w:asciiTheme="majorBidi" w:hAnsiTheme="majorBidi" w:cstheme="majorBidi"/>
        </w:rPr>
        <w:t xml:space="preserve">: </w:t>
      </w:r>
      <w:r w:rsidR="0081515D" w:rsidRPr="002D6962">
        <w:rPr>
          <w:rFonts w:asciiTheme="majorBidi" w:hAnsiTheme="majorBidi" w:cstheme="majorBidi"/>
        </w:rPr>
        <w:t xml:space="preserve">Mashhad stroke and heart atherosclerotic </w:t>
      </w:r>
      <w:r w:rsidRPr="002D6962">
        <w:rPr>
          <w:rFonts w:asciiTheme="majorBidi" w:hAnsiTheme="majorBidi" w:cstheme="majorBidi"/>
        </w:rPr>
        <w:t>study.</w:t>
      </w:r>
    </w:p>
    <w:p w14:paraId="7A0E580C" w14:textId="36BE3E76" w:rsidR="006E2FD2" w:rsidRPr="002D6962" w:rsidRDefault="006E2FD2" w:rsidP="006E2FD2">
      <w:pPr>
        <w:rPr>
          <w:rFonts w:asciiTheme="majorBidi" w:hAnsiTheme="majorBidi" w:cstheme="majorBidi"/>
        </w:rPr>
      </w:pPr>
    </w:p>
    <w:p w14:paraId="3B6EF681" w14:textId="2AF39133" w:rsidR="006E2FD2" w:rsidRPr="002D6962" w:rsidRDefault="006E2FD2" w:rsidP="006E2FD2">
      <w:pPr>
        <w:rPr>
          <w:rFonts w:asciiTheme="majorBidi" w:hAnsiTheme="majorBidi" w:cstheme="majorBidi"/>
        </w:rPr>
      </w:pPr>
    </w:p>
    <w:p w14:paraId="5D161F4D" w14:textId="34BBBBA5" w:rsidR="006E2FD2" w:rsidRPr="002D6962" w:rsidRDefault="006E2FD2" w:rsidP="006E2FD2">
      <w:pPr>
        <w:rPr>
          <w:rFonts w:asciiTheme="majorBidi" w:hAnsiTheme="majorBidi" w:cstheme="majorBidi"/>
        </w:rPr>
      </w:pPr>
    </w:p>
    <w:p w14:paraId="211A6749" w14:textId="0CF913CB" w:rsidR="006E2FD2" w:rsidRPr="002D6962" w:rsidRDefault="006E2FD2" w:rsidP="006E2FD2">
      <w:pPr>
        <w:rPr>
          <w:rFonts w:asciiTheme="majorBidi" w:hAnsiTheme="majorBidi" w:cstheme="majorBidi"/>
        </w:rPr>
      </w:pPr>
    </w:p>
    <w:p w14:paraId="4A791608" w14:textId="224F0F18" w:rsidR="006E2FD2" w:rsidRPr="002D6962" w:rsidRDefault="006E2FD2" w:rsidP="006E2FD2">
      <w:pPr>
        <w:rPr>
          <w:rFonts w:asciiTheme="majorBidi" w:hAnsiTheme="majorBidi" w:cstheme="majorBidi"/>
        </w:rPr>
      </w:pPr>
    </w:p>
    <w:p w14:paraId="4E02CB8F" w14:textId="5C47FD7F" w:rsidR="006E2FD2" w:rsidRPr="002D6962" w:rsidRDefault="006E2FD2" w:rsidP="006E2FD2">
      <w:pPr>
        <w:rPr>
          <w:rFonts w:asciiTheme="majorBidi" w:hAnsiTheme="majorBidi" w:cstheme="majorBidi"/>
        </w:rPr>
      </w:pPr>
    </w:p>
    <w:p w14:paraId="50D4D517" w14:textId="0FFFB909" w:rsidR="006E2FD2" w:rsidRPr="002D6962" w:rsidRDefault="006E2FD2" w:rsidP="006E2FD2">
      <w:pPr>
        <w:rPr>
          <w:rFonts w:asciiTheme="majorBidi" w:hAnsiTheme="majorBidi" w:cstheme="majorBidi"/>
        </w:rPr>
      </w:pPr>
    </w:p>
    <w:p w14:paraId="606A5467" w14:textId="6A34CDDB" w:rsidR="006E2FD2" w:rsidRPr="002D6962" w:rsidRDefault="006E2FD2" w:rsidP="006E2FD2">
      <w:pPr>
        <w:rPr>
          <w:rFonts w:asciiTheme="majorBidi" w:hAnsiTheme="majorBidi" w:cstheme="majorBidi"/>
        </w:rPr>
      </w:pPr>
    </w:p>
    <w:p w14:paraId="06CA2D9E" w14:textId="1544BED3" w:rsidR="006E2FD2" w:rsidRPr="002D6962" w:rsidRDefault="006E2FD2" w:rsidP="006E2FD2">
      <w:pPr>
        <w:rPr>
          <w:rFonts w:asciiTheme="majorBidi" w:hAnsiTheme="majorBidi" w:cstheme="majorBidi"/>
        </w:rPr>
      </w:pPr>
    </w:p>
    <w:p w14:paraId="09594F84" w14:textId="424C2A88" w:rsidR="006E2FD2" w:rsidRPr="002D6962" w:rsidRDefault="006E2FD2" w:rsidP="006E2FD2">
      <w:pPr>
        <w:rPr>
          <w:rFonts w:asciiTheme="majorBidi" w:hAnsiTheme="majorBidi" w:cstheme="majorBidi"/>
        </w:rPr>
      </w:pPr>
    </w:p>
    <w:p w14:paraId="7F088A5B" w14:textId="05B0B4EE" w:rsidR="006E2FD2" w:rsidRPr="002D6962" w:rsidRDefault="006E2FD2" w:rsidP="006E2FD2">
      <w:pPr>
        <w:rPr>
          <w:rFonts w:asciiTheme="majorBidi" w:hAnsiTheme="majorBidi" w:cstheme="majorBidi"/>
        </w:rPr>
      </w:pPr>
    </w:p>
    <w:p w14:paraId="6719C947" w14:textId="634B992F" w:rsidR="006E2FD2" w:rsidRPr="002D6962" w:rsidRDefault="006E2FD2" w:rsidP="006E2FD2">
      <w:pPr>
        <w:rPr>
          <w:rFonts w:asciiTheme="majorBidi" w:hAnsiTheme="majorBidi" w:cstheme="majorBidi"/>
        </w:rPr>
      </w:pPr>
    </w:p>
    <w:p w14:paraId="788EC89E" w14:textId="77777777" w:rsidR="006E2FD2" w:rsidRPr="002D6962" w:rsidRDefault="006E2FD2" w:rsidP="006E2FD2">
      <w:pPr>
        <w:rPr>
          <w:rFonts w:asciiTheme="majorBidi" w:hAnsiTheme="majorBidi" w:cstheme="majorBidi"/>
        </w:rPr>
      </w:pPr>
    </w:p>
    <w:p w14:paraId="5DB0ACCA" w14:textId="19FA90E2" w:rsidR="006E2FD2" w:rsidRPr="002D6962" w:rsidRDefault="006E2FD2" w:rsidP="005B082E">
      <w:pPr>
        <w:rPr>
          <w:rFonts w:asciiTheme="majorBidi" w:hAnsiTheme="majorBidi" w:cstheme="majorBidi"/>
        </w:rPr>
      </w:pPr>
    </w:p>
    <w:sectPr w:rsidR="006E2FD2" w:rsidRPr="002D6962" w:rsidSect="00065062">
      <w:footerReference w:type="default" r:id="rId13"/>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C3EBEC" w14:textId="77777777" w:rsidR="00EC168C" w:rsidRDefault="00EC168C" w:rsidP="00A11AF9">
      <w:pPr>
        <w:spacing w:after="0" w:line="240" w:lineRule="auto"/>
      </w:pPr>
      <w:r>
        <w:separator/>
      </w:r>
    </w:p>
  </w:endnote>
  <w:endnote w:type="continuationSeparator" w:id="0">
    <w:p w14:paraId="650F0C78" w14:textId="77777777" w:rsidR="00EC168C" w:rsidRDefault="00EC168C" w:rsidP="00A11A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5298555"/>
      <w:docPartObj>
        <w:docPartGallery w:val="Page Numbers (Bottom of Page)"/>
        <w:docPartUnique/>
      </w:docPartObj>
    </w:sdtPr>
    <w:sdtEndPr>
      <w:rPr>
        <w:noProof/>
      </w:rPr>
    </w:sdtEndPr>
    <w:sdtContent>
      <w:p w14:paraId="7F0D3BD1" w14:textId="77777777" w:rsidR="00A11AF9" w:rsidRDefault="00A11AF9">
        <w:pPr>
          <w:pStyle w:val="Footer"/>
          <w:jc w:val="right"/>
        </w:pPr>
        <w:r>
          <w:fldChar w:fldCharType="begin"/>
        </w:r>
        <w:r>
          <w:instrText xml:space="preserve"> PAGE   \* MERGEFORMAT </w:instrText>
        </w:r>
        <w:r>
          <w:fldChar w:fldCharType="separate"/>
        </w:r>
        <w:r w:rsidR="00B51874">
          <w:rPr>
            <w:noProof/>
          </w:rPr>
          <w:t>1</w:t>
        </w:r>
        <w:r>
          <w:rPr>
            <w:noProof/>
          </w:rPr>
          <w:fldChar w:fldCharType="end"/>
        </w:r>
      </w:p>
    </w:sdtContent>
  </w:sdt>
  <w:p w14:paraId="39BCB271" w14:textId="77777777" w:rsidR="00A11AF9" w:rsidRDefault="00A11A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CE5BC0" w14:textId="77777777" w:rsidR="00EC168C" w:rsidRDefault="00EC168C" w:rsidP="00A11AF9">
      <w:pPr>
        <w:spacing w:after="0" w:line="240" w:lineRule="auto"/>
      </w:pPr>
      <w:r>
        <w:separator/>
      </w:r>
    </w:p>
  </w:footnote>
  <w:footnote w:type="continuationSeparator" w:id="0">
    <w:p w14:paraId="2324F322" w14:textId="77777777" w:rsidR="00EC168C" w:rsidRDefault="00EC168C" w:rsidP="00A11A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56520C"/>
    <w:multiLevelType w:val="hybridMultilevel"/>
    <w:tmpl w:val="C41AC71A"/>
    <w:lvl w:ilvl="0" w:tplc="301E576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0CC21FA"/>
    <w:multiLevelType w:val="multilevel"/>
    <w:tmpl w:val="590ECDF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306861262">
    <w:abstractNumId w:val="0"/>
  </w:num>
  <w:num w:numId="2" w16cid:durableId="1709917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439B"/>
    <w:rsid w:val="0000023F"/>
    <w:rsid w:val="00000289"/>
    <w:rsid w:val="00007D31"/>
    <w:rsid w:val="00011E43"/>
    <w:rsid w:val="0001410B"/>
    <w:rsid w:val="00014AAC"/>
    <w:rsid w:val="000174A6"/>
    <w:rsid w:val="000437EC"/>
    <w:rsid w:val="00045F3A"/>
    <w:rsid w:val="00051A15"/>
    <w:rsid w:val="00051CDC"/>
    <w:rsid w:val="00065062"/>
    <w:rsid w:val="00065E21"/>
    <w:rsid w:val="000679A7"/>
    <w:rsid w:val="00092405"/>
    <w:rsid w:val="00097EA2"/>
    <w:rsid w:val="000A328C"/>
    <w:rsid w:val="000B400B"/>
    <w:rsid w:val="000F73E7"/>
    <w:rsid w:val="00100BF6"/>
    <w:rsid w:val="00112C93"/>
    <w:rsid w:val="00132469"/>
    <w:rsid w:val="00140B80"/>
    <w:rsid w:val="00147468"/>
    <w:rsid w:val="00153062"/>
    <w:rsid w:val="0015743E"/>
    <w:rsid w:val="00196E2E"/>
    <w:rsid w:val="001B2023"/>
    <w:rsid w:val="001B528C"/>
    <w:rsid w:val="001C12C5"/>
    <w:rsid w:val="001D1DD3"/>
    <w:rsid w:val="001F04F5"/>
    <w:rsid w:val="001F14F1"/>
    <w:rsid w:val="00205A28"/>
    <w:rsid w:val="00216D21"/>
    <w:rsid w:val="00245C79"/>
    <w:rsid w:val="0025152E"/>
    <w:rsid w:val="00256E92"/>
    <w:rsid w:val="00270C86"/>
    <w:rsid w:val="00275569"/>
    <w:rsid w:val="002818CC"/>
    <w:rsid w:val="0028596F"/>
    <w:rsid w:val="00285DB5"/>
    <w:rsid w:val="00296B7E"/>
    <w:rsid w:val="002B578F"/>
    <w:rsid w:val="002C21A4"/>
    <w:rsid w:val="002D2F2C"/>
    <w:rsid w:val="002D6962"/>
    <w:rsid w:val="002E647E"/>
    <w:rsid w:val="002F3FC3"/>
    <w:rsid w:val="00311F5C"/>
    <w:rsid w:val="003169BF"/>
    <w:rsid w:val="0033203E"/>
    <w:rsid w:val="003427FA"/>
    <w:rsid w:val="003433E3"/>
    <w:rsid w:val="00345C47"/>
    <w:rsid w:val="00352375"/>
    <w:rsid w:val="00356142"/>
    <w:rsid w:val="003572FD"/>
    <w:rsid w:val="0036072D"/>
    <w:rsid w:val="00374012"/>
    <w:rsid w:val="003805D6"/>
    <w:rsid w:val="00382935"/>
    <w:rsid w:val="003A210B"/>
    <w:rsid w:val="003D5C07"/>
    <w:rsid w:val="003E170C"/>
    <w:rsid w:val="003F1BEA"/>
    <w:rsid w:val="003F4AB9"/>
    <w:rsid w:val="003F7D6D"/>
    <w:rsid w:val="00406385"/>
    <w:rsid w:val="00434000"/>
    <w:rsid w:val="00446E9E"/>
    <w:rsid w:val="00453B94"/>
    <w:rsid w:val="00454C02"/>
    <w:rsid w:val="00456ECF"/>
    <w:rsid w:val="00457CE7"/>
    <w:rsid w:val="00463EE3"/>
    <w:rsid w:val="0047180A"/>
    <w:rsid w:val="00474190"/>
    <w:rsid w:val="00491291"/>
    <w:rsid w:val="004C087E"/>
    <w:rsid w:val="005074BC"/>
    <w:rsid w:val="005229DF"/>
    <w:rsid w:val="0053458C"/>
    <w:rsid w:val="00553066"/>
    <w:rsid w:val="00581AFA"/>
    <w:rsid w:val="005A1916"/>
    <w:rsid w:val="005A293D"/>
    <w:rsid w:val="005A71BC"/>
    <w:rsid w:val="005B00BC"/>
    <w:rsid w:val="005B0101"/>
    <w:rsid w:val="005B082E"/>
    <w:rsid w:val="005C0179"/>
    <w:rsid w:val="005C7449"/>
    <w:rsid w:val="005C7D70"/>
    <w:rsid w:val="005E5055"/>
    <w:rsid w:val="005F381D"/>
    <w:rsid w:val="005F406C"/>
    <w:rsid w:val="00610C29"/>
    <w:rsid w:val="00623A3E"/>
    <w:rsid w:val="00640256"/>
    <w:rsid w:val="00661B6E"/>
    <w:rsid w:val="0068714B"/>
    <w:rsid w:val="00692268"/>
    <w:rsid w:val="006B1EAB"/>
    <w:rsid w:val="006B2452"/>
    <w:rsid w:val="006B6A24"/>
    <w:rsid w:val="006C40B8"/>
    <w:rsid w:val="006D04E1"/>
    <w:rsid w:val="006E2FD2"/>
    <w:rsid w:val="006E45CF"/>
    <w:rsid w:val="006E5758"/>
    <w:rsid w:val="006F3B81"/>
    <w:rsid w:val="007007F6"/>
    <w:rsid w:val="00700A14"/>
    <w:rsid w:val="0074098E"/>
    <w:rsid w:val="00741789"/>
    <w:rsid w:val="00750E9E"/>
    <w:rsid w:val="00755468"/>
    <w:rsid w:val="007561DB"/>
    <w:rsid w:val="00762140"/>
    <w:rsid w:val="00764DDC"/>
    <w:rsid w:val="007A26F6"/>
    <w:rsid w:val="007A5070"/>
    <w:rsid w:val="007A572E"/>
    <w:rsid w:val="007C1130"/>
    <w:rsid w:val="007C543B"/>
    <w:rsid w:val="00805860"/>
    <w:rsid w:val="00807DED"/>
    <w:rsid w:val="0081515D"/>
    <w:rsid w:val="00815A49"/>
    <w:rsid w:val="00824FDD"/>
    <w:rsid w:val="00841886"/>
    <w:rsid w:val="00851E5D"/>
    <w:rsid w:val="00852AE3"/>
    <w:rsid w:val="008552F0"/>
    <w:rsid w:val="00872ED3"/>
    <w:rsid w:val="00895433"/>
    <w:rsid w:val="008B4441"/>
    <w:rsid w:val="008C4BC2"/>
    <w:rsid w:val="008D2397"/>
    <w:rsid w:val="008D783C"/>
    <w:rsid w:val="008E41AD"/>
    <w:rsid w:val="008F5111"/>
    <w:rsid w:val="00907866"/>
    <w:rsid w:val="00917230"/>
    <w:rsid w:val="00921CB8"/>
    <w:rsid w:val="00927313"/>
    <w:rsid w:val="009301DB"/>
    <w:rsid w:val="00937ACD"/>
    <w:rsid w:val="0095487B"/>
    <w:rsid w:val="0095703A"/>
    <w:rsid w:val="00962A58"/>
    <w:rsid w:val="009713E7"/>
    <w:rsid w:val="009828B0"/>
    <w:rsid w:val="00991227"/>
    <w:rsid w:val="009A08DB"/>
    <w:rsid w:val="009A23B8"/>
    <w:rsid w:val="009B639C"/>
    <w:rsid w:val="009D0956"/>
    <w:rsid w:val="009F0AB5"/>
    <w:rsid w:val="00A00E9B"/>
    <w:rsid w:val="00A02C6C"/>
    <w:rsid w:val="00A04EEF"/>
    <w:rsid w:val="00A11AF9"/>
    <w:rsid w:val="00A34686"/>
    <w:rsid w:val="00A35E3A"/>
    <w:rsid w:val="00A474F7"/>
    <w:rsid w:val="00A47770"/>
    <w:rsid w:val="00A672DF"/>
    <w:rsid w:val="00A936D8"/>
    <w:rsid w:val="00A9533D"/>
    <w:rsid w:val="00AB373F"/>
    <w:rsid w:val="00AD2362"/>
    <w:rsid w:val="00AD6AAF"/>
    <w:rsid w:val="00AF5CE7"/>
    <w:rsid w:val="00AF6EF6"/>
    <w:rsid w:val="00B146DE"/>
    <w:rsid w:val="00B44758"/>
    <w:rsid w:val="00B51243"/>
    <w:rsid w:val="00B51874"/>
    <w:rsid w:val="00B52A8C"/>
    <w:rsid w:val="00B63FC6"/>
    <w:rsid w:val="00B64FC3"/>
    <w:rsid w:val="00B72FB9"/>
    <w:rsid w:val="00B823BA"/>
    <w:rsid w:val="00B955C3"/>
    <w:rsid w:val="00BA6A77"/>
    <w:rsid w:val="00BB502C"/>
    <w:rsid w:val="00BE5D93"/>
    <w:rsid w:val="00BF24FD"/>
    <w:rsid w:val="00C00E2A"/>
    <w:rsid w:val="00C0797E"/>
    <w:rsid w:val="00C35F06"/>
    <w:rsid w:val="00C44484"/>
    <w:rsid w:val="00C61121"/>
    <w:rsid w:val="00C61C55"/>
    <w:rsid w:val="00C86B5E"/>
    <w:rsid w:val="00C8768F"/>
    <w:rsid w:val="00CE6AB9"/>
    <w:rsid w:val="00CE6FCF"/>
    <w:rsid w:val="00D0215B"/>
    <w:rsid w:val="00D1348A"/>
    <w:rsid w:val="00D20790"/>
    <w:rsid w:val="00D42039"/>
    <w:rsid w:val="00D42D29"/>
    <w:rsid w:val="00D55718"/>
    <w:rsid w:val="00D57600"/>
    <w:rsid w:val="00D65A88"/>
    <w:rsid w:val="00D73FA9"/>
    <w:rsid w:val="00DB3932"/>
    <w:rsid w:val="00DD439B"/>
    <w:rsid w:val="00DE2C61"/>
    <w:rsid w:val="00DE5318"/>
    <w:rsid w:val="00DF7D02"/>
    <w:rsid w:val="00E34D59"/>
    <w:rsid w:val="00E45865"/>
    <w:rsid w:val="00E678F3"/>
    <w:rsid w:val="00E73250"/>
    <w:rsid w:val="00EA120F"/>
    <w:rsid w:val="00EA5D20"/>
    <w:rsid w:val="00EB0C6F"/>
    <w:rsid w:val="00EB377E"/>
    <w:rsid w:val="00EB386C"/>
    <w:rsid w:val="00EB74C2"/>
    <w:rsid w:val="00EB7935"/>
    <w:rsid w:val="00EC168C"/>
    <w:rsid w:val="00EE0C00"/>
    <w:rsid w:val="00EE476A"/>
    <w:rsid w:val="00EF21B6"/>
    <w:rsid w:val="00F00CF2"/>
    <w:rsid w:val="00F056BB"/>
    <w:rsid w:val="00F15208"/>
    <w:rsid w:val="00F15764"/>
    <w:rsid w:val="00F35318"/>
    <w:rsid w:val="00F45514"/>
    <w:rsid w:val="00F464B4"/>
    <w:rsid w:val="00F52D5B"/>
    <w:rsid w:val="00F53D61"/>
    <w:rsid w:val="00F67256"/>
    <w:rsid w:val="00FA33B6"/>
    <w:rsid w:val="00FC7641"/>
    <w:rsid w:val="00FD344F"/>
    <w:rsid w:val="00FE759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E9AD84"/>
  <w15:chartTrackingRefBased/>
  <w15:docId w15:val="{9C22C11D-5E6F-4123-9F63-7BD6E5954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1E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C40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962A5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A11A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1AF9"/>
  </w:style>
  <w:style w:type="paragraph" w:styleId="Footer">
    <w:name w:val="footer"/>
    <w:basedOn w:val="Normal"/>
    <w:link w:val="FooterChar"/>
    <w:uiPriority w:val="99"/>
    <w:unhideWhenUsed/>
    <w:rsid w:val="00A11A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1AF9"/>
  </w:style>
  <w:style w:type="paragraph" w:styleId="BalloonText">
    <w:name w:val="Balloon Text"/>
    <w:basedOn w:val="Normal"/>
    <w:link w:val="BalloonTextChar"/>
    <w:uiPriority w:val="99"/>
    <w:semiHidden/>
    <w:unhideWhenUsed/>
    <w:rsid w:val="00B518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1874"/>
    <w:rPr>
      <w:rFonts w:ascii="Segoe UI" w:hAnsi="Segoe UI" w:cs="Segoe UI"/>
      <w:sz w:val="18"/>
      <w:szCs w:val="18"/>
    </w:rPr>
  </w:style>
  <w:style w:type="paragraph" w:styleId="ListParagraph">
    <w:name w:val="List Paragraph"/>
    <w:basedOn w:val="Normal"/>
    <w:uiPriority w:val="34"/>
    <w:qFormat/>
    <w:rsid w:val="00A02C6C"/>
    <w:pPr>
      <w:ind w:left="720"/>
      <w:contextualSpacing/>
    </w:pPr>
  </w:style>
  <w:style w:type="table" w:styleId="PlainTable2">
    <w:name w:val="Plain Table 2"/>
    <w:basedOn w:val="TableNormal"/>
    <w:uiPriority w:val="42"/>
    <w:rsid w:val="003A210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3A210B"/>
    <w:rPr>
      <w:color w:val="0563C1" w:themeColor="hyperlink"/>
      <w:u w:val="single"/>
    </w:rPr>
  </w:style>
  <w:style w:type="character" w:styleId="UnresolvedMention">
    <w:name w:val="Unresolved Mention"/>
    <w:basedOn w:val="DefaultParagraphFont"/>
    <w:uiPriority w:val="99"/>
    <w:semiHidden/>
    <w:unhideWhenUsed/>
    <w:rsid w:val="003A210B"/>
    <w:rPr>
      <w:color w:val="605E5C"/>
      <w:shd w:val="clear" w:color="auto" w:fill="E1DFDD"/>
    </w:rPr>
  </w:style>
  <w:style w:type="character" w:styleId="PlaceholderText">
    <w:name w:val="Placeholder Text"/>
    <w:basedOn w:val="DefaultParagraphFont"/>
    <w:uiPriority w:val="99"/>
    <w:semiHidden/>
    <w:rsid w:val="00BE5D93"/>
    <w:rPr>
      <w:color w:val="808080"/>
    </w:rPr>
  </w:style>
  <w:style w:type="character" w:customStyle="1" w:styleId="mord">
    <w:name w:val="mord"/>
    <w:basedOn w:val="DefaultParagraphFont"/>
    <w:rsid w:val="0095487B"/>
  </w:style>
  <w:style w:type="character" w:customStyle="1" w:styleId="mrel">
    <w:name w:val="mrel"/>
    <w:basedOn w:val="DefaultParagraphFont"/>
    <w:rsid w:val="0095487B"/>
  </w:style>
  <w:style w:type="character" w:customStyle="1" w:styleId="mopen">
    <w:name w:val="mopen"/>
    <w:basedOn w:val="DefaultParagraphFont"/>
    <w:rsid w:val="0095487B"/>
  </w:style>
  <w:style w:type="character" w:customStyle="1" w:styleId="mbin">
    <w:name w:val="mbin"/>
    <w:basedOn w:val="DefaultParagraphFont"/>
    <w:rsid w:val="0095487B"/>
  </w:style>
  <w:style w:type="character" w:customStyle="1" w:styleId="vlist-s">
    <w:name w:val="vlist-s"/>
    <w:basedOn w:val="DefaultParagraphFont"/>
    <w:rsid w:val="0095487B"/>
  </w:style>
  <w:style w:type="character" w:customStyle="1" w:styleId="mclose">
    <w:name w:val="mclose"/>
    <w:basedOn w:val="DefaultParagraphFont"/>
    <w:rsid w:val="0095487B"/>
  </w:style>
  <w:style w:type="character" w:customStyle="1" w:styleId="katex-mathml">
    <w:name w:val="katex-mathml"/>
    <w:basedOn w:val="DefaultParagraphFont"/>
    <w:rsid w:val="0095487B"/>
  </w:style>
  <w:style w:type="character" w:customStyle="1" w:styleId="mop">
    <w:name w:val="mop"/>
    <w:basedOn w:val="DefaultParagraphFont"/>
    <w:rsid w:val="0095487B"/>
  </w:style>
  <w:style w:type="character" w:customStyle="1" w:styleId="mpunct">
    <w:name w:val="mpunct"/>
    <w:basedOn w:val="DefaultParagraphFont"/>
    <w:rsid w:val="0095487B"/>
  </w:style>
  <w:style w:type="paragraph" w:styleId="NormalWeb">
    <w:name w:val="Normal (Web)"/>
    <w:basedOn w:val="Normal"/>
    <w:uiPriority w:val="99"/>
    <w:semiHidden/>
    <w:unhideWhenUsed/>
    <w:rsid w:val="0090786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691644">
      <w:bodyDiv w:val="1"/>
      <w:marLeft w:val="0"/>
      <w:marRight w:val="0"/>
      <w:marTop w:val="0"/>
      <w:marBottom w:val="0"/>
      <w:divBdr>
        <w:top w:val="none" w:sz="0" w:space="0" w:color="auto"/>
        <w:left w:val="none" w:sz="0" w:space="0" w:color="auto"/>
        <w:bottom w:val="none" w:sz="0" w:space="0" w:color="auto"/>
        <w:right w:val="none" w:sz="0" w:space="0" w:color="auto"/>
      </w:divBdr>
    </w:div>
    <w:div w:id="125392213">
      <w:bodyDiv w:val="1"/>
      <w:marLeft w:val="0"/>
      <w:marRight w:val="0"/>
      <w:marTop w:val="0"/>
      <w:marBottom w:val="0"/>
      <w:divBdr>
        <w:top w:val="none" w:sz="0" w:space="0" w:color="auto"/>
        <w:left w:val="none" w:sz="0" w:space="0" w:color="auto"/>
        <w:bottom w:val="none" w:sz="0" w:space="0" w:color="auto"/>
        <w:right w:val="none" w:sz="0" w:space="0" w:color="auto"/>
      </w:divBdr>
    </w:div>
    <w:div w:id="538128209">
      <w:bodyDiv w:val="1"/>
      <w:marLeft w:val="0"/>
      <w:marRight w:val="0"/>
      <w:marTop w:val="0"/>
      <w:marBottom w:val="0"/>
      <w:divBdr>
        <w:top w:val="none" w:sz="0" w:space="0" w:color="auto"/>
        <w:left w:val="none" w:sz="0" w:space="0" w:color="auto"/>
        <w:bottom w:val="none" w:sz="0" w:space="0" w:color="auto"/>
        <w:right w:val="none" w:sz="0" w:space="0" w:color="auto"/>
      </w:divBdr>
    </w:div>
    <w:div w:id="589235602">
      <w:bodyDiv w:val="1"/>
      <w:marLeft w:val="0"/>
      <w:marRight w:val="0"/>
      <w:marTop w:val="0"/>
      <w:marBottom w:val="0"/>
      <w:divBdr>
        <w:top w:val="none" w:sz="0" w:space="0" w:color="auto"/>
        <w:left w:val="none" w:sz="0" w:space="0" w:color="auto"/>
        <w:bottom w:val="none" w:sz="0" w:space="0" w:color="auto"/>
        <w:right w:val="none" w:sz="0" w:space="0" w:color="auto"/>
      </w:divBdr>
    </w:div>
    <w:div w:id="719865590">
      <w:bodyDiv w:val="1"/>
      <w:marLeft w:val="0"/>
      <w:marRight w:val="0"/>
      <w:marTop w:val="0"/>
      <w:marBottom w:val="0"/>
      <w:divBdr>
        <w:top w:val="none" w:sz="0" w:space="0" w:color="auto"/>
        <w:left w:val="none" w:sz="0" w:space="0" w:color="auto"/>
        <w:bottom w:val="none" w:sz="0" w:space="0" w:color="auto"/>
        <w:right w:val="none" w:sz="0" w:space="0" w:color="auto"/>
      </w:divBdr>
    </w:div>
    <w:div w:id="979580525">
      <w:bodyDiv w:val="1"/>
      <w:marLeft w:val="0"/>
      <w:marRight w:val="0"/>
      <w:marTop w:val="0"/>
      <w:marBottom w:val="0"/>
      <w:divBdr>
        <w:top w:val="none" w:sz="0" w:space="0" w:color="auto"/>
        <w:left w:val="none" w:sz="0" w:space="0" w:color="auto"/>
        <w:bottom w:val="none" w:sz="0" w:space="0" w:color="auto"/>
        <w:right w:val="none" w:sz="0" w:space="0" w:color="auto"/>
      </w:divBdr>
    </w:div>
    <w:div w:id="1496217244">
      <w:bodyDiv w:val="1"/>
      <w:marLeft w:val="0"/>
      <w:marRight w:val="0"/>
      <w:marTop w:val="0"/>
      <w:marBottom w:val="0"/>
      <w:divBdr>
        <w:top w:val="none" w:sz="0" w:space="0" w:color="auto"/>
        <w:left w:val="none" w:sz="0" w:space="0" w:color="auto"/>
        <w:bottom w:val="none" w:sz="0" w:space="0" w:color="auto"/>
        <w:right w:val="none" w:sz="0" w:space="0" w:color="auto"/>
      </w:divBdr>
    </w:div>
    <w:div w:id="1537541067">
      <w:bodyDiv w:val="1"/>
      <w:marLeft w:val="0"/>
      <w:marRight w:val="0"/>
      <w:marTop w:val="0"/>
      <w:marBottom w:val="0"/>
      <w:divBdr>
        <w:top w:val="none" w:sz="0" w:space="0" w:color="auto"/>
        <w:left w:val="none" w:sz="0" w:space="0" w:color="auto"/>
        <w:bottom w:val="none" w:sz="0" w:space="0" w:color="auto"/>
        <w:right w:val="none" w:sz="0" w:space="0" w:color="auto"/>
      </w:divBdr>
    </w:div>
    <w:div w:id="1713072497">
      <w:bodyDiv w:val="1"/>
      <w:marLeft w:val="0"/>
      <w:marRight w:val="0"/>
      <w:marTop w:val="0"/>
      <w:marBottom w:val="0"/>
      <w:divBdr>
        <w:top w:val="none" w:sz="0" w:space="0" w:color="auto"/>
        <w:left w:val="none" w:sz="0" w:space="0" w:color="auto"/>
        <w:bottom w:val="none" w:sz="0" w:space="0" w:color="auto"/>
        <w:right w:val="none" w:sz="0" w:space="0" w:color="auto"/>
      </w:divBdr>
    </w:div>
    <w:div w:id="1827745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81277B1-3E8C-4F1F-8C07-E8516AA80C66}"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4AC12E0C-BC3C-4F4A-9539-A628EBA7307C}">
      <dgm:prSet phldrT="[Text]" custT="1">
        <dgm:style>
          <a:lnRef idx="2">
            <a:schemeClr val="dk1"/>
          </a:lnRef>
          <a:fillRef idx="1">
            <a:schemeClr val="lt1"/>
          </a:fillRef>
          <a:effectRef idx="0">
            <a:schemeClr val="dk1"/>
          </a:effectRef>
          <a:fontRef idx="minor">
            <a:schemeClr val="dk1"/>
          </a:fontRef>
        </dgm:style>
      </dgm:prSet>
      <dgm:spPr/>
      <dgm:t>
        <a:bodyPr/>
        <a:lstStyle/>
        <a:p>
          <a:r>
            <a:rPr lang="en-US" sz="900">
              <a:latin typeface="Times New Roman" panose="02020603050405020304" pitchFamily="18" charset="0"/>
              <a:cs typeface="Times New Roman" panose="02020603050405020304" pitchFamily="18" charset="0"/>
            </a:rPr>
            <a:t>9704 individuals aged 35-65 years from MASHAD study population</a:t>
          </a:r>
        </a:p>
      </dgm:t>
    </dgm:pt>
    <dgm:pt modelId="{7F3AC3C5-2863-4751-9C82-5748048ED07F}" type="parTrans" cxnId="{AFA21D55-6496-4FC9-A085-C21BCD250F85}">
      <dgm:prSet/>
      <dgm:spPr/>
      <dgm:t>
        <a:bodyPr/>
        <a:lstStyle/>
        <a:p>
          <a:endParaRPr lang="en-US"/>
        </a:p>
      </dgm:t>
    </dgm:pt>
    <dgm:pt modelId="{822E6F9E-6C1E-497C-A0A5-8DD8211CF609}" type="sibTrans" cxnId="{AFA21D55-6496-4FC9-A085-C21BCD250F85}">
      <dgm:prSet/>
      <dgm:spPr/>
      <dgm:t>
        <a:bodyPr/>
        <a:lstStyle/>
        <a:p>
          <a:endParaRPr lang="en-US"/>
        </a:p>
      </dgm:t>
    </dgm:pt>
    <dgm:pt modelId="{498E5D5E-5086-4B16-B456-0AE17ECCA00E}" type="asst">
      <dgm:prSet phldrT="[Text]" custT="1">
        <dgm:style>
          <a:lnRef idx="2">
            <a:schemeClr val="dk1"/>
          </a:lnRef>
          <a:fillRef idx="1">
            <a:schemeClr val="lt1"/>
          </a:fillRef>
          <a:effectRef idx="0">
            <a:schemeClr val="dk1"/>
          </a:effectRef>
          <a:fontRef idx="minor">
            <a:schemeClr val="dk1"/>
          </a:fontRef>
        </dgm:style>
      </dgm:prSet>
      <dgm:spPr/>
      <dgm:t>
        <a:bodyPr/>
        <a:lstStyle/>
        <a:p>
          <a:pPr>
            <a:buFont typeface="Symbol" panose="05050102010706020507" pitchFamily="18" charset="2"/>
            <a:buChar char=""/>
          </a:pPr>
          <a:r>
            <a:rPr lang="en-US" sz="900">
              <a:latin typeface="Times New Roman" panose="02020603050405020304" pitchFamily="18" charset="0"/>
              <a:cs typeface="Times New Roman" panose="02020603050405020304" pitchFamily="18" charset="0"/>
            </a:rPr>
            <a:t>Exclusions:</a:t>
          </a:r>
        </a:p>
        <a:p>
          <a:pPr>
            <a:buFont typeface="Symbol" panose="05050102010706020507" pitchFamily="18" charset="2"/>
            <a:buChar char=""/>
          </a:pPr>
          <a:r>
            <a:rPr lang="en-US" sz="900">
              <a:latin typeface="Times New Roman" panose="02020603050405020304" pitchFamily="18" charset="0"/>
              <a:cs typeface="Times New Roman" panose="02020603050405020304" pitchFamily="18" charset="0"/>
            </a:rPr>
            <a:t>Prevalent CVD at baseline=201</a:t>
          </a:r>
        </a:p>
        <a:p>
          <a:pPr>
            <a:buFont typeface="Symbol" panose="05050102010706020507" pitchFamily="18" charset="2"/>
            <a:buChar char=""/>
          </a:pPr>
          <a:r>
            <a:rPr lang="en-US" sz="900">
              <a:latin typeface="Times New Roman" panose="02020603050405020304" pitchFamily="18" charset="0"/>
              <a:cs typeface="Times New Roman" panose="02020603050405020304" pitchFamily="18" charset="0"/>
            </a:rPr>
            <a:t>TC &lt;130 and &gt;320=29</a:t>
          </a:r>
        </a:p>
        <a:p>
          <a:pPr>
            <a:buFont typeface="Symbol" panose="05050102010706020507" pitchFamily="18" charset="2"/>
            <a:buChar char=""/>
          </a:pPr>
          <a:r>
            <a:rPr lang="en-US" sz="900">
              <a:latin typeface="Times New Roman" panose="02020603050405020304" pitchFamily="18" charset="0"/>
              <a:cs typeface="Times New Roman" panose="02020603050405020304" pitchFamily="18" charset="0"/>
            </a:rPr>
            <a:t>HDL-c&lt;20 and &gt;100=8</a:t>
          </a:r>
        </a:p>
        <a:p>
          <a:pPr>
            <a:buFont typeface="Symbol" panose="05050102010706020507" pitchFamily="18" charset="2"/>
            <a:buChar char=""/>
          </a:pPr>
          <a:r>
            <a:rPr lang="en-US" sz="900">
              <a:latin typeface="Times New Roman" panose="02020603050405020304" pitchFamily="18" charset="0"/>
              <a:cs typeface="Times New Roman" panose="02020603050405020304" pitchFamily="18" charset="0"/>
            </a:rPr>
            <a:t>SBP &lt;90 and &gt;200=70</a:t>
          </a:r>
        </a:p>
        <a:p>
          <a:pPr>
            <a:buFont typeface="Symbol" panose="05050102010706020507" pitchFamily="18" charset="2"/>
            <a:buChar char=""/>
          </a:pPr>
          <a:r>
            <a:rPr lang="en-US" sz="900">
              <a:latin typeface="Times New Roman" panose="02020603050405020304" pitchFamily="18" charset="0"/>
              <a:cs typeface="Times New Roman" panose="02020603050405020304" pitchFamily="18" charset="0"/>
            </a:rPr>
            <a:t>BMI&lt;18.5 and &gt;=40=76</a:t>
          </a:r>
        </a:p>
        <a:p>
          <a:pPr>
            <a:buFont typeface="Symbol" panose="05050102010706020507" pitchFamily="18" charset="2"/>
            <a:buChar char=""/>
          </a:pPr>
          <a:r>
            <a:rPr lang="en-US" sz="900">
              <a:latin typeface="Times New Roman" panose="02020603050405020304" pitchFamily="18" charset="0"/>
              <a:cs typeface="Times New Roman" panose="02020603050405020304" pitchFamily="18" charset="0"/>
            </a:rPr>
            <a:t>eGFR&lt;15 and &gt;=150=41</a:t>
          </a:r>
        </a:p>
        <a:p>
          <a:pPr>
            <a:buFont typeface="Symbol" panose="05050102010706020507" pitchFamily="18" charset="2"/>
            <a:buChar char=""/>
          </a:pPr>
          <a:r>
            <a:rPr lang="en-US" sz="900">
              <a:latin typeface="Times New Roman" panose="02020603050405020304" pitchFamily="18" charset="0"/>
              <a:cs typeface="Times New Roman" panose="02020603050405020304" pitchFamily="18" charset="0"/>
            </a:rPr>
            <a:t>Missing data at baseline=78</a:t>
          </a:r>
        </a:p>
        <a:p>
          <a:pPr>
            <a:buFont typeface="Symbol" panose="05050102010706020507" pitchFamily="18" charset="2"/>
            <a:buChar char=""/>
          </a:pPr>
          <a:r>
            <a:rPr lang="en-US" sz="900">
              <a:latin typeface="Times New Roman" panose="02020603050405020304" pitchFamily="18" charset="0"/>
              <a:cs typeface="Times New Roman" panose="02020603050405020304" pitchFamily="18" charset="0"/>
            </a:rPr>
            <a:t>No follow-up on CVD outcome=132 </a:t>
          </a:r>
        </a:p>
      </dgm:t>
    </dgm:pt>
    <dgm:pt modelId="{B643CAF3-034C-4B77-B0C6-6C77A681D1CC}" type="parTrans" cxnId="{5993F669-A1C3-41A9-B457-3333A75C6BCB}">
      <dgm:prSet>
        <dgm:style>
          <a:lnRef idx="1">
            <a:schemeClr val="dk1"/>
          </a:lnRef>
          <a:fillRef idx="0">
            <a:schemeClr val="dk1"/>
          </a:fillRef>
          <a:effectRef idx="0">
            <a:schemeClr val="dk1"/>
          </a:effectRef>
          <a:fontRef idx="minor">
            <a:schemeClr val="tx1"/>
          </a:fontRef>
        </dgm:style>
      </dgm:prSet>
      <dgm:spPr/>
      <dgm:t>
        <a:bodyPr/>
        <a:lstStyle/>
        <a:p>
          <a:endParaRPr lang="en-US"/>
        </a:p>
      </dgm:t>
    </dgm:pt>
    <dgm:pt modelId="{9C1DE8C0-9C0C-4771-91A1-7CC95FC57DE1}" type="sibTrans" cxnId="{5993F669-A1C3-41A9-B457-3333A75C6BCB}">
      <dgm:prSet/>
      <dgm:spPr/>
      <dgm:t>
        <a:bodyPr/>
        <a:lstStyle/>
        <a:p>
          <a:endParaRPr lang="en-US"/>
        </a:p>
      </dgm:t>
    </dgm:pt>
    <dgm:pt modelId="{1ADC8865-B06B-4515-87C3-5597920A2B7F}">
      <dgm:prSet phldrT="[Text]" custT="1">
        <dgm:style>
          <a:lnRef idx="2">
            <a:schemeClr val="dk1"/>
          </a:lnRef>
          <a:fillRef idx="1">
            <a:schemeClr val="lt1"/>
          </a:fillRef>
          <a:effectRef idx="0">
            <a:schemeClr val="dk1"/>
          </a:effectRef>
          <a:fontRef idx="minor">
            <a:schemeClr val="dk1"/>
          </a:fontRef>
        </dgm:style>
      </dgm:prSet>
      <dgm:spPr/>
      <dgm:t>
        <a:bodyPr/>
        <a:lstStyle/>
        <a:p>
          <a:r>
            <a:rPr lang="en-US" sz="900">
              <a:latin typeface="Times New Roman" panose="02020603050405020304" pitchFamily="18" charset="0"/>
              <a:cs typeface="Times New Roman" panose="02020603050405020304" pitchFamily="18" charset="0"/>
            </a:rPr>
            <a:t>9069 eligible participants with follow-up data
912 ASCVD events observed during total available follow-up through 2020
678 ASCVD events occurred within the 10-year analytic horizon and were used for PREVENT validation
SCORE2 was evaluated in 7836 participants without diabetes at baseline, among whom 470 ASCVD events occurred within the 10-year analytic horizon</a:t>
          </a:r>
        </a:p>
      </dgm:t>
    </dgm:pt>
    <dgm:pt modelId="{38E89978-5BD3-45F5-A3B9-E2D3924445AB}" type="parTrans" cxnId="{B18ED6CF-F801-4852-8278-B8A450A3DA80}">
      <dgm:prSet>
        <dgm:style>
          <a:lnRef idx="1">
            <a:schemeClr val="dk1"/>
          </a:lnRef>
          <a:fillRef idx="0">
            <a:schemeClr val="dk1"/>
          </a:fillRef>
          <a:effectRef idx="0">
            <a:schemeClr val="dk1"/>
          </a:effectRef>
          <a:fontRef idx="minor">
            <a:schemeClr val="tx1"/>
          </a:fontRef>
        </dgm:style>
      </dgm:prSet>
      <dgm:spPr/>
      <dgm:t>
        <a:bodyPr/>
        <a:lstStyle/>
        <a:p>
          <a:endParaRPr lang="en-US"/>
        </a:p>
      </dgm:t>
    </dgm:pt>
    <dgm:pt modelId="{6F1E5201-1156-402A-886C-F84BF9A42906}" type="sibTrans" cxnId="{B18ED6CF-F801-4852-8278-B8A450A3DA80}">
      <dgm:prSet/>
      <dgm:spPr/>
      <dgm:t>
        <a:bodyPr/>
        <a:lstStyle/>
        <a:p>
          <a:endParaRPr lang="en-US"/>
        </a:p>
      </dgm:t>
    </dgm:pt>
    <dgm:pt modelId="{BCAF669D-E032-43DC-B4A2-3CD984D655F8}">
      <dgm:prSet custT="1">
        <dgm:style>
          <a:lnRef idx="2">
            <a:schemeClr val="dk1"/>
          </a:lnRef>
          <a:fillRef idx="1">
            <a:schemeClr val="lt1"/>
          </a:fillRef>
          <a:effectRef idx="0">
            <a:schemeClr val="dk1"/>
          </a:effectRef>
          <a:fontRef idx="minor">
            <a:schemeClr val="dk1"/>
          </a:fontRef>
        </dgm:style>
      </dgm:prSet>
      <dgm:spPr/>
      <dgm:t>
        <a:bodyPr/>
        <a:lstStyle/>
        <a:p>
          <a:r>
            <a:rPr lang="en-US" sz="900">
              <a:latin typeface="Times New Roman" panose="02020603050405020304" pitchFamily="18" charset="0"/>
              <a:cs typeface="Times New Roman" panose="02020603050405020304" pitchFamily="18" charset="0"/>
            </a:rPr>
            <a:t>SCORE2 model was evaluated in 7,836 non-diabetic participants.</a:t>
          </a:r>
        </a:p>
      </dgm:t>
    </dgm:pt>
    <dgm:pt modelId="{1858A411-11F9-49CC-AB4D-431FF8038A6C}" type="parTrans" cxnId="{5F26D7FA-9126-4941-88B2-139F8E71A22E}">
      <dgm:prSet>
        <dgm:style>
          <a:lnRef idx="1">
            <a:schemeClr val="dk1"/>
          </a:lnRef>
          <a:fillRef idx="0">
            <a:schemeClr val="dk1"/>
          </a:fillRef>
          <a:effectRef idx="0">
            <a:schemeClr val="dk1"/>
          </a:effectRef>
          <a:fontRef idx="minor">
            <a:schemeClr val="tx1"/>
          </a:fontRef>
        </dgm:style>
      </dgm:prSet>
      <dgm:spPr/>
      <dgm:t>
        <a:bodyPr/>
        <a:lstStyle/>
        <a:p>
          <a:endParaRPr lang="en-US"/>
        </a:p>
      </dgm:t>
    </dgm:pt>
    <dgm:pt modelId="{334F067D-7843-445D-ABA1-AB78DA089F03}" type="sibTrans" cxnId="{5F26D7FA-9126-4941-88B2-139F8E71A22E}">
      <dgm:prSet/>
      <dgm:spPr/>
      <dgm:t>
        <a:bodyPr/>
        <a:lstStyle/>
        <a:p>
          <a:endParaRPr lang="en-US"/>
        </a:p>
      </dgm:t>
    </dgm:pt>
    <dgm:pt modelId="{661FABB0-E6F9-4A9A-8E71-3510B17DE833}" type="asst">
      <dgm:prSet custT="1">
        <dgm:style>
          <a:lnRef idx="2">
            <a:schemeClr val="dk1"/>
          </a:lnRef>
          <a:fillRef idx="1">
            <a:schemeClr val="lt1"/>
          </a:fillRef>
          <a:effectRef idx="0">
            <a:schemeClr val="dk1"/>
          </a:effectRef>
          <a:fontRef idx="minor">
            <a:schemeClr val="dk1"/>
          </a:fontRef>
        </dgm:style>
      </dgm:prSet>
      <dgm:spPr/>
      <dgm:t>
        <a:bodyPr/>
        <a:lstStyle/>
        <a:p>
          <a:r>
            <a:rPr lang="en-US" sz="900">
              <a:latin typeface="Times New Roman" panose="02020603050405020304" pitchFamily="18" charset="0"/>
              <a:cs typeface="Times New Roman" panose="02020603050405020304" pitchFamily="18" charset="0"/>
            </a:rPr>
            <a:t>Because SCORE2 is designed for individuals without diabetes, participants with a positive history of diabetes at baseline (n = 1,233) were excluded.</a:t>
          </a:r>
        </a:p>
      </dgm:t>
    </dgm:pt>
    <dgm:pt modelId="{ADA669F6-76B5-4ABE-A60C-BCFD2353789A}" type="parTrans" cxnId="{CD4AB761-2693-498E-A324-72EC2E4288F9}">
      <dgm:prSet>
        <dgm:style>
          <a:lnRef idx="1">
            <a:schemeClr val="dk1"/>
          </a:lnRef>
          <a:fillRef idx="0">
            <a:schemeClr val="dk1"/>
          </a:fillRef>
          <a:effectRef idx="0">
            <a:schemeClr val="dk1"/>
          </a:effectRef>
          <a:fontRef idx="minor">
            <a:schemeClr val="tx1"/>
          </a:fontRef>
        </dgm:style>
      </dgm:prSet>
      <dgm:spPr/>
      <dgm:t>
        <a:bodyPr/>
        <a:lstStyle/>
        <a:p>
          <a:endParaRPr lang="en-US"/>
        </a:p>
      </dgm:t>
    </dgm:pt>
    <dgm:pt modelId="{CAB146E8-1447-4BD7-9D56-09B0E056E953}" type="sibTrans" cxnId="{CD4AB761-2693-498E-A324-72EC2E4288F9}">
      <dgm:prSet/>
      <dgm:spPr/>
      <dgm:t>
        <a:bodyPr/>
        <a:lstStyle/>
        <a:p>
          <a:endParaRPr lang="en-US"/>
        </a:p>
      </dgm:t>
    </dgm:pt>
    <dgm:pt modelId="{20F94EFA-D7C8-4668-9C0A-7562091F1897}">
      <dgm:prSet custT="1">
        <dgm:style>
          <a:lnRef idx="2">
            <a:schemeClr val="dk1"/>
          </a:lnRef>
          <a:fillRef idx="1">
            <a:schemeClr val="lt1"/>
          </a:fillRef>
          <a:effectRef idx="0">
            <a:schemeClr val="dk1"/>
          </a:effectRef>
          <a:fontRef idx="minor">
            <a:schemeClr val="dk1"/>
          </a:fontRef>
        </dgm:style>
      </dgm:prSet>
      <dgm:spPr/>
      <dgm:t>
        <a:bodyPr/>
        <a:lstStyle/>
        <a:p>
          <a:r>
            <a:rPr lang="en-US" sz="900" b="0" i="0">
              <a:latin typeface="Times New Roman" panose="02020603050405020304" pitchFamily="18" charset="0"/>
              <a:cs typeface="Times New Roman" panose="02020603050405020304" pitchFamily="18" charset="0"/>
            </a:rPr>
            <a:t>The PREVENT model was applied to the </a:t>
          </a:r>
          <a:r>
            <a:rPr lang="en-US" sz="900" b="1" i="0">
              <a:latin typeface="Times New Roman" panose="02020603050405020304" pitchFamily="18" charset="0"/>
              <a:cs typeface="Times New Roman" panose="02020603050405020304" pitchFamily="18" charset="0"/>
            </a:rPr>
            <a:t>entire follow-up cohort</a:t>
          </a:r>
          <a:r>
            <a:rPr lang="en-US" sz="900" b="0" i="0">
              <a:latin typeface="Times New Roman" panose="02020603050405020304" pitchFamily="18" charset="0"/>
              <a:cs typeface="Times New Roman" panose="02020603050405020304" pitchFamily="18" charset="0"/>
            </a:rPr>
            <a:t> (n = 9,069), including both diabetic and non-diabetic individuals.</a:t>
          </a:r>
          <a:endParaRPr lang="en-US" sz="900">
            <a:latin typeface="Times New Roman" panose="02020603050405020304" pitchFamily="18" charset="0"/>
            <a:cs typeface="Times New Roman" panose="02020603050405020304" pitchFamily="18" charset="0"/>
          </a:endParaRPr>
        </a:p>
      </dgm:t>
    </dgm:pt>
    <dgm:pt modelId="{155DC2D1-556E-47D5-8563-866DD814E0ED}" type="parTrans" cxnId="{8136FE28-AB17-4F40-A55D-27BBE52263E3}">
      <dgm:prSet>
        <dgm:style>
          <a:lnRef idx="1">
            <a:schemeClr val="dk1"/>
          </a:lnRef>
          <a:fillRef idx="0">
            <a:schemeClr val="dk1"/>
          </a:fillRef>
          <a:effectRef idx="0">
            <a:schemeClr val="dk1"/>
          </a:effectRef>
          <a:fontRef idx="minor">
            <a:schemeClr val="tx1"/>
          </a:fontRef>
        </dgm:style>
      </dgm:prSet>
      <dgm:spPr/>
      <dgm:t>
        <a:bodyPr/>
        <a:lstStyle/>
        <a:p>
          <a:endParaRPr lang="en-US"/>
        </a:p>
      </dgm:t>
    </dgm:pt>
    <dgm:pt modelId="{66A0EEFC-3972-462B-93EE-164BA1B0B564}" type="sibTrans" cxnId="{8136FE28-AB17-4F40-A55D-27BBE52263E3}">
      <dgm:prSet/>
      <dgm:spPr/>
      <dgm:t>
        <a:bodyPr/>
        <a:lstStyle/>
        <a:p>
          <a:endParaRPr lang="en-US"/>
        </a:p>
      </dgm:t>
    </dgm:pt>
    <dgm:pt modelId="{D17BA20A-0128-4DDB-AD39-7F78F2BD384B}" type="pres">
      <dgm:prSet presAssocID="{B81277B1-3E8C-4F1F-8C07-E8516AA80C66}" presName="hierChild1" presStyleCnt="0">
        <dgm:presLayoutVars>
          <dgm:orgChart val="1"/>
          <dgm:chPref val="1"/>
          <dgm:dir/>
          <dgm:animOne val="branch"/>
          <dgm:animLvl val="lvl"/>
          <dgm:resizeHandles/>
        </dgm:presLayoutVars>
      </dgm:prSet>
      <dgm:spPr/>
    </dgm:pt>
    <dgm:pt modelId="{863B0A4A-DC0C-4B01-B261-1234331E0B31}" type="pres">
      <dgm:prSet presAssocID="{4AC12E0C-BC3C-4F4A-9539-A628EBA7307C}" presName="hierRoot1" presStyleCnt="0">
        <dgm:presLayoutVars>
          <dgm:hierBranch val="init"/>
        </dgm:presLayoutVars>
      </dgm:prSet>
      <dgm:spPr/>
    </dgm:pt>
    <dgm:pt modelId="{210D2867-F060-4E47-96B9-94FD37B6B731}" type="pres">
      <dgm:prSet presAssocID="{4AC12E0C-BC3C-4F4A-9539-A628EBA7307C}" presName="rootComposite1" presStyleCnt="0"/>
      <dgm:spPr/>
    </dgm:pt>
    <dgm:pt modelId="{88F64287-F19D-422D-ABFA-BA1049407B7A}" type="pres">
      <dgm:prSet presAssocID="{4AC12E0C-BC3C-4F4A-9539-A628EBA7307C}" presName="rootText1" presStyleLbl="node0" presStyleIdx="0" presStyleCnt="1" custScaleX="476414" custScaleY="106553" custLinFactNeighborX="-2001" custLinFactNeighborY="-56">
        <dgm:presLayoutVars>
          <dgm:chPref val="3"/>
        </dgm:presLayoutVars>
      </dgm:prSet>
      <dgm:spPr/>
    </dgm:pt>
    <dgm:pt modelId="{40995988-6252-42F0-A9D8-74862EB329B2}" type="pres">
      <dgm:prSet presAssocID="{4AC12E0C-BC3C-4F4A-9539-A628EBA7307C}" presName="rootConnector1" presStyleLbl="node1" presStyleIdx="0" presStyleCnt="0"/>
      <dgm:spPr/>
    </dgm:pt>
    <dgm:pt modelId="{6765F27A-6BC1-4EAF-94FC-9B25D2DFAFE8}" type="pres">
      <dgm:prSet presAssocID="{4AC12E0C-BC3C-4F4A-9539-A628EBA7307C}" presName="hierChild2" presStyleCnt="0"/>
      <dgm:spPr/>
    </dgm:pt>
    <dgm:pt modelId="{8FC19B7D-A324-4D35-8FE3-668FBC559FA5}" type="pres">
      <dgm:prSet presAssocID="{38E89978-5BD3-45F5-A3B9-E2D3924445AB}" presName="Name37" presStyleLbl="parChTrans1D2" presStyleIdx="0" presStyleCnt="2"/>
      <dgm:spPr/>
    </dgm:pt>
    <dgm:pt modelId="{BB6865BE-8F1F-40FD-8272-6E60F9311FC1}" type="pres">
      <dgm:prSet presAssocID="{1ADC8865-B06B-4515-87C3-5597920A2B7F}" presName="hierRoot2" presStyleCnt="0">
        <dgm:presLayoutVars>
          <dgm:hierBranch/>
        </dgm:presLayoutVars>
      </dgm:prSet>
      <dgm:spPr/>
    </dgm:pt>
    <dgm:pt modelId="{ABD08555-21D9-4C2C-8CA1-F06ECB023012}" type="pres">
      <dgm:prSet presAssocID="{1ADC8865-B06B-4515-87C3-5597920A2B7F}" presName="rootComposite" presStyleCnt="0"/>
      <dgm:spPr/>
    </dgm:pt>
    <dgm:pt modelId="{B3F77EC1-B974-4D21-A71C-5CDC49878AE1}" type="pres">
      <dgm:prSet presAssocID="{1ADC8865-B06B-4515-87C3-5597920A2B7F}" presName="rootText" presStyleLbl="node2" presStyleIdx="0" presStyleCnt="1" custScaleX="358035" custScaleY="642455" custLinFactNeighborX="-2459" custLinFactNeighborY="5086">
        <dgm:presLayoutVars>
          <dgm:chPref val="3"/>
        </dgm:presLayoutVars>
      </dgm:prSet>
      <dgm:spPr/>
    </dgm:pt>
    <dgm:pt modelId="{D7BDA32A-69D9-48DB-A9C3-F2CB95B8C86E}" type="pres">
      <dgm:prSet presAssocID="{1ADC8865-B06B-4515-87C3-5597920A2B7F}" presName="rootConnector" presStyleLbl="node2" presStyleIdx="0" presStyleCnt="1"/>
      <dgm:spPr/>
    </dgm:pt>
    <dgm:pt modelId="{872B7541-C612-4227-8FC5-99175188F9A1}" type="pres">
      <dgm:prSet presAssocID="{1ADC8865-B06B-4515-87C3-5597920A2B7F}" presName="hierChild4" presStyleCnt="0"/>
      <dgm:spPr/>
    </dgm:pt>
    <dgm:pt modelId="{87DCA907-CA4A-4B9F-8DA6-CE4BA266511B}" type="pres">
      <dgm:prSet presAssocID="{1858A411-11F9-49CC-AB4D-431FF8038A6C}" presName="Name35" presStyleLbl="parChTrans1D3" presStyleIdx="0" presStyleCnt="3"/>
      <dgm:spPr/>
    </dgm:pt>
    <dgm:pt modelId="{1948917D-7D21-43BE-B2E0-CD596E503FED}" type="pres">
      <dgm:prSet presAssocID="{BCAF669D-E032-43DC-B4A2-3CD984D655F8}" presName="hierRoot2" presStyleCnt="0">
        <dgm:presLayoutVars>
          <dgm:hierBranch val="init"/>
        </dgm:presLayoutVars>
      </dgm:prSet>
      <dgm:spPr/>
    </dgm:pt>
    <dgm:pt modelId="{4ADAC4CA-9925-424A-959D-1CDA64A425C6}" type="pres">
      <dgm:prSet presAssocID="{BCAF669D-E032-43DC-B4A2-3CD984D655F8}" presName="rootComposite" presStyleCnt="0"/>
      <dgm:spPr/>
    </dgm:pt>
    <dgm:pt modelId="{0DEE3C34-B412-4481-A7F3-5591D0C57F83}" type="pres">
      <dgm:prSet presAssocID="{BCAF669D-E032-43DC-B4A2-3CD984D655F8}" presName="rootText" presStyleLbl="node3" presStyleIdx="0" presStyleCnt="2" custScaleX="217864" custScaleY="274946" custLinFactNeighborX="-2736" custLinFactNeighborY="324">
        <dgm:presLayoutVars>
          <dgm:chPref val="3"/>
        </dgm:presLayoutVars>
      </dgm:prSet>
      <dgm:spPr/>
    </dgm:pt>
    <dgm:pt modelId="{3D1E0F71-3141-401D-885A-D846ACA1EE23}" type="pres">
      <dgm:prSet presAssocID="{BCAF669D-E032-43DC-B4A2-3CD984D655F8}" presName="rootConnector" presStyleLbl="node3" presStyleIdx="0" presStyleCnt="2"/>
      <dgm:spPr/>
    </dgm:pt>
    <dgm:pt modelId="{A202BFFF-FBB5-4007-97BB-FDD631F8A22A}" type="pres">
      <dgm:prSet presAssocID="{BCAF669D-E032-43DC-B4A2-3CD984D655F8}" presName="hierChild4" presStyleCnt="0"/>
      <dgm:spPr/>
    </dgm:pt>
    <dgm:pt modelId="{C1D71FDE-DE7D-4A00-8D65-603CD559AB2B}" type="pres">
      <dgm:prSet presAssocID="{BCAF669D-E032-43DC-B4A2-3CD984D655F8}" presName="hierChild5" presStyleCnt="0"/>
      <dgm:spPr/>
    </dgm:pt>
    <dgm:pt modelId="{4B355459-7901-4EAB-A4BD-3A78F80A660A}" type="pres">
      <dgm:prSet presAssocID="{155DC2D1-556E-47D5-8563-866DD814E0ED}" presName="Name35" presStyleLbl="parChTrans1D3" presStyleIdx="1" presStyleCnt="3"/>
      <dgm:spPr/>
    </dgm:pt>
    <dgm:pt modelId="{CB8A152E-BF40-4784-9D9A-CC26C09D4BBB}" type="pres">
      <dgm:prSet presAssocID="{20F94EFA-D7C8-4668-9C0A-7562091F1897}" presName="hierRoot2" presStyleCnt="0">
        <dgm:presLayoutVars>
          <dgm:hierBranch val="init"/>
        </dgm:presLayoutVars>
      </dgm:prSet>
      <dgm:spPr/>
    </dgm:pt>
    <dgm:pt modelId="{1A79F860-9423-4D66-8270-168D38FB42F8}" type="pres">
      <dgm:prSet presAssocID="{20F94EFA-D7C8-4668-9C0A-7562091F1897}" presName="rootComposite" presStyleCnt="0"/>
      <dgm:spPr/>
    </dgm:pt>
    <dgm:pt modelId="{8A0E0945-EC26-4262-BF23-8BC04F1F75F4}" type="pres">
      <dgm:prSet presAssocID="{20F94EFA-D7C8-4668-9C0A-7562091F1897}" presName="rootText" presStyleLbl="node3" presStyleIdx="1" presStyleCnt="2" custScaleX="242280" custScaleY="273446">
        <dgm:presLayoutVars>
          <dgm:chPref val="3"/>
        </dgm:presLayoutVars>
      </dgm:prSet>
      <dgm:spPr/>
    </dgm:pt>
    <dgm:pt modelId="{28616257-3E03-4DAE-93CB-26CAB4B81FE2}" type="pres">
      <dgm:prSet presAssocID="{20F94EFA-D7C8-4668-9C0A-7562091F1897}" presName="rootConnector" presStyleLbl="node3" presStyleIdx="1" presStyleCnt="2"/>
      <dgm:spPr/>
    </dgm:pt>
    <dgm:pt modelId="{B0CCB42A-394D-4431-9CE6-494BDB2389CA}" type="pres">
      <dgm:prSet presAssocID="{20F94EFA-D7C8-4668-9C0A-7562091F1897}" presName="hierChild4" presStyleCnt="0"/>
      <dgm:spPr/>
    </dgm:pt>
    <dgm:pt modelId="{2C3428A6-3F0D-46AE-A7F9-68F4427CD232}" type="pres">
      <dgm:prSet presAssocID="{20F94EFA-D7C8-4668-9C0A-7562091F1897}" presName="hierChild5" presStyleCnt="0"/>
      <dgm:spPr/>
    </dgm:pt>
    <dgm:pt modelId="{8057016F-436D-4D12-B4F5-14D95421E894}" type="pres">
      <dgm:prSet presAssocID="{1ADC8865-B06B-4515-87C3-5597920A2B7F}" presName="hierChild5" presStyleCnt="0"/>
      <dgm:spPr/>
    </dgm:pt>
    <dgm:pt modelId="{B71A94E4-66F2-4C22-B044-FC3E5BDB50F7}" type="pres">
      <dgm:prSet presAssocID="{ADA669F6-76B5-4ABE-A60C-BCFD2353789A}" presName="Name111" presStyleLbl="parChTrans1D3" presStyleIdx="2" presStyleCnt="3"/>
      <dgm:spPr/>
    </dgm:pt>
    <dgm:pt modelId="{F4710127-B921-4859-B4C3-573D9853F96C}" type="pres">
      <dgm:prSet presAssocID="{661FABB0-E6F9-4A9A-8E71-3510B17DE833}" presName="hierRoot3" presStyleCnt="0">
        <dgm:presLayoutVars>
          <dgm:hierBranch val="init"/>
        </dgm:presLayoutVars>
      </dgm:prSet>
      <dgm:spPr/>
    </dgm:pt>
    <dgm:pt modelId="{BC40D0E9-8A6E-48EC-BE24-350617E1F45C}" type="pres">
      <dgm:prSet presAssocID="{661FABB0-E6F9-4A9A-8E71-3510B17DE833}" presName="rootComposite3" presStyleCnt="0"/>
      <dgm:spPr/>
    </dgm:pt>
    <dgm:pt modelId="{EB6E2FDF-7BF5-4AC0-A683-B388929D01E4}" type="pres">
      <dgm:prSet presAssocID="{661FABB0-E6F9-4A9A-8E71-3510B17DE833}" presName="rootText3" presStyleLbl="asst2" presStyleIdx="0" presStyleCnt="1" custScaleX="240802" custScaleY="316140" custLinFactX="-100000" custLinFactNeighborX="-164146" custLinFactNeighborY="642">
        <dgm:presLayoutVars>
          <dgm:chPref val="3"/>
        </dgm:presLayoutVars>
      </dgm:prSet>
      <dgm:spPr/>
    </dgm:pt>
    <dgm:pt modelId="{1B8E1F34-3883-4C05-AD9D-2E875C5A2296}" type="pres">
      <dgm:prSet presAssocID="{661FABB0-E6F9-4A9A-8E71-3510B17DE833}" presName="rootConnector3" presStyleLbl="asst2" presStyleIdx="0" presStyleCnt="1"/>
      <dgm:spPr/>
    </dgm:pt>
    <dgm:pt modelId="{42F6638D-04A7-486C-995D-BE0A6CCB15EA}" type="pres">
      <dgm:prSet presAssocID="{661FABB0-E6F9-4A9A-8E71-3510B17DE833}" presName="hierChild6" presStyleCnt="0"/>
      <dgm:spPr/>
    </dgm:pt>
    <dgm:pt modelId="{6A5E2718-4C44-4E07-8B08-AB1F10332634}" type="pres">
      <dgm:prSet presAssocID="{661FABB0-E6F9-4A9A-8E71-3510B17DE833}" presName="hierChild7" presStyleCnt="0"/>
      <dgm:spPr/>
    </dgm:pt>
    <dgm:pt modelId="{67E85B50-D83B-4539-BE5B-CF86F991EB3F}" type="pres">
      <dgm:prSet presAssocID="{4AC12E0C-BC3C-4F4A-9539-A628EBA7307C}" presName="hierChild3" presStyleCnt="0"/>
      <dgm:spPr/>
    </dgm:pt>
    <dgm:pt modelId="{BA888F9A-A7A1-4B56-97CF-509D6149251E}" type="pres">
      <dgm:prSet presAssocID="{B643CAF3-034C-4B77-B0C6-6C77A681D1CC}" presName="Name111" presStyleLbl="parChTrans1D2" presStyleIdx="1" presStyleCnt="2"/>
      <dgm:spPr/>
    </dgm:pt>
    <dgm:pt modelId="{7282F5CE-D924-4B08-B300-3BA8BDD743FD}" type="pres">
      <dgm:prSet presAssocID="{498E5D5E-5086-4B16-B456-0AE17ECCA00E}" presName="hierRoot3" presStyleCnt="0">
        <dgm:presLayoutVars>
          <dgm:hierBranch val="init"/>
        </dgm:presLayoutVars>
      </dgm:prSet>
      <dgm:spPr/>
    </dgm:pt>
    <dgm:pt modelId="{AF64EC0D-E978-4B53-9E0C-6C8DAA8CB5C1}" type="pres">
      <dgm:prSet presAssocID="{498E5D5E-5086-4B16-B456-0AE17ECCA00E}" presName="rootComposite3" presStyleCnt="0"/>
      <dgm:spPr/>
    </dgm:pt>
    <dgm:pt modelId="{F3C3D3B8-C493-4F76-A38C-D8E28DFB3F93}" type="pres">
      <dgm:prSet presAssocID="{498E5D5E-5086-4B16-B456-0AE17ECCA00E}" presName="rootText3" presStyleLbl="asst1" presStyleIdx="0" presStyleCnt="1" custScaleX="332421" custScaleY="621307" custLinFactX="-100000" custLinFactNeighborX="-186285" custLinFactNeighborY="-1830">
        <dgm:presLayoutVars>
          <dgm:chPref val="3"/>
        </dgm:presLayoutVars>
      </dgm:prSet>
      <dgm:spPr/>
    </dgm:pt>
    <dgm:pt modelId="{51ED37F1-4216-4ACE-B908-D65161C63F81}" type="pres">
      <dgm:prSet presAssocID="{498E5D5E-5086-4B16-B456-0AE17ECCA00E}" presName="rootConnector3" presStyleLbl="asst1" presStyleIdx="0" presStyleCnt="1"/>
      <dgm:spPr/>
    </dgm:pt>
    <dgm:pt modelId="{006ACAA4-9DE7-4A5A-8096-C3B022CB4AB4}" type="pres">
      <dgm:prSet presAssocID="{498E5D5E-5086-4B16-B456-0AE17ECCA00E}" presName="hierChild6" presStyleCnt="0"/>
      <dgm:spPr/>
    </dgm:pt>
    <dgm:pt modelId="{B826F331-9D1E-4074-ACBD-A55F75210BA7}" type="pres">
      <dgm:prSet presAssocID="{498E5D5E-5086-4B16-B456-0AE17ECCA00E}" presName="hierChild7" presStyleCnt="0"/>
      <dgm:spPr/>
    </dgm:pt>
  </dgm:ptLst>
  <dgm:cxnLst>
    <dgm:cxn modelId="{FE5E931C-57CC-4C42-AA12-A76AADAFC375}" type="presOf" srcId="{B81277B1-3E8C-4F1F-8C07-E8516AA80C66}" destId="{D17BA20A-0128-4DDB-AD39-7F78F2BD384B}" srcOrd="0" destOrd="0" presId="urn:microsoft.com/office/officeart/2005/8/layout/orgChart1"/>
    <dgm:cxn modelId="{8136FE28-AB17-4F40-A55D-27BBE52263E3}" srcId="{1ADC8865-B06B-4515-87C3-5597920A2B7F}" destId="{20F94EFA-D7C8-4668-9C0A-7562091F1897}" srcOrd="1" destOrd="0" parTransId="{155DC2D1-556E-47D5-8563-866DD814E0ED}" sibTransId="{66A0EEFC-3972-462B-93EE-164BA1B0B564}"/>
    <dgm:cxn modelId="{BA1B2A2F-0ABF-4DD4-A1B3-B4482FDCA744}" type="presOf" srcId="{498E5D5E-5086-4B16-B456-0AE17ECCA00E}" destId="{51ED37F1-4216-4ACE-B908-D65161C63F81}" srcOrd="1" destOrd="0" presId="urn:microsoft.com/office/officeart/2005/8/layout/orgChart1"/>
    <dgm:cxn modelId="{9C71FB3C-09F9-4E1F-AB82-F7D641A0E4EC}" type="presOf" srcId="{ADA669F6-76B5-4ABE-A60C-BCFD2353789A}" destId="{B71A94E4-66F2-4C22-B044-FC3E5BDB50F7}" srcOrd="0" destOrd="0" presId="urn:microsoft.com/office/officeart/2005/8/layout/orgChart1"/>
    <dgm:cxn modelId="{CD4AB761-2693-498E-A324-72EC2E4288F9}" srcId="{1ADC8865-B06B-4515-87C3-5597920A2B7F}" destId="{661FABB0-E6F9-4A9A-8E71-3510B17DE833}" srcOrd="2" destOrd="0" parTransId="{ADA669F6-76B5-4ABE-A60C-BCFD2353789A}" sibTransId="{CAB146E8-1447-4BD7-9D56-09B0E056E953}"/>
    <dgm:cxn modelId="{930B8A42-ED7F-4DBC-8166-89911EEF9101}" type="presOf" srcId="{BCAF669D-E032-43DC-B4A2-3CD984D655F8}" destId="{3D1E0F71-3141-401D-885A-D846ACA1EE23}" srcOrd="1" destOrd="0" presId="urn:microsoft.com/office/officeart/2005/8/layout/orgChart1"/>
    <dgm:cxn modelId="{14634A43-8B00-4C04-B99A-8B27C015A0B6}" type="presOf" srcId="{661FABB0-E6F9-4A9A-8E71-3510B17DE833}" destId="{EB6E2FDF-7BF5-4AC0-A683-B388929D01E4}" srcOrd="0" destOrd="0" presId="urn:microsoft.com/office/officeart/2005/8/layout/orgChart1"/>
    <dgm:cxn modelId="{D98D8E44-B4C0-4DDA-868B-0189D8EC85B0}" type="presOf" srcId="{B643CAF3-034C-4B77-B0C6-6C77A681D1CC}" destId="{BA888F9A-A7A1-4B56-97CF-509D6149251E}" srcOrd="0" destOrd="0" presId="urn:microsoft.com/office/officeart/2005/8/layout/orgChart1"/>
    <dgm:cxn modelId="{5993F669-A1C3-41A9-B457-3333A75C6BCB}" srcId="{4AC12E0C-BC3C-4F4A-9539-A628EBA7307C}" destId="{498E5D5E-5086-4B16-B456-0AE17ECCA00E}" srcOrd="0" destOrd="0" parTransId="{B643CAF3-034C-4B77-B0C6-6C77A681D1CC}" sibTransId="{9C1DE8C0-9C0C-4771-91A1-7CC95FC57DE1}"/>
    <dgm:cxn modelId="{DEB7074B-74C6-44C4-B50F-B8664797D628}" type="presOf" srcId="{1ADC8865-B06B-4515-87C3-5597920A2B7F}" destId="{B3F77EC1-B974-4D21-A71C-5CDC49878AE1}" srcOrd="0" destOrd="0" presId="urn:microsoft.com/office/officeart/2005/8/layout/orgChart1"/>
    <dgm:cxn modelId="{E7DA484B-DF29-492F-8A55-8EA6D78C7EC1}" type="presOf" srcId="{20F94EFA-D7C8-4668-9C0A-7562091F1897}" destId="{8A0E0945-EC26-4262-BF23-8BC04F1F75F4}" srcOrd="0" destOrd="0" presId="urn:microsoft.com/office/officeart/2005/8/layout/orgChart1"/>
    <dgm:cxn modelId="{C4C6CB50-5CA7-4501-AED4-E21C806D2548}" type="presOf" srcId="{38E89978-5BD3-45F5-A3B9-E2D3924445AB}" destId="{8FC19B7D-A324-4D35-8FE3-668FBC559FA5}" srcOrd="0" destOrd="0" presId="urn:microsoft.com/office/officeart/2005/8/layout/orgChart1"/>
    <dgm:cxn modelId="{AFA21D55-6496-4FC9-A085-C21BCD250F85}" srcId="{B81277B1-3E8C-4F1F-8C07-E8516AA80C66}" destId="{4AC12E0C-BC3C-4F4A-9539-A628EBA7307C}" srcOrd="0" destOrd="0" parTransId="{7F3AC3C5-2863-4751-9C82-5748048ED07F}" sibTransId="{822E6F9E-6C1E-497C-A0A5-8DD8211CF609}"/>
    <dgm:cxn modelId="{0A7A3E7A-5050-4B04-BAEC-FD6975C6FC17}" type="presOf" srcId="{1ADC8865-B06B-4515-87C3-5597920A2B7F}" destId="{D7BDA32A-69D9-48DB-A9C3-F2CB95B8C86E}" srcOrd="1" destOrd="0" presId="urn:microsoft.com/office/officeart/2005/8/layout/orgChart1"/>
    <dgm:cxn modelId="{601D927C-EEC7-4A69-B889-CEE7EB60D742}" type="presOf" srcId="{4AC12E0C-BC3C-4F4A-9539-A628EBA7307C}" destId="{88F64287-F19D-422D-ABFA-BA1049407B7A}" srcOrd="0" destOrd="0" presId="urn:microsoft.com/office/officeart/2005/8/layout/orgChart1"/>
    <dgm:cxn modelId="{41BDD68A-9BEE-44B7-858F-081C9935DB53}" type="presOf" srcId="{155DC2D1-556E-47D5-8563-866DD814E0ED}" destId="{4B355459-7901-4EAB-A4BD-3A78F80A660A}" srcOrd="0" destOrd="0" presId="urn:microsoft.com/office/officeart/2005/8/layout/orgChart1"/>
    <dgm:cxn modelId="{C8BEEAAB-8442-4E19-B145-76D3C8F1B09C}" type="presOf" srcId="{498E5D5E-5086-4B16-B456-0AE17ECCA00E}" destId="{F3C3D3B8-C493-4F76-A38C-D8E28DFB3F93}" srcOrd="0" destOrd="0" presId="urn:microsoft.com/office/officeart/2005/8/layout/orgChart1"/>
    <dgm:cxn modelId="{63583FB4-1D45-4F5A-AF52-7A64E0CDED1E}" type="presOf" srcId="{4AC12E0C-BC3C-4F4A-9539-A628EBA7307C}" destId="{40995988-6252-42F0-A9D8-74862EB329B2}" srcOrd="1" destOrd="0" presId="urn:microsoft.com/office/officeart/2005/8/layout/orgChart1"/>
    <dgm:cxn modelId="{D68FC2BD-0575-438B-A021-C7312364A09C}" type="presOf" srcId="{BCAF669D-E032-43DC-B4A2-3CD984D655F8}" destId="{0DEE3C34-B412-4481-A7F3-5591D0C57F83}" srcOrd="0" destOrd="0" presId="urn:microsoft.com/office/officeart/2005/8/layout/orgChart1"/>
    <dgm:cxn modelId="{67399ABF-2501-4AD9-A1EB-757C21D1D6C5}" type="presOf" srcId="{1858A411-11F9-49CC-AB4D-431FF8038A6C}" destId="{87DCA907-CA4A-4B9F-8DA6-CE4BA266511B}" srcOrd="0" destOrd="0" presId="urn:microsoft.com/office/officeart/2005/8/layout/orgChart1"/>
    <dgm:cxn modelId="{B18ED6CF-F801-4852-8278-B8A450A3DA80}" srcId="{4AC12E0C-BC3C-4F4A-9539-A628EBA7307C}" destId="{1ADC8865-B06B-4515-87C3-5597920A2B7F}" srcOrd="1" destOrd="0" parTransId="{38E89978-5BD3-45F5-A3B9-E2D3924445AB}" sibTransId="{6F1E5201-1156-402A-886C-F84BF9A42906}"/>
    <dgm:cxn modelId="{584A3BE6-B5BF-46B9-8845-5890A8109273}" type="presOf" srcId="{20F94EFA-D7C8-4668-9C0A-7562091F1897}" destId="{28616257-3E03-4DAE-93CB-26CAB4B81FE2}" srcOrd="1" destOrd="0" presId="urn:microsoft.com/office/officeart/2005/8/layout/orgChart1"/>
    <dgm:cxn modelId="{638EE6F2-F075-4379-BDEA-6E73DFB7B1CB}" type="presOf" srcId="{661FABB0-E6F9-4A9A-8E71-3510B17DE833}" destId="{1B8E1F34-3883-4C05-AD9D-2E875C5A2296}" srcOrd="1" destOrd="0" presId="urn:microsoft.com/office/officeart/2005/8/layout/orgChart1"/>
    <dgm:cxn modelId="{5F26D7FA-9126-4941-88B2-139F8E71A22E}" srcId="{1ADC8865-B06B-4515-87C3-5597920A2B7F}" destId="{BCAF669D-E032-43DC-B4A2-3CD984D655F8}" srcOrd="0" destOrd="0" parTransId="{1858A411-11F9-49CC-AB4D-431FF8038A6C}" sibTransId="{334F067D-7843-445D-ABA1-AB78DA089F03}"/>
    <dgm:cxn modelId="{BA4A12DC-7204-46A4-BC4E-DF576A00CC29}" type="presParOf" srcId="{D17BA20A-0128-4DDB-AD39-7F78F2BD384B}" destId="{863B0A4A-DC0C-4B01-B261-1234331E0B31}" srcOrd="0" destOrd="0" presId="urn:microsoft.com/office/officeart/2005/8/layout/orgChart1"/>
    <dgm:cxn modelId="{E517B103-45B7-4142-8DD8-2626825EF3F9}" type="presParOf" srcId="{863B0A4A-DC0C-4B01-B261-1234331E0B31}" destId="{210D2867-F060-4E47-96B9-94FD37B6B731}" srcOrd="0" destOrd="0" presId="urn:microsoft.com/office/officeart/2005/8/layout/orgChart1"/>
    <dgm:cxn modelId="{B86EC51F-CB71-407F-B9DC-82BCC60EA8C0}" type="presParOf" srcId="{210D2867-F060-4E47-96B9-94FD37B6B731}" destId="{88F64287-F19D-422D-ABFA-BA1049407B7A}" srcOrd="0" destOrd="0" presId="urn:microsoft.com/office/officeart/2005/8/layout/orgChart1"/>
    <dgm:cxn modelId="{A0C1DCCD-1162-423D-A55D-BAC558F1D493}" type="presParOf" srcId="{210D2867-F060-4E47-96B9-94FD37B6B731}" destId="{40995988-6252-42F0-A9D8-74862EB329B2}" srcOrd="1" destOrd="0" presId="urn:microsoft.com/office/officeart/2005/8/layout/orgChart1"/>
    <dgm:cxn modelId="{6B9C8CC9-AD91-4C37-9844-C03C9FF8C33E}" type="presParOf" srcId="{863B0A4A-DC0C-4B01-B261-1234331E0B31}" destId="{6765F27A-6BC1-4EAF-94FC-9B25D2DFAFE8}" srcOrd="1" destOrd="0" presId="urn:microsoft.com/office/officeart/2005/8/layout/orgChart1"/>
    <dgm:cxn modelId="{5DE105E8-16D2-4C97-8CFB-102D979275B8}" type="presParOf" srcId="{6765F27A-6BC1-4EAF-94FC-9B25D2DFAFE8}" destId="{8FC19B7D-A324-4D35-8FE3-668FBC559FA5}" srcOrd="0" destOrd="0" presId="urn:microsoft.com/office/officeart/2005/8/layout/orgChart1"/>
    <dgm:cxn modelId="{4360C4EB-EFDE-443B-AC61-85CA5956ED9B}" type="presParOf" srcId="{6765F27A-6BC1-4EAF-94FC-9B25D2DFAFE8}" destId="{BB6865BE-8F1F-40FD-8272-6E60F9311FC1}" srcOrd="1" destOrd="0" presId="urn:microsoft.com/office/officeart/2005/8/layout/orgChart1"/>
    <dgm:cxn modelId="{68EE408A-3F44-449F-9D20-7D213AC0AE1B}" type="presParOf" srcId="{BB6865BE-8F1F-40FD-8272-6E60F9311FC1}" destId="{ABD08555-21D9-4C2C-8CA1-F06ECB023012}" srcOrd="0" destOrd="0" presId="urn:microsoft.com/office/officeart/2005/8/layout/orgChart1"/>
    <dgm:cxn modelId="{F69FCC82-C698-493A-8A9B-E12B4B21AF5A}" type="presParOf" srcId="{ABD08555-21D9-4C2C-8CA1-F06ECB023012}" destId="{B3F77EC1-B974-4D21-A71C-5CDC49878AE1}" srcOrd="0" destOrd="0" presId="urn:microsoft.com/office/officeart/2005/8/layout/orgChart1"/>
    <dgm:cxn modelId="{16044AAD-3B59-44C9-8EA6-7402E5AAD8A5}" type="presParOf" srcId="{ABD08555-21D9-4C2C-8CA1-F06ECB023012}" destId="{D7BDA32A-69D9-48DB-A9C3-F2CB95B8C86E}" srcOrd="1" destOrd="0" presId="urn:microsoft.com/office/officeart/2005/8/layout/orgChart1"/>
    <dgm:cxn modelId="{F63FDE1E-393C-406B-84A0-71E64B1D951C}" type="presParOf" srcId="{BB6865BE-8F1F-40FD-8272-6E60F9311FC1}" destId="{872B7541-C612-4227-8FC5-99175188F9A1}" srcOrd="1" destOrd="0" presId="urn:microsoft.com/office/officeart/2005/8/layout/orgChart1"/>
    <dgm:cxn modelId="{441B9042-D2BF-4731-A8B3-8C8DC9327116}" type="presParOf" srcId="{872B7541-C612-4227-8FC5-99175188F9A1}" destId="{87DCA907-CA4A-4B9F-8DA6-CE4BA266511B}" srcOrd="0" destOrd="0" presId="urn:microsoft.com/office/officeart/2005/8/layout/orgChart1"/>
    <dgm:cxn modelId="{6D51CA0B-BA89-412F-9F1B-01FB83617E20}" type="presParOf" srcId="{872B7541-C612-4227-8FC5-99175188F9A1}" destId="{1948917D-7D21-43BE-B2E0-CD596E503FED}" srcOrd="1" destOrd="0" presId="urn:microsoft.com/office/officeart/2005/8/layout/orgChart1"/>
    <dgm:cxn modelId="{3F6B1807-20A0-42D6-B88E-37006569ADA3}" type="presParOf" srcId="{1948917D-7D21-43BE-B2E0-CD596E503FED}" destId="{4ADAC4CA-9925-424A-959D-1CDA64A425C6}" srcOrd="0" destOrd="0" presId="urn:microsoft.com/office/officeart/2005/8/layout/orgChart1"/>
    <dgm:cxn modelId="{01426114-BCA8-437B-ABB1-8AEB5F5A7B32}" type="presParOf" srcId="{4ADAC4CA-9925-424A-959D-1CDA64A425C6}" destId="{0DEE3C34-B412-4481-A7F3-5591D0C57F83}" srcOrd="0" destOrd="0" presId="urn:microsoft.com/office/officeart/2005/8/layout/orgChart1"/>
    <dgm:cxn modelId="{56D6D8C1-54E6-464D-A8C4-5B4479054E82}" type="presParOf" srcId="{4ADAC4CA-9925-424A-959D-1CDA64A425C6}" destId="{3D1E0F71-3141-401D-885A-D846ACA1EE23}" srcOrd="1" destOrd="0" presId="urn:microsoft.com/office/officeart/2005/8/layout/orgChart1"/>
    <dgm:cxn modelId="{B9D414B9-3E11-4C19-B717-014A3251499A}" type="presParOf" srcId="{1948917D-7D21-43BE-B2E0-CD596E503FED}" destId="{A202BFFF-FBB5-4007-97BB-FDD631F8A22A}" srcOrd="1" destOrd="0" presId="urn:microsoft.com/office/officeart/2005/8/layout/orgChart1"/>
    <dgm:cxn modelId="{0F7F803E-E1A4-423C-B83C-865E39C4B744}" type="presParOf" srcId="{1948917D-7D21-43BE-B2E0-CD596E503FED}" destId="{C1D71FDE-DE7D-4A00-8D65-603CD559AB2B}" srcOrd="2" destOrd="0" presId="urn:microsoft.com/office/officeart/2005/8/layout/orgChart1"/>
    <dgm:cxn modelId="{DE1FC741-C94C-4D6F-9403-870A8BEFC47D}" type="presParOf" srcId="{872B7541-C612-4227-8FC5-99175188F9A1}" destId="{4B355459-7901-4EAB-A4BD-3A78F80A660A}" srcOrd="2" destOrd="0" presId="urn:microsoft.com/office/officeart/2005/8/layout/orgChart1"/>
    <dgm:cxn modelId="{E71DBA74-B8E1-448B-B487-64795DB63DB9}" type="presParOf" srcId="{872B7541-C612-4227-8FC5-99175188F9A1}" destId="{CB8A152E-BF40-4784-9D9A-CC26C09D4BBB}" srcOrd="3" destOrd="0" presId="urn:microsoft.com/office/officeart/2005/8/layout/orgChart1"/>
    <dgm:cxn modelId="{887D235A-0FB1-4EFD-B46D-B80AD8DD161A}" type="presParOf" srcId="{CB8A152E-BF40-4784-9D9A-CC26C09D4BBB}" destId="{1A79F860-9423-4D66-8270-168D38FB42F8}" srcOrd="0" destOrd="0" presId="urn:microsoft.com/office/officeart/2005/8/layout/orgChart1"/>
    <dgm:cxn modelId="{EDB10E4A-97E3-44F2-B494-655178F81ADE}" type="presParOf" srcId="{1A79F860-9423-4D66-8270-168D38FB42F8}" destId="{8A0E0945-EC26-4262-BF23-8BC04F1F75F4}" srcOrd="0" destOrd="0" presId="urn:microsoft.com/office/officeart/2005/8/layout/orgChart1"/>
    <dgm:cxn modelId="{FCC4F519-D47D-4D3C-82E5-C459B4F94F9C}" type="presParOf" srcId="{1A79F860-9423-4D66-8270-168D38FB42F8}" destId="{28616257-3E03-4DAE-93CB-26CAB4B81FE2}" srcOrd="1" destOrd="0" presId="urn:microsoft.com/office/officeart/2005/8/layout/orgChart1"/>
    <dgm:cxn modelId="{F224B521-8C1E-43E3-8984-AFE0504EB680}" type="presParOf" srcId="{CB8A152E-BF40-4784-9D9A-CC26C09D4BBB}" destId="{B0CCB42A-394D-4431-9CE6-494BDB2389CA}" srcOrd="1" destOrd="0" presId="urn:microsoft.com/office/officeart/2005/8/layout/orgChart1"/>
    <dgm:cxn modelId="{4BC76595-DCAB-4F25-AC26-2285E9FB8256}" type="presParOf" srcId="{CB8A152E-BF40-4784-9D9A-CC26C09D4BBB}" destId="{2C3428A6-3F0D-46AE-A7F9-68F4427CD232}" srcOrd="2" destOrd="0" presId="urn:microsoft.com/office/officeart/2005/8/layout/orgChart1"/>
    <dgm:cxn modelId="{36DBACFF-4E0D-4ED6-A8FF-AA857B435250}" type="presParOf" srcId="{BB6865BE-8F1F-40FD-8272-6E60F9311FC1}" destId="{8057016F-436D-4D12-B4F5-14D95421E894}" srcOrd="2" destOrd="0" presId="urn:microsoft.com/office/officeart/2005/8/layout/orgChart1"/>
    <dgm:cxn modelId="{11A4960C-43B3-449D-9E3C-FEAA55AB0E89}" type="presParOf" srcId="{8057016F-436D-4D12-B4F5-14D95421E894}" destId="{B71A94E4-66F2-4C22-B044-FC3E5BDB50F7}" srcOrd="0" destOrd="0" presId="urn:microsoft.com/office/officeart/2005/8/layout/orgChart1"/>
    <dgm:cxn modelId="{552812CA-4A71-4E0D-8831-41C7BDCB448D}" type="presParOf" srcId="{8057016F-436D-4D12-B4F5-14D95421E894}" destId="{F4710127-B921-4859-B4C3-573D9853F96C}" srcOrd="1" destOrd="0" presId="urn:microsoft.com/office/officeart/2005/8/layout/orgChart1"/>
    <dgm:cxn modelId="{C54663B6-01E3-4618-87E2-BBAD935FCDF5}" type="presParOf" srcId="{F4710127-B921-4859-B4C3-573D9853F96C}" destId="{BC40D0E9-8A6E-48EC-BE24-350617E1F45C}" srcOrd="0" destOrd="0" presId="urn:microsoft.com/office/officeart/2005/8/layout/orgChart1"/>
    <dgm:cxn modelId="{CFC89840-A7BC-4EBC-A8D3-FA80E515443C}" type="presParOf" srcId="{BC40D0E9-8A6E-48EC-BE24-350617E1F45C}" destId="{EB6E2FDF-7BF5-4AC0-A683-B388929D01E4}" srcOrd="0" destOrd="0" presId="urn:microsoft.com/office/officeart/2005/8/layout/orgChart1"/>
    <dgm:cxn modelId="{C0EB3434-A7C5-453C-B39D-7C9363D75F7B}" type="presParOf" srcId="{BC40D0E9-8A6E-48EC-BE24-350617E1F45C}" destId="{1B8E1F34-3883-4C05-AD9D-2E875C5A2296}" srcOrd="1" destOrd="0" presId="urn:microsoft.com/office/officeart/2005/8/layout/orgChart1"/>
    <dgm:cxn modelId="{EF2FE33B-5144-4CF4-9740-567B95B9A949}" type="presParOf" srcId="{F4710127-B921-4859-B4C3-573D9853F96C}" destId="{42F6638D-04A7-486C-995D-BE0A6CCB15EA}" srcOrd="1" destOrd="0" presId="urn:microsoft.com/office/officeart/2005/8/layout/orgChart1"/>
    <dgm:cxn modelId="{16D4A382-A934-4B94-ACB9-6DB910BE0620}" type="presParOf" srcId="{F4710127-B921-4859-B4C3-573D9853F96C}" destId="{6A5E2718-4C44-4E07-8B08-AB1F10332634}" srcOrd="2" destOrd="0" presId="urn:microsoft.com/office/officeart/2005/8/layout/orgChart1"/>
    <dgm:cxn modelId="{FCCE0100-B928-4809-BDE8-22B9BEA68F38}" type="presParOf" srcId="{863B0A4A-DC0C-4B01-B261-1234331E0B31}" destId="{67E85B50-D83B-4539-BE5B-CF86F991EB3F}" srcOrd="2" destOrd="0" presId="urn:microsoft.com/office/officeart/2005/8/layout/orgChart1"/>
    <dgm:cxn modelId="{AEC534AD-589F-408F-A82F-65CA93327500}" type="presParOf" srcId="{67E85B50-D83B-4539-BE5B-CF86F991EB3F}" destId="{BA888F9A-A7A1-4B56-97CF-509D6149251E}" srcOrd="0" destOrd="0" presId="urn:microsoft.com/office/officeart/2005/8/layout/orgChart1"/>
    <dgm:cxn modelId="{3489CA49-15BB-4407-BB02-27DB0FC2E3B7}" type="presParOf" srcId="{67E85B50-D83B-4539-BE5B-CF86F991EB3F}" destId="{7282F5CE-D924-4B08-B300-3BA8BDD743FD}" srcOrd="1" destOrd="0" presId="urn:microsoft.com/office/officeart/2005/8/layout/orgChart1"/>
    <dgm:cxn modelId="{776667A3-FD43-4AE9-A459-D6819E9C7472}" type="presParOf" srcId="{7282F5CE-D924-4B08-B300-3BA8BDD743FD}" destId="{AF64EC0D-E978-4B53-9E0C-6C8DAA8CB5C1}" srcOrd="0" destOrd="0" presId="urn:microsoft.com/office/officeart/2005/8/layout/orgChart1"/>
    <dgm:cxn modelId="{FFC73682-4791-4D3C-8329-4B87F6B1CA3E}" type="presParOf" srcId="{AF64EC0D-E978-4B53-9E0C-6C8DAA8CB5C1}" destId="{F3C3D3B8-C493-4F76-A38C-D8E28DFB3F93}" srcOrd="0" destOrd="0" presId="urn:microsoft.com/office/officeart/2005/8/layout/orgChart1"/>
    <dgm:cxn modelId="{563414BD-9C01-4C08-B2D4-2DBD382F167D}" type="presParOf" srcId="{AF64EC0D-E978-4B53-9E0C-6C8DAA8CB5C1}" destId="{51ED37F1-4216-4ACE-B908-D65161C63F81}" srcOrd="1" destOrd="0" presId="urn:microsoft.com/office/officeart/2005/8/layout/orgChart1"/>
    <dgm:cxn modelId="{9BF77D38-A760-4435-AAF8-500CC5418D91}" type="presParOf" srcId="{7282F5CE-D924-4B08-B300-3BA8BDD743FD}" destId="{006ACAA4-9DE7-4A5A-8096-C3B022CB4AB4}" srcOrd="1" destOrd="0" presId="urn:microsoft.com/office/officeart/2005/8/layout/orgChart1"/>
    <dgm:cxn modelId="{EA10F1FE-564C-4158-A02C-DAD249F02D14}" type="presParOf" srcId="{7282F5CE-D924-4B08-B300-3BA8BDD743FD}" destId="{B826F331-9D1E-4074-ACBD-A55F75210BA7}"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A888F9A-A7A1-4B56-97CF-509D6149251E}">
      <dsp:nvSpPr>
        <dsp:cNvPr id="0" name=""/>
        <dsp:cNvSpPr/>
      </dsp:nvSpPr>
      <dsp:spPr>
        <a:xfrm>
          <a:off x="2826213" y="293765"/>
          <a:ext cx="1624311" cy="966703"/>
        </a:xfrm>
        <a:custGeom>
          <a:avLst/>
          <a:gdLst/>
          <a:ahLst/>
          <a:cxnLst/>
          <a:rect l="0" t="0" r="0" b="0"/>
          <a:pathLst>
            <a:path>
              <a:moveTo>
                <a:pt x="1624311" y="0"/>
              </a:moveTo>
              <a:lnTo>
                <a:pt x="1624311" y="966703"/>
              </a:lnTo>
              <a:lnTo>
                <a:pt x="0" y="966703"/>
              </a:lnTo>
            </a:path>
          </a:pathLst>
        </a:custGeom>
        <a:noFill/>
        <a:ln w="6350" cap="flat" cmpd="sng" algn="ctr">
          <a:solidFill>
            <a:schemeClr val="dk1"/>
          </a:solidFill>
          <a:prstDash val="solid"/>
          <a:miter lim="800000"/>
        </a:ln>
        <a:effectLst/>
      </dsp:spPr>
      <dsp:style>
        <a:lnRef idx="1">
          <a:schemeClr val="dk1"/>
        </a:lnRef>
        <a:fillRef idx="0">
          <a:schemeClr val="dk1"/>
        </a:fillRef>
        <a:effectRef idx="0">
          <a:schemeClr val="dk1"/>
        </a:effectRef>
        <a:fontRef idx="minor">
          <a:schemeClr val="tx1"/>
        </a:fontRef>
      </dsp:style>
    </dsp:sp>
    <dsp:sp modelId="{B71A94E4-66F2-4C22-B044-FC3E5BDB50F7}">
      <dsp:nvSpPr>
        <dsp:cNvPr id="0" name=""/>
        <dsp:cNvSpPr/>
      </dsp:nvSpPr>
      <dsp:spPr>
        <a:xfrm>
          <a:off x="2948202" y="4021134"/>
          <a:ext cx="1499798" cy="538966"/>
        </a:xfrm>
        <a:custGeom>
          <a:avLst/>
          <a:gdLst/>
          <a:ahLst/>
          <a:cxnLst/>
          <a:rect l="0" t="0" r="0" b="0"/>
          <a:pathLst>
            <a:path>
              <a:moveTo>
                <a:pt x="1499798" y="0"/>
              </a:moveTo>
              <a:lnTo>
                <a:pt x="1499798" y="538966"/>
              </a:lnTo>
              <a:lnTo>
                <a:pt x="0" y="538966"/>
              </a:lnTo>
            </a:path>
          </a:pathLst>
        </a:custGeom>
        <a:noFill/>
        <a:ln w="6350" cap="flat" cmpd="sng" algn="ctr">
          <a:solidFill>
            <a:schemeClr val="dk1"/>
          </a:solidFill>
          <a:prstDash val="solid"/>
          <a:miter lim="800000"/>
        </a:ln>
        <a:effectLst/>
      </dsp:spPr>
      <dsp:style>
        <a:lnRef idx="1">
          <a:schemeClr val="dk1"/>
        </a:lnRef>
        <a:fillRef idx="0">
          <a:schemeClr val="dk1"/>
        </a:fillRef>
        <a:effectRef idx="0">
          <a:schemeClr val="dk1"/>
        </a:effectRef>
        <a:fontRef idx="minor">
          <a:schemeClr val="tx1"/>
        </a:fontRef>
      </dsp:style>
    </dsp:sp>
    <dsp:sp modelId="{4B355459-7901-4EAB-A4BD-3A78F80A660A}">
      <dsp:nvSpPr>
        <dsp:cNvPr id="0" name=""/>
        <dsp:cNvSpPr/>
      </dsp:nvSpPr>
      <dsp:spPr>
        <a:xfrm>
          <a:off x="4448000" y="4021134"/>
          <a:ext cx="671640" cy="1088408"/>
        </a:xfrm>
        <a:custGeom>
          <a:avLst/>
          <a:gdLst/>
          <a:ahLst/>
          <a:cxnLst/>
          <a:rect l="0" t="0" r="0" b="0"/>
          <a:pathLst>
            <a:path>
              <a:moveTo>
                <a:pt x="0" y="0"/>
              </a:moveTo>
              <a:lnTo>
                <a:pt x="0" y="1030551"/>
              </a:lnTo>
              <a:lnTo>
                <a:pt x="671640" y="1030551"/>
              </a:lnTo>
              <a:lnTo>
                <a:pt x="671640" y="1088408"/>
              </a:lnTo>
            </a:path>
          </a:pathLst>
        </a:custGeom>
        <a:noFill/>
        <a:ln w="6350" cap="flat" cmpd="sng" algn="ctr">
          <a:solidFill>
            <a:schemeClr val="dk1"/>
          </a:solidFill>
          <a:prstDash val="solid"/>
          <a:miter lim="800000"/>
        </a:ln>
        <a:effectLst/>
      </dsp:spPr>
      <dsp:style>
        <a:lnRef idx="1">
          <a:schemeClr val="dk1"/>
        </a:lnRef>
        <a:fillRef idx="0">
          <a:schemeClr val="dk1"/>
        </a:fillRef>
        <a:effectRef idx="0">
          <a:schemeClr val="dk1"/>
        </a:effectRef>
        <a:fontRef idx="minor">
          <a:schemeClr val="tx1"/>
        </a:fontRef>
      </dsp:style>
    </dsp:sp>
    <dsp:sp modelId="{87DCA907-CA4A-4B9F-8DA6-CE4BA266511B}">
      <dsp:nvSpPr>
        <dsp:cNvPr id="0" name=""/>
        <dsp:cNvSpPr/>
      </dsp:nvSpPr>
      <dsp:spPr>
        <a:xfrm>
          <a:off x="3721115" y="4021134"/>
          <a:ext cx="726885" cy="1088765"/>
        </a:xfrm>
        <a:custGeom>
          <a:avLst/>
          <a:gdLst/>
          <a:ahLst/>
          <a:cxnLst/>
          <a:rect l="0" t="0" r="0" b="0"/>
          <a:pathLst>
            <a:path>
              <a:moveTo>
                <a:pt x="726885" y="0"/>
              </a:moveTo>
              <a:lnTo>
                <a:pt x="726885" y="1030908"/>
              </a:lnTo>
              <a:lnTo>
                <a:pt x="0" y="1030908"/>
              </a:lnTo>
              <a:lnTo>
                <a:pt x="0" y="1088765"/>
              </a:lnTo>
            </a:path>
          </a:pathLst>
        </a:custGeom>
        <a:noFill/>
        <a:ln w="6350" cap="flat" cmpd="sng" algn="ctr">
          <a:solidFill>
            <a:schemeClr val="dk1"/>
          </a:solidFill>
          <a:prstDash val="solid"/>
          <a:miter lim="800000"/>
        </a:ln>
        <a:effectLst/>
      </dsp:spPr>
      <dsp:style>
        <a:lnRef idx="1">
          <a:schemeClr val="dk1"/>
        </a:lnRef>
        <a:fillRef idx="0">
          <a:schemeClr val="dk1"/>
        </a:fillRef>
        <a:effectRef idx="0">
          <a:schemeClr val="dk1"/>
        </a:effectRef>
        <a:fontRef idx="minor">
          <a:schemeClr val="tx1"/>
        </a:fontRef>
      </dsp:style>
    </dsp:sp>
    <dsp:sp modelId="{8FC19B7D-A324-4D35-8FE3-668FBC559FA5}">
      <dsp:nvSpPr>
        <dsp:cNvPr id="0" name=""/>
        <dsp:cNvSpPr/>
      </dsp:nvSpPr>
      <dsp:spPr>
        <a:xfrm>
          <a:off x="4402280" y="293765"/>
          <a:ext cx="91440" cy="1957349"/>
        </a:xfrm>
        <a:custGeom>
          <a:avLst/>
          <a:gdLst/>
          <a:ahLst/>
          <a:cxnLst/>
          <a:rect l="0" t="0" r="0" b="0"/>
          <a:pathLst>
            <a:path>
              <a:moveTo>
                <a:pt x="48243" y="0"/>
              </a:moveTo>
              <a:lnTo>
                <a:pt x="48243" y="1899492"/>
              </a:lnTo>
              <a:lnTo>
                <a:pt x="45720" y="1899492"/>
              </a:lnTo>
              <a:lnTo>
                <a:pt x="45720" y="1957349"/>
              </a:lnTo>
            </a:path>
          </a:pathLst>
        </a:custGeom>
        <a:noFill/>
        <a:ln w="6350" cap="flat" cmpd="sng" algn="ctr">
          <a:solidFill>
            <a:schemeClr val="dk1"/>
          </a:solidFill>
          <a:prstDash val="solid"/>
          <a:miter lim="800000"/>
        </a:ln>
        <a:effectLst/>
      </dsp:spPr>
      <dsp:style>
        <a:lnRef idx="1">
          <a:schemeClr val="dk1"/>
        </a:lnRef>
        <a:fillRef idx="0">
          <a:schemeClr val="dk1"/>
        </a:fillRef>
        <a:effectRef idx="0">
          <a:schemeClr val="dk1"/>
        </a:effectRef>
        <a:fontRef idx="minor">
          <a:schemeClr val="tx1"/>
        </a:fontRef>
      </dsp:style>
    </dsp:sp>
    <dsp:sp modelId="{88F64287-F19D-422D-ABFA-BA1049407B7A}">
      <dsp:nvSpPr>
        <dsp:cNvPr id="0" name=""/>
        <dsp:cNvSpPr/>
      </dsp:nvSpPr>
      <dsp:spPr>
        <a:xfrm>
          <a:off x="3137962" y="202"/>
          <a:ext cx="2625124" cy="293562"/>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latin typeface="Times New Roman" panose="02020603050405020304" pitchFamily="18" charset="0"/>
              <a:cs typeface="Times New Roman" panose="02020603050405020304" pitchFamily="18" charset="0"/>
            </a:rPr>
            <a:t>9704 individuals aged 35-65 years from MASHAD study population</a:t>
          </a:r>
        </a:p>
      </dsp:txBody>
      <dsp:txXfrm>
        <a:off x="3137962" y="202"/>
        <a:ext cx="2625124" cy="293562"/>
      </dsp:txXfrm>
    </dsp:sp>
    <dsp:sp modelId="{B3F77EC1-B974-4D21-A71C-5CDC49878AE1}">
      <dsp:nvSpPr>
        <dsp:cNvPr id="0" name=""/>
        <dsp:cNvSpPr/>
      </dsp:nvSpPr>
      <dsp:spPr>
        <a:xfrm>
          <a:off x="3461583" y="2251114"/>
          <a:ext cx="1972835" cy="1770019"/>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latin typeface="Times New Roman" panose="02020603050405020304" pitchFamily="18" charset="0"/>
              <a:cs typeface="Times New Roman" panose="02020603050405020304" pitchFamily="18" charset="0"/>
            </a:rPr>
            <a:t>9069 eligible participants with follow-up data
912 ASCVD events observed during total available follow-up through 2020
678 ASCVD events occurred within the 10-year analytic horizon and were used for PREVENT validation
SCORE2 was evaluated in 7836 participants without diabetes at baseline, among whom 470 ASCVD events occurred within the 10-year analytic horizon</a:t>
          </a:r>
        </a:p>
      </dsp:txBody>
      <dsp:txXfrm>
        <a:off x="3461583" y="2251114"/>
        <a:ext cx="1972835" cy="1770019"/>
      </dsp:txXfrm>
    </dsp:sp>
    <dsp:sp modelId="{0DEE3C34-B412-4481-A7F3-5591D0C57F83}">
      <dsp:nvSpPr>
        <dsp:cNvPr id="0" name=""/>
        <dsp:cNvSpPr/>
      </dsp:nvSpPr>
      <dsp:spPr>
        <a:xfrm>
          <a:off x="3120880" y="5109899"/>
          <a:ext cx="1200468" cy="757500"/>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latin typeface="Times New Roman" panose="02020603050405020304" pitchFamily="18" charset="0"/>
              <a:cs typeface="Times New Roman" panose="02020603050405020304" pitchFamily="18" charset="0"/>
            </a:rPr>
            <a:t>SCORE2 model was evaluated in 7,836 non-diabetic participants.</a:t>
          </a:r>
        </a:p>
      </dsp:txBody>
      <dsp:txXfrm>
        <a:off x="3120880" y="5109899"/>
        <a:ext cx="1200468" cy="757500"/>
      </dsp:txXfrm>
    </dsp:sp>
    <dsp:sp modelId="{8A0E0945-EC26-4262-BF23-8BC04F1F75F4}">
      <dsp:nvSpPr>
        <dsp:cNvPr id="0" name=""/>
        <dsp:cNvSpPr/>
      </dsp:nvSpPr>
      <dsp:spPr>
        <a:xfrm>
          <a:off x="4452139" y="5109542"/>
          <a:ext cx="1335005" cy="753367"/>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b="0" i="0" kern="1200">
              <a:latin typeface="Times New Roman" panose="02020603050405020304" pitchFamily="18" charset="0"/>
              <a:cs typeface="Times New Roman" panose="02020603050405020304" pitchFamily="18" charset="0"/>
            </a:rPr>
            <a:t>The PREVENT model was applied to the </a:t>
          </a:r>
          <a:r>
            <a:rPr lang="en-US" sz="900" b="1" i="0" kern="1200">
              <a:latin typeface="Times New Roman" panose="02020603050405020304" pitchFamily="18" charset="0"/>
              <a:cs typeface="Times New Roman" panose="02020603050405020304" pitchFamily="18" charset="0"/>
            </a:rPr>
            <a:t>entire follow-up cohort</a:t>
          </a:r>
          <a:r>
            <a:rPr lang="en-US" sz="900" b="0" i="0" kern="1200">
              <a:latin typeface="Times New Roman" panose="02020603050405020304" pitchFamily="18" charset="0"/>
              <a:cs typeface="Times New Roman" panose="02020603050405020304" pitchFamily="18" charset="0"/>
            </a:rPr>
            <a:t> (n = 9,069), including both diabetic and non-diabetic individuals.</a:t>
          </a:r>
          <a:endParaRPr lang="en-US" sz="900" kern="1200">
            <a:latin typeface="Times New Roman" panose="02020603050405020304" pitchFamily="18" charset="0"/>
            <a:cs typeface="Times New Roman" panose="02020603050405020304" pitchFamily="18" charset="0"/>
          </a:endParaRPr>
        </a:p>
      </dsp:txBody>
      <dsp:txXfrm>
        <a:off x="4452139" y="5109542"/>
        <a:ext cx="1335005" cy="753367"/>
      </dsp:txXfrm>
    </dsp:sp>
    <dsp:sp modelId="{EB6E2FDF-7BF5-4AC0-A683-B388929D01E4}">
      <dsp:nvSpPr>
        <dsp:cNvPr id="0" name=""/>
        <dsp:cNvSpPr/>
      </dsp:nvSpPr>
      <dsp:spPr>
        <a:xfrm>
          <a:off x="1621341" y="4124604"/>
          <a:ext cx="1326861" cy="870993"/>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latin typeface="Times New Roman" panose="02020603050405020304" pitchFamily="18" charset="0"/>
              <a:cs typeface="Times New Roman" panose="02020603050405020304" pitchFamily="18" charset="0"/>
            </a:rPr>
            <a:t>Because SCORE2 is designed for individuals without diabetes, participants with a positive history of diabetes at baseline (n = 1,233) were excluded.</a:t>
          </a:r>
        </a:p>
      </dsp:txBody>
      <dsp:txXfrm>
        <a:off x="1621341" y="4124604"/>
        <a:ext cx="1326861" cy="870993"/>
      </dsp:txXfrm>
    </dsp:sp>
    <dsp:sp modelId="{F3C3D3B8-C493-4F76-A38C-D8E28DFB3F93}">
      <dsp:nvSpPr>
        <dsp:cNvPr id="0" name=""/>
        <dsp:cNvSpPr/>
      </dsp:nvSpPr>
      <dsp:spPr>
        <a:xfrm>
          <a:off x="994515" y="404591"/>
          <a:ext cx="1831697" cy="1711755"/>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Font typeface="Symbol" panose="05050102010706020507" pitchFamily="18" charset="2"/>
            <a:buNone/>
          </a:pPr>
          <a:r>
            <a:rPr lang="en-US" sz="900" kern="1200">
              <a:latin typeface="Times New Roman" panose="02020603050405020304" pitchFamily="18" charset="0"/>
              <a:cs typeface="Times New Roman" panose="02020603050405020304" pitchFamily="18" charset="0"/>
            </a:rPr>
            <a:t>Exclusions:</a:t>
          </a:r>
        </a:p>
        <a:p>
          <a:pPr marL="0" lvl="0" indent="0" algn="ctr" defTabSz="400050">
            <a:lnSpc>
              <a:spcPct val="90000"/>
            </a:lnSpc>
            <a:spcBef>
              <a:spcPct val="0"/>
            </a:spcBef>
            <a:spcAft>
              <a:spcPct val="35000"/>
            </a:spcAft>
            <a:buFont typeface="Symbol" panose="05050102010706020507" pitchFamily="18" charset="2"/>
            <a:buNone/>
          </a:pPr>
          <a:r>
            <a:rPr lang="en-US" sz="900" kern="1200">
              <a:latin typeface="Times New Roman" panose="02020603050405020304" pitchFamily="18" charset="0"/>
              <a:cs typeface="Times New Roman" panose="02020603050405020304" pitchFamily="18" charset="0"/>
            </a:rPr>
            <a:t>Prevalent CVD at baseline=201</a:t>
          </a:r>
        </a:p>
        <a:p>
          <a:pPr marL="0" lvl="0" indent="0" algn="ctr" defTabSz="400050">
            <a:lnSpc>
              <a:spcPct val="90000"/>
            </a:lnSpc>
            <a:spcBef>
              <a:spcPct val="0"/>
            </a:spcBef>
            <a:spcAft>
              <a:spcPct val="35000"/>
            </a:spcAft>
            <a:buFont typeface="Symbol" panose="05050102010706020507" pitchFamily="18" charset="2"/>
            <a:buNone/>
          </a:pPr>
          <a:r>
            <a:rPr lang="en-US" sz="900" kern="1200">
              <a:latin typeface="Times New Roman" panose="02020603050405020304" pitchFamily="18" charset="0"/>
              <a:cs typeface="Times New Roman" panose="02020603050405020304" pitchFamily="18" charset="0"/>
            </a:rPr>
            <a:t>TC &lt;130 and &gt;320=29</a:t>
          </a:r>
        </a:p>
        <a:p>
          <a:pPr marL="0" lvl="0" indent="0" algn="ctr" defTabSz="400050">
            <a:lnSpc>
              <a:spcPct val="90000"/>
            </a:lnSpc>
            <a:spcBef>
              <a:spcPct val="0"/>
            </a:spcBef>
            <a:spcAft>
              <a:spcPct val="35000"/>
            </a:spcAft>
            <a:buFont typeface="Symbol" panose="05050102010706020507" pitchFamily="18" charset="2"/>
            <a:buNone/>
          </a:pPr>
          <a:r>
            <a:rPr lang="en-US" sz="900" kern="1200">
              <a:latin typeface="Times New Roman" panose="02020603050405020304" pitchFamily="18" charset="0"/>
              <a:cs typeface="Times New Roman" panose="02020603050405020304" pitchFamily="18" charset="0"/>
            </a:rPr>
            <a:t>HDL-c&lt;20 and &gt;100=8</a:t>
          </a:r>
        </a:p>
        <a:p>
          <a:pPr marL="0" lvl="0" indent="0" algn="ctr" defTabSz="400050">
            <a:lnSpc>
              <a:spcPct val="90000"/>
            </a:lnSpc>
            <a:spcBef>
              <a:spcPct val="0"/>
            </a:spcBef>
            <a:spcAft>
              <a:spcPct val="35000"/>
            </a:spcAft>
            <a:buFont typeface="Symbol" panose="05050102010706020507" pitchFamily="18" charset="2"/>
            <a:buNone/>
          </a:pPr>
          <a:r>
            <a:rPr lang="en-US" sz="900" kern="1200">
              <a:latin typeface="Times New Roman" panose="02020603050405020304" pitchFamily="18" charset="0"/>
              <a:cs typeface="Times New Roman" panose="02020603050405020304" pitchFamily="18" charset="0"/>
            </a:rPr>
            <a:t>SBP &lt;90 and &gt;200=70</a:t>
          </a:r>
        </a:p>
        <a:p>
          <a:pPr marL="0" lvl="0" indent="0" algn="ctr" defTabSz="400050">
            <a:lnSpc>
              <a:spcPct val="90000"/>
            </a:lnSpc>
            <a:spcBef>
              <a:spcPct val="0"/>
            </a:spcBef>
            <a:spcAft>
              <a:spcPct val="35000"/>
            </a:spcAft>
            <a:buFont typeface="Symbol" panose="05050102010706020507" pitchFamily="18" charset="2"/>
            <a:buNone/>
          </a:pPr>
          <a:r>
            <a:rPr lang="en-US" sz="900" kern="1200">
              <a:latin typeface="Times New Roman" panose="02020603050405020304" pitchFamily="18" charset="0"/>
              <a:cs typeface="Times New Roman" panose="02020603050405020304" pitchFamily="18" charset="0"/>
            </a:rPr>
            <a:t>BMI&lt;18.5 and &gt;=40=76</a:t>
          </a:r>
        </a:p>
        <a:p>
          <a:pPr marL="0" lvl="0" indent="0" algn="ctr" defTabSz="400050">
            <a:lnSpc>
              <a:spcPct val="90000"/>
            </a:lnSpc>
            <a:spcBef>
              <a:spcPct val="0"/>
            </a:spcBef>
            <a:spcAft>
              <a:spcPct val="35000"/>
            </a:spcAft>
            <a:buFont typeface="Symbol" panose="05050102010706020507" pitchFamily="18" charset="2"/>
            <a:buNone/>
          </a:pPr>
          <a:r>
            <a:rPr lang="en-US" sz="900" kern="1200">
              <a:latin typeface="Times New Roman" panose="02020603050405020304" pitchFamily="18" charset="0"/>
              <a:cs typeface="Times New Roman" panose="02020603050405020304" pitchFamily="18" charset="0"/>
            </a:rPr>
            <a:t>eGFR&lt;15 and &gt;=150=41</a:t>
          </a:r>
        </a:p>
        <a:p>
          <a:pPr marL="0" lvl="0" indent="0" algn="ctr" defTabSz="400050">
            <a:lnSpc>
              <a:spcPct val="90000"/>
            </a:lnSpc>
            <a:spcBef>
              <a:spcPct val="0"/>
            </a:spcBef>
            <a:spcAft>
              <a:spcPct val="35000"/>
            </a:spcAft>
            <a:buFont typeface="Symbol" panose="05050102010706020507" pitchFamily="18" charset="2"/>
            <a:buNone/>
          </a:pPr>
          <a:r>
            <a:rPr lang="en-US" sz="900" kern="1200">
              <a:latin typeface="Times New Roman" panose="02020603050405020304" pitchFamily="18" charset="0"/>
              <a:cs typeface="Times New Roman" panose="02020603050405020304" pitchFamily="18" charset="0"/>
            </a:rPr>
            <a:t>Missing data at baseline=78</a:t>
          </a:r>
        </a:p>
        <a:p>
          <a:pPr marL="0" lvl="0" indent="0" algn="ctr" defTabSz="400050">
            <a:lnSpc>
              <a:spcPct val="90000"/>
            </a:lnSpc>
            <a:spcBef>
              <a:spcPct val="0"/>
            </a:spcBef>
            <a:spcAft>
              <a:spcPct val="35000"/>
            </a:spcAft>
            <a:buFont typeface="Symbol" panose="05050102010706020507" pitchFamily="18" charset="2"/>
            <a:buNone/>
          </a:pPr>
          <a:r>
            <a:rPr lang="en-US" sz="900" kern="1200">
              <a:latin typeface="Times New Roman" panose="02020603050405020304" pitchFamily="18" charset="0"/>
              <a:cs typeface="Times New Roman" panose="02020603050405020304" pitchFamily="18" charset="0"/>
            </a:rPr>
            <a:t>No follow-up on CVD outcome=132 </a:t>
          </a:r>
        </a:p>
      </dsp:txBody>
      <dsp:txXfrm>
        <a:off x="994515" y="404591"/>
        <a:ext cx="1831697" cy="171175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878593-C126-4A69-B5D0-5BB9492B0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2876</TotalTime>
  <Pages>19</Pages>
  <Words>2473</Words>
  <Characters>14097</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Ali Tajik</cp:lastModifiedBy>
  <cp:revision>224</cp:revision>
  <cp:lastPrinted>2025-05-31T08:41:00Z</cp:lastPrinted>
  <dcterms:created xsi:type="dcterms:W3CDTF">2025-05-14T05:45:00Z</dcterms:created>
  <dcterms:modified xsi:type="dcterms:W3CDTF">2026-06-05T16:56:00Z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37b6d185-0128-4732-beaf-9059eefb4c10</vt:lpwstr>
  </property>
</Properties>
</file>