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2231" w14:textId="16213990" w:rsidR="00940A5B" w:rsidRPr="00940A5B" w:rsidRDefault="00940A5B" w:rsidP="001E01FC">
      <w:pPr>
        <w:spacing w:line="240" w:lineRule="auto"/>
        <w:rPr>
          <w:rFonts w:ascii="Segoe UI" w:eastAsia="Times New Roman" w:hAnsi="Segoe UI" w:cs="Segoe UI"/>
          <w:b/>
          <w:bCs/>
          <w:color w:val="0F1115"/>
          <w:kern w:val="36"/>
          <w:sz w:val="36"/>
          <w:szCs w:val="36"/>
          <w:lang w:eastAsia="en-ID"/>
          <w14:ligatures w14:val="none"/>
        </w:rPr>
      </w:pPr>
      <w:r w:rsidRPr="00940A5B">
        <w:rPr>
          <w:rFonts w:ascii="Segoe UI" w:eastAsia="Times New Roman" w:hAnsi="Segoe UI" w:cs="Segoe UI"/>
          <w:b/>
          <w:bCs/>
          <w:color w:val="0F1115"/>
          <w:kern w:val="36"/>
          <w:sz w:val="36"/>
          <w:szCs w:val="36"/>
          <w:lang w:eastAsia="en-ID"/>
          <w14:ligatures w14:val="none"/>
        </w:rPr>
        <w:t>INTERVIEW TRANSCRIPT</w:t>
      </w:r>
    </w:p>
    <w:p w14:paraId="5458B274" w14:textId="109468CF" w:rsidR="00940A5B" w:rsidRPr="00940A5B" w:rsidRDefault="00940A5B" w:rsidP="001E01FC">
      <w:pPr>
        <w:shd w:val="clear" w:color="auto" w:fill="FFFFFF"/>
        <w:spacing w:before="240" w:after="240" w:line="240" w:lineRule="auto"/>
        <w:rPr>
          <w:rFonts w:ascii="Segoe UI" w:eastAsia="Times New Roman" w:hAnsi="Segoe UI" w:cs="Segoe UI"/>
          <w:color w:val="0F1115"/>
          <w:kern w:val="0"/>
          <w:lang w:eastAsia="en-ID"/>
          <w14:ligatures w14:val="none"/>
        </w:rPr>
      </w:pPr>
      <w:r w:rsidRPr="00940A5B">
        <w:rPr>
          <w:rFonts w:ascii="Segoe UI" w:eastAsia="Times New Roman" w:hAnsi="Segoe UI" w:cs="Segoe UI"/>
          <w:b/>
          <w:bCs/>
          <w:color w:val="0F1115"/>
          <w:kern w:val="0"/>
          <w:lang w:eastAsia="en-ID"/>
          <w14:ligatures w14:val="none"/>
        </w:rPr>
        <w:t xml:space="preserve">Transcript </w:t>
      </w:r>
      <w:proofErr w:type="gramStart"/>
      <w:r w:rsidRPr="00940A5B">
        <w:rPr>
          <w:rFonts w:ascii="Segoe UI" w:eastAsia="Times New Roman" w:hAnsi="Segoe UI" w:cs="Segoe UI"/>
          <w:b/>
          <w:bCs/>
          <w:color w:val="0F1115"/>
          <w:kern w:val="0"/>
          <w:lang w:eastAsia="en-ID"/>
          <w14:ligatures w14:val="none"/>
        </w:rPr>
        <w:t>Code:</w:t>
      </w:r>
      <w:r w:rsidRPr="00940A5B">
        <w:rPr>
          <w:rFonts w:ascii="Segoe UI" w:eastAsia="Times New Roman" w:hAnsi="Segoe UI" w:cs="Segoe UI"/>
          <w:color w:val="0F1115"/>
          <w:kern w:val="0"/>
          <w:lang w:eastAsia="en-ID"/>
          <w14:ligatures w14:val="none"/>
        </w:rPr>
        <w:t>[</w:t>
      </w:r>
      <w:proofErr w:type="gramEnd"/>
      <w:r w:rsidRPr="00940A5B">
        <w:rPr>
          <w:rFonts w:ascii="Segoe UI" w:eastAsia="Times New Roman" w:hAnsi="Segoe UI" w:cs="Segoe UI"/>
          <w:color w:val="0F1115"/>
          <w:kern w:val="0"/>
          <w:lang w:eastAsia="en-ID"/>
          <w14:ligatures w14:val="none"/>
        </w:rPr>
        <w:t>W9-PAKHERMAN-GURU]</w:t>
      </w:r>
      <w:r w:rsidRPr="00940A5B">
        <w:rPr>
          <w:rFonts w:ascii="Segoe UI" w:eastAsia="Times New Roman" w:hAnsi="Segoe UI" w:cs="Segoe UI"/>
          <w:color w:val="0F1115"/>
          <w:kern w:val="0"/>
          <w:lang w:eastAsia="en-ID"/>
          <w14:ligatures w14:val="none"/>
        </w:rPr>
        <w:br/>
      </w:r>
      <w:proofErr w:type="gramStart"/>
      <w:r w:rsidRPr="00940A5B">
        <w:rPr>
          <w:rFonts w:ascii="Segoe UI" w:eastAsia="Times New Roman" w:hAnsi="Segoe UI" w:cs="Segoe UI"/>
          <w:b/>
          <w:bCs/>
          <w:color w:val="0F1115"/>
          <w:kern w:val="0"/>
          <w:lang w:eastAsia="en-ID"/>
          <w14:ligatures w14:val="none"/>
        </w:rPr>
        <w:t>Informant:</w:t>
      </w:r>
      <w:r w:rsidRPr="00940A5B">
        <w:rPr>
          <w:rFonts w:ascii="Segoe UI" w:eastAsia="Times New Roman" w:hAnsi="Segoe UI" w:cs="Segoe UI"/>
          <w:color w:val="0F1115"/>
          <w:kern w:val="0"/>
          <w:lang w:eastAsia="en-ID"/>
          <w14:ligatures w14:val="none"/>
        </w:rPr>
        <w:t>Mr.</w:t>
      </w:r>
      <w:proofErr w:type="gramEnd"/>
      <w:r w:rsidRPr="00940A5B">
        <w:rPr>
          <w:rFonts w:ascii="Segoe UI" w:eastAsia="Times New Roman" w:hAnsi="Segoe UI" w:cs="Segoe UI"/>
          <w:color w:val="0F1115"/>
          <w:kern w:val="0"/>
          <w:lang w:eastAsia="en-ID"/>
          <w14:ligatures w14:val="none"/>
        </w:rPr>
        <w:t xml:space="preserve"> Herman (pseudonym), High School Physics Teacher in Kalimantan (Provincial City)</w:t>
      </w:r>
      <w:r w:rsidRPr="00940A5B">
        <w:rPr>
          <w:rFonts w:ascii="Segoe UI" w:eastAsia="Times New Roman" w:hAnsi="Segoe UI" w:cs="Segoe UI"/>
          <w:color w:val="0F1115"/>
          <w:kern w:val="0"/>
          <w:lang w:eastAsia="en-ID"/>
          <w14:ligatures w14:val="none"/>
        </w:rPr>
        <w:br/>
      </w:r>
      <w:r w:rsidRPr="00940A5B">
        <w:rPr>
          <w:rFonts w:ascii="Segoe UI" w:eastAsia="Times New Roman" w:hAnsi="Segoe UI" w:cs="Segoe UI"/>
          <w:b/>
          <w:bCs/>
          <w:color w:val="0F1115"/>
          <w:kern w:val="0"/>
          <w:lang w:eastAsia="en-ID"/>
          <w14:ligatures w14:val="none"/>
        </w:rPr>
        <w:t xml:space="preserve">Interview </w:t>
      </w:r>
      <w:proofErr w:type="gramStart"/>
      <w:r w:rsidRPr="00940A5B">
        <w:rPr>
          <w:rFonts w:ascii="Segoe UI" w:eastAsia="Times New Roman" w:hAnsi="Segoe UI" w:cs="Segoe UI"/>
          <w:b/>
          <w:bCs/>
          <w:color w:val="0F1115"/>
          <w:kern w:val="0"/>
          <w:lang w:eastAsia="en-ID"/>
          <w14:ligatures w14:val="none"/>
        </w:rPr>
        <w:t>Date:</w:t>
      </w:r>
      <w:r w:rsidRPr="00940A5B">
        <w:rPr>
          <w:rFonts w:ascii="Segoe UI" w:eastAsia="Times New Roman" w:hAnsi="Segoe UI" w:cs="Segoe UI"/>
          <w:color w:val="0F1115"/>
          <w:kern w:val="0"/>
          <w:lang w:eastAsia="en-ID"/>
          <w14:ligatures w14:val="none"/>
        </w:rPr>
        <w:t>March</w:t>
      </w:r>
      <w:proofErr w:type="gramEnd"/>
      <w:r w:rsidRPr="00940A5B">
        <w:rPr>
          <w:rFonts w:ascii="Segoe UI" w:eastAsia="Times New Roman" w:hAnsi="Segoe UI" w:cs="Segoe UI"/>
          <w:color w:val="0F1115"/>
          <w:kern w:val="0"/>
          <w:lang w:eastAsia="en-ID"/>
          <w14:ligatures w14:val="none"/>
        </w:rPr>
        <w:t xml:space="preserve"> 23, 202</w:t>
      </w:r>
      <w:r w:rsidR="00AC1320">
        <w:rPr>
          <w:rFonts w:ascii="Segoe UI" w:eastAsia="Times New Roman" w:hAnsi="Segoe UI" w:cs="Segoe UI"/>
          <w:color w:val="0F1115"/>
          <w:kern w:val="0"/>
          <w:lang w:eastAsia="en-ID"/>
          <w14:ligatures w14:val="none"/>
        </w:rPr>
        <w:t>6</w:t>
      </w:r>
      <w:r w:rsidRPr="00940A5B">
        <w:rPr>
          <w:rFonts w:ascii="Segoe UI" w:eastAsia="Times New Roman" w:hAnsi="Segoe UI" w:cs="Segoe UI"/>
          <w:color w:val="0F1115"/>
          <w:kern w:val="0"/>
          <w:lang w:eastAsia="en-ID"/>
          <w14:ligatures w14:val="none"/>
        </w:rPr>
        <w:br/>
      </w:r>
      <w:proofErr w:type="gramStart"/>
      <w:r w:rsidRPr="00940A5B">
        <w:rPr>
          <w:rFonts w:ascii="Segoe UI" w:eastAsia="Times New Roman" w:hAnsi="Segoe UI" w:cs="Segoe UI"/>
          <w:b/>
          <w:bCs/>
          <w:color w:val="0F1115"/>
          <w:kern w:val="0"/>
          <w:lang w:eastAsia="en-ID"/>
          <w14:ligatures w14:val="none"/>
        </w:rPr>
        <w:t>Location:</w:t>
      </w:r>
      <w:r w:rsidRPr="00940A5B">
        <w:rPr>
          <w:rFonts w:ascii="Segoe UI" w:eastAsia="Times New Roman" w:hAnsi="Segoe UI" w:cs="Segoe UI"/>
          <w:color w:val="0F1115"/>
          <w:kern w:val="0"/>
          <w:lang w:eastAsia="en-ID"/>
          <w14:ligatures w14:val="none"/>
        </w:rPr>
        <w:t>Teachers</w:t>
      </w:r>
      <w:proofErr w:type="gramEnd"/>
      <w:r w:rsidRPr="00940A5B">
        <w:rPr>
          <w:rFonts w:ascii="Segoe UI" w:eastAsia="Times New Roman" w:hAnsi="Segoe UI" w:cs="Segoe UI"/>
          <w:color w:val="0F1115"/>
          <w:kern w:val="0"/>
          <w:lang w:eastAsia="en-ID"/>
          <w14:ligatures w14:val="none"/>
        </w:rPr>
        <w:t>' room of State Senior High School Palangka Raya</w:t>
      </w:r>
      <w:r w:rsidRPr="00940A5B">
        <w:rPr>
          <w:rFonts w:ascii="Segoe UI" w:eastAsia="Times New Roman" w:hAnsi="Segoe UI" w:cs="Segoe UI"/>
          <w:color w:val="0F1115"/>
          <w:kern w:val="0"/>
          <w:lang w:eastAsia="en-ID"/>
          <w14:ligatures w14:val="none"/>
        </w:rPr>
        <w:br/>
      </w:r>
      <w:proofErr w:type="gramStart"/>
      <w:r w:rsidRPr="00940A5B">
        <w:rPr>
          <w:rFonts w:ascii="Segoe UI" w:eastAsia="Times New Roman" w:hAnsi="Segoe UI" w:cs="Segoe UI"/>
          <w:b/>
          <w:bCs/>
          <w:color w:val="0F1115"/>
          <w:kern w:val="0"/>
          <w:lang w:eastAsia="en-ID"/>
          <w14:ligatures w14:val="none"/>
        </w:rPr>
        <w:t>Interviewer:</w:t>
      </w:r>
      <w:r w:rsidRPr="00940A5B">
        <w:rPr>
          <w:rFonts w:ascii="Segoe UI" w:eastAsia="Times New Roman" w:hAnsi="Segoe UI" w:cs="Segoe UI"/>
          <w:color w:val="0F1115"/>
          <w:kern w:val="0"/>
          <w:lang w:eastAsia="en-ID"/>
          <w14:ligatures w14:val="none"/>
        </w:rPr>
        <w:t>Researcher</w:t>
      </w:r>
      <w:proofErr w:type="gramEnd"/>
      <w:r w:rsidRPr="00940A5B">
        <w:rPr>
          <w:rFonts w:ascii="Segoe UI" w:eastAsia="Times New Roman" w:hAnsi="Segoe UI" w:cs="Segoe UI"/>
          <w:color w:val="0F1115"/>
          <w:kern w:val="0"/>
          <w:lang w:eastAsia="en-ID"/>
          <w14:ligatures w14:val="none"/>
        </w:rPr>
        <w:t xml:space="preserve"> (P)</w:t>
      </w:r>
      <w:r w:rsidRPr="00940A5B">
        <w:rPr>
          <w:rFonts w:ascii="Segoe UI" w:eastAsia="Times New Roman" w:hAnsi="Segoe UI" w:cs="Segoe UI"/>
          <w:color w:val="0F1115"/>
          <w:kern w:val="0"/>
          <w:lang w:eastAsia="en-ID"/>
          <w14:ligatures w14:val="none"/>
        </w:rPr>
        <w:br/>
      </w:r>
      <w:r w:rsidRPr="00940A5B">
        <w:rPr>
          <w:rFonts w:ascii="Segoe UI" w:eastAsia="Times New Roman" w:hAnsi="Segoe UI" w:cs="Segoe UI"/>
          <w:b/>
          <w:bCs/>
          <w:color w:val="0F1115"/>
          <w:kern w:val="0"/>
          <w:lang w:eastAsia="en-ID"/>
          <w14:ligatures w14:val="none"/>
        </w:rPr>
        <w:t xml:space="preserve">Recording </w:t>
      </w:r>
      <w:proofErr w:type="gramStart"/>
      <w:r w:rsidRPr="00940A5B">
        <w:rPr>
          <w:rFonts w:ascii="Segoe UI" w:eastAsia="Times New Roman" w:hAnsi="Segoe UI" w:cs="Segoe UI"/>
          <w:b/>
          <w:bCs/>
          <w:color w:val="0F1115"/>
          <w:kern w:val="0"/>
          <w:lang w:eastAsia="en-ID"/>
          <w14:ligatures w14:val="none"/>
        </w:rPr>
        <w:t>Status:</w:t>
      </w:r>
      <w:r w:rsidRPr="00940A5B">
        <w:rPr>
          <w:rFonts w:ascii="Segoe UI" w:eastAsia="Times New Roman" w:hAnsi="Segoe UI" w:cs="Segoe UI"/>
          <w:color w:val="0F1115"/>
          <w:kern w:val="0"/>
          <w:lang w:eastAsia="en-ID"/>
          <w14:ligatures w14:val="none"/>
        </w:rPr>
        <w:t>Audio</w:t>
      </w:r>
      <w:proofErr w:type="gramEnd"/>
      <w:r w:rsidRPr="00940A5B">
        <w:rPr>
          <w:rFonts w:ascii="Segoe UI" w:eastAsia="Times New Roman" w:hAnsi="Segoe UI" w:cs="Segoe UI"/>
          <w:color w:val="0F1115"/>
          <w:kern w:val="0"/>
          <w:lang w:eastAsia="en-ID"/>
          <w14:ligatures w14:val="none"/>
        </w:rPr>
        <w:t xml:space="preserve">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4609"/>
        <w:gridCol w:w="3062"/>
      </w:tblGrid>
      <w:tr w:rsidR="00AB48CC" w:rsidRPr="00940A5B" w14:paraId="7EAB8F0C" w14:textId="77777777" w:rsidTr="00493293">
        <w:trPr>
          <w:tblHeader/>
        </w:trPr>
        <w:tc>
          <w:tcPr>
            <w:tcW w:w="0" w:type="auto"/>
            <w:tcMar>
              <w:top w:w="150" w:type="dxa"/>
              <w:left w:w="240" w:type="dxa"/>
              <w:bottom w:w="150" w:type="dxa"/>
              <w:right w:w="240" w:type="dxa"/>
            </w:tcMar>
            <w:vAlign w:val="center"/>
            <w:hideMark/>
          </w:tcPr>
          <w:p w14:paraId="1D965ED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2CC114E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064ACD1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b/>
                <w:bCs/>
                <w:kern w:val="0"/>
                <w:sz w:val="23"/>
                <w:szCs w:val="23"/>
                <w:lang w:eastAsia="en-ID"/>
                <w14:ligatures w14:val="none"/>
              </w:rPr>
              <w:t>Analytical Notes</w:t>
            </w:r>
          </w:p>
        </w:tc>
      </w:tr>
      <w:tr w:rsidR="00AB48CC" w:rsidRPr="00940A5B" w14:paraId="286B11FD" w14:textId="77777777" w:rsidTr="00493293">
        <w:tc>
          <w:tcPr>
            <w:tcW w:w="0" w:type="auto"/>
            <w:tcMar>
              <w:top w:w="150" w:type="dxa"/>
              <w:left w:w="240" w:type="dxa"/>
              <w:bottom w:w="150" w:type="dxa"/>
              <w:right w:w="240" w:type="dxa"/>
            </w:tcMar>
            <w:vAlign w:val="center"/>
            <w:hideMark/>
          </w:tcPr>
          <w:p w14:paraId="70CBA09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EDC27D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Good afternoon, Mr. Herman.</w:t>
            </w:r>
          </w:p>
        </w:tc>
        <w:tc>
          <w:tcPr>
            <w:tcW w:w="0" w:type="auto"/>
            <w:tcMar>
              <w:top w:w="150" w:type="dxa"/>
              <w:left w:w="240" w:type="dxa"/>
              <w:bottom w:w="150" w:type="dxa"/>
              <w:right w:w="0" w:type="dxa"/>
            </w:tcMar>
            <w:vAlign w:val="center"/>
            <w:hideMark/>
          </w:tcPr>
          <w:p w14:paraId="6EF0D6B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Initial greeting, respectful tone</w:t>
            </w:r>
          </w:p>
        </w:tc>
      </w:tr>
      <w:tr w:rsidR="00AB48CC" w:rsidRPr="00940A5B" w14:paraId="475557CF" w14:textId="77777777" w:rsidTr="00493293">
        <w:tc>
          <w:tcPr>
            <w:tcW w:w="0" w:type="auto"/>
            <w:tcMar>
              <w:top w:w="150" w:type="dxa"/>
              <w:left w:w="240" w:type="dxa"/>
              <w:bottom w:w="150" w:type="dxa"/>
              <w:right w:w="240" w:type="dxa"/>
            </w:tcMar>
            <w:vAlign w:val="center"/>
            <w:hideMark/>
          </w:tcPr>
          <w:p w14:paraId="7960E77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59DBEB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Good afternoon, Miss. Please have a seat.</w:t>
            </w:r>
          </w:p>
        </w:tc>
        <w:tc>
          <w:tcPr>
            <w:tcW w:w="0" w:type="auto"/>
            <w:tcMar>
              <w:top w:w="150" w:type="dxa"/>
              <w:left w:w="240" w:type="dxa"/>
              <w:bottom w:w="150" w:type="dxa"/>
              <w:right w:w="0" w:type="dxa"/>
            </w:tcMar>
            <w:vAlign w:val="center"/>
            <w:hideMark/>
          </w:tcPr>
          <w:p w14:paraId="5FAB3D2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Polite, friendly, inviting response</w:t>
            </w:r>
          </w:p>
        </w:tc>
      </w:tr>
      <w:tr w:rsidR="00AB48CC" w:rsidRPr="00940A5B" w14:paraId="1E958CAE" w14:textId="77777777" w:rsidTr="00493293">
        <w:tc>
          <w:tcPr>
            <w:tcW w:w="0" w:type="auto"/>
            <w:tcMar>
              <w:top w:w="150" w:type="dxa"/>
              <w:left w:w="240" w:type="dxa"/>
              <w:bottom w:w="150" w:type="dxa"/>
              <w:right w:w="240" w:type="dxa"/>
            </w:tcMar>
            <w:vAlign w:val="center"/>
            <w:hideMark/>
          </w:tcPr>
          <w:p w14:paraId="67CDB4E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9A17F9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Thank you, sir. Sorry I'm a bit late.</w:t>
            </w:r>
          </w:p>
        </w:tc>
        <w:tc>
          <w:tcPr>
            <w:tcW w:w="0" w:type="auto"/>
            <w:tcMar>
              <w:top w:w="150" w:type="dxa"/>
              <w:left w:w="240" w:type="dxa"/>
              <w:bottom w:w="150" w:type="dxa"/>
              <w:right w:w="0" w:type="dxa"/>
            </w:tcMar>
            <w:vAlign w:val="center"/>
            <w:hideMark/>
          </w:tcPr>
          <w:p w14:paraId="23A8D23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Manners, showing respect</w:t>
            </w:r>
          </w:p>
        </w:tc>
      </w:tr>
      <w:tr w:rsidR="00AB48CC" w:rsidRPr="00940A5B" w14:paraId="74B73AFA" w14:textId="77777777" w:rsidTr="00493293">
        <w:tc>
          <w:tcPr>
            <w:tcW w:w="0" w:type="auto"/>
            <w:tcMar>
              <w:top w:w="150" w:type="dxa"/>
              <w:left w:w="240" w:type="dxa"/>
              <w:bottom w:w="150" w:type="dxa"/>
              <w:right w:w="240" w:type="dxa"/>
            </w:tcMar>
            <w:vAlign w:val="center"/>
            <w:hideMark/>
          </w:tcPr>
          <w:p w14:paraId="1D58FE3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A1D68A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Oh, it's okay, Miss. I'm not teaching right now. Please relax.</w:t>
            </w:r>
          </w:p>
        </w:tc>
        <w:tc>
          <w:tcPr>
            <w:tcW w:w="0" w:type="auto"/>
            <w:tcMar>
              <w:top w:w="150" w:type="dxa"/>
              <w:left w:w="240" w:type="dxa"/>
              <w:bottom w:w="150" w:type="dxa"/>
              <w:right w:w="0" w:type="dxa"/>
            </w:tcMar>
            <w:vAlign w:val="center"/>
            <w:hideMark/>
          </w:tcPr>
          <w:p w14:paraId="5545E03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Creating a comfortable atmosphere</w:t>
            </w:r>
          </w:p>
        </w:tc>
      </w:tr>
      <w:tr w:rsidR="00AB48CC" w:rsidRPr="00940A5B" w14:paraId="4C2C82CB" w14:textId="77777777" w:rsidTr="00493293">
        <w:tc>
          <w:tcPr>
            <w:tcW w:w="0" w:type="auto"/>
            <w:tcMar>
              <w:top w:w="150" w:type="dxa"/>
              <w:left w:w="240" w:type="dxa"/>
              <w:bottom w:w="150" w:type="dxa"/>
              <w:right w:w="240" w:type="dxa"/>
            </w:tcMar>
            <w:vAlign w:val="center"/>
            <w:hideMark/>
          </w:tcPr>
          <w:p w14:paraId="25ADCBB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76BFDC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Thank you, sir, for taking the time to interview me. I know Mr. Herman must be very busy with his teaching activities.</w:t>
            </w:r>
          </w:p>
        </w:tc>
        <w:tc>
          <w:tcPr>
            <w:tcW w:w="0" w:type="auto"/>
            <w:tcMar>
              <w:top w:w="150" w:type="dxa"/>
              <w:left w:w="240" w:type="dxa"/>
              <w:bottom w:w="150" w:type="dxa"/>
              <w:right w:w="0" w:type="dxa"/>
            </w:tcMar>
            <w:vAlign w:val="center"/>
            <w:hideMark/>
          </w:tcPr>
          <w:p w14:paraId="24F4534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Building rapport, showing appreciation</w:t>
            </w:r>
          </w:p>
        </w:tc>
      </w:tr>
      <w:tr w:rsidR="00AB48CC" w:rsidRPr="00940A5B" w14:paraId="7F2B4093" w14:textId="77777777" w:rsidTr="00493293">
        <w:tc>
          <w:tcPr>
            <w:tcW w:w="0" w:type="auto"/>
            <w:tcMar>
              <w:top w:w="150" w:type="dxa"/>
              <w:left w:w="240" w:type="dxa"/>
              <w:bottom w:w="150" w:type="dxa"/>
              <w:right w:w="240" w:type="dxa"/>
            </w:tcMar>
            <w:vAlign w:val="center"/>
            <w:hideMark/>
          </w:tcPr>
          <w:p w14:paraId="110AD7E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808EBF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Yes, Miss, you're welcome. It's busy, but this is important. I'm happy to share my experiences about our profession as teachers.</w:t>
            </w:r>
          </w:p>
        </w:tc>
        <w:tc>
          <w:tcPr>
            <w:tcW w:w="0" w:type="auto"/>
            <w:tcMar>
              <w:top w:w="150" w:type="dxa"/>
              <w:left w:w="240" w:type="dxa"/>
              <w:bottom w:w="150" w:type="dxa"/>
              <w:right w:w="0" w:type="dxa"/>
            </w:tcMar>
            <w:vAlign w:val="center"/>
            <w:hideMark/>
          </w:tcPr>
          <w:p w14:paraId="39514E0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Teachers feel appreciated</w:t>
            </w:r>
          </w:p>
        </w:tc>
      </w:tr>
      <w:tr w:rsidR="00AB48CC" w:rsidRPr="00940A5B" w14:paraId="224E16E6" w14:textId="77777777" w:rsidTr="00493293">
        <w:tc>
          <w:tcPr>
            <w:tcW w:w="0" w:type="auto"/>
            <w:tcMar>
              <w:top w:w="150" w:type="dxa"/>
              <w:left w:w="240" w:type="dxa"/>
              <w:bottom w:w="150" w:type="dxa"/>
              <w:right w:w="240" w:type="dxa"/>
            </w:tcMar>
            <w:vAlign w:val="center"/>
            <w:hideMark/>
          </w:tcPr>
          <w:p w14:paraId="30E079D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EAF449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Before we begin, I'd like to remind you that everything Mr. Herman says will be kept confidential. I'll also change his name in the research report.</w:t>
            </w:r>
          </w:p>
        </w:tc>
        <w:tc>
          <w:tcPr>
            <w:tcW w:w="0" w:type="auto"/>
            <w:tcMar>
              <w:top w:w="150" w:type="dxa"/>
              <w:left w:w="240" w:type="dxa"/>
              <w:bottom w:w="150" w:type="dxa"/>
              <w:right w:w="0" w:type="dxa"/>
            </w:tcMar>
            <w:vAlign w:val="center"/>
            <w:hideMark/>
          </w:tcPr>
          <w:p w14:paraId="14E7F92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Affirmation of research ethics</w:t>
            </w:r>
          </w:p>
        </w:tc>
      </w:tr>
      <w:tr w:rsidR="00AB48CC" w:rsidRPr="00940A5B" w14:paraId="3BD838D8" w14:textId="77777777" w:rsidTr="00493293">
        <w:tc>
          <w:tcPr>
            <w:tcW w:w="0" w:type="auto"/>
            <w:tcMar>
              <w:top w:w="150" w:type="dxa"/>
              <w:left w:w="240" w:type="dxa"/>
              <w:bottom w:w="150" w:type="dxa"/>
              <w:right w:w="240" w:type="dxa"/>
            </w:tcMar>
            <w:vAlign w:val="center"/>
            <w:hideMark/>
          </w:tcPr>
          <w:p w14:paraId="7F58B8F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BC330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Yes, Miss, I understand. I'm happy to chat with you.</w:t>
            </w:r>
          </w:p>
        </w:tc>
        <w:tc>
          <w:tcPr>
            <w:tcW w:w="0" w:type="auto"/>
            <w:tcMar>
              <w:top w:w="150" w:type="dxa"/>
              <w:left w:w="240" w:type="dxa"/>
              <w:bottom w:w="150" w:type="dxa"/>
              <w:right w:w="0" w:type="dxa"/>
            </w:tcMar>
            <w:vAlign w:val="center"/>
            <w:hideMark/>
          </w:tcPr>
          <w:p w14:paraId="13FF151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Teachers feel appreciated</w:t>
            </w:r>
          </w:p>
        </w:tc>
      </w:tr>
      <w:tr w:rsidR="00AB48CC" w:rsidRPr="00940A5B" w14:paraId="206A0446" w14:textId="77777777" w:rsidTr="00493293">
        <w:tc>
          <w:tcPr>
            <w:tcW w:w="0" w:type="auto"/>
            <w:tcMar>
              <w:top w:w="150" w:type="dxa"/>
              <w:left w:w="240" w:type="dxa"/>
              <w:bottom w:w="150" w:type="dxa"/>
              <w:right w:w="240" w:type="dxa"/>
            </w:tcMar>
            <w:vAlign w:val="center"/>
            <w:hideMark/>
          </w:tcPr>
          <w:p w14:paraId="1485144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68D5A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So, to start, Mr. Herman, could you tell us a little about your daily life as a physics teacher here?</w:t>
            </w:r>
          </w:p>
        </w:tc>
        <w:tc>
          <w:tcPr>
            <w:tcW w:w="0" w:type="auto"/>
            <w:tcMar>
              <w:top w:w="150" w:type="dxa"/>
              <w:left w:w="240" w:type="dxa"/>
              <w:bottom w:w="150" w:type="dxa"/>
              <w:right w:w="0" w:type="dxa"/>
            </w:tcMar>
            <w:vAlign w:val="center"/>
            <w:hideMark/>
          </w:tcPr>
          <w:p w14:paraId="60D9D91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Opening questions, exploration of routines</w:t>
            </w:r>
          </w:p>
        </w:tc>
      </w:tr>
      <w:tr w:rsidR="00AB48CC" w:rsidRPr="00940A5B" w14:paraId="67C88668" w14:textId="77777777" w:rsidTr="00493293">
        <w:tc>
          <w:tcPr>
            <w:tcW w:w="0" w:type="auto"/>
            <w:tcMar>
              <w:top w:w="150" w:type="dxa"/>
              <w:left w:w="240" w:type="dxa"/>
              <w:bottom w:w="150" w:type="dxa"/>
              <w:right w:w="240" w:type="dxa"/>
            </w:tcMar>
            <w:vAlign w:val="center"/>
            <w:hideMark/>
          </w:tcPr>
          <w:p w14:paraId="1BCCDD5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1D54035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[Nods, </w:t>
            </w:r>
            <w:proofErr w:type="gramStart"/>
            <w:r w:rsidRPr="00940A5B">
              <w:rPr>
                <w:rFonts w:ascii="Segoe UI" w:eastAsia="Times New Roman" w:hAnsi="Segoe UI" w:cs="Segoe UI"/>
                <w:i/>
                <w:iCs/>
                <w:kern w:val="0"/>
                <w:sz w:val="23"/>
                <w:szCs w:val="23"/>
                <w:lang w:eastAsia="en-ID"/>
                <w14:ligatures w14:val="none"/>
              </w:rPr>
              <w:t>smiles]</w:t>
            </w:r>
            <w:r w:rsidRPr="00940A5B">
              <w:rPr>
                <w:rFonts w:ascii="Segoe UI" w:eastAsia="Times New Roman" w:hAnsi="Segoe UI" w:cs="Segoe UI"/>
                <w:kern w:val="0"/>
                <w:sz w:val="23"/>
                <w:szCs w:val="23"/>
                <w:lang w:eastAsia="en-ID"/>
                <w14:ligatures w14:val="none"/>
              </w:rPr>
              <w:t>Yes</w:t>
            </w:r>
            <w:proofErr w:type="gramEnd"/>
            <w:r w:rsidRPr="00940A5B">
              <w:rPr>
                <w:rFonts w:ascii="Segoe UI" w:eastAsia="Times New Roman" w:hAnsi="Segoe UI" w:cs="Segoe UI"/>
                <w:kern w:val="0"/>
                <w:sz w:val="23"/>
                <w:szCs w:val="23"/>
                <w:lang w:eastAsia="en-ID"/>
                <w14:ligatures w14:val="none"/>
              </w:rPr>
              <w:t>, I've been teaching physics here for 20 years, Miss. I teach 3-4 hours a day. I teach 10th, 11th, and 12th grade science. I love physics because it's the study of nature, how the world works. I always try to get my students interested in physics.</w:t>
            </w:r>
          </w:p>
        </w:tc>
        <w:tc>
          <w:tcPr>
            <w:tcW w:w="0" w:type="auto"/>
            <w:tcMar>
              <w:top w:w="150" w:type="dxa"/>
              <w:left w:w="240" w:type="dxa"/>
              <w:bottom w:w="150" w:type="dxa"/>
              <w:right w:w="0" w:type="dxa"/>
            </w:tcMar>
            <w:vAlign w:val="center"/>
            <w:hideMark/>
          </w:tcPr>
          <w:p w14:paraId="3B0FCA1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Demonstrates a love of physics and extensive teaching experience</w:t>
            </w:r>
          </w:p>
        </w:tc>
      </w:tr>
      <w:tr w:rsidR="00AB48CC" w:rsidRPr="00940A5B" w14:paraId="3DF129F9" w14:textId="77777777" w:rsidTr="00493293">
        <w:tc>
          <w:tcPr>
            <w:tcW w:w="0" w:type="auto"/>
            <w:tcMar>
              <w:top w:w="150" w:type="dxa"/>
              <w:left w:w="240" w:type="dxa"/>
              <w:bottom w:w="150" w:type="dxa"/>
              <w:right w:w="240" w:type="dxa"/>
            </w:tcMar>
            <w:vAlign w:val="center"/>
            <w:hideMark/>
          </w:tcPr>
          <w:p w14:paraId="3040983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91B56E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Wow, 20 years! That means Mr. Herman has a lot of experience. How does Mr. Herman view the students here?</w:t>
            </w:r>
          </w:p>
        </w:tc>
        <w:tc>
          <w:tcPr>
            <w:tcW w:w="0" w:type="auto"/>
            <w:tcMar>
              <w:top w:w="150" w:type="dxa"/>
              <w:left w:w="240" w:type="dxa"/>
              <w:bottom w:w="150" w:type="dxa"/>
              <w:right w:w="0" w:type="dxa"/>
            </w:tcMar>
            <w:vAlign w:val="center"/>
            <w:hideMark/>
          </w:tcPr>
          <w:p w14:paraId="68E1EA9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about student observations</w:t>
            </w:r>
          </w:p>
        </w:tc>
      </w:tr>
      <w:tr w:rsidR="00AB48CC" w:rsidRPr="00940A5B" w14:paraId="477A9515" w14:textId="77777777" w:rsidTr="00493293">
        <w:tc>
          <w:tcPr>
            <w:tcW w:w="0" w:type="auto"/>
            <w:tcMar>
              <w:top w:w="150" w:type="dxa"/>
              <w:left w:w="240" w:type="dxa"/>
              <w:bottom w:w="150" w:type="dxa"/>
              <w:right w:w="240" w:type="dxa"/>
            </w:tcMar>
            <w:vAlign w:val="center"/>
            <w:hideMark/>
          </w:tcPr>
          <w:p w14:paraId="34A4375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EBDB3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The students here are quite good, Miss. Some are smart, some are average. But what's most important is their enthusiasm for learning. I always try to motivate them to study physics.</w:t>
            </w:r>
          </w:p>
        </w:tc>
        <w:tc>
          <w:tcPr>
            <w:tcW w:w="0" w:type="auto"/>
            <w:tcMar>
              <w:top w:w="150" w:type="dxa"/>
              <w:left w:w="240" w:type="dxa"/>
              <w:bottom w:w="150" w:type="dxa"/>
              <w:right w:w="0" w:type="dxa"/>
            </w:tcMar>
            <w:vAlign w:val="center"/>
            <w:hideMark/>
          </w:tcPr>
          <w:p w14:paraId="6545F2A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Positive attitude towards students</w:t>
            </w:r>
          </w:p>
        </w:tc>
      </w:tr>
      <w:tr w:rsidR="00AB48CC" w:rsidRPr="00940A5B" w14:paraId="384C8F37" w14:textId="77777777" w:rsidTr="00493293">
        <w:tc>
          <w:tcPr>
            <w:tcW w:w="0" w:type="auto"/>
            <w:tcMar>
              <w:top w:w="150" w:type="dxa"/>
              <w:left w:w="240" w:type="dxa"/>
              <w:bottom w:w="150" w:type="dxa"/>
              <w:right w:w="240" w:type="dxa"/>
            </w:tcMar>
            <w:vAlign w:val="center"/>
            <w:hideMark/>
          </w:tcPr>
          <w:p w14:paraId="1BA09AE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B635F9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Is there any difference between male and female students in physics lessons, sir?</w:t>
            </w:r>
          </w:p>
        </w:tc>
        <w:tc>
          <w:tcPr>
            <w:tcW w:w="0" w:type="auto"/>
            <w:tcMar>
              <w:top w:w="150" w:type="dxa"/>
              <w:left w:w="240" w:type="dxa"/>
              <w:bottom w:w="150" w:type="dxa"/>
              <w:right w:w="0" w:type="dxa"/>
            </w:tcMar>
            <w:vAlign w:val="center"/>
            <w:hideMark/>
          </w:tcPr>
          <w:p w14:paraId="2E561AB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Key questions about gender differences</w:t>
            </w:r>
          </w:p>
        </w:tc>
      </w:tr>
      <w:tr w:rsidR="00AB48CC" w:rsidRPr="00940A5B" w14:paraId="387CAA5A" w14:textId="77777777" w:rsidTr="00493293">
        <w:tc>
          <w:tcPr>
            <w:tcW w:w="0" w:type="auto"/>
            <w:tcMar>
              <w:top w:w="150" w:type="dxa"/>
              <w:left w:w="240" w:type="dxa"/>
              <w:bottom w:w="150" w:type="dxa"/>
              <w:right w:w="240" w:type="dxa"/>
            </w:tcMar>
            <w:vAlign w:val="center"/>
            <w:hideMark/>
          </w:tcPr>
          <w:p w14:paraId="7C651DA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E306AC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[Think for a </w:t>
            </w:r>
            <w:proofErr w:type="gramStart"/>
            <w:r w:rsidRPr="00940A5B">
              <w:rPr>
                <w:rFonts w:ascii="Segoe UI" w:eastAsia="Times New Roman" w:hAnsi="Segoe UI" w:cs="Segoe UI"/>
                <w:i/>
                <w:iCs/>
                <w:kern w:val="0"/>
                <w:sz w:val="23"/>
                <w:szCs w:val="23"/>
                <w:lang w:eastAsia="en-ID"/>
                <w14:ligatures w14:val="none"/>
              </w:rPr>
              <w:t>moment]</w:t>
            </w:r>
            <w:r w:rsidRPr="00940A5B">
              <w:rPr>
                <w:rFonts w:ascii="Segoe UI" w:eastAsia="Times New Roman" w:hAnsi="Segoe UI" w:cs="Segoe UI"/>
                <w:kern w:val="0"/>
                <w:sz w:val="23"/>
                <w:szCs w:val="23"/>
                <w:lang w:eastAsia="en-ID"/>
                <w14:ligatures w14:val="none"/>
              </w:rPr>
              <w:t>Hmm</w:t>
            </w:r>
            <w:proofErr w:type="gramEnd"/>
            <w:r w:rsidRPr="00940A5B">
              <w:rPr>
                <w:rFonts w:ascii="Segoe UI" w:eastAsia="Times New Roman" w:hAnsi="Segoe UI" w:cs="Segoe UI"/>
                <w:kern w:val="0"/>
                <w:sz w:val="23"/>
                <w:szCs w:val="23"/>
                <w:lang w:eastAsia="en-ID"/>
                <w14:ligatures w14:val="none"/>
              </w:rPr>
              <w:t>... in general, male students are more courageous, Miss. They're quicker to raise their hands and quicker to answer questions. Female students tend to be quieter and more patient. But when it comes to grades, there's no significant difference. They can both be equally smart.</w:t>
            </w:r>
          </w:p>
        </w:tc>
        <w:tc>
          <w:tcPr>
            <w:tcW w:w="0" w:type="auto"/>
            <w:tcMar>
              <w:top w:w="150" w:type="dxa"/>
              <w:left w:w="240" w:type="dxa"/>
              <w:bottom w:w="150" w:type="dxa"/>
              <w:right w:w="0" w:type="dxa"/>
            </w:tcMar>
            <w:vAlign w:val="center"/>
            <w:hideMark/>
          </w:tcPr>
          <w:p w14:paraId="327E75D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observed differences in behavior, but claimed there were no differences in values.</w:t>
            </w:r>
          </w:p>
        </w:tc>
      </w:tr>
      <w:tr w:rsidR="00AB48CC" w:rsidRPr="00940A5B" w14:paraId="53BD4D29" w14:textId="77777777" w:rsidTr="00493293">
        <w:tc>
          <w:tcPr>
            <w:tcW w:w="0" w:type="auto"/>
            <w:tcMar>
              <w:top w:w="150" w:type="dxa"/>
              <w:left w:w="240" w:type="dxa"/>
              <w:bottom w:w="150" w:type="dxa"/>
              <w:right w:w="240" w:type="dxa"/>
            </w:tcMar>
            <w:vAlign w:val="center"/>
            <w:hideMark/>
          </w:tcPr>
          <w:p w14:paraId="1692092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B766E7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Why does Mr. Herman think male students are more willing to raise their hands?</w:t>
            </w:r>
          </w:p>
        </w:tc>
        <w:tc>
          <w:tcPr>
            <w:tcW w:w="0" w:type="auto"/>
            <w:tcMar>
              <w:top w:w="150" w:type="dxa"/>
              <w:left w:w="240" w:type="dxa"/>
              <w:bottom w:w="150" w:type="dxa"/>
              <w:right w:w="0" w:type="dxa"/>
            </w:tcMar>
            <w:vAlign w:val="center"/>
            <w:hideMark/>
          </w:tcPr>
          <w:p w14:paraId="0977CB4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up the cause</w:t>
            </w:r>
          </w:p>
        </w:tc>
      </w:tr>
      <w:tr w:rsidR="00AB48CC" w:rsidRPr="00940A5B" w14:paraId="1471C613" w14:textId="77777777" w:rsidTr="00493293">
        <w:tc>
          <w:tcPr>
            <w:tcW w:w="0" w:type="auto"/>
            <w:tcMar>
              <w:top w:w="150" w:type="dxa"/>
              <w:left w:w="240" w:type="dxa"/>
              <w:bottom w:w="150" w:type="dxa"/>
              <w:right w:w="240" w:type="dxa"/>
            </w:tcMar>
            <w:vAlign w:val="center"/>
            <w:hideMark/>
          </w:tcPr>
          <w:p w14:paraId="38C1C78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0FB2B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 xml:space="preserve">Yes, perhaps it's because of nature, Miss. Men are more aggressive and confident. Women are gentler and more patient. </w:t>
            </w:r>
            <w:proofErr w:type="gramStart"/>
            <w:r w:rsidRPr="00940A5B">
              <w:rPr>
                <w:rFonts w:ascii="Segoe UI" w:eastAsia="Times New Roman" w:hAnsi="Segoe UI" w:cs="Segoe UI"/>
                <w:kern w:val="0"/>
                <w:sz w:val="23"/>
                <w:szCs w:val="23"/>
                <w:lang w:eastAsia="en-ID"/>
                <w14:ligatures w14:val="none"/>
              </w:rPr>
              <w:t>So</w:t>
            </w:r>
            <w:proofErr w:type="gramEnd"/>
            <w:r w:rsidRPr="00940A5B">
              <w:rPr>
                <w:rFonts w:ascii="Segoe UI" w:eastAsia="Times New Roman" w:hAnsi="Segoe UI" w:cs="Segoe UI"/>
                <w:kern w:val="0"/>
                <w:sz w:val="23"/>
                <w:szCs w:val="23"/>
                <w:lang w:eastAsia="en-ID"/>
                <w14:ligatures w14:val="none"/>
              </w:rPr>
              <w:t xml:space="preserve"> it's natural that men are more dominant in class.</w:t>
            </w:r>
          </w:p>
        </w:tc>
        <w:tc>
          <w:tcPr>
            <w:tcW w:w="0" w:type="auto"/>
            <w:tcMar>
              <w:top w:w="150" w:type="dxa"/>
              <w:left w:w="240" w:type="dxa"/>
              <w:bottom w:w="150" w:type="dxa"/>
              <w:right w:w="0" w:type="dxa"/>
            </w:tcMar>
            <w:vAlign w:val="center"/>
            <w:hideMark/>
          </w:tcPr>
          <w:p w14:paraId="5E483DA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uses "nature" to justify differences in behavior.</w:t>
            </w:r>
          </w:p>
        </w:tc>
      </w:tr>
      <w:tr w:rsidR="00AB48CC" w:rsidRPr="00940A5B" w14:paraId="69096C73" w14:textId="77777777" w:rsidTr="00493293">
        <w:tc>
          <w:tcPr>
            <w:tcW w:w="0" w:type="auto"/>
            <w:tcMar>
              <w:top w:w="150" w:type="dxa"/>
              <w:left w:w="240" w:type="dxa"/>
              <w:bottom w:w="150" w:type="dxa"/>
              <w:right w:w="240" w:type="dxa"/>
            </w:tcMar>
            <w:vAlign w:val="center"/>
            <w:hideMark/>
          </w:tcPr>
          <w:p w14:paraId="06D4B85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9B104B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given different treatment to male and female students?</w:t>
            </w:r>
          </w:p>
        </w:tc>
        <w:tc>
          <w:tcPr>
            <w:tcW w:w="0" w:type="auto"/>
            <w:tcMar>
              <w:top w:w="150" w:type="dxa"/>
              <w:left w:w="240" w:type="dxa"/>
              <w:bottom w:w="150" w:type="dxa"/>
              <w:right w:w="0" w:type="dxa"/>
            </w:tcMar>
            <w:vAlign w:val="center"/>
            <w:hideMark/>
          </w:tcPr>
          <w:p w14:paraId="070F179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 about treatment</w:t>
            </w:r>
          </w:p>
        </w:tc>
      </w:tr>
      <w:tr w:rsidR="00AB48CC" w:rsidRPr="00940A5B" w14:paraId="0C2A5A8E" w14:textId="77777777" w:rsidTr="00493293">
        <w:tc>
          <w:tcPr>
            <w:tcW w:w="0" w:type="auto"/>
            <w:tcMar>
              <w:top w:w="150" w:type="dxa"/>
              <w:left w:w="240" w:type="dxa"/>
              <w:bottom w:w="150" w:type="dxa"/>
              <w:right w:w="240" w:type="dxa"/>
            </w:tcMar>
            <w:vAlign w:val="center"/>
            <w:hideMark/>
          </w:tcPr>
          <w:p w14:paraId="6EBEFBA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FC8D00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Of course there are, Miss. I often give male students the opportunity to answer difficult questions because they're more courageous. But with female students, I often praise them for their neatness and diligence.</w:t>
            </w:r>
          </w:p>
        </w:tc>
        <w:tc>
          <w:tcPr>
            <w:tcW w:w="0" w:type="auto"/>
            <w:tcMar>
              <w:top w:w="150" w:type="dxa"/>
              <w:left w:w="240" w:type="dxa"/>
              <w:bottom w:w="150" w:type="dxa"/>
              <w:right w:w="0" w:type="dxa"/>
            </w:tcMar>
            <w:vAlign w:val="center"/>
            <w:hideMark/>
          </w:tcPr>
          <w:p w14:paraId="45E20D7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acknowledged the difference in treatment: men for difficult questions, women for neatness.</w:t>
            </w:r>
          </w:p>
        </w:tc>
      </w:tr>
      <w:tr w:rsidR="00AB48CC" w:rsidRPr="00940A5B" w14:paraId="0B5D4F13" w14:textId="77777777" w:rsidTr="00493293">
        <w:tc>
          <w:tcPr>
            <w:tcW w:w="0" w:type="auto"/>
            <w:tcMar>
              <w:top w:w="150" w:type="dxa"/>
              <w:left w:w="240" w:type="dxa"/>
              <w:bottom w:w="150" w:type="dxa"/>
              <w:right w:w="240" w:type="dxa"/>
            </w:tcMar>
            <w:vAlign w:val="center"/>
            <w:hideMark/>
          </w:tcPr>
          <w:p w14:paraId="7BCEB44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3E76A9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Could Mr. Herman give a concrete example of a different kind of praise?</w:t>
            </w:r>
          </w:p>
        </w:tc>
        <w:tc>
          <w:tcPr>
            <w:tcW w:w="0" w:type="auto"/>
            <w:tcMar>
              <w:top w:w="150" w:type="dxa"/>
              <w:left w:w="240" w:type="dxa"/>
              <w:bottom w:w="150" w:type="dxa"/>
              <w:right w:w="0" w:type="dxa"/>
            </w:tcMar>
            <w:vAlign w:val="center"/>
            <w:hideMark/>
          </w:tcPr>
          <w:p w14:paraId="1FF1693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up concrete examples</w:t>
            </w:r>
          </w:p>
        </w:tc>
      </w:tr>
      <w:tr w:rsidR="00AB48CC" w:rsidRPr="00940A5B" w14:paraId="658540BF" w14:textId="77777777" w:rsidTr="00493293">
        <w:tc>
          <w:tcPr>
            <w:tcW w:w="0" w:type="auto"/>
            <w:tcMar>
              <w:top w:w="150" w:type="dxa"/>
              <w:left w:w="240" w:type="dxa"/>
              <w:bottom w:w="150" w:type="dxa"/>
              <w:right w:w="240" w:type="dxa"/>
            </w:tcMar>
            <w:vAlign w:val="center"/>
            <w:hideMark/>
          </w:tcPr>
          <w:p w14:paraId="01A8E0B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6C0685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For example, Miss. If a male student can answer a physics problem correctly, I say, "Now that's a smart kid! He could be an engineer someday!" But if a female student answers, I say, "Your handwriting is so neat, like a meticulous mother-to-be."</w:t>
            </w:r>
          </w:p>
        </w:tc>
        <w:tc>
          <w:tcPr>
            <w:tcW w:w="0" w:type="auto"/>
            <w:tcMar>
              <w:top w:w="150" w:type="dxa"/>
              <w:left w:w="240" w:type="dxa"/>
              <w:bottom w:w="150" w:type="dxa"/>
              <w:right w:w="0" w:type="dxa"/>
            </w:tcMar>
            <w:vAlign w:val="center"/>
            <w:hideMark/>
          </w:tcPr>
          <w:p w14:paraId="5E6F0E5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"Praise-as-placement": Men are praised for their intelligence and future (engineers), women are praised for their neatness and domestic role (future mothers)</w:t>
            </w:r>
          </w:p>
        </w:tc>
      </w:tr>
      <w:tr w:rsidR="00AB48CC" w:rsidRPr="00940A5B" w14:paraId="1A683F0A" w14:textId="77777777" w:rsidTr="00493293">
        <w:tc>
          <w:tcPr>
            <w:tcW w:w="0" w:type="auto"/>
            <w:tcMar>
              <w:top w:w="150" w:type="dxa"/>
              <w:left w:w="240" w:type="dxa"/>
              <w:bottom w:w="150" w:type="dxa"/>
              <w:right w:w="240" w:type="dxa"/>
            </w:tcMar>
            <w:vAlign w:val="center"/>
            <w:hideMark/>
          </w:tcPr>
          <w:p w14:paraId="773AF4E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BD1E70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Why is there such a difference in praise, sir?</w:t>
            </w:r>
          </w:p>
        </w:tc>
        <w:tc>
          <w:tcPr>
            <w:tcW w:w="0" w:type="auto"/>
            <w:tcMar>
              <w:top w:w="150" w:type="dxa"/>
              <w:left w:w="240" w:type="dxa"/>
              <w:bottom w:w="150" w:type="dxa"/>
              <w:right w:w="0" w:type="dxa"/>
            </w:tcMar>
            <w:vAlign w:val="center"/>
            <w:hideMark/>
          </w:tcPr>
          <w:p w14:paraId="2E980E4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up the reasons</w:t>
            </w:r>
          </w:p>
        </w:tc>
      </w:tr>
      <w:tr w:rsidR="00AB48CC" w:rsidRPr="00940A5B" w14:paraId="4BB6889C" w14:textId="77777777" w:rsidTr="00493293">
        <w:tc>
          <w:tcPr>
            <w:tcW w:w="0" w:type="auto"/>
            <w:tcMar>
              <w:top w:w="150" w:type="dxa"/>
              <w:left w:w="240" w:type="dxa"/>
              <w:bottom w:w="150" w:type="dxa"/>
              <w:right w:w="240" w:type="dxa"/>
            </w:tcMar>
            <w:vAlign w:val="center"/>
            <w:hideMark/>
          </w:tcPr>
          <w:p w14:paraId="4244128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886F8D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 xml:space="preserve">Yes, Miss, because I want to motivate them according to their potential. Boys will eventually work, earning a living. </w:t>
            </w:r>
            <w:proofErr w:type="gramStart"/>
            <w:r w:rsidRPr="00940A5B">
              <w:rPr>
                <w:rFonts w:ascii="Segoe UI" w:eastAsia="Times New Roman" w:hAnsi="Segoe UI" w:cs="Segoe UI"/>
                <w:kern w:val="0"/>
                <w:sz w:val="23"/>
                <w:szCs w:val="23"/>
                <w:lang w:eastAsia="en-ID"/>
                <w14:ligatures w14:val="none"/>
              </w:rPr>
              <w:t>So</w:t>
            </w:r>
            <w:proofErr w:type="gramEnd"/>
            <w:r w:rsidRPr="00940A5B">
              <w:rPr>
                <w:rFonts w:ascii="Segoe UI" w:eastAsia="Times New Roman" w:hAnsi="Segoe UI" w:cs="Segoe UI"/>
                <w:kern w:val="0"/>
                <w:sz w:val="23"/>
                <w:szCs w:val="23"/>
                <w:lang w:eastAsia="en-ID"/>
                <w14:ligatures w14:val="none"/>
              </w:rPr>
              <w:t xml:space="preserve"> they should be encouraged to become engineers or other professions. Girls will eventually become mothers. </w:t>
            </w:r>
            <w:proofErr w:type="gramStart"/>
            <w:r w:rsidRPr="00940A5B">
              <w:rPr>
                <w:rFonts w:ascii="Segoe UI" w:eastAsia="Times New Roman" w:hAnsi="Segoe UI" w:cs="Segoe UI"/>
                <w:kern w:val="0"/>
                <w:sz w:val="23"/>
                <w:szCs w:val="23"/>
                <w:lang w:eastAsia="en-ID"/>
                <w14:ligatures w14:val="none"/>
              </w:rPr>
              <w:t>So</w:t>
            </w:r>
            <w:proofErr w:type="gramEnd"/>
            <w:r w:rsidRPr="00940A5B">
              <w:rPr>
                <w:rFonts w:ascii="Segoe UI" w:eastAsia="Times New Roman" w:hAnsi="Segoe UI" w:cs="Segoe UI"/>
                <w:kern w:val="0"/>
                <w:sz w:val="23"/>
                <w:szCs w:val="23"/>
                <w:lang w:eastAsia="en-ID"/>
                <w14:ligatures w14:val="none"/>
              </w:rPr>
              <w:t xml:space="preserve"> they should be encouraged to be meticulous and tidy.</w:t>
            </w:r>
          </w:p>
        </w:tc>
        <w:tc>
          <w:tcPr>
            <w:tcW w:w="0" w:type="auto"/>
            <w:tcMar>
              <w:top w:w="150" w:type="dxa"/>
              <w:left w:w="240" w:type="dxa"/>
              <w:bottom w:w="150" w:type="dxa"/>
              <w:right w:w="0" w:type="dxa"/>
            </w:tcMar>
            <w:vAlign w:val="center"/>
            <w:hideMark/>
          </w:tcPr>
          <w:p w14:paraId="7D05345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uses the arguments of “potential” and “future role” to justify the difference in praise.</w:t>
            </w:r>
          </w:p>
        </w:tc>
      </w:tr>
      <w:tr w:rsidR="00AB48CC" w:rsidRPr="00940A5B" w14:paraId="1107EDB8" w14:textId="77777777" w:rsidTr="00493293">
        <w:tc>
          <w:tcPr>
            <w:tcW w:w="0" w:type="auto"/>
            <w:tcMar>
              <w:top w:w="150" w:type="dxa"/>
              <w:left w:w="240" w:type="dxa"/>
              <w:bottom w:w="150" w:type="dxa"/>
              <w:right w:w="240" w:type="dxa"/>
            </w:tcMar>
            <w:vAlign w:val="center"/>
            <w:hideMark/>
          </w:tcPr>
          <w:p w14:paraId="04F4896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47457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thought that different praise might limit female students?</w:t>
            </w:r>
          </w:p>
        </w:tc>
        <w:tc>
          <w:tcPr>
            <w:tcW w:w="0" w:type="auto"/>
            <w:tcMar>
              <w:top w:w="150" w:type="dxa"/>
              <w:left w:w="240" w:type="dxa"/>
              <w:bottom w:w="150" w:type="dxa"/>
              <w:right w:w="0" w:type="dxa"/>
            </w:tcMar>
            <w:vAlign w:val="center"/>
            <w:hideMark/>
          </w:tcPr>
          <w:p w14:paraId="2D40263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 about impact</w:t>
            </w:r>
          </w:p>
        </w:tc>
      </w:tr>
      <w:tr w:rsidR="00AB48CC" w:rsidRPr="00940A5B" w14:paraId="356BEDCC" w14:textId="77777777" w:rsidTr="00493293">
        <w:tc>
          <w:tcPr>
            <w:tcW w:w="0" w:type="auto"/>
            <w:tcMar>
              <w:top w:w="150" w:type="dxa"/>
              <w:left w:w="240" w:type="dxa"/>
              <w:bottom w:w="150" w:type="dxa"/>
              <w:right w:w="240" w:type="dxa"/>
            </w:tcMar>
            <w:vAlign w:val="center"/>
            <w:hideMark/>
          </w:tcPr>
          <w:p w14:paraId="0255DBA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2D932E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[Silence, </w:t>
            </w:r>
            <w:proofErr w:type="gramStart"/>
            <w:r w:rsidRPr="00940A5B">
              <w:rPr>
                <w:rFonts w:ascii="Segoe UI" w:eastAsia="Times New Roman" w:hAnsi="Segoe UI" w:cs="Segoe UI"/>
                <w:i/>
                <w:iCs/>
                <w:kern w:val="0"/>
                <w:sz w:val="23"/>
                <w:szCs w:val="23"/>
                <w:lang w:eastAsia="en-ID"/>
                <w14:ligatures w14:val="none"/>
              </w:rPr>
              <w:t>thinking]</w:t>
            </w:r>
            <w:r w:rsidRPr="00940A5B">
              <w:rPr>
                <w:rFonts w:ascii="Segoe UI" w:eastAsia="Times New Roman" w:hAnsi="Segoe UI" w:cs="Segoe UI"/>
                <w:kern w:val="0"/>
                <w:sz w:val="23"/>
                <w:szCs w:val="23"/>
                <w:lang w:eastAsia="en-ID"/>
                <w14:ligatures w14:val="none"/>
              </w:rPr>
              <w:t>Hmm</w:t>
            </w:r>
            <w:proofErr w:type="gramEnd"/>
            <w:r w:rsidRPr="00940A5B">
              <w:rPr>
                <w:rFonts w:ascii="Segoe UI" w:eastAsia="Times New Roman" w:hAnsi="Segoe UI" w:cs="Segoe UI"/>
                <w:kern w:val="0"/>
                <w:sz w:val="23"/>
                <w:szCs w:val="23"/>
                <w:lang w:eastAsia="en-ID"/>
                <w14:ligatures w14:val="none"/>
              </w:rPr>
              <w:t xml:space="preserve">... I don't think it's restrictive, Miss. I think it's a form of encouragement that aligns with their natural tendencies. I don't want to force </w:t>
            </w:r>
            <w:r w:rsidRPr="00940A5B">
              <w:rPr>
                <w:rFonts w:ascii="Segoe UI" w:eastAsia="Times New Roman" w:hAnsi="Segoe UI" w:cs="Segoe UI"/>
                <w:kern w:val="0"/>
                <w:sz w:val="23"/>
                <w:szCs w:val="23"/>
                <w:lang w:eastAsia="en-ID"/>
                <w14:ligatures w14:val="none"/>
              </w:rPr>
              <w:lastRenderedPageBreak/>
              <w:t>female students to be something they aren't naturally born to be.</w:t>
            </w:r>
          </w:p>
        </w:tc>
        <w:tc>
          <w:tcPr>
            <w:tcW w:w="0" w:type="auto"/>
            <w:tcMar>
              <w:top w:w="150" w:type="dxa"/>
              <w:left w:w="240" w:type="dxa"/>
              <w:bottom w:w="150" w:type="dxa"/>
              <w:right w:w="0" w:type="dxa"/>
            </w:tcMar>
            <w:vAlign w:val="center"/>
            <w:hideMark/>
          </w:tcPr>
          <w:p w14:paraId="51834E9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lastRenderedPageBreak/>
              <w:t>Mr. Herman does not see different praise as a limitation, but as "encouragement that is in accordance with nature"</w:t>
            </w:r>
          </w:p>
        </w:tc>
      </w:tr>
      <w:tr w:rsidR="00AB48CC" w:rsidRPr="00940A5B" w14:paraId="656E54CC" w14:textId="77777777" w:rsidTr="00493293">
        <w:tc>
          <w:tcPr>
            <w:tcW w:w="0" w:type="auto"/>
            <w:tcMar>
              <w:top w:w="150" w:type="dxa"/>
              <w:left w:w="240" w:type="dxa"/>
              <w:bottom w:w="150" w:type="dxa"/>
              <w:right w:w="240" w:type="dxa"/>
            </w:tcMar>
            <w:vAlign w:val="center"/>
            <w:hideMark/>
          </w:tcPr>
          <w:p w14:paraId="5E27B49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3448729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seen any female students who want to become engineers?</w:t>
            </w:r>
          </w:p>
        </w:tc>
        <w:tc>
          <w:tcPr>
            <w:tcW w:w="0" w:type="auto"/>
            <w:tcMar>
              <w:top w:w="150" w:type="dxa"/>
              <w:left w:w="240" w:type="dxa"/>
              <w:bottom w:w="150" w:type="dxa"/>
              <w:right w:w="0" w:type="dxa"/>
            </w:tcMar>
            <w:vAlign w:val="center"/>
            <w:hideMark/>
          </w:tcPr>
          <w:p w14:paraId="5A61650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experiences with female students' aspirations</w:t>
            </w:r>
          </w:p>
        </w:tc>
      </w:tr>
      <w:tr w:rsidR="00AB48CC" w:rsidRPr="00940A5B" w14:paraId="776DC636" w14:textId="77777777" w:rsidTr="00493293">
        <w:tc>
          <w:tcPr>
            <w:tcW w:w="0" w:type="auto"/>
            <w:tcMar>
              <w:top w:w="150" w:type="dxa"/>
              <w:left w:w="240" w:type="dxa"/>
              <w:bottom w:w="150" w:type="dxa"/>
              <w:right w:w="240" w:type="dxa"/>
            </w:tcMar>
            <w:vAlign w:val="center"/>
            <w:hideMark/>
          </w:tcPr>
          <w:p w14:paraId="35176E6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EF3C11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Yes, ma'am. There are some female students who say they want to be engineers. But I always remind them that being an engineer is tough. They have to be prepared for difficult math and physics. They also have to be ready to work in the field.</w:t>
            </w:r>
          </w:p>
        </w:tc>
        <w:tc>
          <w:tcPr>
            <w:tcW w:w="0" w:type="auto"/>
            <w:tcMar>
              <w:top w:w="150" w:type="dxa"/>
              <w:left w:w="240" w:type="dxa"/>
              <w:bottom w:w="150" w:type="dxa"/>
              <w:right w:w="0" w:type="dxa"/>
            </w:tcMar>
            <w:vAlign w:val="center"/>
            <w:hideMark/>
          </w:tcPr>
          <w:p w14:paraId="4844188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responded to the female students' aspirations with doubt and warnings.</w:t>
            </w:r>
          </w:p>
        </w:tc>
      </w:tr>
      <w:tr w:rsidR="00AB48CC" w:rsidRPr="00940A5B" w14:paraId="0BD3A7C4" w14:textId="77777777" w:rsidTr="00493293">
        <w:tc>
          <w:tcPr>
            <w:tcW w:w="0" w:type="auto"/>
            <w:tcMar>
              <w:top w:w="150" w:type="dxa"/>
              <w:left w:w="240" w:type="dxa"/>
              <w:bottom w:w="150" w:type="dxa"/>
              <w:right w:w="240" w:type="dxa"/>
            </w:tcMar>
            <w:vAlign w:val="center"/>
            <w:hideMark/>
          </w:tcPr>
          <w:p w14:paraId="1B70742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423C9D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How did the female students react when Mr. Herman reminded them?</w:t>
            </w:r>
          </w:p>
        </w:tc>
        <w:tc>
          <w:tcPr>
            <w:tcW w:w="0" w:type="auto"/>
            <w:tcMar>
              <w:top w:w="150" w:type="dxa"/>
              <w:left w:w="240" w:type="dxa"/>
              <w:bottom w:w="150" w:type="dxa"/>
              <w:right w:w="0" w:type="dxa"/>
            </w:tcMar>
            <w:vAlign w:val="center"/>
            <w:hideMark/>
          </w:tcPr>
          <w:p w14:paraId="2C030B4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student responses</w:t>
            </w:r>
          </w:p>
        </w:tc>
      </w:tr>
      <w:tr w:rsidR="00AB48CC" w:rsidRPr="00940A5B" w14:paraId="3DD9CDC9" w14:textId="77777777" w:rsidTr="00493293">
        <w:tc>
          <w:tcPr>
            <w:tcW w:w="0" w:type="auto"/>
            <w:tcMar>
              <w:top w:w="150" w:type="dxa"/>
              <w:left w:w="240" w:type="dxa"/>
              <w:bottom w:w="150" w:type="dxa"/>
              <w:right w:w="240" w:type="dxa"/>
            </w:tcMar>
            <w:vAlign w:val="center"/>
            <w:hideMark/>
          </w:tcPr>
          <w:p w14:paraId="5B1EDEB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A522AB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Some remain enthusiastic, Miss. But others are starting to doubt. I don't pressure them. I simply provide a realistic picture. I don't want them to be disappointed later.</w:t>
            </w:r>
          </w:p>
        </w:tc>
        <w:tc>
          <w:tcPr>
            <w:tcW w:w="0" w:type="auto"/>
            <w:tcMar>
              <w:top w:w="150" w:type="dxa"/>
              <w:left w:w="240" w:type="dxa"/>
              <w:bottom w:w="150" w:type="dxa"/>
              <w:right w:w="0" w:type="dxa"/>
            </w:tcMar>
            <w:vAlign w:val="center"/>
            <w:hideMark/>
          </w:tcPr>
          <w:p w14:paraId="4D3D25A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framed his warning as "realistic" and "protecting against disappointment."</w:t>
            </w:r>
          </w:p>
        </w:tc>
      </w:tr>
      <w:tr w:rsidR="00AB48CC" w:rsidRPr="00940A5B" w14:paraId="2E716CD6" w14:textId="77777777" w:rsidTr="00493293">
        <w:tc>
          <w:tcPr>
            <w:tcW w:w="0" w:type="auto"/>
            <w:tcMar>
              <w:top w:w="150" w:type="dxa"/>
              <w:left w:w="240" w:type="dxa"/>
              <w:bottom w:w="150" w:type="dxa"/>
              <w:right w:w="240" w:type="dxa"/>
            </w:tcMar>
            <w:vAlign w:val="center"/>
            <w:hideMark/>
          </w:tcPr>
          <w:p w14:paraId="26DE5A2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B359EA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Does Mr. Herman give the same advice to male students who want to become engineers?</w:t>
            </w:r>
          </w:p>
        </w:tc>
        <w:tc>
          <w:tcPr>
            <w:tcW w:w="0" w:type="auto"/>
            <w:tcMar>
              <w:top w:w="150" w:type="dxa"/>
              <w:left w:w="240" w:type="dxa"/>
              <w:bottom w:w="150" w:type="dxa"/>
              <w:right w:w="0" w:type="dxa"/>
            </w:tcMar>
            <w:vAlign w:val="center"/>
            <w:hideMark/>
          </w:tcPr>
          <w:p w14:paraId="13152D2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Comparing treatments</w:t>
            </w:r>
          </w:p>
        </w:tc>
      </w:tr>
      <w:tr w:rsidR="00AB48CC" w:rsidRPr="00940A5B" w14:paraId="171FE65D" w14:textId="77777777" w:rsidTr="00493293">
        <w:tc>
          <w:tcPr>
            <w:tcW w:w="0" w:type="auto"/>
            <w:tcMar>
              <w:top w:w="150" w:type="dxa"/>
              <w:left w:w="240" w:type="dxa"/>
              <w:bottom w:w="150" w:type="dxa"/>
              <w:right w:w="240" w:type="dxa"/>
            </w:tcMar>
            <w:vAlign w:val="center"/>
            <w:hideMark/>
          </w:tcPr>
          <w:p w14:paraId="695A7C4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F5DA69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Of</w:t>
            </w:r>
            <w:proofErr w:type="gramEnd"/>
            <w:r w:rsidRPr="00940A5B">
              <w:rPr>
                <w:rFonts w:ascii="Segoe UI" w:eastAsia="Times New Roman" w:hAnsi="Segoe UI" w:cs="Segoe UI"/>
                <w:kern w:val="0"/>
                <w:sz w:val="23"/>
                <w:szCs w:val="23"/>
                <w:lang w:eastAsia="en-ID"/>
                <w14:ligatures w14:val="none"/>
              </w:rPr>
              <w:t xml:space="preserve"> course not, Miss. If a male student wants to become an engineer, I fully support him. I say, "Great! Pursue your dreams! You're a man, you have to succeed!" I never doubt their abilities.</w:t>
            </w:r>
          </w:p>
        </w:tc>
        <w:tc>
          <w:tcPr>
            <w:tcW w:w="0" w:type="auto"/>
            <w:tcMar>
              <w:top w:w="150" w:type="dxa"/>
              <w:left w:w="240" w:type="dxa"/>
              <w:bottom w:w="150" w:type="dxa"/>
              <w:right w:w="0" w:type="dxa"/>
            </w:tcMar>
            <w:vAlign w:val="center"/>
            <w:hideMark/>
          </w:tcPr>
          <w:p w14:paraId="56CD256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Mr. Herman gave full support to the male </w:t>
            </w:r>
            <w:proofErr w:type="gramStart"/>
            <w:r w:rsidRPr="00940A5B">
              <w:rPr>
                <w:rFonts w:ascii="Segoe UI" w:eastAsia="Times New Roman" w:hAnsi="Segoe UI" w:cs="Segoe UI"/>
                <w:i/>
                <w:iCs/>
                <w:kern w:val="0"/>
                <w:sz w:val="23"/>
                <w:szCs w:val="23"/>
                <w:lang w:eastAsia="en-ID"/>
                <w14:ligatures w14:val="none"/>
              </w:rPr>
              <w:t>students,</w:t>
            </w:r>
            <w:proofErr w:type="gramEnd"/>
            <w:r w:rsidRPr="00940A5B">
              <w:rPr>
                <w:rFonts w:ascii="Segoe UI" w:eastAsia="Times New Roman" w:hAnsi="Segoe UI" w:cs="Segoe UI"/>
                <w:i/>
                <w:iCs/>
                <w:kern w:val="0"/>
                <w:sz w:val="23"/>
                <w:szCs w:val="23"/>
                <w:lang w:eastAsia="en-ID"/>
                <w14:ligatures w14:val="none"/>
              </w:rPr>
              <w:t xml:space="preserve"> there was no hesitation or warning.</w:t>
            </w:r>
          </w:p>
        </w:tc>
      </w:tr>
      <w:tr w:rsidR="00AB48CC" w:rsidRPr="00940A5B" w14:paraId="60A1C0B1" w14:textId="77777777" w:rsidTr="00493293">
        <w:tc>
          <w:tcPr>
            <w:tcW w:w="0" w:type="auto"/>
            <w:tcMar>
              <w:top w:w="150" w:type="dxa"/>
              <w:left w:w="240" w:type="dxa"/>
              <w:bottom w:w="150" w:type="dxa"/>
              <w:right w:w="240" w:type="dxa"/>
            </w:tcMar>
            <w:vAlign w:val="center"/>
            <w:hideMark/>
          </w:tcPr>
          <w:p w14:paraId="376DC1E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8B4717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Why is there such a difference in support, sir?</w:t>
            </w:r>
          </w:p>
        </w:tc>
        <w:tc>
          <w:tcPr>
            <w:tcW w:w="0" w:type="auto"/>
            <w:tcMar>
              <w:top w:w="150" w:type="dxa"/>
              <w:left w:w="240" w:type="dxa"/>
              <w:bottom w:w="150" w:type="dxa"/>
              <w:right w:w="0" w:type="dxa"/>
            </w:tcMar>
            <w:vAlign w:val="center"/>
            <w:hideMark/>
          </w:tcPr>
          <w:p w14:paraId="0D71C51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up the reasons</w:t>
            </w:r>
          </w:p>
        </w:tc>
      </w:tr>
      <w:tr w:rsidR="00AB48CC" w:rsidRPr="00940A5B" w14:paraId="23D1188A" w14:textId="77777777" w:rsidTr="00493293">
        <w:tc>
          <w:tcPr>
            <w:tcW w:w="0" w:type="auto"/>
            <w:tcMar>
              <w:top w:w="150" w:type="dxa"/>
              <w:left w:w="240" w:type="dxa"/>
              <w:bottom w:w="150" w:type="dxa"/>
              <w:right w:w="240" w:type="dxa"/>
            </w:tcMar>
            <w:vAlign w:val="center"/>
            <w:hideMark/>
          </w:tcPr>
          <w:p w14:paraId="5AEF904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37F0BA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[Smiling </w:t>
            </w:r>
            <w:proofErr w:type="gramStart"/>
            <w:r w:rsidRPr="00940A5B">
              <w:rPr>
                <w:rFonts w:ascii="Segoe UI" w:eastAsia="Times New Roman" w:hAnsi="Segoe UI" w:cs="Segoe UI"/>
                <w:i/>
                <w:iCs/>
                <w:kern w:val="0"/>
                <w:sz w:val="23"/>
                <w:szCs w:val="23"/>
                <w:lang w:eastAsia="en-ID"/>
                <w14:ligatures w14:val="none"/>
              </w:rPr>
              <w:t>wisely]</w:t>
            </w:r>
            <w:r w:rsidRPr="00940A5B">
              <w:rPr>
                <w:rFonts w:ascii="Segoe UI" w:eastAsia="Times New Roman" w:hAnsi="Segoe UI" w:cs="Segoe UI"/>
                <w:kern w:val="0"/>
                <w:sz w:val="23"/>
                <w:szCs w:val="23"/>
                <w:lang w:eastAsia="en-ID"/>
                <w14:ligatures w14:val="none"/>
              </w:rPr>
              <w:t>Because</w:t>
            </w:r>
            <w:proofErr w:type="gramEnd"/>
            <w:r w:rsidRPr="00940A5B">
              <w:rPr>
                <w:rFonts w:ascii="Segoe UI" w:eastAsia="Times New Roman" w:hAnsi="Segoe UI" w:cs="Segoe UI"/>
                <w:kern w:val="0"/>
                <w:sz w:val="23"/>
                <w:szCs w:val="23"/>
                <w:lang w:eastAsia="en-ID"/>
                <w14:ligatures w14:val="none"/>
              </w:rPr>
              <w:t xml:space="preserve"> that's their nature, Miss. Men are leaders, breadwinners. They must be successful. Women are homemakers. They must be </w:t>
            </w:r>
            <w:r w:rsidRPr="00940A5B">
              <w:rPr>
                <w:rFonts w:ascii="Segoe UI" w:eastAsia="Times New Roman" w:hAnsi="Segoe UI" w:cs="Segoe UI"/>
                <w:kern w:val="0"/>
                <w:sz w:val="23"/>
                <w:szCs w:val="23"/>
                <w:lang w:eastAsia="en-ID"/>
                <w14:ligatures w14:val="none"/>
              </w:rPr>
              <w:lastRenderedPageBreak/>
              <w:t>able to take care of their families. I simply help them find their own path.</w:t>
            </w:r>
          </w:p>
        </w:tc>
        <w:tc>
          <w:tcPr>
            <w:tcW w:w="0" w:type="auto"/>
            <w:tcMar>
              <w:top w:w="150" w:type="dxa"/>
              <w:left w:w="240" w:type="dxa"/>
              <w:bottom w:w="150" w:type="dxa"/>
              <w:right w:w="0" w:type="dxa"/>
            </w:tcMar>
            <w:vAlign w:val="center"/>
            <w:hideMark/>
          </w:tcPr>
          <w:p w14:paraId="2BEFA67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lastRenderedPageBreak/>
              <w:t>Mr. Herman uses "nature" as the main justification for the difference in support.</w:t>
            </w:r>
          </w:p>
        </w:tc>
      </w:tr>
      <w:tr w:rsidR="00AB48CC" w:rsidRPr="00940A5B" w14:paraId="3E7F5606" w14:textId="77777777" w:rsidTr="00493293">
        <w:tc>
          <w:tcPr>
            <w:tcW w:w="0" w:type="auto"/>
            <w:tcMar>
              <w:top w:w="150" w:type="dxa"/>
              <w:left w:w="240" w:type="dxa"/>
              <w:bottom w:w="150" w:type="dxa"/>
              <w:right w:w="240" w:type="dxa"/>
            </w:tcMar>
            <w:vAlign w:val="center"/>
            <w:hideMark/>
          </w:tcPr>
          <w:p w14:paraId="550EF37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99FB28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heard the term "mother's answer"?</w:t>
            </w:r>
          </w:p>
        </w:tc>
        <w:tc>
          <w:tcPr>
            <w:tcW w:w="0" w:type="auto"/>
            <w:tcMar>
              <w:top w:w="150" w:type="dxa"/>
              <w:left w:w="240" w:type="dxa"/>
              <w:bottom w:w="150" w:type="dxa"/>
              <w:right w:w="0" w:type="dxa"/>
            </w:tcMar>
            <w:vAlign w:val="center"/>
            <w:hideMark/>
          </w:tcPr>
          <w:p w14:paraId="3E903CF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Entering the topic of microaggressions in the classroom</w:t>
            </w:r>
          </w:p>
        </w:tc>
      </w:tr>
      <w:tr w:rsidR="00AB48CC" w:rsidRPr="00940A5B" w14:paraId="77E9C07C" w14:textId="77777777" w:rsidTr="00493293">
        <w:tc>
          <w:tcPr>
            <w:tcW w:w="0" w:type="auto"/>
            <w:tcMar>
              <w:top w:w="150" w:type="dxa"/>
              <w:left w:w="240" w:type="dxa"/>
              <w:bottom w:w="150" w:type="dxa"/>
              <w:right w:w="240" w:type="dxa"/>
            </w:tcMar>
            <w:vAlign w:val="center"/>
            <w:hideMark/>
          </w:tcPr>
          <w:p w14:paraId="3980466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1A495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Oh, that's a term I hear a lot, Miss. I even use it often myself. For example, when a female student answers in a soft or emotional way, I say, "Hmm, that's a lady's answer."</w:t>
            </w:r>
          </w:p>
        </w:tc>
        <w:tc>
          <w:tcPr>
            <w:tcW w:w="0" w:type="auto"/>
            <w:tcMar>
              <w:top w:w="150" w:type="dxa"/>
              <w:left w:w="240" w:type="dxa"/>
              <w:bottom w:w="150" w:type="dxa"/>
              <w:right w:w="0" w:type="dxa"/>
            </w:tcMar>
            <w:vAlign w:val="center"/>
            <w:hideMark/>
          </w:tcPr>
          <w:p w14:paraId="507D747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admitted to using the term "mother's answer"</w:t>
            </w:r>
          </w:p>
        </w:tc>
      </w:tr>
      <w:tr w:rsidR="00AB48CC" w:rsidRPr="00940A5B" w14:paraId="0399645B" w14:textId="77777777" w:rsidTr="00493293">
        <w:tc>
          <w:tcPr>
            <w:tcW w:w="0" w:type="auto"/>
            <w:tcMar>
              <w:top w:w="150" w:type="dxa"/>
              <w:left w:w="240" w:type="dxa"/>
              <w:bottom w:w="150" w:type="dxa"/>
              <w:right w:w="240" w:type="dxa"/>
            </w:tcMar>
            <w:vAlign w:val="center"/>
            <w:hideMark/>
          </w:tcPr>
          <w:p w14:paraId="1D76FB4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892786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What does Mr. Herman mean by "mothers' answers"?</w:t>
            </w:r>
          </w:p>
        </w:tc>
        <w:tc>
          <w:tcPr>
            <w:tcW w:w="0" w:type="auto"/>
            <w:tcMar>
              <w:top w:w="150" w:type="dxa"/>
              <w:left w:w="240" w:type="dxa"/>
              <w:bottom w:w="150" w:type="dxa"/>
              <w:right w:w="0" w:type="dxa"/>
            </w:tcMar>
            <w:vAlign w:val="center"/>
            <w:hideMark/>
          </w:tcPr>
          <w:p w14:paraId="26220EA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for meaning</w:t>
            </w:r>
          </w:p>
        </w:tc>
      </w:tr>
      <w:tr w:rsidR="00AB48CC" w:rsidRPr="00940A5B" w14:paraId="2EF6C833" w14:textId="77777777" w:rsidTr="00493293">
        <w:tc>
          <w:tcPr>
            <w:tcW w:w="0" w:type="auto"/>
            <w:tcMar>
              <w:top w:w="150" w:type="dxa"/>
              <w:left w:w="240" w:type="dxa"/>
              <w:bottom w:w="150" w:type="dxa"/>
              <w:right w:w="240" w:type="dxa"/>
            </w:tcMar>
            <w:vAlign w:val="center"/>
            <w:hideMark/>
          </w:tcPr>
          <w:p w14:paraId="0B2476A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0E8E56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What I mean is, the answer was too soft, too emotional. In physics, we need a firm, logical, and masculine answer. The women's answer wasn't firm enough, not logical enough.</w:t>
            </w:r>
          </w:p>
        </w:tc>
        <w:tc>
          <w:tcPr>
            <w:tcW w:w="0" w:type="auto"/>
            <w:tcMar>
              <w:top w:w="150" w:type="dxa"/>
              <w:left w:w="240" w:type="dxa"/>
              <w:bottom w:w="150" w:type="dxa"/>
              <w:right w:w="0" w:type="dxa"/>
            </w:tcMar>
            <w:vAlign w:val="center"/>
            <w:hideMark/>
          </w:tcPr>
          <w:p w14:paraId="51B52FC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associates "mothers' answers" with weakness, emotion, and lack of logic.</w:t>
            </w:r>
          </w:p>
        </w:tc>
      </w:tr>
      <w:tr w:rsidR="00AB48CC" w:rsidRPr="00940A5B" w14:paraId="4F997F29" w14:textId="77777777" w:rsidTr="00493293">
        <w:tc>
          <w:tcPr>
            <w:tcW w:w="0" w:type="auto"/>
            <w:tcMar>
              <w:top w:w="150" w:type="dxa"/>
              <w:left w:w="240" w:type="dxa"/>
              <w:bottom w:w="150" w:type="dxa"/>
              <w:right w:w="240" w:type="dxa"/>
            </w:tcMar>
            <w:vAlign w:val="center"/>
            <w:hideMark/>
          </w:tcPr>
          <w:p w14:paraId="4452C55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6696FC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Did Mr. Herman ever say "mother's answer" to male students?</w:t>
            </w:r>
          </w:p>
        </w:tc>
        <w:tc>
          <w:tcPr>
            <w:tcW w:w="0" w:type="auto"/>
            <w:tcMar>
              <w:top w:w="150" w:type="dxa"/>
              <w:left w:w="240" w:type="dxa"/>
              <w:bottom w:w="150" w:type="dxa"/>
              <w:right w:w="0" w:type="dxa"/>
            </w:tcMar>
            <w:vAlign w:val="center"/>
            <w:hideMark/>
          </w:tcPr>
          <w:p w14:paraId="05F2D31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Digging into whether this term is used for men</w:t>
            </w:r>
          </w:p>
        </w:tc>
      </w:tr>
      <w:tr w:rsidR="00AB48CC" w:rsidRPr="00940A5B" w14:paraId="28BA0787" w14:textId="77777777" w:rsidTr="00493293">
        <w:tc>
          <w:tcPr>
            <w:tcW w:w="0" w:type="auto"/>
            <w:tcMar>
              <w:top w:w="150" w:type="dxa"/>
              <w:left w:w="240" w:type="dxa"/>
              <w:bottom w:w="150" w:type="dxa"/>
              <w:right w:w="240" w:type="dxa"/>
            </w:tcMar>
            <w:vAlign w:val="center"/>
            <w:hideMark/>
          </w:tcPr>
          <w:p w14:paraId="569214E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D38465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No</w:t>
            </w:r>
            <w:proofErr w:type="gramEnd"/>
            <w:r w:rsidRPr="00940A5B">
              <w:rPr>
                <w:rFonts w:ascii="Segoe UI" w:eastAsia="Times New Roman" w:hAnsi="Segoe UI" w:cs="Segoe UI"/>
                <w:kern w:val="0"/>
                <w:sz w:val="23"/>
                <w:szCs w:val="23"/>
                <w:lang w:eastAsia="en-ID"/>
                <w14:ligatures w14:val="none"/>
              </w:rPr>
              <w:t>, ma'am. Rarely. Because male students rarely give soft answers. They're usually more assertive and direct. So that term is more often used for female students.</w:t>
            </w:r>
          </w:p>
        </w:tc>
        <w:tc>
          <w:tcPr>
            <w:tcW w:w="0" w:type="auto"/>
            <w:tcMar>
              <w:top w:w="150" w:type="dxa"/>
              <w:left w:w="240" w:type="dxa"/>
              <w:bottom w:w="150" w:type="dxa"/>
              <w:right w:w="0" w:type="dxa"/>
            </w:tcMar>
            <w:vAlign w:val="center"/>
            <w:hideMark/>
          </w:tcPr>
          <w:p w14:paraId="32EF7DC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admitted that the term "mother's answer" was only used for female students.</w:t>
            </w:r>
          </w:p>
        </w:tc>
      </w:tr>
      <w:tr w:rsidR="00AB48CC" w:rsidRPr="00940A5B" w14:paraId="5F94F7D1" w14:textId="77777777" w:rsidTr="00493293">
        <w:tc>
          <w:tcPr>
            <w:tcW w:w="0" w:type="auto"/>
            <w:tcMar>
              <w:top w:w="150" w:type="dxa"/>
              <w:left w:w="240" w:type="dxa"/>
              <w:bottom w:w="150" w:type="dxa"/>
              <w:right w:w="240" w:type="dxa"/>
            </w:tcMar>
            <w:vAlign w:val="center"/>
            <w:hideMark/>
          </w:tcPr>
          <w:p w14:paraId="65EA5AD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AACB53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seen the impact of the "mother's answer" comment on female students?</w:t>
            </w:r>
          </w:p>
        </w:tc>
        <w:tc>
          <w:tcPr>
            <w:tcW w:w="0" w:type="auto"/>
            <w:tcMar>
              <w:top w:w="150" w:type="dxa"/>
              <w:left w:w="240" w:type="dxa"/>
              <w:bottom w:w="150" w:type="dxa"/>
              <w:right w:w="0" w:type="dxa"/>
            </w:tcMar>
            <w:vAlign w:val="center"/>
            <w:hideMark/>
          </w:tcPr>
          <w:p w14:paraId="7EB0CC2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the impact</w:t>
            </w:r>
          </w:p>
        </w:tc>
      </w:tr>
      <w:tr w:rsidR="00AB48CC" w:rsidRPr="00940A5B" w14:paraId="7E4AD22A" w14:textId="77777777" w:rsidTr="00493293">
        <w:tc>
          <w:tcPr>
            <w:tcW w:w="0" w:type="auto"/>
            <w:tcMar>
              <w:top w:w="150" w:type="dxa"/>
              <w:left w:w="240" w:type="dxa"/>
              <w:bottom w:w="150" w:type="dxa"/>
              <w:right w:w="240" w:type="dxa"/>
            </w:tcMar>
            <w:vAlign w:val="center"/>
            <w:hideMark/>
          </w:tcPr>
          <w:p w14:paraId="58BD754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74A0CA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[Think]</w:t>
            </w:r>
            <w:r w:rsidRPr="00940A5B">
              <w:rPr>
                <w:rFonts w:ascii="Segoe UI" w:eastAsia="Times New Roman" w:hAnsi="Segoe UI" w:cs="Segoe UI"/>
                <w:kern w:val="0"/>
                <w:sz w:val="23"/>
                <w:szCs w:val="23"/>
                <w:lang w:eastAsia="en-ID"/>
                <w14:ligatures w14:val="none"/>
              </w:rPr>
              <w:t>Hmm... some of the girls became quieter after I said that. But I think it was because they realized their answer wasn't quite right. I didn't mean to hurt them.</w:t>
            </w:r>
          </w:p>
        </w:tc>
        <w:tc>
          <w:tcPr>
            <w:tcW w:w="0" w:type="auto"/>
            <w:tcMar>
              <w:top w:w="150" w:type="dxa"/>
              <w:left w:w="240" w:type="dxa"/>
              <w:bottom w:w="150" w:type="dxa"/>
              <w:right w:w="0" w:type="dxa"/>
            </w:tcMar>
            <w:vAlign w:val="center"/>
            <w:hideMark/>
          </w:tcPr>
          <w:p w14:paraId="6ED50C6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didn't realize how hurtful his comments could be. He framed the students' silence as an "awareness" that their answers were inappropriate.</w:t>
            </w:r>
          </w:p>
        </w:tc>
      </w:tr>
      <w:tr w:rsidR="00AB48CC" w:rsidRPr="00940A5B" w14:paraId="3FE92AF2" w14:textId="77777777" w:rsidTr="00493293">
        <w:tc>
          <w:tcPr>
            <w:tcW w:w="0" w:type="auto"/>
            <w:tcMar>
              <w:top w:w="150" w:type="dxa"/>
              <w:left w:w="240" w:type="dxa"/>
              <w:bottom w:w="150" w:type="dxa"/>
              <w:right w:w="240" w:type="dxa"/>
            </w:tcMar>
            <w:vAlign w:val="center"/>
            <w:hideMark/>
          </w:tcPr>
          <w:p w14:paraId="6387108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F927DF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Did Mr. Herman ever consider that those comments might make female students feel disrespected?</w:t>
            </w:r>
          </w:p>
        </w:tc>
        <w:tc>
          <w:tcPr>
            <w:tcW w:w="0" w:type="auto"/>
            <w:tcMar>
              <w:top w:w="150" w:type="dxa"/>
              <w:left w:w="240" w:type="dxa"/>
              <w:bottom w:w="150" w:type="dxa"/>
              <w:right w:w="0" w:type="dxa"/>
            </w:tcMar>
            <w:vAlign w:val="center"/>
            <w:hideMark/>
          </w:tcPr>
          <w:p w14:paraId="41F71B9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 about emotional impact</w:t>
            </w:r>
          </w:p>
        </w:tc>
      </w:tr>
      <w:tr w:rsidR="00AB48CC" w:rsidRPr="00940A5B" w14:paraId="6C32677F" w14:textId="77777777" w:rsidTr="00493293">
        <w:tc>
          <w:tcPr>
            <w:tcW w:w="0" w:type="auto"/>
            <w:tcMar>
              <w:top w:w="150" w:type="dxa"/>
              <w:left w:w="240" w:type="dxa"/>
              <w:bottom w:w="150" w:type="dxa"/>
              <w:right w:w="240" w:type="dxa"/>
            </w:tcMar>
            <w:vAlign w:val="center"/>
            <w:hideMark/>
          </w:tcPr>
          <w:p w14:paraId="6C5DD81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736C43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[Silence, a little </w:t>
            </w:r>
            <w:proofErr w:type="gramStart"/>
            <w:r w:rsidRPr="00940A5B">
              <w:rPr>
                <w:rFonts w:ascii="Segoe UI" w:eastAsia="Times New Roman" w:hAnsi="Segoe UI" w:cs="Segoe UI"/>
                <w:i/>
                <w:iCs/>
                <w:kern w:val="0"/>
                <w:sz w:val="23"/>
                <w:szCs w:val="23"/>
                <w:lang w:eastAsia="en-ID"/>
                <w14:ligatures w14:val="none"/>
              </w:rPr>
              <w:t>defensive]</w:t>
            </w:r>
            <w:r w:rsidRPr="00940A5B">
              <w:rPr>
                <w:rFonts w:ascii="Segoe UI" w:eastAsia="Times New Roman" w:hAnsi="Segoe UI" w:cs="Segoe UI"/>
                <w:kern w:val="0"/>
                <w:sz w:val="23"/>
                <w:szCs w:val="23"/>
                <w:lang w:eastAsia="en-ID"/>
                <w14:ligatures w14:val="none"/>
              </w:rPr>
              <w:t>I</w:t>
            </w:r>
            <w:proofErr w:type="gramEnd"/>
            <w:r w:rsidRPr="00940A5B">
              <w:rPr>
                <w:rFonts w:ascii="Segoe UI" w:eastAsia="Times New Roman" w:hAnsi="Segoe UI" w:cs="Segoe UI"/>
                <w:kern w:val="0"/>
                <w:sz w:val="23"/>
                <w:szCs w:val="23"/>
                <w:lang w:eastAsia="en-ID"/>
                <w14:ligatures w14:val="none"/>
              </w:rPr>
              <w:t xml:space="preserve"> don't mean to disrespect them, Miss. I just want them to learn to give more firm and logical answers. In physics, we must think scientifically, not emotionally.</w:t>
            </w:r>
          </w:p>
        </w:tc>
        <w:tc>
          <w:tcPr>
            <w:tcW w:w="0" w:type="auto"/>
            <w:tcMar>
              <w:top w:w="150" w:type="dxa"/>
              <w:left w:w="240" w:type="dxa"/>
              <w:bottom w:w="150" w:type="dxa"/>
              <w:right w:w="0" w:type="dxa"/>
            </w:tcMar>
            <w:vAlign w:val="center"/>
            <w:hideMark/>
          </w:tcPr>
          <w:p w14:paraId="3B133DB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still justified his comments as part of scientific learning.</w:t>
            </w:r>
          </w:p>
        </w:tc>
      </w:tr>
      <w:tr w:rsidR="00AB48CC" w:rsidRPr="00940A5B" w14:paraId="0744528C" w14:textId="77777777" w:rsidTr="00493293">
        <w:tc>
          <w:tcPr>
            <w:tcW w:w="0" w:type="auto"/>
            <w:tcMar>
              <w:top w:w="150" w:type="dxa"/>
              <w:left w:w="240" w:type="dxa"/>
              <w:bottom w:w="150" w:type="dxa"/>
              <w:right w:w="240" w:type="dxa"/>
            </w:tcMar>
            <w:vAlign w:val="center"/>
            <w:hideMark/>
          </w:tcPr>
          <w:p w14:paraId="351E154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E243E2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how do you respond to difficult questions from female students?</w:t>
            </w:r>
          </w:p>
        </w:tc>
        <w:tc>
          <w:tcPr>
            <w:tcW w:w="0" w:type="auto"/>
            <w:tcMar>
              <w:top w:w="150" w:type="dxa"/>
              <w:left w:w="240" w:type="dxa"/>
              <w:bottom w:w="150" w:type="dxa"/>
              <w:right w:w="0" w:type="dxa"/>
            </w:tcMar>
            <w:vAlign w:val="center"/>
            <w:hideMark/>
          </w:tcPr>
          <w:p w14:paraId="2F706E4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interactions with female students</w:t>
            </w:r>
          </w:p>
        </w:tc>
      </w:tr>
      <w:tr w:rsidR="00AB48CC" w:rsidRPr="00940A5B" w14:paraId="363880A5" w14:textId="77777777" w:rsidTr="00493293">
        <w:tc>
          <w:tcPr>
            <w:tcW w:w="0" w:type="auto"/>
            <w:tcMar>
              <w:top w:w="150" w:type="dxa"/>
              <w:left w:w="240" w:type="dxa"/>
              <w:bottom w:w="150" w:type="dxa"/>
              <w:right w:w="240" w:type="dxa"/>
            </w:tcMar>
            <w:vAlign w:val="center"/>
            <w:hideMark/>
          </w:tcPr>
          <w:p w14:paraId="4A4F81C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73318F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 always give them a chance, Miss. But if their answer isn't quite right, I'll correct them. I also often ask additional questions to test their understanding.</w:t>
            </w:r>
          </w:p>
        </w:tc>
        <w:tc>
          <w:tcPr>
            <w:tcW w:w="0" w:type="auto"/>
            <w:tcMar>
              <w:top w:w="150" w:type="dxa"/>
              <w:left w:w="240" w:type="dxa"/>
              <w:bottom w:w="150" w:type="dxa"/>
              <w:right w:w="0" w:type="dxa"/>
            </w:tcMar>
            <w:vAlign w:val="center"/>
            <w:hideMark/>
          </w:tcPr>
          <w:p w14:paraId="2E52B6B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gave the opportunity, but still corrected it.</w:t>
            </w:r>
          </w:p>
        </w:tc>
      </w:tr>
      <w:tr w:rsidR="00AB48CC" w:rsidRPr="00940A5B" w14:paraId="61F7D78D" w14:textId="77777777" w:rsidTr="00493293">
        <w:tc>
          <w:tcPr>
            <w:tcW w:w="0" w:type="auto"/>
            <w:tcMar>
              <w:top w:w="150" w:type="dxa"/>
              <w:left w:w="240" w:type="dxa"/>
              <w:bottom w:w="150" w:type="dxa"/>
              <w:right w:w="240" w:type="dxa"/>
            </w:tcMar>
            <w:vAlign w:val="center"/>
            <w:hideMark/>
          </w:tcPr>
          <w:p w14:paraId="515235E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9EBADD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Did Mr. Herman give the same additional questions to the male students?</w:t>
            </w:r>
          </w:p>
        </w:tc>
        <w:tc>
          <w:tcPr>
            <w:tcW w:w="0" w:type="auto"/>
            <w:tcMar>
              <w:top w:w="150" w:type="dxa"/>
              <w:left w:w="240" w:type="dxa"/>
              <w:bottom w:w="150" w:type="dxa"/>
              <w:right w:w="0" w:type="dxa"/>
            </w:tcMar>
            <w:vAlign w:val="center"/>
            <w:hideMark/>
          </w:tcPr>
          <w:p w14:paraId="4179352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Comparing treatments</w:t>
            </w:r>
          </w:p>
        </w:tc>
      </w:tr>
      <w:tr w:rsidR="00AB48CC" w:rsidRPr="00940A5B" w14:paraId="0E0C8693" w14:textId="77777777" w:rsidTr="00493293">
        <w:tc>
          <w:tcPr>
            <w:tcW w:w="0" w:type="auto"/>
            <w:tcMar>
              <w:top w:w="150" w:type="dxa"/>
              <w:left w:w="240" w:type="dxa"/>
              <w:bottom w:w="150" w:type="dxa"/>
              <w:right w:w="240" w:type="dxa"/>
            </w:tcMar>
            <w:vAlign w:val="center"/>
            <w:hideMark/>
          </w:tcPr>
          <w:p w14:paraId="53AB0B1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3D45BB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Of course, Miss. I give supplementary questions to all students. But I give supplementary questions more often to male students because they're more willing to answer.</w:t>
            </w:r>
          </w:p>
        </w:tc>
        <w:tc>
          <w:tcPr>
            <w:tcW w:w="0" w:type="auto"/>
            <w:tcMar>
              <w:top w:w="150" w:type="dxa"/>
              <w:left w:w="240" w:type="dxa"/>
              <w:bottom w:w="150" w:type="dxa"/>
              <w:right w:w="0" w:type="dxa"/>
            </w:tcMar>
            <w:vAlign w:val="center"/>
            <w:hideMark/>
          </w:tcPr>
          <w:p w14:paraId="64CFAC2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gives more opportunities to male students</w:t>
            </w:r>
          </w:p>
        </w:tc>
      </w:tr>
      <w:tr w:rsidR="00AB48CC" w:rsidRPr="00940A5B" w14:paraId="5FF0F044" w14:textId="77777777" w:rsidTr="00493293">
        <w:tc>
          <w:tcPr>
            <w:tcW w:w="0" w:type="auto"/>
            <w:tcMar>
              <w:top w:w="150" w:type="dxa"/>
              <w:left w:w="240" w:type="dxa"/>
              <w:bottom w:w="150" w:type="dxa"/>
              <w:right w:w="240" w:type="dxa"/>
            </w:tcMar>
            <w:vAlign w:val="center"/>
            <w:hideMark/>
          </w:tcPr>
          <w:p w14:paraId="61F7113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E5C014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Does Mr. Herman feel that female students are less courageous because they are not given enough opportunities?</w:t>
            </w:r>
          </w:p>
        </w:tc>
        <w:tc>
          <w:tcPr>
            <w:tcW w:w="0" w:type="auto"/>
            <w:tcMar>
              <w:top w:w="150" w:type="dxa"/>
              <w:left w:w="240" w:type="dxa"/>
              <w:bottom w:w="150" w:type="dxa"/>
              <w:right w:w="0" w:type="dxa"/>
            </w:tcMar>
            <w:vAlign w:val="center"/>
            <w:hideMark/>
          </w:tcPr>
          <w:p w14:paraId="0AAB127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 about cycles</w:t>
            </w:r>
          </w:p>
        </w:tc>
      </w:tr>
      <w:tr w:rsidR="00AB48CC" w:rsidRPr="00940A5B" w14:paraId="6D9304EA" w14:textId="77777777" w:rsidTr="00493293">
        <w:tc>
          <w:tcPr>
            <w:tcW w:w="0" w:type="auto"/>
            <w:tcMar>
              <w:top w:w="150" w:type="dxa"/>
              <w:left w:w="240" w:type="dxa"/>
              <w:bottom w:w="150" w:type="dxa"/>
              <w:right w:w="240" w:type="dxa"/>
            </w:tcMar>
            <w:vAlign w:val="center"/>
            <w:hideMark/>
          </w:tcPr>
          <w:p w14:paraId="2882FCA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42468B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[Think]</w:t>
            </w:r>
            <w:r w:rsidRPr="00940A5B">
              <w:rPr>
                <w:rFonts w:ascii="Segoe UI" w:eastAsia="Times New Roman" w:hAnsi="Segoe UI" w:cs="Segoe UI"/>
                <w:kern w:val="0"/>
                <w:sz w:val="23"/>
                <w:szCs w:val="23"/>
                <w:lang w:eastAsia="en-ID"/>
                <w14:ligatures w14:val="none"/>
              </w:rPr>
              <w:t>Hmm... that's possible, Miss. But I can't force them. They have to be brave on their own. I can only encourage them. But if they don't want to, well, I can't force them.</w:t>
            </w:r>
          </w:p>
        </w:tc>
        <w:tc>
          <w:tcPr>
            <w:tcW w:w="0" w:type="auto"/>
            <w:tcMar>
              <w:top w:w="150" w:type="dxa"/>
              <w:left w:w="240" w:type="dxa"/>
              <w:bottom w:w="150" w:type="dxa"/>
              <w:right w:w="0" w:type="dxa"/>
            </w:tcMar>
            <w:vAlign w:val="center"/>
            <w:hideMark/>
          </w:tcPr>
          <w:p w14:paraId="43D2159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places the responsibility on female students to "dare to be on their own."</w:t>
            </w:r>
          </w:p>
        </w:tc>
      </w:tr>
      <w:tr w:rsidR="00AB48CC" w:rsidRPr="00940A5B" w14:paraId="69087DA4" w14:textId="77777777" w:rsidTr="00493293">
        <w:tc>
          <w:tcPr>
            <w:tcW w:w="0" w:type="auto"/>
            <w:tcMar>
              <w:top w:w="150" w:type="dxa"/>
              <w:left w:w="240" w:type="dxa"/>
              <w:bottom w:w="150" w:type="dxa"/>
              <w:right w:w="240" w:type="dxa"/>
            </w:tcMar>
            <w:vAlign w:val="center"/>
            <w:hideMark/>
          </w:tcPr>
          <w:p w14:paraId="29F7F70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8CC582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heard the word "nature" at school?</w:t>
            </w:r>
          </w:p>
        </w:tc>
        <w:tc>
          <w:tcPr>
            <w:tcW w:w="0" w:type="auto"/>
            <w:tcMar>
              <w:top w:w="150" w:type="dxa"/>
              <w:left w:w="240" w:type="dxa"/>
              <w:bottom w:w="150" w:type="dxa"/>
              <w:right w:w="0" w:type="dxa"/>
            </w:tcMar>
            <w:vAlign w:val="center"/>
            <w:hideMark/>
          </w:tcPr>
          <w:p w14:paraId="425F9CA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Entering the topic of nature</w:t>
            </w:r>
          </w:p>
        </w:tc>
      </w:tr>
      <w:tr w:rsidR="00AB48CC" w:rsidRPr="00940A5B" w14:paraId="44B3B693" w14:textId="77777777" w:rsidTr="00493293">
        <w:tc>
          <w:tcPr>
            <w:tcW w:w="0" w:type="auto"/>
            <w:tcMar>
              <w:top w:w="150" w:type="dxa"/>
              <w:left w:w="240" w:type="dxa"/>
              <w:bottom w:w="150" w:type="dxa"/>
              <w:right w:w="240" w:type="dxa"/>
            </w:tcMar>
            <w:vAlign w:val="center"/>
            <w:hideMark/>
          </w:tcPr>
          <w:p w14:paraId="05BC8E3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2DA7FD2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Often, Miss. I often hear that phrase from religious teachers, guidance counselors, and fellow teachers. Nature is innate and comes from God. Men and women have different natures.</w:t>
            </w:r>
          </w:p>
        </w:tc>
        <w:tc>
          <w:tcPr>
            <w:tcW w:w="0" w:type="auto"/>
            <w:tcMar>
              <w:top w:w="150" w:type="dxa"/>
              <w:left w:w="240" w:type="dxa"/>
              <w:bottom w:w="150" w:type="dxa"/>
              <w:right w:w="0" w:type="dxa"/>
            </w:tcMar>
            <w:vAlign w:val="center"/>
            <w:hideMark/>
          </w:tcPr>
          <w:p w14:paraId="20A713E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acknowledged that nature is the dominant narrative in schools.</w:t>
            </w:r>
          </w:p>
        </w:tc>
      </w:tr>
      <w:tr w:rsidR="00AB48CC" w:rsidRPr="00940A5B" w14:paraId="4F0774F4" w14:textId="77777777" w:rsidTr="00493293">
        <w:tc>
          <w:tcPr>
            <w:tcW w:w="0" w:type="auto"/>
            <w:tcMar>
              <w:top w:w="150" w:type="dxa"/>
              <w:left w:w="240" w:type="dxa"/>
              <w:bottom w:w="150" w:type="dxa"/>
              <w:right w:w="240" w:type="dxa"/>
            </w:tcMar>
            <w:vAlign w:val="center"/>
            <w:hideMark/>
          </w:tcPr>
          <w:p w14:paraId="0AB9F50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AFAD30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According to Mr. Herman, what exactly is "nature"?</w:t>
            </w:r>
          </w:p>
        </w:tc>
        <w:tc>
          <w:tcPr>
            <w:tcW w:w="0" w:type="auto"/>
            <w:tcMar>
              <w:top w:w="150" w:type="dxa"/>
              <w:left w:w="240" w:type="dxa"/>
              <w:bottom w:w="150" w:type="dxa"/>
              <w:right w:w="0" w:type="dxa"/>
            </w:tcMar>
            <w:vAlign w:val="center"/>
            <w:hideMark/>
          </w:tcPr>
          <w:p w14:paraId="237EB58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Exploration of understanding of nature</w:t>
            </w:r>
          </w:p>
        </w:tc>
      </w:tr>
      <w:tr w:rsidR="00AB48CC" w:rsidRPr="00940A5B" w14:paraId="356DA98D" w14:textId="77777777" w:rsidTr="00493293">
        <w:tc>
          <w:tcPr>
            <w:tcW w:w="0" w:type="auto"/>
            <w:tcMar>
              <w:top w:w="150" w:type="dxa"/>
              <w:left w:w="240" w:type="dxa"/>
              <w:bottom w:w="150" w:type="dxa"/>
              <w:right w:w="240" w:type="dxa"/>
            </w:tcMar>
            <w:vAlign w:val="center"/>
            <w:hideMark/>
          </w:tcPr>
          <w:p w14:paraId="6DA87B3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8B177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[Think]</w:t>
            </w:r>
            <w:r w:rsidRPr="00940A5B">
              <w:rPr>
                <w:rFonts w:ascii="Segoe UI" w:eastAsia="Times New Roman" w:hAnsi="Segoe UI" w:cs="Segoe UI"/>
                <w:kern w:val="0"/>
                <w:sz w:val="23"/>
                <w:szCs w:val="23"/>
                <w:lang w:eastAsia="en-ID"/>
                <w14:ligatures w14:val="none"/>
              </w:rPr>
              <w:t>Nature is a role predetermined by God, Miss. Men are leaders, women are homemakers. That's clear. I can't go against nature.</w:t>
            </w:r>
          </w:p>
        </w:tc>
        <w:tc>
          <w:tcPr>
            <w:tcW w:w="0" w:type="auto"/>
            <w:tcMar>
              <w:top w:w="150" w:type="dxa"/>
              <w:left w:w="240" w:type="dxa"/>
              <w:bottom w:w="150" w:type="dxa"/>
              <w:right w:w="0" w:type="dxa"/>
            </w:tcMar>
            <w:vAlign w:val="center"/>
            <w:hideMark/>
          </w:tcPr>
          <w:p w14:paraId="3A10E6A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has an essentialist understanding of nature.</w:t>
            </w:r>
          </w:p>
        </w:tc>
      </w:tr>
      <w:tr w:rsidR="00AB48CC" w:rsidRPr="00940A5B" w14:paraId="29F4B922" w14:textId="77777777" w:rsidTr="00493293">
        <w:tc>
          <w:tcPr>
            <w:tcW w:w="0" w:type="auto"/>
            <w:tcMar>
              <w:top w:w="150" w:type="dxa"/>
              <w:left w:w="240" w:type="dxa"/>
              <w:bottom w:w="150" w:type="dxa"/>
              <w:right w:w="240" w:type="dxa"/>
            </w:tcMar>
            <w:vAlign w:val="center"/>
            <w:hideMark/>
          </w:tcPr>
          <w:p w14:paraId="01123CC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3B2D3E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questioned that nature?</w:t>
            </w:r>
          </w:p>
        </w:tc>
        <w:tc>
          <w:tcPr>
            <w:tcW w:w="0" w:type="auto"/>
            <w:tcMar>
              <w:top w:w="150" w:type="dxa"/>
              <w:left w:w="240" w:type="dxa"/>
              <w:bottom w:w="150" w:type="dxa"/>
              <w:right w:w="0" w:type="dxa"/>
            </w:tcMar>
            <w:vAlign w:val="center"/>
            <w:hideMark/>
          </w:tcPr>
          <w:p w14:paraId="6E78C39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critical reflection</w:t>
            </w:r>
          </w:p>
        </w:tc>
      </w:tr>
      <w:tr w:rsidR="00AB48CC" w:rsidRPr="00940A5B" w14:paraId="484A86F8" w14:textId="77777777" w:rsidTr="00493293">
        <w:tc>
          <w:tcPr>
            <w:tcW w:w="0" w:type="auto"/>
            <w:tcMar>
              <w:top w:w="150" w:type="dxa"/>
              <w:left w:w="240" w:type="dxa"/>
              <w:bottom w:w="150" w:type="dxa"/>
              <w:right w:w="240" w:type="dxa"/>
            </w:tcMar>
            <w:vAlign w:val="center"/>
            <w:hideMark/>
          </w:tcPr>
          <w:p w14:paraId="3F7E91A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5A598F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No</w:t>
            </w:r>
            <w:proofErr w:type="gramEnd"/>
            <w:r w:rsidRPr="00940A5B">
              <w:rPr>
                <w:rFonts w:ascii="Segoe UI" w:eastAsia="Times New Roman" w:hAnsi="Segoe UI" w:cs="Segoe UI"/>
                <w:kern w:val="0"/>
                <w:sz w:val="23"/>
                <w:szCs w:val="23"/>
                <w:lang w:eastAsia="en-ID"/>
                <w14:ligatures w14:val="none"/>
              </w:rPr>
              <w:t>, ma'am. I never questioned it. It's clear in religion and tradition. I simply follow what I've been taught.</w:t>
            </w:r>
          </w:p>
        </w:tc>
        <w:tc>
          <w:tcPr>
            <w:tcW w:w="0" w:type="auto"/>
            <w:tcMar>
              <w:top w:w="150" w:type="dxa"/>
              <w:left w:w="240" w:type="dxa"/>
              <w:bottom w:w="150" w:type="dxa"/>
              <w:right w:w="0" w:type="dxa"/>
            </w:tcMar>
            <w:vAlign w:val="center"/>
            <w:hideMark/>
          </w:tcPr>
          <w:p w14:paraId="6CE92C0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never questioned nature; he simply accepted it.</w:t>
            </w:r>
          </w:p>
        </w:tc>
      </w:tr>
      <w:tr w:rsidR="00AB48CC" w:rsidRPr="00940A5B" w14:paraId="65625306" w14:textId="77777777" w:rsidTr="00493293">
        <w:tc>
          <w:tcPr>
            <w:tcW w:w="0" w:type="auto"/>
            <w:tcMar>
              <w:top w:w="150" w:type="dxa"/>
              <w:left w:w="240" w:type="dxa"/>
              <w:bottom w:w="150" w:type="dxa"/>
              <w:right w:w="240" w:type="dxa"/>
            </w:tcMar>
            <w:vAlign w:val="center"/>
            <w:hideMark/>
          </w:tcPr>
          <w:p w14:paraId="2B52E31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5DE6A2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how was your experience with the guidance counselor?</w:t>
            </w:r>
          </w:p>
        </w:tc>
        <w:tc>
          <w:tcPr>
            <w:tcW w:w="0" w:type="auto"/>
            <w:tcMar>
              <w:top w:w="150" w:type="dxa"/>
              <w:left w:w="240" w:type="dxa"/>
              <w:bottom w:w="150" w:type="dxa"/>
              <w:right w:w="0" w:type="dxa"/>
            </w:tcMar>
            <w:vAlign w:val="center"/>
            <w:hideMark/>
          </w:tcPr>
          <w:p w14:paraId="609C407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Transition to the role of BK</w:t>
            </w:r>
          </w:p>
        </w:tc>
      </w:tr>
      <w:tr w:rsidR="00AB48CC" w:rsidRPr="00940A5B" w14:paraId="79B425DC" w14:textId="77777777" w:rsidTr="00493293">
        <w:tc>
          <w:tcPr>
            <w:tcW w:w="0" w:type="auto"/>
            <w:tcMar>
              <w:top w:w="150" w:type="dxa"/>
              <w:left w:w="240" w:type="dxa"/>
              <w:bottom w:w="150" w:type="dxa"/>
              <w:right w:w="240" w:type="dxa"/>
            </w:tcMar>
            <w:vAlign w:val="center"/>
            <w:hideMark/>
          </w:tcPr>
          <w:p w14:paraId="1893562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75CE57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 often coordinate with the guidance counselor, Miss. Especially when a student is having problems. I also often hear the guidance counselor's advice to students, especially female students.</w:t>
            </w:r>
          </w:p>
        </w:tc>
        <w:tc>
          <w:tcPr>
            <w:tcW w:w="0" w:type="auto"/>
            <w:tcMar>
              <w:top w:w="150" w:type="dxa"/>
              <w:left w:w="240" w:type="dxa"/>
              <w:bottom w:w="150" w:type="dxa"/>
              <w:right w:w="0" w:type="dxa"/>
            </w:tcMar>
            <w:vAlign w:val="center"/>
            <w:hideMark/>
          </w:tcPr>
          <w:p w14:paraId="71DB00A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often coordinates with BK</w:t>
            </w:r>
          </w:p>
        </w:tc>
      </w:tr>
      <w:tr w:rsidR="00AB48CC" w:rsidRPr="00940A5B" w14:paraId="01504D5C" w14:textId="77777777" w:rsidTr="00493293">
        <w:tc>
          <w:tcPr>
            <w:tcW w:w="0" w:type="auto"/>
            <w:tcMar>
              <w:top w:w="150" w:type="dxa"/>
              <w:left w:w="240" w:type="dxa"/>
              <w:bottom w:w="150" w:type="dxa"/>
              <w:right w:w="240" w:type="dxa"/>
            </w:tcMar>
            <w:vAlign w:val="center"/>
            <w:hideMark/>
          </w:tcPr>
          <w:p w14:paraId="726E6F6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1B3A4E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What do guidance counselors usually advise female students?</w:t>
            </w:r>
          </w:p>
        </w:tc>
        <w:tc>
          <w:tcPr>
            <w:tcW w:w="0" w:type="auto"/>
            <w:tcMar>
              <w:top w:w="150" w:type="dxa"/>
              <w:left w:w="240" w:type="dxa"/>
              <w:bottom w:w="150" w:type="dxa"/>
              <w:right w:w="0" w:type="dxa"/>
            </w:tcMar>
            <w:vAlign w:val="center"/>
            <w:hideMark/>
          </w:tcPr>
          <w:p w14:paraId="33CAACB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the content of BK advice</w:t>
            </w:r>
          </w:p>
        </w:tc>
      </w:tr>
      <w:tr w:rsidR="00AB48CC" w:rsidRPr="00940A5B" w14:paraId="6DC81FEB" w14:textId="77777777" w:rsidTr="00493293">
        <w:tc>
          <w:tcPr>
            <w:tcW w:w="0" w:type="auto"/>
            <w:tcMar>
              <w:top w:w="150" w:type="dxa"/>
              <w:left w:w="240" w:type="dxa"/>
              <w:bottom w:w="150" w:type="dxa"/>
              <w:right w:w="240" w:type="dxa"/>
            </w:tcMar>
            <w:vAlign w:val="center"/>
            <w:hideMark/>
          </w:tcPr>
          <w:p w14:paraId="2785F9E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9D2162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 xml:space="preserve">Guidance counselors typically advise female students to maintain modesty, maintain their appearance, and choose a major that's appropriate for women. For example, they might say, "You're beautiful, but don't be too smart, or you'll have trouble finding a </w:t>
            </w:r>
            <w:r w:rsidRPr="00940A5B">
              <w:rPr>
                <w:rFonts w:ascii="Segoe UI" w:eastAsia="Times New Roman" w:hAnsi="Segoe UI" w:cs="Segoe UI"/>
                <w:kern w:val="0"/>
                <w:sz w:val="23"/>
                <w:szCs w:val="23"/>
                <w:lang w:eastAsia="en-ID"/>
                <w14:ligatures w14:val="none"/>
              </w:rPr>
              <w:lastRenderedPageBreak/>
              <w:t>partner." Or, "Choose a relaxing major, because you'll be busy taking care of children."</w:t>
            </w:r>
          </w:p>
        </w:tc>
        <w:tc>
          <w:tcPr>
            <w:tcW w:w="0" w:type="auto"/>
            <w:tcMar>
              <w:top w:w="150" w:type="dxa"/>
              <w:left w:w="240" w:type="dxa"/>
              <w:bottom w:w="150" w:type="dxa"/>
              <w:right w:w="0" w:type="dxa"/>
            </w:tcMar>
            <w:vAlign w:val="center"/>
            <w:hideMark/>
          </w:tcPr>
          <w:p w14:paraId="6BA9D7C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lastRenderedPageBreak/>
              <w:t>Mr. Herman confirmed the "Solicitous Redirection" from the BK teacher</w:t>
            </w:r>
          </w:p>
        </w:tc>
      </w:tr>
      <w:tr w:rsidR="00AB48CC" w:rsidRPr="00940A5B" w14:paraId="55504BD1" w14:textId="77777777" w:rsidTr="00493293">
        <w:tc>
          <w:tcPr>
            <w:tcW w:w="0" w:type="auto"/>
            <w:tcMar>
              <w:top w:w="150" w:type="dxa"/>
              <w:left w:w="240" w:type="dxa"/>
              <w:bottom w:w="150" w:type="dxa"/>
              <w:right w:w="240" w:type="dxa"/>
            </w:tcMar>
            <w:vAlign w:val="center"/>
            <w:hideMark/>
          </w:tcPr>
          <w:p w14:paraId="3602291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BEECF6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What does Mr. Herman think about that advice?</w:t>
            </w:r>
          </w:p>
        </w:tc>
        <w:tc>
          <w:tcPr>
            <w:tcW w:w="0" w:type="auto"/>
            <w:tcMar>
              <w:top w:w="150" w:type="dxa"/>
              <w:left w:w="240" w:type="dxa"/>
              <w:bottom w:w="150" w:type="dxa"/>
              <w:right w:w="0" w:type="dxa"/>
            </w:tcMar>
            <w:vAlign w:val="center"/>
            <w:hideMark/>
          </w:tcPr>
          <w:p w14:paraId="6397E59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Digging into Mr. Herman's attitude</w:t>
            </w:r>
          </w:p>
        </w:tc>
      </w:tr>
      <w:tr w:rsidR="00AB48CC" w:rsidRPr="00940A5B" w14:paraId="1CD523DC" w14:textId="77777777" w:rsidTr="00493293">
        <w:tc>
          <w:tcPr>
            <w:tcW w:w="0" w:type="auto"/>
            <w:tcMar>
              <w:top w:w="150" w:type="dxa"/>
              <w:left w:w="240" w:type="dxa"/>
              <w:bottom w:w="150" w:type="dxa"/>
              <w:right w:w="240" w:type="dxa"/>
            </w:tcMar>
            <w:vAlign w:val="center"/>
            <w:hideMark/>
          </w:tcPr>
          <w:p w14:paraId="40BCB5F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29E276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 agree with that advice, Miss. I think it's a form of protection for female students. They need to be reminded of their future roles. I don't want them to have regrets later in life.</w:t>
            </w:r>
          </w:p>
        </w:tc>
        <w:tc>
          <w:tcPr>
            <w:tcW w:w="0" w:type="auto"/>
            <w:tcMar>
              <w:top w:w="150" w:type="dxa"/>
              <w:left w:w="240" w:type="dxa"/>
              <w:bottom w:w="150" w:type="dxa"/>
              <w:right w:w="0" w:type="dxa"/>
            </w:tcMar>
            <w:vAlign w:val="center"/>
            <w:hideMark/>
          </w:tcPr>
          <w:p w14:paraId="2859EC9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Pak Herman agreed with BK's advice; he sees it as "protection"</w:t>
            </w:r>
          </w:p>
        </w:tc>
      </w:tr>
      <w:tr w:rsidR="00AB48CC" w:rsidRPr="00940A5B" w14:paraId="659CAB0B" w14:textId="77777777" w:rsidTr="00493293">
        <w:tc>
          <w:tcPr>
            <w:tcW w:w="0" w:type="auto"/>
            <w:tcMar>
              <w:top w:w="150" w:type="dxa"/>
              <w:left w:w="240" w:type="dxa"/>
              <w:bottom w:w="150" w:type="dxa"/>
              <w:right w:w="240" w:type="dxa"/>
            </w:tcMar>
            <w:vAlign w:val="center"/>
            <w:hideMark/>
          </w:tcPr>
          <w:p w14:paraId="604FB1A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C60355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Does Mr. Herman give the same advice to female students?</w:t>
            </w:r>
          </w:p>
        </w:tc>
        <w:tc>
          <w:tcPr>
            <w:tcW w:w="0" w:type="auto"/>
            <w:tcMar>
              <w:top w:w="150" w:type="dxa"/>
              <w:left w:w="240" w:type="dxa"/>
              <w:bottom w:w="150" w:type="dxa"/>
              <w:right w:w="0" w:type="dxa"/>
            </w:tcMar>
            <w:vAlign w:val="center"/>
            <w:hideMark/>
          </w:tcPr>
          <w:p w14:paraId="41EABE8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Mr. Herman's role</w:t>
            </w:r>
          </w:p>
        </w:tc>
      </w:tr>
      <w:tr w:rsidR="00AB48CC" w:rsidRPr="00940A5B" w14:paraId="5AC9A839" w14:textId="77777777" w:rsidTr="00493293">
        <w:tc>
          <w:tcPr>
            <w:tcW w:w="0" w:type="auto"/>
            <w:tcMar>
              <w:top w:w="150" w:type="dxa"/>
              <w:left w:w="240" w:type="dxa"/>
              <w:bottom w:w="150" w:type="dxa"/>
              <w:right w:w="240" w:type="dxa"/>
            </w:tcMar>
            <w:vAlign w:val="center"/>
            <w:hideMark/>
          </w:tcPr>
          <w:p w14:paraId="1F1057F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0B182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Of course, Miss. I often give the same advice. For example, when female students say they want to be engineers, I remind them of the responsibilities of future mothers.</w:t>
            </w:r>
          </w:p>
        </w:tc>
        <w:tc>
          <w:tcPr>
            <w:tcW w:w="0" w:type="auto"/>
            <w:tcMar>
              <w:top w:w="150" w:type="dxa"/>
              <w:left w:w="240" w:type="dxa"/>
              <w:bottom w:w="150" w:type="dxa"/>
              <w:right w:w="0" w:type="dxa"/>
            </w:tcMar>
            <w:vAlign w:val="center"/>
            <w:hideMark/>
          </w:tcPr>
          <w:p w14:paraId="31A9D12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also gave similar advice to female students.</w:t>
            </w:r>
          </w:p>
        </w:tc>
      </w:tr>
      <w:tr w:rsidR="00AB48CC" w:rsidRPr="00940A5B" w14:paraId="5947C759" w14:textId="77777777" w:rsidTr="00493293">
        <w:tc>
          <w:tcPr>
            <w:tcW w:w="0" w:type="auto"/>
            <w:tcMar>
              <w:top w:w="150" w:type="dxa"/>
              <w:left w:w="240" w:type="dxa"/>
              <w:bottom w:w="150" w:type="dxa"/>
              <w:right w:w="240" w:type="dxa"/>
            </w:tcMar>
            <w:vAlign w:val="center"/>
            <w:hideMark/>
          </w:tcPr>
          <w:p w14:paraId="20D9BFF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CA76F9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Does Mr. Herman give the same advice to male students?</w:t>
            </w:r>
          </w:p>
        </w:tc>
        <w:tc>
          <w:tcPr>
            <w:tcW w:w="0" w:type="auto"/>
            <w:tcMar>
              <w:top w:w="150" w:type="dxa"/>
              <w:left w:w="240" w:type="dxa"/>
              <w:bottom w:w="150" w:type="dxa"/>
              <w:right w:w="0" w:type="dxa"/>
            </w:tcMar>
            <w:vAlign w:val="center"/>
            <w:hideMark/>
          </w:tcPr>
          <w:p w14:paraId="1E7067B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Comparing treatments</w:t>
            </w:r>
          </w:p>
        </w:tc>
      </w:tr>
      <w:tr w:rsidR="00AB48CC" w:rsidRPr="00940A5B" w14:paraId="28202C6A" w14:textId="77777777" w:rsidTr="00493293">
        <w:tc>
          <w:tcPr>
            <w:tcW w:w="0" w:type="auto"/>
            <w:tcMar>
              <w:top w:w="150" w:type="dxa"/>
              <w:left w:w="240" w:type="dxa"/>
              <w:bottom w:w="150" w:type="dxa"/>
              <w:right w:w="240" w:type="dxa"/>
            </w:tcMar>
            <w:vAlign w:val="center"/>
            <w:hideMark/>
          </w:tcPr>
          <w:p w14:paraId="6813EC1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F55DDD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Of</w:t>
            </w:r>
            <w:proofErr w:type="gramEnd"/>
            <w:r w:rsidRPr="00940A5B">
              <w:rPr>
                <w:rFonts w:ascii="Segoe UI" w:eastAsia="Times New Roman" w:hAnsi="Segoe UI" w:cs="Segoe UI"/>
                <w:kern w:val="0"/>
                <w:sz w:val="23"/>
                <w:szCs w:val="23"/>
                <w:lang w:eastAsia="en-ID"/>
                <w14:ligatures w14:val="none"/>
              </w:rPr>
              <w:t xml:space="preserve"> course not, Miss. With my male students, I actually encourage them to be whatever they want to be. I never limit them.</w:t>
            </w:r>
          </w:p>
        </w:tc>
        <w:tc>
          <w:tcPr>
            <w:tcW w:w="0" w:type="auto"/>
            <w:tcMar>
              <w:top w:w="150" w:type="dxa"/>
              <w:left w:w="240" w:type="dxa"/>
              <w:bottom w:w="150" w:type="dxa"/>
              <w:right w:w="0" w:type="dxa"/>
            </w:tcMar>
            <w:vAlign w:val="center"/>
            <w:hideMark/>
          </w:tcPr>
          <w:p w14:paraId="7C2B672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gives full support to male students</w:t>
            </w:r>
          </w:p>
        </w:tc>
      </w:tr>
      <w:tr w:rsidR="00AB48CC" w:rsidRPr="00940A5B" w14:paraId="5090E70E" w14:textId="77777777" w:rsidTr="00493293">
        <w:tc>
          <w:tcPr>
            <w:tcW w:w="0" w:type="auto"/>
            <w:tcMar>
              <w:top w:w="150" w:type="dxa"/>
              <w:left w:w="240" w:type="dxa"/>
              <w:bottom w:w="150" w:type="dxa"/>
              <w:right w:w="240" w:type="dxa"/>
            </w:tcMar>
            <w:vAlign w:val="center"/>
            <w:hideMark/>
          </w:tcPr>
          <w:p w14:paraId="4B8A9E8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FF061B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seen any changes in education over the last 20 years?</w:t>
            </w:r>
          </w:p>
        </w:tc>
        <w:tc>
          <w:tcPr>
            <w:tcW w:w="0" w:type="auto"/>
            <w:tcMar>
              <w:top w:w="150" w:type="dxa"/>
              <w:left w:w="240" w:type="dxa"/>
              <w:bottom w:w="150" w:type="dxa"/>
              <w:right w:w="0" w:type="dxa"/>
            </w:tcMar>
            <w:vAlign w:val="center"/>
            <w:hideMark/>
          </w:tcPr>
          <w:p w14:paraId="63E12D3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changes</w:t>
            </w:r>
          </w:p>
        </w:tc>
      </w:tr>
      <w:tr w:rsidR="00AB48CC" w:rsidRPr="00940A5B" w14:paraId="4D0309C8" w14:textId="77777777" w:rsidTr="00493293">
        <w:tc>
          <w:tcPr>
            <w:tcW w:w="0" w:type="auto"/>
            <w:tcMar>
              <w:top w:w="150" w:type="dxa"/>
              <w:left w:w="240" w:type="dxa"/>
              <w:bottom w:w="150" w:type="dxa"/>
              <w:right w:w="240" w:type="dxa"/>
            </w:tcMar>
            <w:vAlign w:val="center"/>
            <w:hideMark/>
          </w:tcPr>
          <w:p w14:paraId="3F3EE33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A9FDFA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Yes, there have been changes, Miss. Kids today are more open and more willing to speak up. But they're also more influenced by social media. They often see things that don't align with our values.</w:t>
            </w:r>
          </w:p>
        </w:tc>
        <w:tc>
          <w:tcPr>
            <w:tcW w:w="0" w:type="auto"/>
            <w:tcMar>
              <w:top w:w="150" w:type="dxa"/>
              <w:left w:w="240" w:type="dxa"/>
              <w:bottom w:w="150" w:type="dxa"/>
              <w:right w:w="0" w:type="dxa"/>
            </w:tcMar>
            <w:vAlign w:val="center"/>
            <w:hideMark/>
          </w:tcPr>
          <w:p w14:paraId="1254746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sees change, but worries about the influence of social media.</w:t>
            </w:r>
          </w:p>
        </w:tc>
      </w:tr>
      <w:tr w:rsidR="00AB48CC" w:rsidRPr="00940A5B" w14:paraId="402B8AA9" w14:textId="77777777" w:rsidTr="00493293">
        <w:tc>
          <w:tcPr>
            <w:tcW w:w="0" w:type="auto"/>
            <w:tcMar>
              <w:top w:w="150" w:type="dxa"/>
              <w:left w:w="240" w:type="dxa"/>
              <w:bottom w:w="150" w:type="dxa"/>
              <w:right w:w="240" w:type="dxa"/>
            </w:tcMar>
            <w:vAlign w:val="center"/>
            <w:hideMark/>
          </w:tcPr>
          <w:p w14:paraId="423A254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BB5657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Did the change affect the way Mr. Herman teaches?</w:t>
            </w:r>
          </w:p>
        </w:tc>
        <w:tc>
          <w:tcPr>
            <w:tcW w:w="0" w:type="auto"/>
            <w:tcMar>
              <w:top w:w="150" w:type="dxa"/>
              <w:left w:w="240" w:type="dxa"/>
              <w:bottom w:w="150" w:type="dxa"/>
              <w:right w:w="0" w:type="dxa"/>
            </w:tcMar>
            <w:vAlign w:val="center"/>
            <w:hideMark/>
          </w:tcPr>
          <w:p w14:paraId="0902816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adaptation</w:t>
            </w:r>
          </w:p>
        </w:tc>
      </w:tr>
      <w:tr w:rsidR="00AB48CC" w:rsidRPr="00940A5B" w14:paraId="2F890EBD" w14:textId="77777777" w:rsidTr="00493293">
        <w:tc>
          <w:tcPr>
            <w:tcW w:w="0" w:type="auto"/>
            <w:tcMar>
              <w:top w:w="150" w:type="dxa"/>
              <w:left w:w="240" w:type="dxa"/>
              <w:bottom w:w="150" w:type="dxa"/>
              <w:right w:w="240" w:type="dxa"/>
            </w:tcMar>
            <w:vAlign w:val="center"/>
            <w:hideMark/>
          </w:tcPr>
          <w:p w14:paraId="20C4962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30C25A9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Yes, I have to be more patient, Miss. I have to explain more. But the core values ​​remain the same. I continue to teach about each child's nature and role.</w:t>
            </w:r>
          </w:p>
        </w:tc>
        <w:tc>
          <w:tcPr>
            <w:tcW w:w="0" w:type="auto"/>
            <w:tcMar>
              <w:top w:w="150" w:type="dxa"/>
              <w:left w:w="240" w:type="dxa"/>
              <w:bottom w:w="150" w:type="dxa"/>
              <w:right w:w="0" w:type="dxa"/>
            </w:tcMar>
            <w:vAlign w:val="center"/>
            <w:hideMark/>
          </w:tcPr>
          <w:p w14:paraId="2B1A6B0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still maintains traditional values ​​despite changes.</w:t>
            </w:r>
          </w:p>
        </w:tc>
      </w:tr>
      <w:tr w:rsidR="00AB48CC" w:rsidRPr="00940A5B" w14:paraId="399C8624" w14:textId="77777777" w:rsidTr="00493293">
        <w:tc>
          <w:tcPr>
            <w:tcW w:w="0" w:type="auto"/>
            <w:tcMar>
              <w:top w:w="150" w:type="dxa"/>
              <w:left w:w="240" w:type="dxa"/>
              <w:bottom w:w="150" w:type="dxa"/>
              <w:right w:w="240" w:type="dxa"/>
            </w:tcMar>
            <w:vAlign w:val="center"/>
            <w:hideMark/>
          </w:tcPr>
          <w:p w14:paraId="0755D3C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2AA5D0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what are your hopes for the students here?</w:t>
            </w:r>
          </w:p>
        </w:tc>
        <w:tc>
          <w:tcPr>
            <w:tcW w:w="0" w:type="auto"/>
            <w:tcMar>
              <w:top w:w="150" w:type="dxa"/>
              <w:left w:w="240" w:type="dxa"/>
              <w:bottom w:w="150" w:type="dxa"/>
              <w:right w:w="0" w:type="dxa"/>
            </w:tcMar>
            <w:vAlign w:val="center"/>
            <w:hideMark/>
          </w:tcPr>
          <w:p w14:paraId="5CBF7FF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vision</w:t>
            </w:r>
          </w:p>
        </w:tc>
      </w:tr>
      <w:tr w:rsidR="00AB48CC" w:rsidRPr="00940A5B" w14:paraId="4B87ED53" w14:textId="77777777" w:rsidTr="00493293">
        <w:tc>
          <w:tcPr>
            <w:tcW w:w="0" w:type="auto"/>
            <w:tcMar>
              <w:top w:w="150" w:type="dxa"/>
              <w:left w:w="240" w:type="dxa"/>
              <w:bottom w:w="150" w:type="dxa"/>
              <w:right w:w="240" w:type="dxa"/>
            </w:tcMar>
            <w:vAlign w:val="center"/>
            <w:hideMark/>
          </w:tcPr>
          <w:p w14:paraId="6876607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5F5F9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I wish them all success, Ma'am. I hope the boys become good leaders, and the girls become good mothers. That's their nature.</w:t>
            </w:r>
          </w:p>
        </w:tc>
        <w:tc>
          <w:tcPr>
            <w:tcW w:w="0" w:type="auto"/>
            <w:tcMar>
              <w:top w:w="150" w:type="dxa"/>
              <w:left w:w="240" w:type="dxa"/>
              <w:bottom w:w="150" w:type="dxa"/>
              <w:right w:w="0" w:type="dxa"/>
            </w:tcMar>
            <w:vAlign w:val="center"/>
            <w:hideMark/>
          </w:tcPr>
          <w:p w14:paraId="05E2093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has a vision that aligns with traditional gender roles.</w:t>
            </w:r>
          </w:p>
        </w:tc>
      </w:tr>
      <w:tr w:rsidR="00AB48CC" w:rsidRPr="00940A5B" w14:paraId="051B36A4" w14:textId="77777777" w:rsidTr="00493293">
        <w:tc>
          <w:tcPr>
            <w:tcW w:w="0" w:type="auto"/>
            <w:tcMar>
              <w:top w:w="150" w:type="dxa"/>
              <w:left w:w="240" w:type="dxa"/>
              <w:bottom w:w="150" w:type="dxa"/>
              <w:right w:w="240" w:type="dxa"/>
            </w:tcMar>
            <w:vAlign w:val="center"/>
            <w:hideMark/>
          </w:tcPr>
          <w:p w14:paraId="31D2FA7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5DEEDF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Does Mr. Herman hope that there will be female students who become engineers?</w:t>
            </w:r>
          </w:p>
        </w:tc>
        <w:tc>
          <w:tcPr>
            <w:tcW w:w="0" w:type="auto"/>
            <w:tcMar>
              <w:top w:w="150" w:type="dxa"/>
              <w:left w:w="240" w:type="dxa"/>
              <w:bottom w:w="150" w:type="dxa"/>
              <w:right w:w="0" w:type="dxa"/>
            </w:tcMar>
            <w:vAlign w:val="center"/>
            <w:hideMark/>
          </w:tcPr>
          <w:p w14:paraId="545CBF1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w:t>
            </w:r>
          </w:p>
        </w:tc>
      </w:tr>
      <w:tr w:rsidR="00AB48CC" w:rsidRPr="00940A5B" w14:paraId="29F2824C" w14:textId="77777777" w:rsidTr="00493293">
        <w:tc>
          <w:tcPr>
            <w:tcW w:w="0" w:type="auto"/>
            <w:tcMar>
              <w:top w:w="150" w:type="dxa"/>
              <w:left w:w="240" w:type="dxa"/>
              <w:bottom w:w="150" w:type="dxa"/>
              <w:right w:w="240" w:type="dxa"/>
            </w:tcMar>
            <w:vAlign w:val="center"/>
            <w:hideMark/>
          </w:tcPr>
          <w:p w14:paraId="60A77B0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28A15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[Think]</w:t>
            </w:r>
            <w:r w:rsidRPr="00940A5B">
              <w:rPr>
                <w:rFonts w:ascii="Segoe UI" w:eastAsia="Times New Roman" w:hAnsi="Segoe UI" w:cs="Segoe UI"/>
                <w:kern w:val="0"/>
                <w:sz w:val="23"/>
                <w:szCs w:val="23"/>
                <w:lang w:eastAsia="en-ID"/>
                <w14:ligatures w14:val="none"/>
              </w:rPr>
              <w:t>If they can, then go ahead. But I always remind them of their responsibilities as mothers. I don't want them to sacrifice their families for their careers.</w:t>
            </w:r>
          </w:p>
        </w:tc>
        <w:tc>
          <w:tcPr>
            <w:tcW w:w="0" w:type="auto"/>
            <w:tcMar>
              <w:top w:w="150" w:type="dxa"/>
              <w:left w:w="240" w:type="dxa"/>
              <w:bottom w:w="150" w:type="dxa"/>
              <w:right w:w="0" w:type="dxa"/>
            </w:tcMar>
            <w:vAlign w:val="center"/>
            <w:hideMark/>
          </w:tcPr>
          <w:p w14:paraId="75C1E17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provided limited and cautionary support.</w:t>
            </w:r>
          </w:p>
        </w:tc>
      </w:tr>
      <w:tr w:rsidR="00AB48CC" w:rsidRPr="00940A5B" w14:paraId="25A484E4" w14:textId="77777777" w:rsidTr="00493293">
        <w:tc>
          <w:tcPr>
            <w:tcW w:w="0" w:type="auto"/>
            <w:tcMar>
              <w:top w:w="150" w:type="dxa"/>
              <w:left w:w="240" w:type="dxa"/>
              <w:bottom w:w="150" w:type="dxa"/>
              <w:right w:w="240" w:type="dxa"/>
            </w:tcMar>
            <w:vAlign w:val="center"/>
            <w:hideMark/>
          </w:tcPr>
          <w:p w14:paraId="7E04060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B67593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seen a female student who was successful as an engineer?</w:t>
            </w:r>
          </w:p>
        </w:tc>
        <w:tc>
          <w:tcPr>
            <w:tcW w:w="0" w:type="auto"/>
            <w:tcMar>
              <w:top w:w="150" w:type="dxa"/>
              <w:left w:w="240" w:type="dxa"/>
              <w:bottom w:w="150" w:type="dxa"/>
              <w:right w:w="0" w:type="dxa"/>
            </w:tcMar>
            <w:vAlign w:val="center"/>
            <w:hideMark/>
          </w:tcPr>
          <w:p w14:paraId="46D6486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examples</w:t>
            </w:r>
          </w:p>
        </w:tc>
      </w:tr>
      <w:tr w:rsidR="00AB48CC" w:rsidRPr="00940A5B" w14:paraId="4F4F8056" w14:textId="77777777" w:rsidTr="00493293">
        <w:tc>
          <w:tcPr>
            <w:tcW w:w="0" w:type="auto"/>
            <w:tcMar>
              <w:top w:w="150" w:type="dxa"/>
              <w:left w:w="240" w:type="dxa"/>
              <w:bottom w:w="150" w:type="dxa"/>
              <w:right w:w="240" w:type="dxa"/>
            </w:tcMar>
            <w:vAlign w:val="center"/>
            <w:hideMark/>
          </w:tcPr>
          <w:p w14:paraId="71DD930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C5F170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I</w:t>
            </w:r>
            <w:proofErr w:type="gramEnd"/>
            <w:r w:rsidRPr="00940A5B">
              <w:rPr>
                <w:rFonts w:ascii="Segoe UI" w:eastAsia="Times New Roman" w:hAnsi="Segoe UI" w:cs="Segoe UI"/>
                <w:kern w:val="0"/>
                <w:sz w:val="23"/>
                <w:szCs w:val="23"/>
                <w:lang w:eastAsia="en-ID"/>
                <w14:ligatures w14:val="none"/>
              </w:rPr>
              <w:t xml:space="preserve"> haven't seen it, Miss. Here, female students are more likely to choose education or economics majors. Perhaps because they're aware of their natural inclinations.</w:t>
            </w:r>
          </w:p>
        </w:tc>
        <w:tc>
          <w:tcPr>
            <w:tcW w:w="0" w:type="auto"/>
            <w:tcMar>
              <w:top w:w="150" w:type="dxa"/>
              <w:left w:w="240" w:type="dxa"/>
              <w:bottom w:w="150" w:type="dxa"/>
              <w:right w:w="0" w:type="dxa"/>
            </w:tcMar>
            <w:vAlign w:val="center"/>
            <w:hideMark/>
          </w:tcPr>
          <w:p w14:paraId="4702BE6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uses the absence of examples as evidence that women are more "aware of their nature"</w:t>
            </w:r>
          </w:p>
        </w:tc>
      </w:tr>
      <w:tr w:rsidR="00AB48CC" w:rsidRPr="00940A5B" w14:paraId="667DFCD3" w14:textId="77777777" w:rsidTr="00493293">
        <w:tc>
          <w:tcPr>
            <w:tcW w:w="0" w:type="auto"/>
            <w:tcMar>
              <w:top w:w="150" w:type="dxa"/>
              <w:left w:w="240" w:type="dxa"/>
              <w:bottom w:w="150" w:type="dxa"/>
              <w:right w:w="240" w:type="dxa"/>
            </w:tcMar>
            <w:vAlign w:val="center"/>
            <w:hideMark/>
          </w:tcPr>
          <w:p w14:paraId="3B04701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44C8CB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Did Mr. Herman ever encourage female students to become engineers?</w:t>
            </w:r>
          </w:p>
        </w:tc>
        <w:tc>
          <w:tcPr>
            <w:tcW w:w="0" w:type="auto"/>
            <w:tcMar>
              <w:top w:w="150" w:type="dxa"/>
              <w:left w:w="240" w:type="dxa"/>
              <w:bottom w:w="150" w:type="dxa"/>
              <w:right w:w="0" w:type="dxa"/>
            </w:tcMar>
            <w:vAlign w:val="center"/>
            <w:hideMark/>
          </w:tcPr>
          <w:p w14:paraId="77BE9C4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support</w:t>
            </w:r>
          </w:p>
        </w:tc>
      </w:tr>
      <w:tr w:rsidR="00AB48CC" w:rsidRPr="00940A5B" w14:paraId="3C98054D" w14:textId="77777777" w:rsidTr="00493293">
        <w:tc>
          <w:tcPr>
            <w:tcW w:w="0" w:type="auto"/>
            <w:tcMar>
              <w:top w:w="150" w:type="dxa"/>
              <w:left w:w="240" w:type="dxa"/>
              <w:bottom w:w="150" w:type="dxa"/>
              <w:right w:w="240" w:type="dxa"/>
            </w:tcMar>
            <w:vAlign w:val="center"/>
            <w:hideMark/>
          </w:tcPr>
          <w:p w14:paraId="15055C5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B3AC6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 have, Miss. But I always give a realistic picture. I don't want them to be disappointed.</w:t>
            </w:r>
          </w:p>
        </w:tc>
        <w:tc>
          <w:tcPr>
            <w:tcW w:w="0" w:type="auto"/>
            <w:tcMar>
              <w:top w:w="150" w:type="dxa"/>
              <w:left w:w="240" w:type="dxa"/>
              <w:bottom w:w="150" w:type="dxa"/>
              <w:right w:w="0" w:type="dxa"/>
            </w:tcMar>
            <w:vAlign w:val="center"/>
            <w:hideMark/>
          </w:tcPr>
          <w:p w14:paraId="4CE9B38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claims to have pushed, but with a "realistic picture" that was actually a warning.</w:t>
            </w:r>
          </w:p>
        </w:tc>
      </w:tr>
      <w:tr w:rsidR="00AB48CC" w:rsidRPr="00940A5B" w14:paraId="40010716" w14:textId="77777777" w:rsidTr="00493293">
        <w:tc>
          <w:tcPr>
            <w:tcW w:w="0" w:type="auto"/>
            <w:tcMar>
              <w:top w:w="150" w:type="dxa"/>
              <w:left w:w="240" w:type="dxa"/>
              <w:bottom w:w="150" w:type="dxa"/>
              <w:right w:w="240" w:type="dxa"/>
            </w:tcMar>
            <w:vAlign w:val="center"/>
            <w:hideMark/>
          </w:tcPr>
          <w:p w14:paraId="189965D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FE4852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seen any male students choose "female" majors?</w:t>
            </w:r>
          </w:p>
        </w:tc>
        <w:tc>
          <w:tcPr>
            <w:tcW w:w="0" w:type="auto"/>
            <w:tcMar>
              <w:top w:w="150" w:type="dxa"/>
              <w:left w:w="240" w:type="dxa"/>
              <w:bottom w:w="150" w:type="dxa"/>
              <w:right w:w="0" w:type="dxa"/>
            </w:tcMar>
            <w:vAlign w:val="center"/>
            <w:hideMark/>
          </w:tcPr>
          <w:p w14:paraId="0CD41A4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norm violations</w:t>
            </w:r>
          </w:p>
        </w:tc>
      </w:tr>
      <w:tr w:rsidR="00AB48CC" w:rsidRPr="00940A5B" w14:paraId="58CB0C11" w14:textId="77777777" w:rsidTr="00493293">
        <w:tc>
          <w:tcPr>
            <w:tcW w:w="0" w:type="auto"/>
            <w:tcMar>
              <w:top w:w="150" w:type="dxa"/>
              <w:left w:w="240" w:type="dxa"/>
              <w:bottom w:w="150" w:type="dxa"/>
              <w:right w:w="240" w:type="dxa"/>
            </w:tcMar>
            <w:vAlign w:val="center"/>
            <w:hideMark/>
          </w:tcPr>
          <w:p w14:paraId="0F70C4D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43C893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[Small </w:t>
            </w:r>
            <w:proofErr w:type="gramStart"/>
            <w:r w:rsidRPr="00940A5B">
              <w:rPr>
                <w:rFonts w:ascii="Segoe UI" w:eastAsia="Times New Roman" w:hAnsi="Segoe UI" w:cs="Segoe UI"/>
                <w:i/>
                <w:iCs/>
                <w:kern w:val="0"/>
                <w:sz w:val="23"/>
                <w:szCs w:val="23"/>
                <w:lang w:eastAsia="en-ID"/>
                <w14:ligatures w14:val="none"/>
              </w:rPr>
              <w:t>laugh]</w:t>
            </w:r>
            <w:r w:rsidRPr="00940A5B">
              <w:rPr>
                <w:rFonts w:ascii="Segoe UI" w:eastAsia="Times New Roman" w:hAnsi="Segoe UI" w:cs="Segoe UI"/>
                <w:kern w:val="0"/>
                <w:sz w:val="23"/>
                <w:szCs w:val="23"/>
                <w:lang w:eastAsia="en-ID"/>
                <w14:ligatures w14:val="none"/>
              </w:rPr>
              <w:t>Sometimes</w:t>
            </w:r>
            <w:proofErr w:type="gramEnd"/>
            <w:r w:rsidRPr="00940A5B">
              <w:rPr>
                <w:rFonts w:ascii="Segoe UI" w:eastAsia="Times New Roman" w:hAnsi="Segoe UI" w:cs="Segoe UI"/>
                <w:kern w:val="0"/>
                <w:sz w:val="23"/>
                <w:szCs w:val="23"/>
                <w:lang w:eastAsia="en-ID"/>
                <w14:ligatures w14:val="none"/>
              </w:rPr>
              <w:t xml:space="preserve"> there are, Miss. For example, there are male students who want to be kindergarten teachers. I always say, "You're a boy, why do you want to be a kindergarten teacher? That's a woman's job."</w:t>
            </w:r>
          </w:p>
        </w:tc>
        <w:tc>
          <w:tcPr>
            <w:tcW w:w="0" w:type="auto"/>
            <w:tcMar>
              <w:top w:w="150" w:type="dxa"/>
              <w:left w:w="240" w:type="dxa"/>
              <w:bottom w:w="150" w:type="dxa"/>
              <w:right w:w="0" w:type="dxa"/>
            </w:tcMar>
            <w:vAlign w:val="center"/>
            <w:hideMark/>
          </w:tcPr>
          <w:p w14:paraId="5169897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responds to men's "inappropriate" career choices with ridicule</w:t>
            </w:r>
          </w:p>
        </w:tc>
      </w:tr>
      <w:tr w:rsidR="00AB48CC" w:rsidRPr="00940A5B" w14:paraId="6874ABBD" w14:textId="77777777" w:rsidTr="00493293">
        <w:tc>
          <w:tcPr>
            <w:tcW w:w="0" w:type="auto"/>
            <w:tcMar>
              <w:top w:w="150" w:type="dxa"/>
              <w:left w:w="240" w:type="dxa"/>
              <w:bottom w:w="150" w:type="dxa"/>
              <w:right w:w="240" w:type="dxa"/>
            </w:tcMar>
            <w:vAlign w:val="center"/>
            <w:hideMark/>
          </w:tcPr>
          <w:p w14:paraId="4FEBD8C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5E7B68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How did the male student react?</w:t>
            </w:r>
          </w:p>
        </w:tc>
        <w:tc>
          <w:tcPr>
            <w:tcW w:w="0" w:type="auto"/>
            <w:tcMar>
              <w:top w:w="150" w:type="dxa"/>
              <w:left w:w="240" w:type="dxa"/>
              <w:bottom w:w="150" w:type="dxa"/>
              <w:right w:w="0" w:type="dxa"/>
            </w:tcMar>
            <w:vAlign w:val="center"/>
            <w:hideMark/>
          </w:tcPr>
          <w:p w14:paraId="4551A6B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a response</w:t>
            </w:r>
          </w:p>
        </w:tc>
      </w:tr>
      <w:tr w:rsidR="00AB48CC" w:rsidRPr="00940A5B" w14:paraId="34F33F54" w14:textId="77777777" w:rsidTr="00493293">
        <w:tc>
          <w:tcPr>
            <w:tcW w:w="0" w:type="auto"/>
            <w:tcMar>
              <w:top w:w="150" w:type="dxa"/>
              <w:left w:w="240" w:type="dxa"/>
              <w:bottom w:w="150" w:type="dxa"/>
              <w:right w:w="240" w:type="dxa"/>
            </w:tcMar>
            <w:vAlign w:val="center"/>
            <w:hideMark/>
          </w:tcPr>
          <w:p w14:paraId="56109EA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6A2BBD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Usually they get embarrassed and change their choice. They say, "Okay, sir. I'll choose another one." I think that's better.</w:t>
            </w:r>
          </w:p>
        </w:tc>
        <w:tc>
          <w:tcPr>
            <w:tcW w:w="0" w:type="auto"/>
            <w:tcMar>
              <w:top w:w="150" w:type="dxa"/>
              <w:left w:w="240" w:type="dxa"/>
              <w:bottom w:w="150" w:type="dxa"/>
              <w:right w:w="0" w:type="dxa"/>
            </w:tcMar>
            <w:vAlign w:val="center"/>
            <w:hideMark/>
          </w:tcPr>
          <w:p w14:paraId="3C0C0A4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managed to change the male students' choices through teasing.</w:t>
            </w:r>
          </w:p>
        </w:tc>
      </w:tr>
      <w:tr w:rsidR="00AB48CC" w:rsidRPr="00940A5B" w14:paraId="30BFC38F" w14:textId="77777777" w:rsidTr="00493293">
        <w:tc>
          <w:tcPr>
            <w:tcW w:w="0" w:type="auto"/>
            <w:tcMar>
              <w:top w:w="150" w:type="dxa"/>
              <w:left w:w="240" w:type="dxa"/>
              <w:bottom w:w="150" w:type="dxa"/>
              <w:right w:w="240" w:type="dxa"/>
            </w:tcMar>
            <w:vAlign w:val="center"/>
            <w:hideMark/>
          </w:tcPr>
          <w:p w14:paraId="6149F4D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D41EF8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given support to male students who want to become kindergarten teachers?</w:t>
            </w:r>
          </w:p>
        </w:tc>
        <w:tc>
          <w:tcPr>
            <w:tcW w:w="0" w:type="auto"/>
            <w:tcMar>
              <w:top w:w="150" w:type="dxa"/>
              <w:left w:w="240" w:type="dxa"/>
              <w:bottom w:w="150" w:type="dxa"/>
              <w:right w:w="0" w:type="dxa"/>
            </w:tcMar>
            <w:vAlign w:val="center"/>
            <w:hideMark/>
          </w:tcPr>
          <w:p w14:paraId="158F2D0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support</w:t>
            </w:r>
          </w:p>
        </w:tc>
      </w:tr>
      <w:tr w:rsidR="00AB48CC" w:rsidRPr="00940A5B" w14:paraId="4836A1B1" w14:textId="77777777" w:rsidTr="00493293">
        <w:tc>
          <w:tcPr>
            <w:tcW w:w="0" w:type="auto"/>
            <w:tcMar>
              <w:top w:w="150" w:type="dxa"/>
              <w:left w:w="240" w:type="dxa"/>
              <w:bottom w:w="150" w:type="dxa"/>
              <w:right w:w="240" w:type="dxa"/>
            </w:tcMar>
            <w:vAlign w:val="center"/>
            <w:hideMark/>
          </w:tcPr>
          <w:p w14:paraId="5F1851F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30CAE3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No</w:t>
            </w:r>
            <w:proofErr w:type="gramEnd"/>
            <w:r w:rsidRPr="00940A5B">
              <w:rPr>
                <w:rFonts w:ascii="Segoe UI" w:eastAsia="Times New Roman" w:hAnsi="Segoe UI" w:cs="Segoe UI"/>
                <w:kern w:val="0"/>
                <w:sz w:val="23"/>
                <w:szCs w:val="23"/>
                <w:lang w:eastAsia="en-ID"/>
                <w14:ligatures w14:val="none"/>
              </w:rPr>
              <w:t>, ma'am. I can't support that. It's not in keeping with men's nature. Men should be leaders, not kindergarten teachers.</w:t>
            </w:r>
          </w:p>
        </w:tc>
        <w:tc>
          <w:tcPr>
            <w:tcW w:w="0" w:type="auto"/>
            <w:tcMar>
              <w:top w:w="150" w:type="dxa"/>
              <w:left w:w="240" w:type="dxa"/>
              <w:bottom w:w="150" w:type="dxa"/>
              <w:right w:w="0" w:type="dxa"/>
            </w:tcMar>
            <w:vAlign w:val="center"/>
            <w:hideMark/>
          </w:tcPr>
          <w:p w14:paraId="5883829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refuses to support career choices that are "not in accordance with nature"</w:t>
            </w:r>
          </w:p>
        </w:tc>
      </w:tr>
      <w:tr w:rsidR="00AB48CC" w:rsidRPr="00940A5B" w14:paraId="32427EBD" w14:textId="77777777" w:rsidTr="00493293">
        <w:tc>
          <w:tcPr>
            <w:tcW w:w="0" w:type="auto"/>
            <w:tcMar>
              <w:top w:w="150" w:type="dxa"/>
              <w:left w:w="240" w:type="dxa"/>
              <w:bottom w:w="150" w:type="dxa"/>
              <w:right w:w="240" w:type="dxa"/>
            </w:tcMar>
            <w:vAlign w:val="center"/>
            <w:hideMark/>
          </w:tcPr>
          <w:p w14:paraId="79332AC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AFDC46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how do you see the role of teachers in shaping students' future?</w:t>
            </w:r>
          </w:p>
        </w:tc>
        <w:tc>
          <w:tcPr>
            <w:tcW w:w="0" w:type="auto"/>
            <w:tcMar>
              <w:top w:w="150" w:type="dxa"/>
              <w:left w:w="240" w:type="dxa"/>
              <w:bottom w:w="150" w:type="dxa"/>
              <w:right w:w="0" w:type="dxa"/>
            </w:tcMar>
            <w:vAlign w:val="center"/>
            <w:hideMark/>
          </w:tcPr>
          <w:p w14:paraId="34656E3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about the role of teachers</w:t>
            </w:r>
          </w:p>
        </w:tc>
      </w:tr>
      <w:tr w:rsidR="00AB48CC" w:rsidRPr="00940A5B" w14:paraId="4F60D46D" w14:textId="77777777" w:rsidTr="00493293">
        <w:tc>
          <w:tcPr>
            <w:tcW w:w="0" w:type="auto"/>
            <w:tcMar>
              <w:top w:w="150" w:type="dxa"/>
              <w:left w:w="240" w:type="dxa"/>
              <w:bottom w:w="150" w:type="dxa"/>
              <w:right w:w="240" w:type="dxa"/>
            </w:tcMar>
            <w:vAlign w:val="center"/>
            <w:hideMark/>
          </w:tcPr>
          <w:p w14:paraId="2214C9F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295B24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 xml:space="preserve">I think teachers have a very important role, Miss. We don't just </w:t>
            </w:r>
            <w:proofErr w:type="gramStart"/>
            <w:r w:rsidRPr="00940A5B">
              <w:rPr>
                <w:rFonts w:ascii="Segoe UI" w:eastAsia="Times New Roman" w:hAnsi="Segoe UI" w:cs="Segoe UI"/>
                <w:kern w:val="0"/>
                <w:sz w:val="23"/>
                <w:szCs w:val="23"/>
                <w:lang w:eastAsia="en-ID"/>
                <w14:ligatures w14:val="none"/>
              </w:rPr>
              <w:t>teach,</w:t>
            </w:r>
            <w:proofErr w:type="gramEnd"/>
            <w:r w:rsidRPr="00940A5B">
              <w:rPr>
                <w:rFonts w:ascii="Segoe UI" w:eastAsia="Times New Roman" w:hAnsi="Segoe UI" w:cs="Segoe UI"/>
                <w:kern w:val="0"/>
                <w:sz w:val="23"/>
                <w:szCs w:val="23"/>
                <w:lang w:eastAsia="en-ID"/>
                <w14:ligatures w14:val="none"/>
              </w:rPr>
              <w:t xml:space="preserve"> we also shape our students' character. We must guide them on the right path.</w:t>
            </w:r>
          </w:p>
        </w:tc>
        <w:tc>
          <w:tcPr>
            <w:tcW w:w="0" w:type="auto"/>
            <w:tcMar>
              <w:top w:w="150" w:type="dxa"/>
              <w:left w:w="240" w:type="dxa"/>
              <w:bottom w:w="150" w:type="dxa"/>
              <w:right w:w="0" w:type="dxa"/>
            </w:tcMar>
            <w:vAlign w:val="center"/>
            <w:hideMark/>
          </w:tcPr>
          <w:p w14:paraId="13E4E63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sees the role of teachers as character builders and directors.</w:t>
            </w:r>
          </w:p>
        </w:tc>
      </w:tr>
      <w:tr w:rsidR="00AB48CC" w:rsidRPr="00940A5B" w14:paraId="42CE404D" w14:textId="77777777" w:rsidTr="00493293">
        <w:tc>
          <w:tcPr>
            <w:tcW w:w="0" w:type="auto"/>
            <w:tcMar>
              <w:top w:w="150" w:type="dxa"/>
              <w:left w:w="240" w:type="dxa"/>
              <w:bottom w:w="150" w:type="dxa"/>
              <w:right w:w="240" w:type="dxa"/>
            </w:tcMar>
            <w:vAlign w:val="center"/>
            <w:hideMark/>
          </w:tcPr>
          <w:p w14:paraId="43E610C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C1D66D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What does "the right path" mean according to Mr. Herman?</w:t>
            </w:r>
          </w:p>
        </w:tc>
        <w:tc>
          <w:tcPr>
            <w:tcW w:w="0" w:type="auto"/>
            <w:tcMar>
              <w:top w:w="150" w:type="dxa"/>
              <w:left w:w="240" w:type="dxa"/>
              <w:bottom w:w="150" w:type="dxa"/>
              <w:right w:w="0" w:type="dxa"/>
            </w:tcMar>
            <w:vAlign w:val="center"/>
            <w:hideMark/>
          </w:tcPr>
          <w:p w14:paraId="3EFE74A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Probing to dig up definitions</w:t>
            </w:r>
          </w:p>
        </w:tc>
      </w:tr>
      <w:tr w:rsidR="00AB48CC" w:rsidRPr="00940A5B" w14:paraId="30CC9296" w14:textId="77777777" w:rsidTr="00493293">
        <w:tc>
          <w:tcPr>
            <w:tcW w:w="0" w:type="auto"/>
            <w:tcMar>
              <w:top w:w="150" w:type="dxa"/>
              <w:left w:w="240" w:type="dxa"/>
              <w:bottom w:w="150" w:type="dxa"/>
              <w:right w:w="240" w:type="dxa"/>
            </w:tcMar>
            <w:vAlign w:val="center"/>
            <w:hideMark/>
          </w:tcPr>
          <w:p w14:paraId="096625B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EC0E40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The right path is the path that aligns with their nature, Sis. Men are leaders, women are homemakers. That's the right path.</w:t>
            </w:r>
          </w:p>
        </w:tc>
        <w:tc>
          <w:tcPr>
            <w:tcW w:w="0" w:type="auto"/>
            <w:tcMar>
              <w:top w:w="150" w:type="dxa"/>
              <w:left w:w="240" w:type="dxa"/>
              <w:bottom w:w="150" w:type="dxa"/>
              <w:right w:w="0" w:type="dxa"/>
            </w:tcMar>
            <w:vAlign w:val="center"/>
            <w:hideMark/>
          </w:tcPr>
          <w:p w14:paraId="38F8832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defines the “right path” as adherence to traditional gender roles.</w:t>
            </w:r>
          </w:p>
        </w:tc>
      </w:tr>
      <w:tr w:rsidR="00AB48CC" w:rsidRPr="00940A5B" w14:paraId="69BF69B8" w14:textId="77777777" w:rsidTr="00493293">
        <w:tc>
          <w:tcPr>
            <w:tcW w:w="0" w:type="auto"/>
            <w:tcMar>
              <w:top w:w="150" w:type="dxa"/>
              <w:left w:w="240" w:type="dxa"/>
              <w:bottom w:w="150" w:type="dxa"/>
              <w:right w:w="240" w:type="dxa"/>
            </w:tcMar>
            <w:vAlign w:val="center"/>
            <w:hideMark/>
          </w:tcPr>
          <w:p w14:paraId="7CB88A1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E95DFC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considered that the “right path” might be different for each individual?</w:t>
            </w:r>
          </w:p>
        </w:tc>
        <w:tc>
          <w:tcPr>
            <w:tcW w:w="0" w:type="auto"/>
            <w:tcMar>
              <w:top w:w="150" w:type="dxa"/>
              <w:left w:w="240" w:type="dxa"/>
              <w:bottom w:w="150" w:type="dxa"/>
              <w:right w:w="0" w:type="dxa"/>
            </w:tcMar>
            <w:vAlign w:val="center"/>
            <w:hideMark/>
          </w:tcPr>
          <w:p w14:paraId="66B5DBD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 about relativity</w:t>
            </w:r>
          </w:p>
        </w:tc>
      </w:tr>
      <w:tr w:rsidR="00AB48CC" w:rsidRPr="00940A5B" w14:paraId="660B0EFF" w14:textId="77777777" w:rsidTr="00493293">
        <w:tc>
          <w:tcPr>
            <w:tcW w:w="0" w:type="auto"/>
            <w:tcMar>
              <w:top w:w="150" w:type="dxa"/>
              <w:left w:w="240" w:type="dxa"/>
              <w:bottom w:w="150" w:type="dxa"/>
              <w:right w:w="240" w:type="dxa"/>
            </w:tcMar>
            <w:vAlign w:val="center"/>
            <w:hideMark/>
          </w:tcPr>
          <w:p w14:paraId="2CF3BB7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D6B8AE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[Think]</w:t>
            </w:r>
            <w:r w:rsidRPr="00940A5B">
              <w:rPr>
                <w:rFonts w:ascii="Segoe UI" w:eastAsia="Times New Roman" w:hAnsi="Segoe UI" w:cs="Segoe UI"/>
                <w:kern w:val="0"/>
                <w:sz w:val="23"/>
                <w:szCs w:val="23"/>
                <w:lang w:eastAsia="en-ID"/>
                <w14:ligatures w14:val="none"/>
              </w:rPr>
              <w:t>I think nature is universal, Miss. No matter the individual, nature remains the same. Men are leaders, women are homemakers. That doesn't change.</w:t>
            </w:r>
          </w:p>
        </w:tc>
        <w:tc>
          <w:tcPr>
            <w:tcW w:w="0" w:type="auto"/>
            <w:tcMar>
              <w:top w:w="150" w:type="dxa"/>
              <w:left w:w="240" w:type="dxa"/>
              <w:bottom w:w="150" w:type="dxa"/>
              <w:right w:w="0" w:type="dxa"/>
            </w:tcMar>
            <w:vAlign w:val="center"/>
            <w:hideMark/>
          </w:tcPr>
          <w:p w14:paraId="41BC0B5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has an essentialist and universal view of nature.</w:t>
            </w:r>
          </w:p>
        </w:tc>
      </w:tr>
      <w:tr w:rsidR="00AB48CC" w:rsidRPr="00940A5B" w14:paraId="54DEC691" w14:textId="77777777" w:rsidTr="00493293">
        <w:tc>
          <w:tcPr>
            <w:tcW w:w="0" w:type="auto"/>
            <w:tcMar>
              <w:top w:w="150" w:type="dxa"/>
              <w:left w:w="240" w:type="dxa"/>
              <w:bottom w:w="150" w:type="dxa"/>
              <w:right w:w="240" w:type="dxa"/>
            </w:tcMar>
            <w:vAlign w:val="center"/>
            <w:hideMark/>
          </w:tcPr>
          <w:p w14:paraId="4C323AEE"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E0B9B9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seen a female student rebel against nature?</w:t>
            </w:r>
          </w:p>
        </w:tc>
        <w:tc>
          <w:tcPr>
            <w:tcW w:w="0" w:type="auto"/>
            <w:tcMar>
              <w:top w:w="150" w:type="dxa"/>
              <w:left w:w="240" w:type="dxa"/>
              <w:bottom w:w="150" w:type="dxa"/>
              <w:right w:w="0" w:type="dxa"/>
            </w:tcMar>
            <w:vAlign w:val="center"/>
            <w:hideMark/>
          </w:tcPr>
          <w:p w14:paraId="5E5DF07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resistance</w:t>
            </w:r>
          </w:p>
        </w:tc>
      </w:tr>
      <w:tr w:rsidR="00AB48CC" w:rsidRPr="00940A5B" w14:paraId="52DBC637" w14:textId="77777777" w:rsidTr="00493293">
        <w:tc>
          <w:tcPr>
            <w:tcW w:w="0" w:type="auto"/>
            <w:tcMar>
              <w:top w:w="150" w:type="dxa"/>
              <w:left w:w="240" w:type="dxa"/>
              <w:bottom w:w="150" w:type="dxa"/>
              <w:right w:w="240" w:type="dxa"/>
            </w:tcMar>
            <w:vAlign w:val="center"/>
            <w:hideMark/>
          </w:tcPr>
          <w:p w14:paraId="6FFEB9C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2934A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Yes, Miss. There are some stubborn female students who still want to be engineers or police officers. But I always remind them. And usually, they eventually follow my advice.</w:t>
            </w:r>
          </w:p>
        </w:tc>
        <w:tc>
          <w:tcPr>
            <w:tcW w:w="0" w:type="auto"/>
            <w:tcMar>
              <w:top w:w="150" w:type="dxa"/>
              <w:left w:w="240" w:type="dxa"/>
              <w:bottom w:w="150" w:type="dxa"/>
              <w:right w:w="0" w:type="dxa"/>
            </w:tcMar>
            <w:vAlign w:val="center"/>
            <w:hideMark/>
          </w:tcPr>
          <w:p w14:paraId="39D59C5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described the students' resistance as "stubborn" who eventually "complied with the advice."</w:t>
            </w:r>
          </w:p>
        </w:tc>
      </w:tr>
      <w:tr w:rsidR="00AB48CC" w:rsidRPr="00940A5B" w14:paraId="7D74864C" w14:textId="77777777" w:rsidTr="00493293">
        <w:tc>
          <w:tcPr>
            <w:tcW w:w="0" w:type="auto"/>
            <w:tcMar>
              <w:top w:w="150" w:type="dxa"/>
              <w:left w:w="240" w:type="dxa"/>
              <w:bottom w:w="150" w:type="dxa"/>
              <w:right w:w="240" w:type="dxa"/>
            </w:tcMar>
            <w:vAlign w:val="center"/>
            <w:hideMark/>
          </w:tcPr>
          <w:p w14:paraId="203DB57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671D0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How did Mr. Herman feel when the female students remained adamant?</w:t>
            </w:r>
          </w:p>
        </w:tc>
        <w:tc>
          <w:tcPr>
            <w:tcW w:w="0" w:type="auto"/>
            <w:tcMar>
              <w:top w:w="150" w:type="dxa"/>
              <w:left w:w="240" w:type="dxa"/>
              <w:bottom w:w="150" w:type="dxa"/>
              <w:right w:w="0" w:type="dxa"/>
            </w:tcMar>
            <w:vAlign w:val="center"/>
            <w:hideMark/>
          </w:tcPr>
          <w:p w14:paraId="60D2438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Digging into Mr. Herman's emotions</w:t>
            </w:r>
          </w:p>
        </w:tc>
      </w:tr>
      <w:tr w:rsidR="00AB48CC" w:rsidRPr="00940A5B" w14:paraId="60D50E31" w14:textId="77777777" w:rsidTr="00493293">
        <w:tc>
          <w:tcPr>
            <w:tcW w:w="0" w:type="auto"/>
            <w:tcMar>
              <w:top w:w="150" w:type="dxa"/>
              <w:left w:w="240" w:type="dxa"/>
              <w:bottom w:w="150" w:type="dxa"/>
              <w:right w:w="240" w:type="dxa"/>
            </w:tcMar>
            <w:vAlign w:val="center"/>
            <w:hideMark/>
          </w:tcPr>
          <w:p w14:paraId="1486BA7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ACB98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[Sigh]</w:t>
            </w:r>
            <w:r w:rsidRPr="00940A5B">
              <w:rPr>
                <w:rFonts w:ascii="Segoe UI" w:eastAsia="Times New Roman" w:hAnsi="Segoe UI" w:cs="Segoe UI"/>
                <w:kern w:val="0"/>
                <w:sz w:val="23"/>
                <w:szCs w:val="23"/>
                <w:lang w:eastAsia="en-ID"/>
                <w14:ligatures w14:val="none"/>
              </w:rPr>
              <w:t>I'm sad, Miss. I'm afraid they'll regret it later. But I can't force them. I can only offer advice.</w:t>
            </w:r>
          </w:p>
        </w:tc>
        <w:tc>
          <w:tcPr>
            <w:tcW w:w="0" w:type="auto"/>
            <w:tcMar>
              <w:top w:w="150" w:type="dxa"/>
              <w:left w:w="240" w:type="dxa"/>
              <w:bottom w:w="150" w:type="dxa"/>
              <w:right w:w="0" w:type="dxa"/>
            </w:tcMar>
            <w:vAlign w:val="center"/>
            <w:hideMark/>
          </w:tcPr>
          <w:p w14:paraId="7057514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felt sad and afraid, but still gave advice</w:t>
            </w:r>
          </w:p>
        </w:tc>
      </w:tr>
      <w:tr w:rsidR="00AB48CC" w:rsidRPr="00940A5B" w14:paraId="373D159A" w14:textId="77777777" w:rsidTr="00493293">
        <w:tc>
          <w:tcPr>
            <w:tcW w:w="0" w:type="auto"/>
            <w:tcMar>
              <w:top w:w="150" w:type="dxa"/>
              <w:left w:w="240" w:type="dxa"/>
              <w:bottom w:w="150" w:type="dxa"/>
              <w:right w:w="240" w:type="dxa"/>
            </w:tcMar>
            <w:vAlign w:val="center"/>
            <w:hideMark/>
          </w:tcPr>
          <w:p w14:paraId="37AF559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C74161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have you ever seen a student who managed to go against nature and be successful?</w:t>
            </w:r>
          </w:p>
        </w:tc>
        <w:tc>
          <w:tcPr>
            <w:tcW w:w="0" w:type="auto"/>
            <w:tcMar>
              <w:top w:w="150" w:type="dxa"/>
              <w:left w:w="240" w:type="dxa"/>
              <w:bottom w:w="150" w:type="dxa"/>
              <w:right w:w="0" w:type="dxa"/>
            </w:tcMar>
            <w:vAlign w:val="center"/>
            <w:hideMark/>
          </w:tcPr>
          <w:p w14:paraId="6C814B9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Asking for examples of successful resistance</w:t>
            </w:r>
          </w:p>
        </w:tc>
      </w:tr>
      <w:tr w:rsidR="00AB48CC" w:rsidRPr="00940A5B" w14:paraId="6AAEF0ED" w14:textId="77777777" w:rsidTr="00493293">
        <w:tc>
          <w:tcPr>
            <w:tcW w:w="0" w:type="auto"/>
            <w:tcMar>
              <w:top w:w="150" w:type="dxa"/>
              <w:left w:w="240" w:type="dxa"/>
              <w:bottom w:w="150" w:type="dxa"/>
              <w:right w:w="240" w:type="dxa"/>
            </w:tcMar>
            <w:vAlign w:val="center"/>
            <w:hideMark/>
          </w:tcPr>
          <w:p w14:paraId="6ED6C6F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09B39E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[Shakes </w:t>
            </w:r>
            <w:proofErr w:type="gramStart"/>
            <w:r w:rsidRPr="00940A5B">
              <w:rPr>
                <w:rFonts w:ascii="Segoe UI" w:eastAsia="Times New Roman" w:hAnsi="Segoe UI" w:cs="Segoe UI"/>
                <w:i/>
                <w:iCs/>
                <w:kern w:val="0"/>
                <w:sz w:val="23"/>
                <w:szCs w:val="23"/>
                <w:lang w:eastAsia="en-ID"/>
                <w14:ligatures w14:val="none"/>
              </w:rPr>
              <w:t>head]</w:t>
            </w:r>
            <w:r w:rsidRPr="00940A5B">
              <w:rPr>
                <w:rFonts w:ascii="Segoe UI" w:eastAsia="Times New Roman" w:hAnsi="Segoe UI" w:cs="Segoe UI"/>
                <w:kern w:val="0"/>
                <w:sz w:val="23"/>
                <w:szCs w:val="23"/>
                <w:lang w:eastAsia="en-ID"/>
                <w14:ligatures w14:val="none"/>
              </w:rPr>
              <w:t>I</w:t>
            </w:r>
            <w:proofErr w:type="gramEnd"/>
            <w:r w:rsidRPr="00940A5B">
              <w:rPr>
                <w:rFonts w:ascii="Segoe UI" w:eastAsia="Times New Roman" w:hAnsi="Segoe UI" w:cs="Segoe UI"/>
                <w:kern w:val="0"/>
                <w:sz w:val="23"/>
                <w:szCs w:val="23"/>
                <w:lang w:eastAsia="en-ID"/>
                <w14:ligatures w14:val="none"/>
              </w:rPr>
              <w:t xml:space="preserve"> haven't seen it, Miss. Maybe it's because nature can't be fought.</w:t>
            </w:r>
          </w:p>
        </w:tc>
        <w:tc>
          <w:tcPr>
            <w:tcW w:w="0" w:type="auto"/>
            <w:tcMar>
              <w:top w:w="150" w:type="dxa"/>
              <w:left w:w="240" w:type="dxa"/>
              <w:bottom w:w="150" w:type="dxa"/>
              <w:right w:w="0" w:type="dxa"/>
            </w:tcMar>
            <w:vAlign w:val="center"/>
            <w:hideMark/>
          </w:tcPr>
          <w:p w14:paraId="1E096D3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uses the absence of examples to strengthen his belief.</w:t>
            </w:r>
          </w:p>
        </w:tc>
      </w:tr>
      <w:tr w:rsidR="00AB48CC" w:rsidRPr="00940A5B" w14:paraId="61958C06" w14:textId="77777777" w:rsidTr="00493293">
        <w:tc>
          <w:tcPr>
            <w:tcW w:w="0" w:type="auto"/>
            <w:tcMar>
              <w:top w:w="150" w:type="dxa"/>
              <w:left w:w="240" w:type="dxa"/>
              <w:bottom w:w="150" w:type="dxa"/>
              <w:right w:w="240" w:type="dxa"/>
            </w:tcMar>
            <w:vAlign w:val="center"/>
            <w:hideMark/>
          </w:tcPr>
          <w:p w14:paraId="279619C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467686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what would you do if one day a female student became an engineer?</w:t>
            </w:r>
          </w:p>
        </w:tc>
        <w:tc>
          <w:tcPr>
            <w:tcW w:w="0" w:type="auto"/>
            <w:tcMar>
              <w:top w:w="150" w:type="dxa"/>
              <w:left w:w="240" w:type="dxa"/>
              <w:bottom w:w="150" w:type="dxa"/>
              <w:right w:w="0" w:type="dxa"/>
            </w:tcMar>
            <w:vAlign w:val="center"/>
            <w:hideMark/>
          </w:tcPr>
          <w:p w14:paraId="4E1DA02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Questions about the future</w:t>
            </w:r>
          </w:p>
        </w:tc>
      </w:tr>
      <w:tr w:rsidR="00AB48CC" w:rsidRPr="00940A5B" w14:paraId="55927E0E" w14:textId="77777777" w:rsidTr="00493293">
        <w:tc>
          <w:tcPr>
            <w:tcW w:w="0" w:type="auto"/>
            <w:tcMar>
              <w:top w:w="150" w:type="dxa"/>
              <w:left w:w="240" w:type="dxa"/>
              <w:bottom w:w="150" w:type="dxa"/>
              <w:right w:w="240" w:type="dxa"/>
            </w:tcMar>
            <w:vAlign w:val="center"/>
            <w:hideMark/>
          </w:tcPr>
          <w:p w14:paraId="7519949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165484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I'd be proud, Miss. But I'd also remind her to maintain her role as a mother. I don't want her to forget her true nature.</w:t>
            </w:r>
          </w:p>
        </w:tc>
        <w:tc>
          <w:tcPr>
            <w:tcW w:w="0" w:type="auto"/>
            <w:tcMar>
              <w:top w:w="150" w:type="dxa"/>
              <w:left w:w="240" w:type="dxa"/>
              <w:bottom w:w="150" w:type="dxa"/>
              <w:right w:w="0" w:type="dxa"/>
            </w:tcMar>
            <w:vAlign w:val="center"/>
            <w:hideMark/>
          </w:tcPr>
          <w:p w14:paraId="5591CDD6"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would be proud, but still remind about "nature"</w:t>
            </w:r>
          </w:p>
        </w:tc>
      </w:tr>
      <w:tr w:rsidR="00AB48CC" w:rsidRPr="00940A5B" w14:paraId="601DC506" w14:textId="77777777" w:rsidTr="00493293">
        <w:tc>
          <w:tcPr>
            <w:tcW w:w="0" w:type="auto"/>
            <w:tcMar>
              <w:top w:w="150" w:type="dxa"/>
              <w:left w:w="240" w:type="dxa"/>
              <w:bottom w:w="150" w:type="dxa"/>
              <w:right w:w="240" w:type="dxa"/>
            </w:tcMar>
            <w:vAlign w:val="center"/>
            <w:hideMark/>
          </w:tcPr>
          <w:p w14:paraId="03B729B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4C71F8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do you feel that Mr. Herman's approach is appropriate?</w:t>
            </w:r>
          </w:p>
        </w:tc>
        <w:tc>
          <w:tcPr>
            <w:tcW w:w="0" w:type="auto"/>
            <w:tcMar>
              <w:top w:w="150" w:type="dxa"/>
              <w:left w:w="240" w:type="dxa"/>
              <w:bottom w:w="150" w:type="dxa"/>
              <w:right w:w="0" w:type="dxa"/>
            </w:tcMar>
            <w:vAlign w:val="center"/>
            <w:hideMark/>
          </w:tcPr>
          <w:p w14:paraId="061148A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Reflection questions</w:t>
            </w:r>
          </w:p>
        </w:tc>
      </w:tr>
      <w:tr w:rsidR="00AB48CC" w:rsidRPr="00940A5B" w14:paraId="702B27B8" w14:textId="77777777" w:rsidTr="00493293">
        <w:tc>
          <w:tcPr>
            <w:tcW w:w="0" w:type="auto"/>
            <w:tcMar>
              <w:top w:w="150" w:type="dxa"/>
              <w:left w:w="240" w:type="dxa"/>
              <w:bottom w:w="150" w:type="dxa"/>
              <w:right w:w="240" w:type="dxa"/>
            </w:tcMar>
            <w:vAlign w:val="center"/>
            <w:hideMark/>
          </w:tcPr>
          <w:p w14:paraId="6AEEE9D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A8E345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I'm sure, Miss. I've been teaching for 20 years. I've seen many students. I know what's best for them.</w:t>
            </w:r>
          </w:p>
        </w:tc>
        <w:tc>
          <w:tcPr>
            <w:tcW w:w="0" w:type="auto"/>
            <w:tcMar>
              <w:top w:w="150" w:type="dxa"/>
              <w:left w:w="240" w:type="dxa"/>
              <w:bottom w:w="150" w:type="dxa"/>
              <w:right w:w="0" w:type="dxa"/>
            </w:tcMar>
            <w:vAlign w:val="center"/>
            <w:hideMark/>
          </w:tcPr>
          <w:p w14:paraId="6C7C1B2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uses experience to justify his approach.</w:t>
            </w:r>
          </w:p>
        </w:tc>
      </w:tr>
      <w:tr w:rsidR="00AB48CC" w:rsidRPr="00940A5B" w14:paraId="60E6AEE3" w14:textId="77777777" w:rsidTr="00493293">
        <w:tc>
          <w:tcPr>
            <w:tcW w:w="0" w:type="auto"/>
            <w:tcMar>
              <w:top w:w="150" w:type="dxa"/>
              <w:left w:w="240" w:type="dxa"/>
              <w:bottom w:w="150" w:type="dxa"/>
              <w:right w:w="240" w:type="dxa"/>
            </w:tcMar>
            <w:vAlign w:val="center"/>
            <w:hideMark/>
          </w:tcPr>
          <w:p w14:paraId="04EEA84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2B943A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Has Mr. Herman ever felt that his approach was wrong?</w:t>
            </w:r>
          </w:p>
        </w:tc>
        <w:tc>
          <w:tcPr>
            <w:tcW w:w="0" w:type="auto"/>
            <w:tcMar>
              <w:top w:w="150" w:type="dxa"/>
              <w:left w:w="240" w:type="dxa"/>
              <w:bottom w:w="150" w:type="dxa"/>
              <w:right w:w="0" w:type="dxa"/>
            </w:tcMar>
            <w:vAlign w:val="center"/>
            <w:hideMark/>
          </w:tcPr>
          <w:p w14:paraId="2865B53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Critical questions</w:t>
            </w:r>
          </w:p>
        </w:tc>
      </w:tr>
      <w:tr w:rsidR="00AB48CC" w:rsidRPr="00940A5B" w14:paraId="0B5C9720" w14:textId="77777777" w:rsidTr="00493293">
        <w:tc>
          <w:tcPr>
            <w:tcW w:w="0" w:type="auto"/>
            <w:tcMar>
              <w:top w:w="150" w:type="dxa"/>
              <w:left w:w="240" w:type="dxa"/>
              <w:bottom w:w="150" w:type="dxa"/>
              <w:right w:w="240" w:type="dxa"/>
            </w:tcMar>
            <w:vAlign w:val="center"/>
            <w:hideMark/>
          </w:tcPr>
          <w:p w14:paraId="29E0956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CF9B0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 xml:space="preserve">[Silence, </w:t>
            </w:r>
            <w:proofErr w:type="gramStart"/>
            <w:r w:rsidRPr="00940A5B">
              <w:rPr>
                <w:rFonts w:ascii="Segoe UI" w:eastAsia="Times New Roman" w:hAnsi="Segoe UI" w:cs="Segoe UI"/>
                <w:i/>
                <w:iCs/>
                <w:kern w:val="0"/>
                <w:sz w:val="23"/>
                <w:szCs w:val="23"/>
                <w:lang w:eastAsia="en-ID"/>
                <w14:ligatures w14:val="none"/>
              </w:rPr>
              <w:t>thinking]</w:t>
            </w:r>
            <w:r w:rsidRPr="00940A5B">
              <w:rPr>
                <w:rFonts w:ascii="Segoe UI" w:eastAsia="Times New Roman" w:hAnsi="Segoe UI" w:cs="Segoe UI"/>
                <w:kern w:val="0"/>
                <w:sz w:val="23"/>
                <w:szCs w:val="23"/>
                <w:lang w:eastAsia="en-ID"/>
                <w14:ligatures w14:val="none"/>
              </w:rPr>
              <w:t>Maybe</w:t>
            </w:r>
            <w:proofErr w:type="gramEnd"/>
            <w:r w:rsidRPr="00940A5B">
              <w:rPr>
                <w:rFonts w:ascii="Segoe UI" w:eastAsia="Times New Roman" w:hAnsi="Segoe UI" w:cs="Segoe UI"/>
                <w:kern w:val="0"/>
                <w:sz w:val="23"/>
                <w:szCs w:val="23"/>
                <w:lang w:eastAsia="en-ID"/>
                <w14:ligatures w14:val="none"/>
              </w:rPr>
              <w:t xml:space="preserve"> I have, Miss. But I always try to do my best. I never intend to hurt any student.</w:t>
            </w:r>
          </w:p>
        </w:tc>
        <w:tc>
          <w:tcPr>
            <w:tcW w:w="0" w:type="auto"/>
            <w:tcMar>
              <w:top w:w="150" w:type="dxa"/>
              <w:left w:w="240" w:type="dxa"/>
              <w:bottom w:w="150" w:type="dxa"/>
              <w:right w:w="0" w:type="dxa"/>
            </w:tcMar>
            <w:vAlign w:val="center"/>
            <w:hideMark/>
          </w:tcPr>
          <w:p w14:paraId="627A5D5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admitted he might be wrong, but confirmed his intentions.</w:t>
            </w:r>
          </w:p>
        </w:tc>
      </w:tr>
      <w:tr w:rsidR="00AB48CC" w:rsidRPr="00940A5B" w14:paraId="0CBE2B48" w14:textId="77777777" w:rsidTr="00493293">
        <w:tc>
          <w:tcPr>
            <w:tcW w:w="0" w:type="auto"/>
            <w:tcMar>
              <w:top w:w="150" w:type="dxa"/>
              <w:left w:w="240" w:type="dxa"/>
              <w:bottom w:w="150" w:type="dxa"/>
              <w:right w:w="240" w:type="dxa"/>
            </w:tcMar>
            <w:vAlign w:val="center"/>
            <w:hideMark/>
          </w:tcPr>
          <w:p w14:paraId="77A49DF0"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14BE4F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what is your message for other teachers?</w:t>
            </w:r>
          </w:p>
        </w:tc>
        <w:tc>
          <w:tcPr>
            <w:tcW w:w="0" w:type="auto"/>
            <w:tcMar>
              <w:top w:w="150" w:type="dxa"/>
              <w:left w:w="240" w:type="dxa"/>
              <w:bottom w:w="150" w:type="dxa"/>
              <w:right w:w="0" w:type="dxa"/>
            </w:tcMar>
            <w:vAlign w:val="center"/>
            <w:hideMark/>
          </w:tcPr>
          <w:p w14:paraId="579BBD6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Questions about messages for colleagues</w:t>
            </w:r>
          </w:p>
        </w:tc>
      </w:tr>
      <w:tr w:rsidR="00AB48CC" w:rsidRPr="00940A5B" w14:paraId="2E609934" w14:textId="77777777" w:rsidTr="00493293">
        <w:tc>
          <w:tcPr>
            <w:tcW w:w="0" w:type="auto"/>
            <w:tcMar>
              <w:top w:w="150" w:type="dxa"/>
              <w:left w:w="240" w:type="dxa"/>
              <w:bottom w:w="150" w:type="dxa"/>
              <w:right w:w="240" w:type="dxa"/>
            </w:tcMar>
            <w:vAlign w:val="center"/>
            <w:hideMark/>
          </w:tcPr>
          <w:p w14:paraId="6D190FB3"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57C3A8A"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I want to say, don't forget nature. We must guide students according to their nature. Don't let them go astray.</w:t>
            </w:r>
          </w:p>
        </w:tc>
        <w:tc>
          <w:tcPr>
            <w:tcW w:w="0" w:type="auto"/>
            <w:tcMar>
              <w:top w:w="150" w:type="dxa"/>
              <w:left w:w="240" w:type="dxa"/>
              <w:bottom w:w="150" w:type="dxa"/>
              <w:right w:w="0" w:type="dxa"/>
            </w:tcMar>
            <w:vAlign w:val="center"/>
            <w:hideMark/>
          </w:tcPr>
          <w:p w14:paraId="39DEAB5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gave a message that strengthened his approach.</w:t>
            </w:r>
          </w:p>
        </w:tc>
      </w:tr>
      <w:tr w:rsidR="00AB48CC" w:rsidRPr="00940A5B" w14:paraId="6D3BC84D" w14:textId="77777777" w:rsidTr="00493293">
        <w:tc>
          <w:tcPr>
            <w:tcW w:w="0" w:type="auto"/>
            <w:tcMar>
              <w:top w:w="150" w:type="dxa"/>
              <w:left w:w="240" w:type="dxa"/>
              <w:bottom w:w="150" w:type="dxa"/>
              <w:right w:w="240" w:type="dxa"/>
            </w:tcMar>
            <w:vAlign w:val="center"/>
            <w:hideMark/>
          </w:tcPr>
          <w:p w14:paraId="5F7ADE65"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B2AFC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what is your message for the students?</w:t>
            </w:r>
          </w:p>
        </w:tc>
        <w:tc>
          <w:tcPr>
            <w:tcW w:w="0" w:type="auto"/>
            <w:tcMar>
              <w:top w:w="150" w:type="dxa"/>
              <w:left w:w="240" w:type="dxa"/>
              <w:bottom w:w="150" w:type="dxa"/>
              <w:right w:w="0" w:type="dxa"/>
            </w:tcMar>
            <w:vAlign w:val="center"/>
            <w:hideMark/>
          </w:tcPr>
          <w:p w14:paraId="6D0ED62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Questions about messages for students</w:t>
            </w:r>
          </w:p>
        </w:tc>
      </w:tr>
      <w:tr w:rsidR="00AB48CC" w:rsidRPr="00940A5B" w14:paraId="1E2408E5" w14:textId="77777777" w:rsidTr="00493293">
        <w:tc>
          <w:tcPr>
            <w:tcW w:w="0" w:type="auto"/>
            <w:tcMar>
              <w:top w:w="150" w:type="dxa"/>
              <w:left w:w="240" w:type="dxa"/>
              <w:bottom w:w="150" w:type="dxa"/>
              <w:right w:w="240" w:type="dxa"/>
            </w:tcMar>
            <w:vAlign w:val="center"/>
            <w:hideMark/>
          </w:tcPr>
          <w:p w14:paraId="32CA5FDC"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8CC4301"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[Nods]</w:t>
            </w:r>
            <w:r w:rsidRPr="00940A5B">
              <w:rPr>
                <w:rFonts w:ascii="Segoe UI" w:eastAsia="Times New Roman" w:hAnsi="Segoe UI" w:cs="Segoe UI"/>
                <w:kern w:val="0"/>
                <w:sz w:val="23"/>
                <w:szCs w:val="23"/>
                <w:lang w:eastAsia="en-ID"/>
                <w14:ligatures w14:val="none"/>
              </w:rPr>
              <w:t>I want to say, follow your nature. Don't fight destiny. Men become leaders, women become good mothers. That's the right path.</w:t>
            </w:r>
          </w:p>
        </w:tc>
        <w:tc>
          <w:tcPr>
            <w:tcW w:w="0" w:type="auto"/>
            <w:tcMar>
              <w:top w:w="150" w:type="dxa"/>
              <w:left w:w="240" w:type="dxa"/>
              <w:bottom w:w="150" w:type="dxa"/>
              <w:right w:w="0" w:type="dxa"/>
            </w:tcMar>
            <w:vAlign w:val="center"/>
            <w:hideMark/>
          </w:tcPr>
          <w:p w14:paraId="6F334D2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Mr. Herman delivers a message that reinforces traditional gender roles.</w:t>
            </w:r>
          </w:p>
        </w:tc>
      </w:tr>
      <w:tr w:rsidR="00AB48CC" w:rsidRPr="00940A5B" w14:paraId="0FD837A1" w14:textId="77777777" w:rsidTr="00493293">
        <w:tc>
          <w:tcPr>
            <w:tcW w:w="0" w:type="auto"/>
            <w:tcMar>
              <w:top w:w="150" w:type="dxa"/>
              <w:left w:w="240" w:type="dxa"/>
              <w:bottom w:w="150" w:type="dxa"/>
              <w:right w:w="240" w:type="dxa"/>
            </w:tcMar>
            <w:vAlign w:val="center"/>
            <w:hideMark/>
          </w:tcPr>
          <w:p w14:paraId="3438947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9A3B0B4"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Mr. Herman, is there anything else you would like to say?</w:t>
            </w:r>
          </w:p>
        </w:tc>
        <w:tc>
          <w:tcPr>
            <w:tcW w:w="0" w:type="auto"/>
            <w:tcMar>
              <w:top w:w="150" w:type="dxa"/>
              <w:left w:w="240" w:type="dxa"/>
              <w:bottom w:w="150" w:type="dxa"/>
              <w:right w:w="0" w:type="dxa"/>
            </w:tcMar>
            <w:vAlign w:val="center"/>
            <w:hideMark/>
          </w:tcPr>
          <w:p w14:paraId="17BEDAA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Make room for the final message</w:t>
            </w:r>
          </w:p>
        </w:tc>
      </w:tr>
      <w:tr w:rsidR="00AB48CC" w:rsidRPr="00940A5B" w14:paraId="5860633E" w14:textId="77777777" w:rsidTr="00493293">
        <w:tc>
          <w:tcPr>
            <w:tcW w:w="0" w:type="auto"/>
            <w:tcMar>
              <w:top w:w="150" w:type="dxa"/>
              <w:left w:w="240" w:type="dxa"/>
              <w:bottom w:w="150" w:type="dxa"/>
              <w:right w:w="240" w:type="dxa"/>
            </w:tcMar>
            <w:vAlign w:val="center"/>
            <w:hideMark/>
          </w:tcPr>
          <w:p w14:paraId="0B5C3339"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B25C16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[Smile]</w:t>
            </w:r>
            <w:r w:rsidRPr="00940A5B">
              <w:rPr>
                <w:rFonts w:ascii="Segoe UI" w:eastAsia="Times New Roman" w:hAnsi="Segoe UI" w:cs="Segoe UI"/>
                <w:kern w:val="0"/>
                <w:sz w:val="23"/>
                <w:szCs w:val="23"/>
                <w:lang w:eastAsia="en-ID"/>
                <w14:ligatures w14:val="none"/>
              </w:rPr>
              <w:t>I just wanted to say thank you, Miss. Thank you for listening. I hope this research is helpful.</w:t>
            </w:r>
          </w:p>
        </w:tc>
        <w:tc>
          <w:tcPr>
            <w:tcW w:w="0" w:type="auto"/>
            <w:tcMar>
              <w:top w:w="150" w:type="dxa"/>
              <w:left w:w="240" w:type="dxa"/>
              <w:bottom w:w="150" w:type="dxa"/>
              <w:right w:w="0" w:type="dxa"/>
            </w:tcMar>
            <w:vAlign w:val="center"/>
            <w:hideMark/>
          </w:tcPr>
          <w:p w14:paraId="227AB437"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Positive closing message</w:t>
            </w:r>
          </w:p>
        </w:tc>
      </w:tr>
      <w:tr w:rsidR="00AB48CC" w:rsidRPr="00940A5B" w14:paraId="4153151B" w14:textId="77777777" w:rsidTr="00493293">
        <w:tc>
          <w:tcPr>
            <w:tcW w:w="0" w:type="auto"/>
            <w:tcMar>
              <w:top w:w="150" w:type="dxa"/>
              <w:left w:w="240" w:type="dxa"/>
              <w:bottom w:w="150" w:type="dxa"/>
              <w:right w:w="240" w:type="dxa"/>
            </w:tcMar>
            <w:vAlign w:val="center"/>
            <w:hideMark/>
          </w:tcPr>
          <w:p w14:paraId="2676229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D1AF432"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Thank you very much, Mr. Herman. Our interview is complete. Best wishes for continued success.</w:t>
            </w:r>
          </w:p>
        </w:tc>
        <w:tc>
          <w:tcPr>
            <w:tcW w:w="0" w:type="auto"/>
            <w:tcMar>
              <w:top w:w="150" w:type="dxa"/>
              <w:left w:w="240" w:type="dxa"/>
              <w:bottom w:w="150" w:type="dxa"/>
              <w:right w:w="0" w:type="dxa"/>
            </w:tcMar>
            <w:vAlign w:val="center"/>
            <w:hideMark/>
          </w:tcPr>
          <w:p w14:paraId="2E16F21D"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Closing the interview</w:t>
            </w:r>
          </w:p>
        </w:tc>
      </w:tr>
      <w:tr w:rsidR="00AB48CC" w:rsidRPr="00940A5B" w14:paraId="1AA45FF5" w14:textId="77777777" w:rsidTr="00493293">
        <w:tc>
          <w:tcPr>
            <w:tcW w:w="0" w:type="auto"/>
            <w:tcMar>
              <w:top w:w="150" w:type="dxa"/>
              <w:left w:w="240" w:type="dxa"/>
              <w:bottom w:w="150" w:type="dxa"/>
              <w:right w:w="240" w:type="dxa"/>
            </w:tcMar>
            <w:vAlign w:val="center"/>
            <w:hideMark/>
          </w:tcPr>
          <w:p w14:paraId="3EFA94DB"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E2D65CF"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kern w:val="0"/>
                <w:sz w:val="23"/>
                <w:szCs w:val="23"/>
                <w:lang w:eastAsia="en-ID"/>
                <w14:ligatures w14:val="none"/>
              </w:rPr>
              <w:t>You're welcome, Miss. Good luck too.</w:t>
            </w:r>
          </w:p>
        </w:tc>
        <w:tc>
          <w:tcPr>
            <w:tcW w:w="0" w:type="auto"/>
            <w:tcMar>
              <w:top w:w="150" w:type="dxa"/>
              <w:left w:w="240" w:type="dxa"/>
              <w:bottom w:w="150" w:type="dxa"/>
              <w:right w:w="0" w:type="dxa"/>
            </w:tcMar>
            <w:vAlign w:val="center"/>
            <w:hideMark/>
          </w:tcPr>
          <w:p w14:paraId="1EA77E48" w14:textId="77777777" w:rsidR="00AB48CC" w:rsidRPr="00940A5B" w:rsidRDefault="00AB48CC" w:rsidP="006D1698">
            <w:pPr>
              <w:spacing w:after="0" w:line="240" w:lineRule="auto"/>
              <w:rPr>
                <w:rFonts w:ascii="Segoe UI" w:eastAsia="Times New Roman" w:hAnsi="Segoe UI" w:cs="Segoe UI"/>
                <w:kern w:val="0"/>
                <w:sz w:val="23"/>
                <w:szCs w:val="23"/>
                <w:lang w:eastAsia="en-ID"/>
                <w14:ligatures w14:val="none"/>
              </w:rPr>
            </w:pPr>
            <w:r w:rsidRPr="00940A5B">
              <w:rPr>
                <w:rFonts w:ascii="Segoe UI" w:eastAsia="Times New Roman" w:hAnsi="Segoe UI" w:cs="Segoe UI"/>
                <w:i/>
                <w:iCs/>
                <w:kern w:val="0"/>
                <w:sz w:val="23"/>
                <w:szCs w:val="23"/>
                <w:lang w:eastAsia="en-ID"/>
                <w14:ligatures w14:val="none"/>
              </w:rPr>
              <w:t>End of interview</w:t>
            </w:r>
          </w:p>
        </w:tc>
      </w:tr>
    </w:tbl>
    <w:p w14:paraId="2F01FEA4"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LA0NTK2MDMztTBW0lEKTi0uzszPAykwrAUAw9EFhCwAAAA="/>
  </w:docVars>
  <w:rsids>
    <w:rsidRoot w:val="00940A5B"/>
    <w:rsid w:val="000228BA"/>
    <w:rsid w:val="001C7031"/>
    <w:rsid w:val="001E01FC"/>
    <w:rsid w:val="00493293"/>
    <w:rsid w:val="00585769"/>
    <w:rsid w:val="006D1698"/>
    <w:rsid w:val="008F56DB"/>
    <w:rsid w:val="00940A5B"/>
    <w:rsid w:val="00A42DAA"/>
    <w:rsid w:val="00A560BB"/>
    <w:rsid w:val="00AB48CC"/>
    <w:rsid w:val="00AC1320"/>
    <w:rsid w:val="00B00C2D"/>
    <w:rsid w:val="00D05818"/>
    <w:rsid w:val="00E944E4"/>
    <w:rsid w:val="00F12A21"/>
    <w:rsid w:val="00FD7E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1409"/>
  <w15:chartTrackingRefBased/>
  <w15:docId w15:val="{53D1B905-0A3C-4539-9C17-1FA4D995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A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0A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0A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0A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0A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0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A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0A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0A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0A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0A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0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A5B"/>
    <w:rPr>
      <w:rFonts w:eastAsiaTheme="majorEastAsia" w:cstheme="majorBidi"/>
      <w:color w:val="272727" w:themeColor="text1" w:themeTint="D8"/>
    </w:rPr>
  </w:style>
  <w:style w:type="paragraph" w:styleId="Title">
    <w:name w:val="Title"/>
    <w:basedOn w:val="Normal"/>
    <w:next w:val="Normal"/>
    <w:link w:val="TitleChar"/>
    <w:uiPriority w:val="10"/>
    <w:qFormat/>
    <w:rsid w:val="00940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A5B"/>
    <w:pPr>
      <w:spacing w:before="160"/>
      <w:jc w:val="center"/>
    </w:pPr>
    <w:rPr>
      <w:i/>
      <w:iCs/>
      <w:color w:val="404040" w:themeColor="text1" w:themeTint="BF"/>
    </w:rPr>
  </w:style>
  <w:style w:type="character" w:customStyle="1" w:styleId="QuoteChar">
    <w:name w:val="Quote Char"/>
    <w:basedOn w:val="DefaultParagraphFont"/>
    <w:link w:val="Quote"/>
    <w:uiPriority w:val="29"/>
    <w:rsid w:val="00940A5B"/>
    <w:rPr>
      <w:i/>
      <w:iCs/>
      <w:color w:val="404040" w:themeColor="text1" w:themeTint="BF"/>
    </w:rPr>
  </w:style>
  <w:style w:type="paragraph" w:styleId="ListParagraph">
    <w:name w:val="List Paragraph"/>
    <w:basedOn w:val="Normal"/>
    <w:uiPriority w:val="34"/>
    <w:qFormat/>
    <w:rsid w:val="00940A5B"/>
    <w:pPr>
      <w:ind w:left="720"/>
      <w:contextualSpacing/>
    </w:pPr>
  </w:style>
  <w:style w:type="character" w:styleId="IntenseEmphasis">
    <w:name w:val="Intense Emphasis"/>
    <w:basedOn w:val="DefaultParagraphFont"/>
    <w:uiPriority w:val="21"/>
    <w:qFormat/>
    <w:rsid w:val="00940A5B"/>
    <w:rPr>
      <w:i/>
      <w:iCs/>
      <w:color w:val="2F5496" w:themeColor="accent1" w:themeShade="BF"/>
    </w:rPr>
  </w:style>
  <w:style w:type="paragraph" w:styleId="IntenseQuote">
    <w:name w:val="Intense Quote"/>
    <w:basedOn w:val="Normal"/>
    <w:next w:val="Normal"/>
    <w:link w:val="IntenseQuoteChar"/>
    <w:uiPriority w:val="30"/>
    <w:qFormat/>
    <w:rsid w:val="00940A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0A5B"/>
    <w:rPr>
      <w:i/>
      <w:iCs/>
      <w:color w:val="2F5496" w:themeColor="accent1" w:themeShade="BF"/>
    </w:rPr>
  </w:style>
  <w:style w:type="character" w:styleId="IntenseReference">
    <w:name w:val="Intense Reference"/>
    <w:basedOn w:val="DefaultParagraphFont"/>
    <w:uiPriority w:val="32"/>
    <w:qFormat/>
    <w:rsid w:val="00940A5B"/>
    <w:rPr>
      <w:b/>
      <w:bCs/>
      <w:smallCaps/>
      <w:color w:val="2F5496" w:themeColor="accent1" w:themeShade="BF"/>
      <w:spacing w:val="5"/>
    </w:rPr>
  </w:style>
  <w:style w:type="paragraph" w:customStyle="1" w:styleId="ds-markdown-paragraph">
    <w:name w:val="ds-markdown-paragraph"/>
    <w:basedOn w:val="Normal"/>
    <w:rsid w:val="00940A5B"/>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940A5B"/>
    <w:rPr>
      <w:b/>
      <w:bCs/>
    </w:rPr>
  </w:style>
  <w:style w:type="character" w:styleId="Emphasis">
    <w:name w:val="Emphasis"/>
    <w:basedOn w:val="DefaultParagraphFont"/>
    <w:uiPriority w:val="20"/>
    <w:qFormat/>
    <w:rsid w:val="00940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2818</Words>
  <Characters>16064</Characters>
  <Application>Microsoft Office Word</Application>
  <DocSecurity>0</DocSecurity>
  <Lines>133</Lines>
  <Paragraphs>37</Paragraphs>
  <ScaleCrop>false</ScaleCrop>
  <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10</cp:revision>
  <dcterms:created xsi:type="dcterms:W3CDTF">2026-06-25T22:09:00Z</dcterms:created>
  <dcterms:modified xsi:type="dcterms:W3CDTF">2026-06-28T03:54:00Z</dcterms:modified>
</cp:coreProperties>
</file>