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4215D" w14:textId="77777777" w:rsidR="005636DC" w:rsidRDefault="00000000">
      <w:pPr>
        <w:pStyle w:val="berschrift1"/>
      </w:pPr>
      <w:bookmarkStart w:id="0" w:name="supplementary-material"/>
      <w:r>
        <w:t>Supplementary Material</w:t>
      </w:r>
      <w:bookmarkEnd w:id="0"/>
    </w:p>
    <w:p w14:paraId="6040C5B9" w14:textId="77777777" w:rsidR="005636DC" w:rsidRDefault="00000000">
      <w:pPr>
        <w:pStyle w:val="berschrift2"/>
      </w:pPr>
      <w:bookmarkStart w:id="1" w:name="Xfe725f1e7ee618884be686ab3a37db47f6dbc85"/>
      <w:r>
        <w:t>Schema-enforced large language model framework for sarcoma tumor board simulation: a methodology development and reproducibility pilot study</w:t>
      </w:r>
      <w:bookmarkEnd w:id="1"/>
    </w:p>
    <w:p w14:paraId="2FEE3B5A" w14:textId="77777777" w:rsidR="005636DC" w:rsidRDefault="00000000">
      <w:r>
        <w:t>Tekoshin Ammo, Moritz Englich, Fabio Dos Santos Adrego, Maximilian Jacobi, Alida Wilckens, Philipp Kruppa, Bastian Bonaventura, Stefan Niemuth, Selina M. Weiler, Victoria Wachenfeld-Teschner, Anja M. Boos, Gerrit Freund</w:t>
      </w:r>
    </w:p>
    <w:p w14:paraId="6167A9CF" w14:textId="77777777" w:rsidR="005636DC" w:rsidRDefault="00000000">
      <w:r>
        <w:rPr>
          <w:b/>
        </w:rPr>
        <w:t>Correspondence:</w:t>
      </w:r>
      <w:r>
        <w:t xml:space="preserve"> Tekoshin Ammo, Tekoshin.ammo@uksh.de</w:t>
      </w:r>
    </w:p>
    <w:p w14:paraId="60EA5A4A" w14:textId="77777777" w:rsidR="005636DC" w:rsidRDefault="007169B2">
      <w:r>
        <w:rPr>
          <w:noProof/>
        </w:rPr>
        <w:pict w14:anchorId="59484DEB">
          <v:rect id="_x0000_i1031" alt="" style="width:451.35pt;height:.05pt;mso-width-percent:0;mso-height-percent:0;mso-width-percent:0;mso-height-percent:0" o:hrpct="995" o:hralign="center" o:hrstd="t" o:hr="t"/>
        </w:pict>
      </w:r>
    </w:p>
    <w:p w14:paraId="64FE50E0" w14:textId="77777777" w:rsidR="001C3E9A" w:rsidRDefault="001C3E9A" w:rsidP="001C3E9A">
      <w:pPr>
        <w:pStyle w:val="berschrift2"/>
      </w:pPr>
      <w:bookmarkStart w:id="2" w:name="contents"/>
      <w:bookmarkStart w:id="3" w:name="tables"/>
      <w:r>
        <w:t>Tables</w:t>
      </w:r>
      <w:bookmarkEnd w:id="3"/>
    </w:p>
    <w:p w14:paraId="0B719EA9" w14:textId="77777777" w:rsidR="001C3E9A" w:rsidRDefault="001C3E9A" w:rsidP="001C3E9A">
      <w:r>
        <w:rPr>
          <w:b/>
        </w:rPr>
        <w:t>Table 1. Schema definition — decision codes by clinical domain.</w:t>
      </w:r>
    </w:p>
    <w:tbl>
      <w:tblPr>
        <w:tblW w:w="5000" w:type="pct"/>
        <w:tblLook w:val="07E0" w:firstRow="1" w:lastRow="1" w:firstColumn="1" w:lastColumn="1" w:noHBand="1" w:noVBand="1"/>
      </w:tblPr>
      <w:tblGrid>
        <w:gridCol w:w="1547"/>
        <w:gridCol w:w="3266"/>
        <w:gridCol w:w="840"/>
        <w:gridCol w:w="1972"/>
        <w:gridCol w:w="1401"/>
      </w:tblGrid>
      <w:tr w:rsidR="001C3E9A" w14:paraId="3EEEC9AD" w14:textId="77777777" w:rsidTr="009B6CE5">
        <w:tc>
          <w:tcPr>
            <w:tcW w:w="0" w:type="auto"/>
            <w:vAlign w:val="bottom"/>
          </w:tcPr>
          <w:p w14:paraId="20E0617C" w14:textId="77777777" w:rsidR="001C3E9A" w:rsidRDefault="001C3E9A" w:rsidP="009B6CE5">
            <w:pPr>
              <w:ind w:firstLine="0"/>
            </w:pPr>
            <w:r>
              <w:t>Domain</w:t>
            </w:r>
          </w:p>
        </w:tc>
        <w:tc>
          <w:tcPr>
            <w:tcW w:w="0" w:type="auto"/>
            <w:vAlign w:val="bottom"/>
          </w:tcPr>
          <w:p w14:paraId="5B088C57" w14:textId="77777777" w:rsidR="001C3E9A" w:rsidRDefault="001C3E9A" w:rsidP="009B6CE5">
            <w:pPr>
              <w:ind w:firstLine="0"/>
            </w:pPr>
            <w:r>
              <w:t>Decision code</w:t>
            </w:r>
          </w:p>
        </w:tc>
        <w:tc>
          <w:tcPr>
            <w:tcW w:w="0" w:type="auto"/>
            <w:vAlign w:val="bottom"/>
          </w:tcPr>
          <w:p w14:paraId="71FCCB95" w14:textId="77777777" w:rsidR="001C3E9A" w:rsidRDefault="001C3E9A" w:rsidP="009B6CE5">
            <w:pPr>
              <w:ind w:firstLine="0"/>
            </w:pPr>
            <w:r>
              <w:t>Type</w:t>
            </w:r>
          </w:p>
        </w:tc>
        <w:tc>
          <w:tcPr>
            <w:tcW w:w="0" w:type="auto"/>
            <w:vAlign w:val="bottom"/>
          </w:tcPr>
          <w:p w14:paraId="0A1AF524" w14:textId="77777777" w:rsidR="001C3E9A" w:rsidRDefault="001C3E9A" w:rsidP="009B6CE5">
            <w:pPr>
              <w:ind w:firstLine="0"/>
            </w:pPr>
            <w:r>
              <w:t>Allowed values / range</w:t>
            </w:r>
          </w:p>
        </w:tc>
        <w:tc>
          <w:tcPr>
            <w:tcW w:w="0" w:type="auto"/>
            <w:vAlign w:val="bottom"/>
          </w:tcPr>
          <w:p w14:paraId="473B09AB" w14:textId="77777777" w:rsidR="001C3E9A" w:rsidRDefault="001C3E9A" w:rsidP="009B6CE5">
            <w:pPr>
              <w:ind w:firstLine="0"/>
            </w:pPr>
            <w:r>
              <w:t>Output semantics</w:t>
            </w:r>
          </w:p>
        </w:tc>
      </w:tr>
      <w:tr w:rsidR="001C3E9A" w14:paraId="4AB0E45B" w14:textId="77777777" w:rsidTr="009B6CE5">
        <w:tc>
          <w:tcPr>
            <w:tcW w:w="0" w:type="auto"/>
          </w:tcPr>
          <w:p w14:paraId="69BBC28B" w14:textId="77777777" w:rsidR="001C3E9A" w:rsidRDefault="001C3E9A" w:rsidP="009B6CE5">
            <w:pPr>
              <w:ind w:firstLine="0"/>
            </w:pPr>
            <w:r>
              <w:t>Imaging recommendations</w:t>
            </w:r>
          </w:p>
        </w:tc>
        <w:tc>
          <w:tcPr>
            <w:tcW w:w="0" w:type="auto"/>
          </w:tcPr>
          <w:p w14:paraId="63234063" w14:textId="77777777" w:rsidR="001C3E9A" w:rsidRDefault="001C3E9A" w:rsidP="009B6CE5">
            <w:pPr>
              <w:ind w:firstLine="0"/>
            </w:pPr>
            <w:r>
              <w:t>imaging_recommended.MRI</w:t>
            </w:r>
          </w:p>
        </w:tc>
        <w:tc>
          <w:tcPr>
            <w:tcW w:w="0" w:type="auto"/>
          </w:tcPr>
          <w:p w14:paraId="5A69F366" w14:textId="77777777" w:rsidR="001C3E9A" w:rsidRDefault="001C3E9A" w:rsidP="009B6CE5">
            <w:pPr>
              <w:ind w:firstLine="0"/>
            </w:pPr>
            <w:r>
              <w:t>Boolean</w:t>
            </w:r>
          </w:p>
        </w:tc>
        <w:tc>
          <w:tcPr>
            <w:tcW w:w="0" w:type="auto"/>
          </w:tcPr>
          <w:p w14:paraId="2DAB7D4D" w14:textId="77777777" w:rsidR="001C3E9A" w:rsidRDefault="001C3E9A" w:rsidP="009B6CE5">
            <w:pPr>
              <w:ind w:firstLine="0"/>
            </w:pPr>
            <w:r>
              <w:t>True / False</w:t>
            </w:r>
          </w:p>
        </w:tc>
        <w:tc>
          <w:tcPr>
            <w:tcW w:w="0" w:type="auto"/>
          </w:tcPr>
          <w:p w14:paraId="26F2C65F" w14:textId="77777777" w:rsidR="001C3E9A" w:rsidRDefault="001C3E9A" w:rsidP="009B6CE5">
            <w:pPr>
              <w:ind w:firstLine="0"/>
            </w:pPr>
            <w:r>
              <w:t xml:space="preserve">True if MRI is recommended as a future diagnostic </w:t>
            </w:r>
            <w:r>
              <w:lastRenderedPageBreak/>
              <w:t>step; False if not recommended or already completed without further need.</w:t>
            </w:r>
          </w:p>
        </w:tc>
      </w:tr>
      <w:tr w:rsidR="001C3E9A" w14:paraId="79CB1327" w14:textId="77777777" w:rsidTr="009B6CE5">
        <w:tc>
          <w:tcPr>
            <w:tcW w:w="0" w:type="auto"/>
          </w:tcPr>
          <w:p w14:paraId="7F355996" w14:textId="77777777" w:rsidR="001C3E9A" w:rsidRDefault="001C3E9A" w:rsidP="009B6CE5"/>
        </w:tc>
        <w:tc>
          <w:tcPr>
            <w:tcW w:w="0" w:type="auto"/>
          </w:tcPr>
          <w:p w14:paraId="3CBACA3A" w14:textId="77777777" w:rsidR="001C3E9A" w:rsidRDefault="001C3E9A" w:rsidP="009B6CE5">
            <w:pPr>
              <w:ind w:firstLine="0"/>
            </w:pPr>
            <w:r>
              <w:t>imaging_recommended.CT</w:t>
            </w:r>
          </w:p>
        </w:tc>
        <w:tc>
          <w:tcPr>
            <w:tcW w:w="0" w:type="auto"/>
          </w:tcPr>
          <w:p w14:paraId="64ECDAC6" w14:textId="77777777" w:rsidR="001C3E9A" w:rsidRDefault="001C3E9A" w:rsidP="009B6CE5">
            <w:pPr>
              <w:ind w:firstLine="0"/>
            </w:pPr>
            <w:r>
              <w:t>Boolean</w:t>
            </w:r>
          </w:p>
        </w:tc>
        <w:tc>
          <w:tcPr>
            <w:tcW w:w="0" w:type="auto"/>
          </w:tcPr>
          <w:p w14:paraId="6D91D79C" w14:textId="77777777" w:rsidR="001C3E9A" w:rsidRDefault="001C3E9A" w:rsidP="009B6CE5">
            <w:pPr>
              <w:ind w:firstLine="0"/>
            </w:pPr>
            <w:r>
              <w:t>True / False</w:t>
            </w:r>
          </w:p>
        </w:tc>
        <w:tc>
          <w:tcPr>
            <w:tcW w:w="0" w:type="auto"/>
          </w:tcPr>
          <w:p w14:paraId="0F097B47" w14:textId="77777777" w:rsidR="001C3E9A" w:rsidRDefault="001C3E9A" w:rsidP="009B6CE5">
            <w:pPr>
              <w:ind w:firstLine="0"/>
            </w:pPr>
            <w:r>
              <w:t>True if CT is recommended as a future diagnostic step.</w:t>
            </w:r>
          </w:p>
        </w:tc>
      </w:tr>
      <w:tr w:rsidR="001C3E9A" w14:paraId="671E6983" w14:textId="77777777" w:rsidTr="009B6CE5">
        <w:tc>
          <w:tcPr>
            <w:tcW w:w="0" w:type="auto"/>
          </w:tcPr>
          <w:p w14:paraId="7EAAC07E" w14:textId="77777777" w:rsidR="001C3E9A" w:rsidRDefault="001C3E9A" w:rsidP="009B6CE5"/>
        </w:tc>
        <w:tc>
          <w:tcPr>
            <w:tcW w:w="0" w:type="auto"/>
          </w:tcPr>
          <w:p w14:paraId="77A78F3E" w14:textId="77777777" w:rsidR="001C3E9A" w:rsidRDefault="001C3E9A" w:rsidP="009B6CE5">
            <w:pPr>
              <w:ind w:firstLine="0"/>
            </w:pPr>
            <w:r>
              <w:t>imaging_recommended.XR</w:t>
            </w:r>
          </w:p>
        </w:tc>
        <w:tc>
          <w:tcPr>
            <w:tcW w:w="0" w:type="auto"/>
          </w:tcPr>
          <w:p w14:paraId="722F25E5" w14:textId="77777777" w:rsidR="001C3E9A" w:rsidRDefault="001C3E9A" w:rsidP="009B6CE5">
            <w:pPr>
              <w:ind w:firstLine="0"/>
            </w:pPr>
            <w:r>
              <w:t>Boolean</w:t>
            </w:r>
          </w:p>
        </w:tc>
        <w:tc>
          <w:tcPr>
            <w:tcW w:w="0" w:type="auto"/>
          </w:tcPr>
          <w:p w14:paraId="15CDC372" w14:textId="77777777" w:rsidR="001C3E9A" w:rsidRDefault="001C3E9A" w:rsidP="009B6CE5">
            <w:pPr>
              <w:ind w:firstLine="0"/>
            </w:pPr>
            <w:r>
              <w:t>True / False</w:t>
            </w:r>
          </w:p>
        </w:tc>
        <w:tc>
          <w:tcPr>
            <w:tcW w:w="0" w:type="auto"/>
          </w:tcPr>
          <w:p w14:paraId="11CFACA1" w14:textId="77777777" w:rsidR="001C3E9A" w:rsidRDefault="001C3E9A" w:rsidP="009B6CE5">
            <w:pPr>
              <w:ind w:firstLine="0"/>
            </w:pPr>
            <w:r>
              <w:t>True if X-ray is recommended as a future or pending imaging modality.</w:t>
            </w:r>
          </w:p>
        </w:tc>
      </w:tr>
      <w:tr w:rsidR="001C3E9A" w14:paraId="30B87C1D" w14:textId="77777777" w:rsidTr="009B6CE5">
        <w:tc>
          <w:tcPr>
            <w:tcW w:w="0" w:type="auto"/>
          </w:tcPr>
          <w:p w14:paraId="14C2BC4E" w14:textId="77777777" w:rsidR="001C3E9A" w:rsidRDefault="001C3E9A" w:rsidP="009B6CE5"/>
        </w:tc>
        <w:tc>
          <w:tcPr>
            <w:tcW w:w="0" w:type="auto"/>
          </w:tcPr>
          <w:p w14:paraId="0DBEBD87" w14:textId="77777777" w:rsidR="001C3E9A" w:rsidRDefault="001C3E9A" w:rsidP="009B6CE5">
            <w:pPr>
              <w:ind w:firstLine="0"/>
            </w:pPr>
            <w:r>
              <w:t>imaging_recommended.US</w:t>
            </w:r>
          </w:p>
        </w:tc>
        <w:tc>
          <w:tcPr>
            <w:tcW w:w="0" w:type="auto"/>
          </w:tcPr>
          <w:p w14:paraId="69799891" w14:textId="77777777" w:rsidR="001C3E9A" w:rsidRDefault="001C3E9A" w:rsidP="009B6CE5">
            <w:pPr>
              <w:ind w:firstLine="0"/>
            </w:pPr>
            <w:r>
              <w:t>Boole</w:t>
            </w:r>
            <w:r>
              <w:lastRenderedPageBreak/>
              <w:t>an</w:t>
            </w:r>
          </w:p>
        </w:tc>
        <w:tc>
          <w:tcPr>
            <w:tcW w:w="0" w:type="auto"/>
          </w:tcPr>
          <w:p w14:paraId="78DED92D" w14:textId="77777777" w:rsidR="001C3E9A" w:rsidRDefault="001C3E9A" w:rsidP="009B6CE5">
            <w:pPr>
              <w:ind w:firstLine="0"/>
            </w:pPr>
            <w:r>
              <w:lastRenderedPageBreak/>
              <w:t>True / False</w:t>
            </w:r>
          </w:p>
        </w:tc>
        <w:tc>
          <w:tcPr>
            <w:tcW w:w="0" w:type="auto"/>
          </w:tcPr>
          <w:p w14:paraId="183E7FC6" w14:textId="77777777" w:rsidR="001C3E9A" w:rsidRDefault="001C3E9A" w:rsidP="009B6CE5">
            <w:pPr>
              <w:ind w:firstLine="0"/>
            </w:pPr>
            <w:r>
              <w:t xml:space="preserve">True if </w:t>
            </w:r>
            <w:r>
              <w:lastRenderedPageBreak/>
              <w:t>ultrasound is recommended as a future or pending imaging modality.</w:t>
            </w:r>
          </w:p>
        </w:tc>
      </w:tr>
      <w:tr w:rsidR="001C3E9A" w14:paraId="1505376E" w14:textId="77777777" w:rsidTr="009B6CE5">
        <w:tc>
          <w:tcPr>
            <w:tcW w:w="0" w:type="auto"/>
          </w:tcPr>
          <w:p w14:paraId="307E2C51" w14:textId="77777777" w:rsidR="001C3E9A" w:rsidRDefault="001C3E9A" w:rsidP="009B6CE5"/>
        </w:tc>
        <w:tc>
          <w:tcPr>
            <w:tcW w:w="0" w:type="auto"/>
          </w:tcPr>
          <w:p w14:paraId="7376F9B6" w14:textId="77777777" w:rsidR="001C3E9A" w:rsidRDefault="001C3E9A" w:rsidP="009B6CE5">
            <w:pPr>
              <w:ind w:firstLine="0"/>
            </w:pPr>
            <w:r>
              <w:t>imaging_recommended.PETCT</w:t>
            </w:r>
          </w:p>
        </w:tc>
        <w:tc>
          <w:tcPr>
            <w:tcW w:w="0" w:type="auto"/>
          </w:tcPr>
          <w:p w14:paraId="3656B69A" w14:textId="77777777" w:rsidR="001C3E9A" w:rsidRDefault="001C3E9A" w:rsidP="009B6CE5">
            <w:pPr>
              <w:ind w:firstLine="0"/>
            </w:pPr>
            <w:r>
              <w:t>Boolean</w:t>
            </w:r>
          </w:p>
        </w:tc>
        <w:tc>
          <w:tcPr>
            <w:tcW w:w="0" w:type="auto"/>
          </w:tcPr>
          <w:p w14:paraId="37A7F29C" w14:textId="77777777" w:rsidR="001C3E9A" w:rsidRDefault="001C3E9A" w:rsidP="009B6CE5">
            <w:pPr>
              <w:ind w:firstLine="0"/>
            </w:pPr>
            <w:r>
              <w:t>True / False</w:t>
            </w:r>
          </w:p>
        </w:tc>
        <w:tc>
          <w:tcPr>
            <w:tcW w:w="0" w:type="auto"/>
          </w:tcPr>
          <w:p w14:paraId="41131B25" w14:textId="77777777" w:rsidR="001C3E9A" w:rsidRDefault="001C3E9A" w:rsidP="009B6CE5">
            <w:pPr>
              <w:ind w:firstLine="0"/>
            </w:pPr>
            <w:r>
              <w:t>True if PET-CT is recommended as a future or pending imaging modality.</w:t>
            </w:r>
          </w:p>
        </w:tc>
      </w:tr>
      <w:tr w:rsidR="001C3E9A" w14:paraId="2E9F29C4" w14:textId="77777777" w:rsidTr="009B6CE5">
        <w:tc>
          <w:tcPr>
            <w:tcW w:w="0" w:type="auto"/>
          </w:tcPr>
          <w:p w14:paraId="042C3A66" w14:textId="77777777" w:rsidR="001C3E9A" w:rsidRDefault="001C3E9A" w:rsidP="009B6CE5">
            <w:pPr>
              <w:ind w:firstLine="0"/>
            </w:pPr>
            <w:r>
              <w:t>Staging recommendations</w:t>
            </w:r>
          </w:p>
        </w:tc>
        <w:tc>
          <w:tcPr>
            <w:tcW w:w="0" w:type="auto"/>
          </w:tcPr>
          <w:p w14:paraId="2FC920D0" w14:textId="77777777" w:rsidR="001C3E9A" w:rsidRDefault="001C3E9A" w:rsidP="009B6CE5">
            <w:pPr>
              <w:ind w:firstLine="0"/>
            </w:pPr>
            <w:r>
              <w:t>staging_recommended.CT_CHEST</w:t>
            </w:r>
          </w:p>
        </w:tc>
        <w:tc>
          <w:tcPr>
            <w:tcW w:w="0" w:type="auto"/>
          </w:tcPr>
          <w:p w14:paraId="51FCA986" w14:textId="77777777" w:rsidR="001C3E9A" w:rsidRDefault="001C3E9A" w:rsidP="009B6CE5">
            <w:pPr>
              <w:ind w:firstLine="0"/>
            </w:pPr>
            <w:r>
              <w:t>Boolean</w:t>
            </w:r>
          </w:p>
        </w:tc>
        <w:tc>
          <w:tcPr>
            <w:tcW w:w="0" w:type="auto"/>
          </w:tcPr>
          <w:p w14:paraId="65004AFA" w14:textId="77777777" w:rsidR="001C3E9A" w:rsidRDefault="001C3E9A" w:rsidP="009B6CE5">
            <w:pPr>
              <w:ind w:firstLine="0"/>
            </w:pPr>
            <w:r>
              <w:t>True / False</w:t>
            </w:r>
          </w:p>
        </w:tc>
        <w:tc>
          <w:tcPr>
            <w:tcW w:w="0" w:type="auto"/>
          </w:tcPr>
          <w:p w14:paraId="574935BB" w14:textId="77777777" w:rsidR="001C3E9A" w:rsidRDefault="001C3E9A" w:rsidP="009B6CE5">
            <w:pPr>
              <w:ind w:firstLine="0"/>
            </w:pPr>
            <w:r>
              <w:t>True if CT chest is recommended for staging and remains to be performed.</w:t>
            </w:r>
          </w:p>
        </w:tc>
      </w:tr>
      <w:tr w:rsidR="001C3E9A" w14:paraId="04962E1F" w14:textId="77777777" w:rsidTr="009B6CE5">
        <w:tc>
          <w:tcPr>
            <w:tcW w:w="0" w:type="auto"/>
          </w:tcPr>
          <w:p w14:paraId="2B120E16" w14:textId="77777777" w:rsidR="001C3E9A" w:rsidRDefault="001C3E9A" w:rsidP="009B6CE5"/>
        </w:tc>
        <w:tc>
          <w:tcPr>
            <w:tcW w:w="0" w:type="auto"/>
          </w:tcPr>
          <w:p w14:paraId="6EB31936" w14:textId="77777777" w:rsidR="001C3E9A" w:rsidRDefault="001C3E9A" w:rsidP="009B6CE5">
            <w:pPr>
              <w:ind w:firstLine="0"/>
            </w:pPr>
            <w:r>
              <w:t>staging_recommended.CT_AB</w:t>
            </w:r>
            <w:r>
              <w:lastRenderedPageBreak/>
              <w:t>D_PEL</w:t>
            </w:r>
          </w:p>
        </w:tc>
        <w:tc>
          <w:tcPr>
            <w:tcW w:w="0" w:type="auto"/>
          </w:tcPr>
          <w:p w14:paraId="67DB27CC" w14:textId="77777777" w:rsidR="001C3E9A" w:rsidRDefault="001C3E9A" w:rsidP="009B6CE5">
            <w:pPr>
              <w:ind w:firstLine="0"/>
            </w:pPr>
            <w:r>
              <w:lastRenderedPageBreak/>
              <w:t>Boole</w:t>
            </w:r>
            <w:r>
              <w:lastRenderedPageBreak/>
              <w:t>an</w:t>
            </w:r>
          </w:p>
        </w:tc>
        <w:tc>
          <w:tcPr>
            <w:tcW w:w="0" w:type="auto"/>
          </w:tcPr>
          <w:p w14:paraId="5D92AEA0" w14:textId="77777777" w:rsidR="001C3E9A" w:rsidRDefault="001C3E9A" w:rsidP="009B6CE5">
            <w:pPr>
              <w:ind w:firstLine="0"/>
            </w:pPr>
            <w:r>
              <w:lastRenderedPageBreak/>
              <w:t>True / False</w:t>
            </w:r>
          </w:p>
        </w:tc>
        <w:tc>
          <w:tcPr>
            <w:tcW w:w="0" w:type="auto"/>
          </w:tcPr>
          <w:p w14:paraId="5F421115" w14:textId="77777777" w:rsidR="001C3E9A" w:rsidRDefault="001C3E9A" w:rsidP="009B6CE5">
            <w:pPr>
              <w:ind w:firstLine="0"/>
            </w:pPr>
            <w:r>
              <w:t xml:space="preserve">True if CT </w:t>
            </w:r>
            <w:r>
              <w:lastRenderedPageBreak/>
              <w:t>abdomen/pelvis is recommended for staging and remains to be performed.</w:t>
            </w:r>
          </w:p>
        </w:tc>
      </w:tr>
      <w:tr w:rsidR="001C3E9A" w14:paraId="70BF635C" w14:textId="77777777" w:rsidTr="009B6CE5">
        <w:tc>
          <w:tcPr>
            <w:tcW w:w="0" w:type="auto"/>
          </w:tcPr>
          <w:p w14:paraId="1074066C" w14:textId="77777777" w:rsidR="001C3E9A" w:rsidRDefault="001C3E9A" w:rsidP="009B6CE5"/>
        </w:tc>
        <w:tc>
          <w:tcPr>
            <w:tcW w:w="0" w:type="auto"/>
          </w:tcPr>
          <w:p w14:paraId="4E2728B0" w14:textId="77777777" w:rsidR="001C3E9A" w:rsidRDefault="001C3E9A" w:rsidP="009B6CE5">
            <w:pPr>
              <w:ind w:firstLine="0"/>
            </w:pPr>
            <w:r>
              <w:t>staging_recommended.OTHER</w:t>
            </w:r>
          </w:p>
        </w:tc>
        <w:tc>
          <w:tcPr>
            <w:tcW w:w="0" w:type="auto"/>
          </w:tcPr>
          <w:p w14:paraId="4F50BE67" w14:textId="77777777" w:rsidR="001C3E9A" w:rsidRDefault="001C3E9A" w:rsidP="009B6CE5">
            <w:pPr>
              <w:ind w:firstLine="0"/>
            </w:pPr>
            <w:r>
              <w:t>Free text</w:t>
            </w:r>
          </w:p>
        </w:tc>
        <w:tc>
          <w:tcPr>
            <w:tcW w:w="0" w:type="auto"/>
          </w:tcPr>
          <w:p w14:paraId="67A566C8" w14:textId="77777777" w:rsidR="001C3E9A" w:rsidRDefault="001C3E9A" w:rsidP="009B6CE5">
            <w:pPr>
              <w:ind w:firstLine="0"/>
            </w:pPr>
            <w:r>
              <w:t>≤ 300 characters or null</w:t>
            </w:r>
          </w:p>
        </w:tc>
        <w:tc>
          <w:tcPr>
            <w:tcW w:w="0" w:type="auto"/>
          </w:tcPr>
          <w:p w14:paraId="4F65000A" w14:textId="77777777" w:rsidR="001C3E9A" w:rsidRDefault="001C3E9A" w:rsidP="009B6CE5">
            <w:pPr>
              <w:ind w:firstLine="0"/>
            </w:pPr>
            <w:r>
              <w:t>Additional staging modality or procedure recommended beyond predefined fields; null if none.</w:t>
            </w:r>
          </w:p>
        </w:tc>
      </w:tr>
      <w:tr w:rsidR="001C3E9A" w14:paraId="091179A8" w14:textId="77777777" w:rsidTr="009B6CE5">
        <w:tc>
          <w:tcPr>
            <w:tcW w:w="0" w:type="auto"/>
          </w:tcPr>
          <w:p w14:paraId="7953B78E" w14:textId="77777777" w:rsidR="001C3E9A" w:rsidRDefault="001C3E9A" w:rsidP="009B6CE5">
            <w:pPr>
              <w:ind w:firstLine="0"/>
            </w:pPr>
            <w:r>
              <w:t>Surgical strategy</w:t>
            </w:r>
          </w:p>
        </w:tc>
        <w:tc>
          <w:tcPr>
            <w:tcW w:w="0" w:type="auto"/>
          </w:tcPr>
          <w:p w14:paraId="1BB5BB73" w14:textId="77777777" w:rsidR="001C3E9A" w:rsidRDefault="001C3E9A" w:rsidP="009B6CE5">
            <w:pPr>
              <w:ind w:firstLine="0"/>
            </w:pPr>
            <w:r>
              <w:t>surgery_decision</w:t>
            </w:r>
          </w:p>
        </w:tc>
        <w:tc>
          <w:tcPr>
            <w:tcW w:w="0" w:type="auto"/>
          </w:tcPr>
          <w:p w14:paraId="25E4DDCE" w14:textId="77777777" w:rsidR="001C3E9A" w:rsidRDefault="001C3E9A" w:rsidP="009B6CE5">
            <w:pPr>
              <w:ind w:firstLine="0"/>
            </w:pPr>
            <w:r>
              <w:t>Enum</w:t>
            </w:r>
          </w:p>
        </w:tc>
        <w:tc>
          <w:tcPr>
            <w:tcW w:w="0" w:type="auto"/>
          </w:tcPr>
          <w:p w14:paraId="581DF60F" w14:textId="77777777" w:rsidR="001C3E9A" w:rsidRDefault="001C3E9A" w:rsidP="009B6CE5">
            <w:pPr>
              <w:ind w:firstLine="0"/>
            </w:pPr>
            <w:r>
              <w:t>none / biopsy / wide_excision / compartment_resection / amputation / watch_and_wait</w:t>
            </w:r>
          </w:p>
        </w:tc>
        <w:tc>
          <w:tcPr>
            <w:tcW w:w="0" w:type="auto"/>
          </w:tcPr>
          <w:p w14:paraId="10758F91" w14:textId="77777777" w:rsidR="001C3E9A" w:rsidRDefault="001C3E9A" w:rsidP="009B6CE5">
            <w:pPr>
              <w:ind w:firstLine="0"/>
            </w:pPr>
            <w:r>
              <w:t>Selected value represents the next intended surgical management step.</w:t>
            </w:r>
          </w:p>
        </w:tc>
      </w:tr>
      <w:tr w:rsidR="001C3E9A" w14:paraId="7239A78F" w14:textId="77777777" w:rsidTr="009B6CE5">
        <w:tc>
          <w:tcPr>
            <w:tcW w:w="0" w:type="auto"/>
          </w:tcPr>
          <w:p w14:paraId="7E74DC8C" w14:textId="77777777" w:rsidR="001C3E9A" w:rsidRDefault="001C3E9A" w:rsidP="009B6CE5"/>
        </w:tc>
        <w:tc>
          <w:tcPr>
            <w:tcW w:w="0" w:type="auto"/>
          </w:tcPr>
          <w:p w14:paraId="643DE1BD" w14:textId="77777777" w:rsidR="001C3E9A" w:rsidRDefault="001C3E9A" w:rsidP="009B6CE5">
            <w:pPr>
              <w:ind w:firstLine="0"/>
            </w:pPr>
            <w:r>
              <w:t>margins_goal</w:t>
            </w:r>
          </w:p>
        </w:tc>
        <w:tc>
          <w:tcPr>
            <w:tcW w:w="0" w:type="auto"/>
          </w:tcPr>
          <w:p w14:paraId="350A0BAB" w14:textId="77777777" w:rsidR="001C3E9A" w:rsidRDefault="001C3E9A" w:rsidP="009B6CE5">
            <w:pPr>
              <w:ind w:firstLine="0"/>
            </w:pPr>
            <w:r>
              <w:t>Enum</w:t>
            </w:r>
          </w:p>
        </w:tc>
        <w:tc>
          <w:tcPr>
            <w:tcW w:w="0" w:type="auto"/>
          </w:tcPr>
          <w:p w14:paraId="5D6E6A33" w14:textId="77777777" w:rsidR="001C3E9A" w:rsidRDefault="001C3E9A" w:rsidP="009B6CE5">
            <w:pPr>
              <w:ind w:firstLine="0"/>
            </w:pPr>
            <w:r>
              <w:t>R0_intended / R1_acceptable / unclear</w:t>
            </w:r>
          </w:p>
        </w:tc>
        <w:tc>
          <w:tcPr>
            <w:tcW w:w="0" w:type="auto"/>
          </w:tcPr>
          <w:p w14:paraId="6FED0083" w14:textId="77777777" w:rsidR="001C3E9A" w:rsidRDefault="001C3E9A" w:rsidP="009B6CE5">
            <w:pPr>
              <w:ind w:firstLine="0"/>
            </w:pPr>
            <w:r>
              <w:t>Selected value represents the intended margin strategy for the planned operation.</w:t>
            </w:r>
          </w:p>
        </w:tc>
      </w:tr>
      <w:tr w:rsidR="001C3E9A" w14:paraId="05414835" w14:textId="77777777" w:rsidTr="009B6CE5">
        <w:tc>
          <w:tcPr>
            <w:tcW w:w="0" w:type="auto"/>
          </w:tcPr>
          <w:p w14:paraId="28DE1076" w14:textId="77777777" w:rsidR="001C3E9A" w:rsidRDefault="001C3E9A" w:rsidP="009B6CE5">
            <w:pPr>
              <w:ind w:firstLine="0"/>
            </w:pPr>
            <w:r>
              <w:t>Reconstruction</w:t>
            </w:r>
          </w:p>
        </w:tc>
        <w:tc>
          <w:tcPr>
            <w:tcW w:w="0" w:type="auto"/>
          </w:tcPr>
          <w:p w14:paraId="6A2A4DEA" w14:textId="77777777" w:rsidR="001C3E9A" w:rsidRDefault="001C3E9A" w:rsidP="009B6CE5">
            <w:pPr>
              <w:ind w:firstLine="0"/>
            </w:pPr>
            <w:r>
              <w:t>recon_decision</w:t>
            </w:r>
          </w:p>
        </w:tc>
        <w:tc>
          <w:tcPr>
            <w:tcW w:w="0" w:type="auto"/>
          </w:tcPr>
          <w:p w14:paraId="73FBFC0C" w14:textId="77777777" w:rsidR="001C3E9A" w:rsidRDefault="001C3E9A" w:rsidP="009B6CE5">
            <w:pPr>
              <w:ind w:firstLine="0"/>
            </w:pPr>
            <w:r>
              <w:t>Enum</w:t>
            </w:r>
          </w:p>
        </w:tc>
        <w:tc>
          <w:tcPr>
            <w:tcW w:w="0" w:type="auto"/>
          </w:tcPr>
          <w:p w14:paraId="250143BC" w14:textId="77777777" w:rsidR="001C3E9A" w:rsidRDefault="001C3E9A" w:rsidP="009B6CE5">
            <w:pPr>
              <w:ind w:firstLine="0"/>
            </w:pPr>
            <w:r>
              <w:t>none / skin_graft / local_flap / pedicled_flap / free_flap</w:t>
            </w:r>
          </w:p>
        </w:tc>
        <w:tc>
          <w:tcPr>
            <w:tcW w:w="0" w:type="auto"/>
          </w:tcPr>
          <w:p w14:paraId="3C904203" w14:textId="77777777" w:rsidR="001C3E9A" w:rsidRDefault="001C3E9A" w:rsidP="009B6CE5">
            <w:pPr>
              <w:ind w:firstLine="0"/>
            </w:pPr>
            <w:r>
              <w:t>Selected value represents the planned reconstructive approach.</w:t>
            </w:r>
          </w:p>
        </w:tc>
      </w:tr>
      <w:tr w:rsidR="001C3E9A" w14:paraId="66DB181D" w14:textId="77777777" w:rsidTr="009B6CE5">
        <w:tc>
          <w:tcPr>
            <w:tcW w:w="0" w:type="auto"/>
          </w:tcPr>
          <w:p w14:paraId="347BC7EF" w14:textId="77777777" w:rsidR="001C3E9A" w:rsidRDefault="001C3E9A" w:rsidP="009B6CE5"/>
        </w:tc>
        <w:tc>
          <w:tcPr>
            <w:tcW w:w="0" w:type="auto"/>
          </w:tcPr>
          <w:p w14:paraId="0BB1FBE3" w14:textId="77777777" w:rsidR="001C3E9A" w:rsidRDefault="001C3E9A" w:rsidP="009B6CE5">
            <w:pPr>
              <w:ind w:firstLine="0"/>
            </w:pPr>
            <w:r>
              <w:t>functional_recon.NERVE_TRANSFER</w:t>
            </w:r>
          </w:p>
        </w:tc>
        <w:tc>
          <w:tcPr>
            <w:tcW w:w="0" w:type="auto"/>
          </w:tcPr>
          <w:p w14:paraId="4618E1B2" w14:textId="77777777" w:rsidR="001C3E9A" w:rsidRDefault="001C3E9A" w:rsidP="009B6CE5">
            <w:pPr>
              <w:ind w:firstLine="0"/>
            </w:pPr>
            <w:r>
              <w:t>Boolean</w:t>
            </w:r>
          </w:p>
        </w:tc>
        <w:tc>
          <w:tcPr>
            <w:tcW w:w="0" w:type="auto"/>
          </w:tcPr>
          <w:p w14:paraId="43974647" w14:textId="77777777" w:rsidR="001C3E9A" w:rsidRDefault="001C3E9A" w:rsidP="009B6CE5">
            <w:pPr>
              <w:ind w:firstLine="0"/>
            </w:pPr>
            <w:r>
              <w:t>True / False</w:t>
            </w:r>
          </w:p>
        </w:tc>
        <w:tc>
          <w:tcPr>
            <w:tcW w:w="0" w:type="auto"/>
          </w:tcPr>
          <w:p w14:paraId="1D6FD8C1" w14:textId="77777777" w:rsidR="001C3E9A" w:rsidRDefault="001C3E9A" w:rsidP="009B6CE5">
            <w:pPr>
              <w:ind w:firstLine="0"/>
            </w:pPr>
            <w:r>
              <w:t>True if nerve transfer is explicitly recommended or planned.</w:t>
            </w:r>
          </w:p>
        </w:tc>
      </w:tr>
      <w:tr w:rsidR="001C3E9A" w14:paraId="2D674713" w14:textId="77777777" w:rsidTr="009B6CE5">
        <w:tc>
          <w:tcPr>
            <w:tcW w:w="0" w:type="auto"/>
          </w:tcPr>
          <w:p w14:paraId="7E38EC9E" w14:textId="77777777" w:rsidR="001C3E9A" w:rsidRDefault="001C3E9A" w:rsidP="009B6CE5"/>
        </w:tc>
        <w:tc>
          <w:tcPr>
            <w:tcW w:w="0" w:type="auto"/>
          </w:tcPr>
          <w:p w14:paraId="68DA72AA" w14:textId="77777777" w:rsidR="001C3E9A" w:rsidRDefault="001C3E9A" w:rsidP="009B6CE5">
            <w:pPr>
              <w:ind w:firstLine="0"/>
            </w:pPr>
            <w:r>
              <w:t>functional_recon.TENDON_RECON</w:t>
            </w:r>
          </w:p>
        </w:tc>
        <w:tc>
          <w:tcPr>
            <w:tcW w:w="0" w:type="auto"/>
          </w:tcPr>
          <w:p w14:paraId="1F6DDAF9" w14:textId="77777777" w:rsidR="001C3E9A" w:rsidRDefault="001C3E9A" w:rsidP="009B6CE5">
            <w:pPr>
              <w:ind w:firstLine="0"/>
            </w:pPr>
            <w:r>
              <w:t>Boolean</w:t>
            </w:r>
          </w:p>
        </w:tc>
        <w:tc>
          <w:tcPr>
            <w:tcW w:w="0" w:type="auto"/>
          </w:tcPr>
          <w:p w14:paraId="5476358F" w14:textId="77777777" w:rsidR="001C3E9A" w:rsidRDefault="001C3E9A" w:rsidP="009B6CE5">
            <w:pPr>
              <w:ind w:firstLine="0"/>
            </w:pPr>
            <w:r>
              <w:t>True / False</w:t>
            </w:r>
          </w:p>
        </w:tc>
        <w:tc>
          <w:tcPr>
            <w:tcW w:w="0" w:type="auto"/>
          </w:tcPr>
          <w:p w14:paraId="55F18424" w14:textId="77777777" w:rsidR="001C3E9A" w:rsidRDefault="001C3E9A" w:rsidP="009B6CE5">
            <w:pPr>
              <w:ind w:firstLine="0"/>
            </w:pPr>
            <w:r>
              <w:t>True if tendon reconstructi</w:t>
            </w:r>
            <w:r>
              <w:lastRenderedPageBreak/>
              <w:t>on or transfer is recommended.</w:t>
            </w:r>
          </w:p>
        </w:tc>
      </w:tr>
      <w:tr w:rsidR="001C3E9A" w14:paraId="012ADABF" w14:textId="77777777" w:rsidTr="009B6CE5">
        <w:tc>
          <w:tcPr>
            <w:tcW w:w="0" w:type="auto"/>
          </w:tcPr>
          <w:p w14:paraId="6E1E7040" w14:textId="77777777" w:rsidR="001C3E9A" w:rsidRDefault="001C3E9A" w:rsidP="009B6CE5"/>
        </w:tc>
        <w:tc>
          <w:tcPr>
            <w:tcW w:w="0" w:type="auto"/>
          </w:tcPr>
          <w:p w14:paraId="20C54AFA" w14:textId="77777777" w:rsidR="001C3E9A" w:rsidRDefault="001C3E9A" w:rsidP="009B6CE5">
            <w:pPr>
              <w:ind w:firstLine="0"/>
            </w:pPr>
            <w:r>
              <w:t>functional_recon.VASCULAR_RECON</w:t>
            </w:r>
          </w:p>
        </w:tc>
        <w:tc>
          <w:tcPr>
            <w:tcW w:w="0" w:type="auto"/>
          </w:tcPr>
          <w:p w14:paraId="4BDA18BC" w14:textId="77777777" w:rsidR="001C3E9A" w:rsidRDefault="001C3E9A" w:rsidP="009B6CE5">
            <w:pPr>
              <w:ind w:firstLine="0"/>
            </w:pPr>
            <w:r>
              <w:t>Boolean</w:t>
            </w:r>
          </w:p>
        </w:tc>
        <w:tc>
          <w:tcPr>
            <w:tcW w:w="0" w:type="auto"/>
          </w:tcPr>
          <w:p w14:paraId="08F3BBD1" w14:textId="77777777" w:rsidR="001C3E9A" w:rsidRDefault="001C3E9A" w:rsidP="009B6CE5">
            <w:pPr>
              <w:ind w:firstLine="0"/>
            </w:pPr>
            <w:r>
              <w:t>True / False</w:t>
            </w:r>
          </w:p>
        </w:tc>
        <w:tc>
          <w:tcPr>
            <w:tcW w:w="0" w:type="auto"/>
          </w:tcPr>
          <w:p w14:paraId="0978FA66" w14:textId="77777777" w:rsidR="001C3E9A" w:rsidRDefault="001C3E9A" w:rsidP="009B6CE5">
            <w:pPr>
              <w:ind w:firstLine="0"/>
            </w:pPr>
            <w:r>
              <w:t>True if vascular reconstruction is recommended.</w:t>
            </w:r>
          </w:p>
        </w:tc>
      </w:tr>
      <w:tr w:rsidR="001C3E9A" w14:paraId="144A0732" w14:textId="77777777" w:rsidTr="009B6CE5">
        <w:tc>
          <w:tcPr>
            <w:tcW w:w="0" w:type="auto"/>
          </w:tcPr>
          <w:p w14:paraId="641693FF" w14:textId="77777777" w:rsidR="001C3E9A" w:rsidRDefault="001C3E9A" w:rsidP="009B6CE5">
            <w:pPr>
              <w:ind w:firstLine="0"/>
            </w:pPr>
            <w:r>
              <w:t>Radiotherapy</w:t>
            </w:r>
          </w:p>
        </w:tc>
        <w:tc>
          <w:tcPr>
            <w:tcW w:w="0" w:type="auto"/>
          </w:tcPr>
          <w:p w14:paraId="513889D5" w14:textId="77777777" w:rsidR="001C3E9A" w:rsidRDefault="001C3E9A" w:rsidP="009B6CE5">
            <w:pPr>
              <w:ind w:firstLine="0"/>
            </w:pPr>
            <w:r>
              <w:t>rt_decision</w:t>
            </w:r>
          </w:p>
        </w:tc>
        <w:tc>
          <w:tcPr>
            <w:tcW w:w="0" w:type="auto"/>
          </w:tcPr>
          <w:p w14:paraId="010CA0C7" w14:textId="77777777" w:rsidR="001C3E9A" w:rsidRDefault="001C3E9A" w:rsidP="009B6CE5">
            <w:pPr>
              <w:ind w:firstLine="0"/>
            </w:pPr>
            <w:r>
              <w:t>Enum</w:t>
            </w:r>
          </w:p>
        </w:tc>
        <w:tc>
          <w:tcPr>
            <w:tcW w:w="0" w:type="auto"/>
          </w:tcPr>
          <w:p w14:paraId="5C809116" w14:textId="77777777" w:rsidR="001C3E9A" w:rsidRDefault="001C3E9A" w:rsidP="009B6CE5">
            <w:pPr>
              <w:ind w:firstLine="0"/>
            </w:pPr>
            <w:r>
              <w:t>no / neoadjuvant / adjuvant / intraoperative</w:t>
            </w:r>
          </w:p>
        </w:tc>
        <w:tc>
          <w:tcPr>
            <w:tcW w:w="0" w:type="auto"/>
          </w:tcPr>
          <w:p w14:paraId="4B4AEBEF" w14:textId="77777777" w:rsidR="001C3E9A" w:rsidRDefault="001C3E9A" w:rsidP="009B6CE5">
            <w:pPr>
              <w:ind w:firstLine="0"/>
            </w:pPr>
            <w:r>
              <w:t>Selected value represents the intended radiotherapy strategy.</w:t>
            </w:r>
          </w:p>
        </w:tc>
      </w:tr>
      <w:tr w:rsidR="001C3E9A" w14:paraId="6E8D54BF" w14:textId="77777777" w:rsidTr="009B6CE5">
        <w:tc>
          <w:tcPr>
            <w:tcW w:w="0" w:type="auto"/>
          </w:tcPr>
          <w:p w14:paraId="7702B4B2" w14:textId="77777777" w:rsidR="001C3E9A" w:rsidRDefault="001C3E9A" w:rsidP="009B6CE5"/>
        </w:tc>
        <w:tc>
          <w:tcPr>
            <w:tcW w:w="0" w:type="auto"/>
          </w:tcPr>
          <w:p w14:paraId="3DDAFEF5" w14:textId="77777777" w:rsidR="001C3E9A" w:rsidRDefault="001C3E9A" w:rsidP="009B6CE5">
            <w:pPr>
              <w:ind w:firstLine="0"/>
            </w:pPr>
            <w:r>
              <w:t>rt_dose.GY_TOTAL</w:t>
            </w:r>
          </w:p>
        </w:tc>
        <w:tc>
          <w:tcPr>
            <w:tcW w:w="0" w:type="auto"/>
          </w:tcPr>
          <w:p w14:paraId="1573E53B" w14:textId="77777777" w:rsidR="001C3E9A" w:rsidRDefault="001C3E9A" w:rsidP="009B6CE5">
            <w:pPr>
              <w:ind w:firstLine="0"/>
            </w:pPr>
            <w:r>
              <w:t>Integer</w:t>
            </w:r>
          </w:p>
        </w:tc>
        <w:tc>
          <w:tcPr>
            <w:tcW w:w="0" w:type="auto"/>
          </w:tcPr>
          <w:p w14:paraId="1A2DD550" w14:textId="77777777" w:rsidR="001C3E9A" w:rsidRDefault="001C3E9A" w:rsidP="009B6CE5">
            <w:pPr>
              <w:ind w:firstLine="0"/>
            </w:pPr>
            <w:r>
              <w:t>0–80 or null</w:t>
            </w:r>
          </w:p>
        </w:tc>
        <w:tc>
          <w:tcPr>
            <w:tcW w:w="0" w:type="auto"/>
          </w:tcPr>
          <w:p w14:paraId="6B5D1F79" w14:textId="77777777" w:rsidR="001C3E9A" w:rsidRDefault="001C3E9A" w:rsidP="009B6CE5">
            <w:pPr>
              <w:ind w:firstLine="0"/>
            </w:pPr>
            <w:r>
              <w:t>Numeric total planned radiotherapy dose in Gy; null if not specified.</w:t>
            </w:r>
          </w:p>
        </w:tc>
      </w:tr>
      <w:tr w:rsidR="001C3E9A" w14:paraId="50038EAA" w14:textId="77777777" w:rsidTr="009B6CE5">
        <w:tc>
          <w:tcPr>
            <w:tcW w:w="0" w:type="auto"/>
          </w:tcPr>
          <w:p w14:paraId="3EF923E4" w14:textId="77777777" w:rsidR="001C3E9A" w:rsidRDefault="001C3E9A" w:rsidP="009B6CE5"/>
        </w:tc>
        <w:tc>
          <w:tcPr>
            <w:tcW w:w="0" w:type="auto"/>
          </w:tcPr>
          <w:p w14:paraId="76E2A915" w14:textId="77777777" w:rsidR="001C3E9A" w:rsidRDefault="001C3E9A" w:rsidP="009B6CE5">
            <w:pPr>
              <w:ind w:firstLine="0"/>
            </w:pPr>
            <w:r>
              <w:t>rt_dose.FRACTIONS</w:t>
            </w:r>
          </w:p>
        </w:tc>
        <w:tc>
          <w:tcPr>
            <w:tcW w:w="0" w:type="auto"/>
          </w:tcPr>
          <w:p w14:paraId="707D80DD" w14:textId="77777777" w:rsidR="001C3E9A" w:rsidRDefault="001C3E9A" w:rsidP="009B6CE5">
            <w:pPr>
              <w:ind w:firstLine="0"/>
            </w:pPr>
            <w:r>
              <w:t>Integer</w:t>
            </w:r>
          </w:p>
        </w:tc>
        <w:tc>
          <w:tcPr>
            <w:tcW w:w="0" w:type="auto"/>
          </w:tcPr>
          <w:p w14:paraId="19C59041" w14:textId="77777777" w:rsidR="001C3E9A" w:rsidRDefault="001C3E9A" w:rsidP="009B6CE5">
            <w:pPr>
              <w:ind w:firstLine="0"/>
            </w:pPr>
            <w:r>
              <w:t>0–40 or null</w:t>
            </w:r>
          </w:p>
        </w:tc>
        <w:tc>
          <w:tcPr>
            <w:tcW w:w="0" w:type="auto"/>
          </w:tcPr>
          <w:p w14:paraId="4B3BCBBA" w14:textId="77777777" w:rsidR="001C3E9A" w:rsidRDefault="001C3E9A" w:rsidP="009B6CE5">
            <w:pPr>
              <w:ind w:firstLine="0"/>
            </w:pPr>
            <w:r>
              <w:t xml:space="preserve">Number of radiotherapy </w:t>
            </w:r>
            <w:r>
              <w:lastRenderedPageBreak/>
              <w:t>fractions if explicitly specified; null if not specified.</w:t>
            </w:r>
          </w:p>
        </w:tc>
      </w:tr>
      <w:tr w:rsidR="001C3E9A" w14:paraId="539F085F" w14:textId="77777777" w:rsidTr="009B6CE5">
        <w:tc>
          <w:tcPr>
            <w:tcW w:w="0" w:type="auto"/>
          </w:tcPr>
          <w:p w14:paraId="3384DF68" w14:textId="77777777" w:rsidR="001C3E9A" w:rsidRDefault="001C3E9A" w:rsidP="009B6CE5">
            <w:pPr>
              <w:ind w:firstLine="0"/>
            </w:pPr>
            <w:r>
              <w:lastRenderedPageBreak/>
              <w:t>Systemic therapy</w:t>
            </w:r>
          </w:p>
        </w:tc>
        <w:tc>
          <w:tcPr>
            <w:tcW w:w="0" w:type="auto"/>
          </w:tcPr>
          <w:p w14:paraId="0B7B75D9" w14:textId="77777777" w:rsidR="001C3E9A" w:rsidRDefault="001C3E9A" w:rsidP="009B6CE5">
            <w:pPr>
              <w:ind w:firstLine="0"/>
            </w:pPr>
            <w:r>
              <w:t>systemic_decision</w:t>
            </w:r>
          </w:p>
        </w:tc>
        <w:tc>
          <w:tcPr>
            <w:tcW w:w="0" w:type="auto"/>
          </w:tcPr>
          <w:p w14:paraId="1A64A9E0" w14:textId="77777777" w:rsidR="001C3E9A" w:rsidRDefault="001C3E9A" w:rsidP="009B6CE5">
            <w:pPr>
              <w:ind w:firstLine="0"/>
            </w:pPr>
            <w:r>
              <w:t>Enum</w:t>
            </w:r>
          </w:p>
        </w:tc>
        <w:tc>
          <w:tcPr>
            <w:tcW w:w="0" w:type="auto"/>
          </w:tcPr>
          <w:p w14:paraId="22D5B804" w14:textId="77777777" w:rsidR="001C3E9A" w:rsidRDefault="001C3E9A" w:rsidP="009B6CE5">
            <w:pPr>
              <w:ind w:firstLine="0"/>
            </w:pPr>
            <w:r>
              <w:t>no / neoadjuvant / adjuvant / palliative</w:t>
            </w:r>
          </w:p>
        </w:tc>
        <w:tc>
          <w:tcPr>
            <w:tcW w:w="0" w:type="auto"/>
          </w:tcPr>
          <w:p w14:paraId="7C01296C" w14:textId="77777777" w:rsidR="001C3E9A" w:rsidRDefault="001C3E9A" w:rsidP="009B6CE5">
            <w:pPr>
              <w:ind w:firstLine="0"/>
            </w:pPr>
            <w:r>
              <w:t>Recommended systemic-therapy strategy and treatment intent / timing.</w:t>
            </w:r>
          </w:p>
        </w:tc>
      </w:tr>
      <w:tr w:rsidR="001C3E9A" w14:paraId="0D1A2E52" w14:textId="77777777" w:rsidTr="009B6CE5">
        <w:tc>
          <w:tcPr>
            <w:tcW w:w="0" w:type="auto"/>
          </w:tcPr>
          <w:p w14:paraId="1711132F" w14:textId="77777777" w:rsidR="001C3E9A" w:rsidRDefault="001C3E9A" w:rsidP="009B6CE5"/>
        </w:tc>
        <w:tc>
          <w:tcPr>
            <w:tcW w:w="0" w:type="auto"/>
          </w:tcPr>
          <w:p w14:paraId="0519B06B" w14:textId="77777777" w:rsidR="001C3E9A" w:rsidRDefault="001C3E9A" w:rsidP="009B6CE5">
            <w:pPr>
              <w:ind w:firstLine="0"/>
            </w:pPr>
            <w:r>
              <w:t>chemo_1l</w:t>
            </w:r>
          </w:p>
        </w:tc>
        <w:tc>
          <w:tcPr>
            <w:tcW w:w="0" w:type="auto"/>
          </w:tcPr>
          <w:p w14:paraId="4591B124" w14:textId="77777777" w:rsidR="001C3E9A" w:rsidRDefault="001C3E9A" w:rsidP="009B6CE5">
            <w:pPr>
              <w:ind w:firstLine="0"/>
            </w:pPr>
            <w:r>
              <w:t>Free text</w:t>
            </w:r>
          </w:p>
        </w:tc>
        <w:tc>
          <w:tcPr>
            <w:tcW w:w="0" w:type="auto"/>
          </w:tcPr>
          <w:p w14:paraId="01459BBB" w14:textId="77777777" w:rsidR="001C3E9A" w:rsidRDefault="001C3E9A" w:rsidP="009B6CE5">
            <w:pPr>
              <w:ind w:firstLine="0"/>
            </w:pPr>
            <w:r>
              <w:t>Controlled regimen string or “none”</w:t>
            </w:r>
          </w:p>
        </w:tc>
        <w:tc>
          <w:tcPr>
            <w:tcW w:w="0" w:type="auto"/>
          </w:tcPr>
          <w:p w14:paraId="66740CC1" w14:textId="77777777" w:rsidR="001C3E9A" w:rsidRDefault="001C3E9A" w:rsidP="009B6CE5">
            <w:pPr>
              <w:ind w:firstLine="0"/>
            </w:pPr>
            <w:r>
              <w:t>First-line regimen only; use “none” if no systemic regimen is planned.</w:t>
            </w:r>
          </w:p>
        </w:tc>
      </w:tr>
      <w:tr w:rsidR="001C3E9A" w14:paraId="5C3B4F1D" w14:textId="77777777" w:rsidTr="009B6CE5">
        <w:tc>
          <w:tcPr>
            <w:tcW w:w="0" w:type="auto"/>
          </w:tcPr>
          <w:p w14:paraId="406FB570" w14:textId="77777777" w:rsidR="001C3E9A" w:rsidRDefault="001C3E9A" w:rsidP="009B6CE5"/>
        </w:tc>
        <w:tc>
          <w:tcPr>
            <w:tcW w:w="0" w:type="auto"/>
          </w:tcPr>
          <w:p w14:paraId="189065A1" w14:textId="77777777" w:rsidR="001C3E9A" w:rsidRDefault="001C3E9A" w:rsidP="009B6CE5">
            <w:pPr>
              <w:ind w:firstLine="0"/>
            </w:pPr>
            <w:r>
              <w:t>chemo_2l</w:t>
            </w:r>
          </w:p>
        </w:tc>
        <w:tc>
          <w:tcPr>
            <w:tcW w:w="0" w:type="auto"/>
          </w:tcPr>
          <w:p w14:paraId="76978017" w14:textId="77777777" w:rsidR="001C3E9A" w:rsidRDefault="001C3E9A" w:rsidP="009B6CE5">
            <w:pPr>
              <w:ind w:firstLine="0"/>
            </w:pPr>
            <w:r>
              <w:t>Free text</w:t>
            </w:r>
          </w:p>
        </w:tc>
        <w:tc>
          <w:tcPr>
            <w:tcW w:w="0" w:type="auto"/>
          </w:tcPr>
          <w:p w14:paraId="2D19F1CF" w14:textId="77777777" w:rsidR="001C3E9A" w:rsidRDefault="001C3E9A" w:rsidP="009B6CE5">
            <w:pPr>
              <w:ind w:firstLine="0"/>
            </w:pPr>
            <w:r>
              <w:t>Controlled regimen string or “none”</w:t>
            </w:r>
          </w:p>
        </w:tc>
        <w:tc>
          <w:tcPr>
            <w:tcW w:w="0" w:type="auto"/>
          </w:tcPr>
          <w:p w14:paraId="575E6AFD" w14:textId="77777777" w:rsidR="001C3E9A" w:rsidRDefault="001C3E9A" w:rsidP="009B6CE5">
            <w:pPr>
              <w:ind w:firstLine="0"/>
            </w:pPr>
            <w:r>
              <w:t>Second-line or subsequent systemic regimen recommend</w:t>
            </w:r>
            <w:r>
              <w:lastRenderedPageBreak/>
              <w:t>ed; “none” if not recommended.</w:t>
            </w:r>
          </w:p>
        </w:tc>
      </w:tr>
      <w:tr w:rsidR="001C3E9A" w14:paraId="2C2AAB4E" w14:textId="77777777" w:rsidTr="009B6CE5">
        <w:tc>
          <w:tcPr>
            <w:tcW w:w="0" w:type="auto"/>
          </w:tcPr>
          <w:p w14:paraId="6A56F841" w14:textId="77777777" w:rsidR="001C3E9A" w:rsidRDefault="001C3E9A" w:rsidP="009B6CE5"/>
        </w:tc>
        <w:tc>
          <w:tcPr>
            <w:tcW w:w="0" w:type="auto"/>
          </w:tcPr>
          <w:p w14:paraId="257EC4F5" w14:textId="77777777" w:rsidR="001C3E9A" w:rsidRDefault="001C3E9A" w:rsidP="009B6CE5">
            <w:pPr>
              <w:ind w:firstLine="0"/>
            </w:pPr>
            <w:r>
              <w:t>io_target</w:t>
            </w:r>
          </w:p>
        </w:tc>
        <w:tc>
          <w:tcPr>
            <w:tcW w:w="0" w:type="auto"/>
          </w:tcPr>
          <w:p w14:paraId="0B56C1B3" w14:textId="77777777" w:rsidR="001C3E9A" w:rsidRDefault="001C3E9A" w:rsidP="009B6CE5">
            <w:pPr>
              <w:ind w:firstLine="0"/>
            </w:pPr>
            <w:r>
              <w:t>Enum</w:t>
            </w:r>
          </w:p>
        </w:tc>
        <w:tc>
          <w:tcPr>
            <w:tcW w:w="0" w:type="auto"/>
          </w:tcPr>
          <w:p w14:paraId="1A51A993" w14:textId="77777777" w:rsidR="001C3E9A" w:rsidRDefault="001C3E9A" w:rsidP="009B6CE5">
            <w:pPr>
              <w:ind w:firstLine="0"/>
            </w:pPr>
            <w:r>
              <w:t>yes / no / unclear</w:t>
            </w:r>
          </w:p>
        </w:tc>
        <w:tc>
          <w:tcPr>
            <w:tcW w:w="0" w:type="auto"/>
          </w:tcPr>
          <w:p w14:paraId="49E3330F" w14:textId="77777777" w:rsidR="001C3E9A" w:rsidRDefault="001C3E9A" w:rsidP="009B6CE5">
            <w:pPr>
              <w:ind w:firstLine="0"/>
            </w:pPr>
            <w:r>
              <w:t>“yes” if immunotherapy or targeted therapy is recommended; “unclear” if discussed but not resolved.</w:t>
            </w:r>
          </w:p>
        </w:tc>
      </w:tr>
    </w:tbl>
    <w:p w14:paraId="7BFA958A" w14:textId="77777777" w:rsidR="001C3E9A" w:rsidRDefault="001C3E9A" w:rsidP="001C3E9A">
      <w:r>
        <w:rPr>
          <w:i/>
        </w:rPr>
        <w:t>Schema version 4; 21 decision codes across 6 treatment domains. Field types: Boolean (True/False flag), Enum (a single value from a fixed controlled vocabulary), Integer (integer or null), Free text (length-limited string or null). Free-text fields (staging_recommended.OTHER, chemo_1l, chemo_2l) are constrained by length and by conditional-logic rules (e.g., chemo_1l must be “none” if systemic_decision = "no"). All field constraints are enforced via Pydantic 2.13.3 with strict Literal types and validated at the inference layer via Anthropic’s tool-use API.</w:t>
      </w:r>
    </w:p>
    <w:p w14:paraId="5747D6E7" w14:textId="77777777" w:rsidR="001C3E9A" w:rsidRDefault="001C3E9A" w:rsidP="001C3E9A">
      <w:r>
        <w:rPr>
          <w:b/>
        </w:rPr>
        <w:t>Table 2. Controlled vocabularies for categorical decisions (Pydantic Literal enumerations).</w:t>
      </w:r>
    </w:p>
    <w:tbl>
      <w:tblPr>
        <w:tblW w:w="5000" w:type="pct"/>
        <w:tblLook w:val="07E0" w:firstRow="1" w:lastRow="1" w:firstColumn="1" w:lastColumn="1" w:noHBand="1" w:noVBand="1"/>
      </w:tblPr>
      <w:tblGrid>
        <w:gridCol w:w="3019"/>
        <w:gridCol w:w="6007"/>
      </w:tblGrid>
      <w:tr w:rsidR="001C3E9A" w14:paraId="5D8D1CC2" w14:textId="77777777" w:rsidTr="009B6CE5">
        <w:tc>
          <w:tcPr>
            <w:tcW w:w="0" w:type="auto"/>
            <w:vAlign w:val="bottom"/>
          </w:tcPr>
          <w:p w14:paraId="7A0C3AD9" w14:textId="77777777" w:rsidR="001C3E9A" w:rsidRDefault="001C3E9A" w:rsidP="009B6CE5">
            <w:pPr>
              <w:ind w:firstLine="0"/>
            </w:pPr>
            <w:r>
              <w:t>Decision code</w:t>
            </w:r>
          </w:p>
        </w:tc>
        <w:tc>
          <w:tcPr>
            <w:tcW w:w="0" w:type="auto"/>
            <w:vAlign w:val="bottom"/>
          </w:tcPr>
          <w:p w14:paraId="423A9C5B" w14:textId="77777777" w:rsidR="001C3E9A" w:rsidRDefault="001C3E9A" w:rsidP="009B6CE5">
            <w:pPr>
              <w:ind w:firstLine="0"/>
            </w:pPr>
            <w:r>
              <w:t>Allowed values</w:t>
            </w:r>
          </w:p>
        </w:tc>
      </w:tr>
      <w:tr w:rsidR="001C3E9A" w14:paraId="5929F73E" w14:textId="77777777" w:rsidTr="009B6CE5">
        <w:tc>
          <w:tcPr>
            <w:tcW w:w="0" w:type="auto"/>
          </w:tcPr>
          <w:p w14:paraId="0995262E" w14:textId="77777777" w:rsidR="001C3E9A" w:rsidRDefault="001C3E9A" w:rsidP="009B6CE5">
            <w:pPr>
              <w:ind w:firstLine="0"/>
            </w:pPr>
            <w:r>
              <w:lastRenderedPageBreak/>
              <w:t>surgery_decision</w:t>
            </w:r>
          </w:p>
        </w:tc>
        <w:tc>
          <w:tcPr>
            <w:tcW w:w="0" w:type="auto"/>
          </w:tcPr>
          <w:p w14:paraId="39E6752C" w14:textId="77777777" w:rsidR="001C3E9A" w:rsidRDefault="001C3E9A" w:rsidP="009B6CE5">
            <w:pPr>
              <w:ind w:firstLine="0"/>
            </w:pPr>
            <w:r>
              <w:t>none / biopsy / wide_excision / compartment_resection / amputation / watch_and_wait</w:t>
            </w:r>
          </w:p>
        </w:tc>
      </w:tr>
      <w:tr w:rsidR="001C3E9A" w14:paraId="24334DB0" w14:textId="77777777" w:rsidTr="009B6CE5">
        <w:tc>
          <w:tcPr>
            <w:tcW w:w="0" w:type="auto"/>
          </w:tcPr>
          <w:p w14:paraId="39FEF2B2" w14:textId="77777777" w:rsidR="001C3E9A" w:rsidRDefault="001C3E9A" w:rsidP="009B6CE5">
            <w:pPr>
              <w:ind w:firstLine="0"/>
            </w:pPr>
            <w:r>
              <w:t>margins_goal</w:t>
            </w:r>
          </w:p>
        </w:tc>
        <w:tc>
          <w:tcPr>
            <w:tcW w:w="0" w:type="auto"/>
          </w:tcPr>
          <w:p w14:paraId="04B16318" w14:textId="77777777" w:rsidR="001C3E9A" w:rsidRDefault="001C3E9A" w:rsidP="009B6CE5">
            <w:pPr>
              <w:ind w:firstLine="0"/>
            </w:pPr>
            <w:r>
              <w:t>R0_intended / R1_acceptable / unclear</w:t>
            </w:r>
          </w:p>
        </w:tc>
      </w:tr>
      <w:tr w:rsidR="001C3E9A" w14:paraId="1F9E77F7" w14:textId="77777777" w:rsidTr="009B6CE5">
        <w:tc>
          <w:tcPr>
            <w:tcW w:w="0" w:type="auto"/>
          </w:tcPr>
          <w:p w14:paraId="5F3814BB" w14:textId="77777777" w:rsidR="001C3E9A" w:rsidRDefault="001C3E9A" w:rsidP="009B6CE5">
            <w:pPr>
              <w:ind w:firstLine="0"/>
            </w:pPr>
            <w:r>
              <w:t>recon_decision</w:t>
            </w:r>
          </w:p>
        </w:tc>
        <w:tc>
          <w:tcPr>
            <w:tcW w:w="0" w:type="auto"/>
          </w:tcPr>
          <w:p w14:paraId="058021D4" w14:textId="77777777" w:rsidR="001C3E9A" w:rsidRDefault="001C3E9A" w:rsidP="009B6CE5">
            <w:pPr>
              <w:ind w:firstLine="0"/>
            </w:pPr>
            <w:r>
              <w:t>none / skin_graft / local_flap / pedicled_flap / free_flap</w:t>
            </w:r>
          </w:p>
        </w:tc>
      </w:tr>
      <w:tr w:rsidR="001C3E9A" w14:paraId="6BC04DC0" w14:textId="77777777" w:rsidTr="009B6CE5">
        <w:tc>
          <w:tcPr>
            <w:tcW w:w="0" w:type="auto"/>
          </w:tcPr>
          <w:p w14:paraId="1D6D102E" w14:textId="77777777" w:rsidR="001C3E9A" w:rsidRDefault="001C3E9A" w:rsidP="009B6CE5">
            <w:pPr>
              <w:ind w:firstLine="0"/>
            </w:pPr>
            <w:r>
              <w:t>rt_decision</w:t>
            </w:r>
          </w:p>
        </w:tc>
        <w:tc>
          <w:tcPr>
            <w:tcW w:w="0" w:type="auto"/>
          </w:tcPr>
          <w:p w14:paraId="7C127931" w14:textId="77777777" w:rsidR="001C3E9A" w:rsidRDefault="001C3E9A" w:rsidP="009B6CE5">
            <w:pPr>
              <w:ind w:firstLine="0"/>
            </w:pPr>
            <w:r>
              <w:t>no / neoadjuvant / adjuvant / intraoperative</w:t>
            </w:r>
          </w:p>
        </w:tc>
      </w:tr>
      <w:tr w:rsidR="001C3E9A" w14:paraId="402EF069" w14:textId="77777777" w:rsidTr="009B6CE5">
        <w:tc>
          <w:tcPr>
            <w:tcW w:w="0" w:type="auto"/>
          </w:tcPr>
          <w:p w14:paraId="4B73AFD1" w14:textId="77777777" w:rsidR="001C3E9A" w:rsidRDefault="001C3E9A" w:rsidP="009B6CE5">
            <w:pPr>
              <w:ind w:firstLine="0"/>
            </w:pPr>
            <w:r>
              <w:t>systemic_decision</w:t>
            </w:r>
          </w:p>
        </w:tc>
        <w:tc>
          <w:tcPr>
            <w:tcW w:w="0" w:type="auto"/>
          </w:tcPr>
          <w:p w14:paraId="302CC283" w14:textId="77777777" w:rsidR="001C3E9A" w:rsidRDefault="001C3E9A" w:rsidP="009B6CE5">
            <w:pPr>
              <w:ind w:firstLine="0"/>
            </w:pPr>
            <w:r>
              <w:t>no / neoadjuvant / adjuvant / palliative</w:t>
            </w:r>
          </w:p>
        </w:tc>
      </w:tr>
      <w:tr w:rsidR="001C3E9A" w14:paraId="5B86F929" w14:textId="77777777" w:rsidTr="009B6CE5">
        <w:tc>
          <w:tcPr>
            <w:tcW w:w="0" w:type="auto"/>
          </w:tcPr>
          <w:p w14:paraId="63C9B74C" w14:textId="77777777" w:rsidR="001C3E9A" w:rsidRDefault="001C3E9A" w:rsidP="009B6CE5">
            <w:pPr>
              <w:ind w:firstLine="0"/>
            </w:pPr>
            <w:r>
              <w:t>io_target (immunotherapy / targeted)</w:t>
            </w:r>
          </w:p>
        </w:tc>
        <w:tc>
          <w:tcPr>
            <w:tcW w:w="0" w:type="auto"/>
          </w:tcPr>
          <w:p w14:paraId="4C89BF91" w14:textId="77777777" w:rsidR="001C3E9A" w:rsidRDefault="001C3E9A" w:rsidP="009B6CE5">
            <w:pPr>
              <w:ind w:firstLine="0"/>
            </w:pPr>
            <w:r>
              <w:t>yes / no / unclear</w:t>
            </w:r>
          </w:p>
        </w:tc>
      </w:tr>
    </w:tbl>
    <w:p w14:paraId="641191C7" w14:textId="77777777" w:rsidR="001C3E9A" w:rsidRDefault="001C3E9A" w:rsidP="001C3E9A">
      <w:r>
        <w:rPr>
          <w:i/>
        </w:rPr>
        <w:t>Each categorical decision is restricted to one value from a fixed enumeration enforced by Pydantic Literal types and validated at the inference layer through the tool-use API.</w:t>
      </w:r>
    </w:p>
    <w:p w14:paraId="1112711D" w14:textId="77777777" w:rsidR="001C3E9A" w:rsidRDefault="001C3E9A" w:rsidP="001C3E9A">
      <w:r>
        <w:rPr>
          <w:b/>
        </w:rPr>
        <w:t>Table 3. The seven coordinated prompting techniques combined in the system prompt (schema v4).</w:t>
      </w:r>
    </w:p>
    <w:tbl>
      <w:tblPr>
        <w:tblW w:w="5000" w:type="pct"/>
        <w:tblLook w:val="07E0" w:firstRow="1" w:lastRow="1" w:firstColumn="1" w:lastColumn="1" w:noHBand="1" w:noVBand="1"/>
      </w:tblPr>
      <w:tblGrid>
        <w:gridCol w:w="336"/>
        <w:gridCol w:w="1756"/>
        <w:gridCol w:w="6934"/>
      </w:tblGrid>
      <w:tr w:rsidR="001C3E9A" w14:paraId="2078F789" w14:textId="77777777" w:rsidTr="009B6CE5">
        <w:tc>
          <w:tcPr>
            <w:tcW w:w="0" w:type="auto"/>
            <w:vAlign w:val="bottom"/>
          </w:tcPr>
          <w:p w14:paraId="0B8A15A5" w14:textId="77777777" w:rsidR="001C3E9A" w:rsidRDefault="001C3E9A" w:rsidP="009B6CE5">
            <w:pPr>
              <w:ind w:firstLine="0"/>
            </w:pPr>
            <w:r>
              <w:t>#</w:t>
            </w:r>
          </w:p>
        </w:tc>
        <w:tc>
          <w:tcPr>
            <w:tcW w:w="0" w:type="auto"/>
            <w:vAlign w:val="bottom"/>
          </w:tcPr>
          <w:p w14:paraId="4B6CFF95" w14:textId="77777777" w:rsidR="001C3E9A" w:rsidRDefault="001C3E9A" w:rsidP="009B6CE5">
            <w:pPr>
              <w:ind w:firstLine="0"/>
            </w:pPr>
            <w:r>
              <w:t>Technique</w:t>
            </w:r>
          </w:p>
        </w:tc>
        <w:tc>
          <w:tcPr>
            <w:tcW w:w="0" w:type="auto"/>
            <w:vAlign w:val="bottom"/>
          </w:tcPr>
          <w:p w14:paraId="2F95CA27" w14:textId="77777777" w:rsidR="001C3E9A" w:rsidRDefault="001C3E9A" w:rsidP="009B6CE5">
            <w:pPr>
              <w:ind w:firstLine="0"/>
            </w:pPr>
            <w:r>
              <w:t>Implementation in this study</w:t>
            </w:r>
          </w:p>
        </w:tc>
      </w:tr>
      <w:tr w:rsidR="001C3E9A" w14:paraId="34BAC21D" w14:textId="77777777" w:rsidTr="009B6CE5">
        <w:tc>
          <w:tcPr>
            <w:tcW w:w="0" w:type="auto"/>
          </w:tcPr>
          <w:p w14:paraId="5BBD138A" w14:textId="77777777" w:rsidR="001C3E9A" w:rsidRDefault="001C3E9A" w:rsidP="009B6CE5">
            <w:pPr>
              <w:ind w:firstLine="0"/>
            </w:pPr>
            <w:r>
              <w:t>1</w:t>
            </w:r>
          </w:p>
        </w:tc>
        <w:tc>
          <w:tcPr>
            <w:tcW w:w="0" w:type="auto"/>
          </w:tcPr>
          <w:p w14:paraId="7FA38DFD" w14:textId="77777777" w:rsidR="001C3E9A" w:rsidRDefault="001C3E9A" w:rsidP="009B6CE5">
            <w:pPr>
              <w:ind w:firstLine="0"/>
            </w:pPr>
            <w:r>
              <w:t>Role prompting</w:t>
            </w:r>
          </w:p>
        </w:tc>
        <w:tc>
          <w:tcPr>
            <w:tcW w:w="0" w:type="auto"/>
          </w:tcPr>
          <w:p w14:paraId="408B2297" w14:textId="77777777" w:rsidR="001C3E9A" w:rsidRDefault="001C3E9A" w:rsidP="009B6CE5">
            <w:pPr>
              <w:ind w:firstLine="0"/>
            </w:pPr>
            <w:r>
              <w:t>Explicit domain identity (“Sarcoma-Tumorboard-LLM-v4”).</w:t>
            </w:r>
          </w:p>
        </w:tc>
      </w:tr>
      <w:tr w:rsidR="001C3E9A" w14:paraId="0BE1CE62" w14:textId="77777777" w:rsidTr="009B6CE5">
        <w:tc>
          <w:tcPr>
            <w:tcW w:w="0" w:type="auto"/>
          </w:tcPr>
          <w:p w14:paraId="7BB5A268" w14:textId="77777777" w:rsidR="001C3E9A" w:rsidRDefault="001C3E9A" w:rsidP="009B6CE5">
            <w:pPr>
              <w:ind w:firstLine="0"/>
            </w:pPr>
            <w:r>
              <w:t>2</w:t>
            </w:r>
          </w:p>
        </w:tc>
        <w:tc>
          <w:tcPr>
            <w:tcW w:w="0" w:type="auto"/>
          </w:tcPr>
          <w:p w14:paraId="022461C0" w14:textId="77777777" w:rsidR="001C3E9A" w:rsidRDefault="001C3E9A" w:rsidP="009B6CE5">
            <w:pPr>
              <w:ind w:firstLine="0"/>
            </w:pPr>
            <w:r>
              <w:t>Rule-based prompting</w:t>
            </w:r>
          </w:p>
        </w:tc>
        <w:tc>
          <w:tcPr>
            <w:tcW w:w="0" w:type="auto"/>
          </w:tcPr>
          <w:p w14:paraId="48C6C0DE" w14:textId="77777777" w:rsidR="001C3E9A" w:rsidRDefault="001C3E9A" w:rsidP="009B6CE5">
            <w:pPr>
              <w:ind w:firstLine="0"/>
            </w:pPr>
            <w:r>
              <w:t>Six numbered absolute rules, including “use only information present in the case”, “never fabricate guideline references”, “never produce numerical prognostic statistics”, and “never introduce sections beyond the schema” (analogous to Constitutional AI (15)).</w:t>
            </w:r>
          </w:p>
        </w:tc>
      </w:tr>
      <w:tr w:rsidR="001C3E9A" w14:paraId="5DD16B88" w14:textId="77777777" w:rsidTr="009B6CE5">
        <w:tc>
          <w:tcPr>
            <w:tcW w:w="0" w:type="auto"/>
          </w:tcPr>
          <w:p w14:paraId="70B745E3" w14:textId="77777777" w:rsidR="001C3E9A" w:rsidRDefault="001C3E9A" w:rsidP="009B6CE5">
            <w:pPr>
              <w:ind w:firstLine="0"/>
            </w:pPr>
            <w:r>
              <w:t>3</w:t>
            </w:r>
          </w:p>
        </w:tc>
        <w:tc>
          <w:tcPr>
            <w:tcW w:w="0" w:type="auto"/>
          </w:tcPr>
          <w:p w14:paraId="42010FD3" w14:textId="77777777" w:rsidR="001C3E9A" w:rsidRDefault="001C3E9A" w:rsidP="009B6CE5">
            <w:pPr>
              <w:ind w:firstLine="0"/>
            </w:pPr>
            <w:r>
              <w:t>Negative prompting</w:t>
            </w:r>
          </w:p>
        </w:tc>
        <w:tc>
          <w:tcPr>
            <w:tcW w:w="0" w:type="auto"/>
          </w:tcPr>
          <w:p w14:paraId="3DC8DCF5" w14:textId="77777777" w:rsidR="001C3E9A" w:rsidRDefault="001C3E9A" w:rsidP="009B6CE5">
            <w:pPr>
              <w:ind w:firstLine="0"/>
            </w:pPr>
            <w:r>
              <w:t>Explicit prohibition of fabricated trial names, named guidelines (ESMO, NCCN, EORTC) unless quoted from the input, and specific survival or recurrence percentages.</w:t>
            </w:r>
          </w:p>
        </w:tc>
      </w:tr>
      <w:tr w:rsidR="001C3E9A" w14:paraId="4D73CCCE" w14:textId="77777777" w:rsidTr="009B6CE5">
        <w:tc>
          <w:tcPr>
            <w:tcW w:w="0" w:type="auto"/>
          </w:tcPr>
          <w:p w14:paraId="46173A04" w14:textId="77777777" w:rsidR="001C3E9A" w:rsidRDefault="001C3E9A" w:rsidP="009B6CE5">
            <w:pPr>
              <w:ind w:firstLine="0"/>
            </w:pPr>
            <w:r>
              <w:t>4</w:t>
            </w:r>
          </w:p>
        </w:tc>
        <w:tc>
          <w:tcPr>
            <w:tcW w:w="0" w:type="auto"/>
          </w:tcPr>
          <w:p w14:paraId="04197DBA" w14:textId="77777777" w:rsidR="001C3E9A" w:rsidRDefault="001C3E9A" w:rsidP="009B6CE5">
            <w:pPr>
              <w:ind w:firstLine="0"/>
            </w:pPr>
            <w:r>
              <w:t>Schema-constrained output</w:t>
            </w:r>
          </w:p>
        </w:tc>
        <w:tc>
          <w:tcPr>
            <w:tcW w:w="0" w:type="auto"/>
          </w:tcPr>
          <w:p w14:paraId="60F90CFA" w14:textId="77777777" w:rsidR="001C3E9A" w:rsidRDefault="001C3E9A" w:rsidP="009B6CE5">
            <w:pPr>
              <w:ind w:firstLine="0"/>
            </w:pPr>
            <w:r>
              <w:t>Tool-use API (16) validates each output against the Pydantic schema at the inference layer; non-conforming responses are rejected by the API rather than relying on prompt-level instruction adherence.</w:t>
            </w:r>
          </w:p>
        </w:tc>
      </w:tr>
      <w:tr w:rsidR="001C3E9A" w14:paraId="43652D0B" w14:textId="77777777" w:rsidTr="009B6CE5">
        <w:tc>
          <w:tcPr>
            <w:tcW w:w="0" w:type="auto"/>
          </w:tcPr>
          <w:p w14:paraId="6E84C995" w14:textId="77777777" w:rsidR="001C3E9A" w:rsidRDefault="001C3E9A" w:rsidP="009B6CE5">
            <w:pPr>
              <w:ind w:firstLine="0"/>
            </w:pPr>
            <w:r>
              <w:lastRenderedPageBreak/>
              <w:t>5</w:t>
            </w:r>
          </w:p>
        </w:tc>
        <w:tc>
          <w:tcPr>
            <w:tcW w:w="0" w:type="auto"/>
          </w:tcPr>
          <w:p w14:paraId="773655A8" w14:textId="77777777" w:rsidR="001C3E9A" w:rsidRDefault="001C3E9A" w:rsidP="009B6CE5">
            <w:pPr>
              <w:ind w:firstLine="0"/>
            </w:pPr>
            <w:r>
              <w:t>Few-shot semantic anchoring</w:t>
            </w:r>
          </w:p>
        </w:tc>
        <w:tc>
          <w:tcPr>
            <w:tcW w:w="0" w:type="auto"/>
          </w:tcPr>
          <w:p w14:paraId="7A8109E2" w14:textId="77777777" w:rsidR="001C3E9A" w:rsidRDefault="001C3E9A" w:rsidP="009B6CE5">
            <w:pPr>
              <w:ind w:firstLine="0"/>
            </w:pPr>
            <w:r>
              <w:t>Brief domain-specific examples for Boolean field interpretation without providing complete output exemplars.</w:t>
            </w:r>
          </w:p>
        </w:tc>
      </w:tr>
      <w:tr w:rsidR="001C3E9A" w14:paraId="18D4318D" w14:textId="77777777" w:rsidTr="009B6CE5">
        <w:tc>
          <w:tcPr>
            <w:tcW w:w="0" w:type="auto"/>
          </w:tcPr>
          <w:p w14:paraId="1B7DE846" w14:textId="77777777" w:rsidR="001C3E9A" w:rsidRDefault="001C3E9A" w:rsidP="009B6CE5">
            <w:pPr>
              <w:ind w:firstLine="0"/>
            </w:pPr>
            <w:r>
              <w:t>6</w:t>
            </w:r>
          </w:p>
        </w:tc>
        <w:tc>
          <w:tcPr>
            <w:tcW w:w="0" w:type="auto"/>
          </w:tcPr>
          <w:p w14:paraId="484480C6" w14:textId="77777777" w:rsidR="001C3E9A" w:rsidRDefault="001C3E9A" w:rsidP="009B6CE5">
            <w:pPr>
              <w:ind w:firstLine="0"/>
            </w:pPr>
            <w:r>
              <w:t>Conditional-logic encoding</w:t>
            </w:r>
          </w:p>
        </w:tc>
        <w:tc>
          <w:tcPr>
            <w:tcW w:w="0" w:type="auto"/>
          </w:tcPr>
          <w:p w14:paraId="070D0061" w14:textId="77777777" w:rsidR="001C3E9A" w:rsidRDefault="001C3E9A" w:rsidP="009B6CE5">
            <w:pPr>
              <w:ind w:firstLine="0"/>
            </w:pPr>
            <w:r>
              <w:t>Coupled-decision constraints (e.g., systemic_decision = "no" forces chemo_1l = "none"; rt_decision = "no" forces rt_dose.GY_TOTAL and rt_dose.FRACTIONS to null).</w:t>
            </w:r>
          </w:p>
        </w:tc>
      </w:tr>
      <w:tr w:rsidR="001C3E9A" w14:paraId="08CA2720" w14:textId="77777777" w:rsidTr="009B6CE5">
        <w:tc>
          <w:tcPr>
            <w:tcW w:w="0" w:type="auto"/>
          </w:tcPr>
          <w:p w14:paraId="1F7DBD6D" w14:textId="77777777" w:rsidR="001C3E9A" w:rsidRDefault="001C3E9A" w:rsidP="009B6CE5">
            <w:pPr>
              <w:ind w:firstLine="0"/>
            </w:pPr>
            <w:r>
              <w:t>7</w:t>
            </w:r>
          </w:p>
        </w:tc>
        <w:tc>
          <w:tcPr>
            <w:tcW w:w="0" w:type="auto"/>
          </w:tcPr>
          <w:p w14:paraId="35D8B1D9" w14:textId="77777777" w:rsidR="001C3E9A" w:rsidRDefault="001C3E9A" w:rsidP="009B6CE5">
            <w:pPr>
              <w:ind w:firstLine="0"/>
            </w:pPr>
            <w:r>
              <w:t>Controlled vocabulary</w:t>
            </w:r>
          </w:p>
        </w:tc>
        <w:tc>
          <w:tcPr>
            <w:tcW w:w="0" w:type="auto"/>
          </w:tcPr>
          <w:p w14:paraId="552BB4F6" w14:textId="77777777" w:rsidR="001C3E9A" w:rsidRDefault="001C3E9A" w:rsidP="009B6CE5">
            <w:pPr>
              <w:ind w:firstLine="0"/>
            </w:pPr>
            <w:r>
              <w:t>Strict enumerations enforced by Pydantic Literal types (see Table 2).</w:t>
            </w:r>
          </w:p>
        </w:tc>
      </w:tr>
    </w:tbl>
    <w:p w14:paraId="4E4B9D5D" w14:textId="77777777" w:rsidR="001C3E9A" w:rsidRDefault="001C3E9A" w:rsidP="001C3E9A">
      <w:r>
        <w:rPr>
          <w:b/>
        </w:rPr>
        <w:t>Table 4. The three iterative methodology development phases.</w:t>
      </w:r>
    </w:p>
    <w:tbl>
      <w:tblPr>
        <w:tblW w:w="5000" w:type="pct"/>
        <w:tblLook w:val="07E0" w:firstRow="1" w:lastRow="1" w:firstColumn="1" w:lastColumn="1" w:noHBand="1" w:noVBand="1"/>
      </w:tblPr>
      <w:tblGrid>
        <w:gridCol w:w="1920"/>
        <w:gridCol w:w="2895"/>
        <w:gridCol w:w="4211"/>
      </w:tblGrid>
      <w:tr w:rsidR="001C3E9A" w14:paraId="56FB9F32" w14:textId="77777777" w:rsidTr="009B6CE5">
        <w:tc>
          <w:tcPr>
            <w:tcW w:w="0" w:type="auto"/>
            <w:vAlign w:val="bottom"/>
          </w:tcPr>
          <w:p w14:paraId="45E0CF1A" w14:textId="77777777" w:rsidR="001C3E9A" w:rsidRDefault="001C3E9A" w:rsidP="009B6CE5">
            <w:pPr>
              <w:ind w:firstLine="0"/>
            </w:pPr>
            <w:r>
              <w:t>Phase</w:t>
            </w:r>
          </w:p>
        </w:tc>
        <w:tc>
          <w:tcPr>
            <w:tcW w:w="0" w:type="auto"/>
            <w:vAlign w:val="bottom"/>
          </w:tcPr>
          <w:p w14:paraId="5C75FBE0" w14:textId="77777777" w:rsidR="001C3E9A" w:rsidRDefault="001C3E9A" w:rsidP="009B6CE5">
            <w:pPr>
              <w:ind w:firstLine="0"/>
            </w:pPr>
            <w:r>
              <w:t>Technical change</w:t>
            </w:r>
          </w:p>
        </w:tc>
        <w:tc>
          <w:tcPr>
            <w:tcW w:w="0" w:type="auto"/>
            <w:vAlign w:val="bottom"/>
          </w:tcPr>
          <w:p w14:paraId="354C9BA3" w14:textId="77777777" w:rsidR="001C3E9A" w:rsidRDefault="001C3E9A" w:rsidP="009B6CE5">
            <w:pPr>
              <w:ind w:firstLine="0"/>
            </w:pPr>
            <w:r>
              <w:t>Key observation / problem addressed</w:t>
            </w:r>
          </w:p>
        </w:tc>
      </w:tr>
      <w:tr w:rsidR="001C3E9A" w14:paraId="1E801526" w14:textId="77777777" w:rsidTr="009B6CE5">
        <w:tc>
          <w:tcPr>
            <w:tcW w:w="0" w:type="auto"/>
          </w:tcPr>
          <w:p w14:paraId="0E1718FC" w14:textId="77777777" w:rsidR="001C3E9A" w:rsidRDefault="001C3E9A" w:rsidP="009B6CE5">
            <w:pPr>
              <w:ind w:firstLine="0"/>
            </w:pPr>
            <w:r>
              <w:t>Phase 1 — Free-text Markdown output</w:t>
            </w:r>
          </w:p>
        </w:tc>
        <w:tc>
          <w:tcPr>
            <w:tcW w:w="0" w:type="auto"/>
          </w:tcPr>
          <w:p w14:paraId="27262A87" w14:textId="77777777" w:rsidR="001C3E9A" w:rsidRDefault="001C3E9A" w:rsidP="009B6CE5">
            <w:pPr>
              <w:ind w:firstLine="0"/>
            </w:pPr>
            <w:r>
              <w:t>Baseline system prompt, unstructured Markdown recommendations.</w:t>
            </w:r>
          </w:p>
        </w:tc>
        <w:tc>
          <w:tcPr>
            <w:tcW w:w="0" w:type="auto"/>
          </w:tcPr>
          <w:p w14:paraId="7E3A529C" w14:textId="77777777" w:rsidR="001C3E9A" w:rsidRDefault="001C3E9A" w:rsidP="009B6CE5">
            <w:pPr>
              <w:ind w:firstLine="0"/>
            </w:pPr>
            <w:r>
              <w:t>Free-text outputs exhibited multiple categories of hallucination (fabricated guideline citations, invented prognostic statistics, unauthorized output sections such as “Surveillance Plan” and “Clinical Trial Recommendations”).</w:t>
            </w:r>
          </w:p>
        </w:tc>
      </w:tr>
      <w:tr w:rsidR="001C3E9A" w14:paraId="654FC6C4" w14:textId="77777777" w:rsidTr="009B6CE5">
        <w:tc>
          <w:tcPr>
            <w:tcW w:w="0" w:type="auto"/>
          </w:tcPr>
          <w:p w14:paraId="32B80AA1" w14:textId="77777777" w:rsidR="001C3E9A" w:rsidRDefault="001C3E9A" w:rsidP="009B6CE5">
            <w:pPr>
              <w:ind w:firstLine="0"/>
            </w:pPr>
            <w:r>
              <w:t>Phase 2 — Schema-enforced JSON output</w:t>
            </w:r>
          </w:p>
        </w:tc>
        <w:tc>
          <w:tcPr>
            <w:tcW w:w="0" w:type="auto"/>
          </w:tcPr>
          <w:p w14:paraId="597C8253" w14:textId="77777777" w:rsidR="001C3E9A" w:rsidRDefault="001C3E9A" w:rsidP="009B6CE5">
            <w:pPr>
              <w:ind w:firstLine="0"/>
            </w:pPr>
            <w:r>
              <w:t>Pydantic schema + tool-use API enforcement; structured, machine-validated output.</w:t>
            </w:r>
          </w:p>
        </w:tc>
        <w:tc>
          <w:tcPr>
            <w:tcW w:w="0" w:type="auto"/>
          </w:tcPr>
          <w:p w14:paraId="18A0A111" w14:textId="77777777" w:rsidR="001C3E9A" w:rsidRDefault="001C3E9A" w:rsidP="009B6CE5">
            <w:pPr>
              <w:ind w:firstLine="0"/>
            </w:pPr>
            <w:r>
              <w:t>Structural hallucinations (invented sections, non-conforming output) were eliminated by API-level validation; semantic ambiguities in Boolean fields produced run-to-run instability in 4–5 decision codes per pilot case.</w:t>
            </w:r>
          </w:p>
        </w:tc>
      </w:tr>
      <w:tr w:rsidR="001C3E9A" w14:paraId="7A8616D9" w14:textId="77777777" w:rsidTr="009B6CE5">
        <w:tc>
          <w:tcPr>
            <w:tcW w:w="0" w:type="auto"/>
          </w:tcPr>
          <w:p w14:paraId="408932E2" w14:textId="77777777" w:rsidR="001C3E9A" w:rsidRDefault="001C3E9A" w:rsidP="009B6CE5">
            <w:pPr>
              <w:ind w:firstLine="0"/>
            </w:pPr>
            <w:r>
              <w:t xml:space="preserve">Phase 3 — Semantic clarification and </w:t>
            </w:r>
            <w:r>
              <w:lastRenderedPageBreak/>
              <w:t>conditional logic (schema v4)</w:t>
            </w:r>
          </w:p>
        </w:tc>
        <w:tc>
          <w:tcPr>
            <w:tcW w:w="0" w:type="auto"/>
          </w:tcPr>
          <w:p w14:paraId="6A71CE3B" w14:textId="77777777" w:rsidR="001C3E9A" w:rsidRDefault="001C3E9A" w:rsidP="009B6CE5">
            <w:pPr>
              <w:ind w:firstLine="0"/>
            </w:pPr>
            <w:r>
              <w:lastRenderedPageBreak/>
              <w:t xml:space="preserve">Explicit Boolean-field semantics, conditional-logic constraints; addition of </w:t>
            </w:r>
            <w:r>
              <w:lastRenderedPageBreak/>
              <w:t>watch_and_wait as a surgical option.</w:t>
            </w:r>
          </w:p>
        </w:tc>
        <w:tc>
          <w:tcPr>
            <w:tcW w:w="0" w:type="auto"/>
          </w:tcPr>
          <w:p w14:paraId="2B01AE3D" w14:textId="77777777" w:rsidR="001C3E9A" w:rsidRDefault="001C3E9A" w:rsidP="009B6CE5">
            <w:pPr>
              <w:ind w:firstLine="0"/>
            </w:pPr>
            <w:r>
              <w:lastRenderedPageBreak/>
              <w:t>Remaining Boolean ambiguity resolved; final framework used for full validation run.</w:t>
            </w:r>
          </w:p>
        </w:tc>
      </w:tr>
    </w:tbl>
    <w:p w14:paraId="052787FC" w14:textId="77777777" w:rsidR="001C3E9A" w:rsidRDefault="001C3E9A" w:rsidP="001C3E9A">
      <w:r>
        <w:rPr>
          <w:b/>
        </w:rPr>
        <w:t>Table 5. Per-run metadata logged for each of the 154 inference runs.</w:t>
      </w:r>
    </w:p>
    <w:tbl>
      <w:tblPr>
        <w:tblW w:w="5000" w:type="pct"/>
        <w:tblLook w:val="07E0" w:firstRow="1" w:lastRow="1" w:firstColumn="1" w:lastColumn="1" w:noHBand="1" w:noVBand="1"/>
      </w:tblPr>
      <w:tblGrid>
        <w:gridCol w:w="2185"/>
        <w:gridCol w:w="6841"/>
      </w:tblGrid>
      <w:tr w:rsidR="001C3E9A" w14:paraId="02AFEA0E" w14:textId="77777777" w:rsidTr="009B6CE5">
        <w:tc>
          <w:tcPr>
            <w:tcW w:w="0" w:type="auto"/>
            <w:vAlign w:val="bottom"/>
          </w:tcPr>
          <w:p w14:paraId="5898797B" w14:textId="77777777" w:rsidR="001C3E9A" w:rsidRDefault="001C3E9A" w:rsidP="009B6CE5">
            <w:pPr>
              <w:ind w:firstLine="0"/>
            </w:pPr>
            <w:r>
              <w:t>Metadata field</w:t>
            </w:r>
          </w:p>
        </w:tc>
        <w:tc>
          <w:tcPr>
            <w:tcW w:w="0" w:type="auto"/>
            <w:vAlign w:val="bottom"/>
          </w:tcPr>
          <w:p w14:paraId="6C794098" w14:textId="77777777" w:rsidR="001C3E9A" w:rsidRDefault="001C3E9A" w:rsidP="009B6CE5">
            <w:pPr>
              <w:ind w:firstLine="0"/>
            </w:pPr>
            <w:r>
              <w:t>Description</w:t>
            </w:r>
          </w:p>
        </w:tc>
      </w:tr>
      <w:tr w:rsidR="001C3E9A" w14:paraId="78D9721E" w14:textId="77777777" w:rsidTr="009B6CE5">
        <w:tc>
          <w:tcPr>
            <w:tcW w:w="0" w:type="auto"/>
          </w:tcPr>
          <w:p w14:paraId="31B2BEAE" w14:textId="77777777" w:rsidR="001C3E9A" w:rsidRDefault="001C3E9A" w:rsidP="009B6CE5">
            <w:pPr>
              <w:ind w:firstLine="0"/>
            </w:pPr>
            <w:r>
              <w:t>Prompt hash</w:t>
            </w:r>
          </w:p>
        </w:tc>
        <w:tc>
          <w:tcPr>
            <w:tcW w:w="0" w:type="auto"/>
          </w:tcPr>
          <w:p w14:paraId="3149D768" w14:textId="77777777" w:rsidR="001C3E9A" w:rsidRDefault="001C3E9A" w:rsidP="009B6CE5">
            <w:pPr>
              <w:ind w:firstLine="0"/>
            </w:pPr>
            <w:r>
              <w:t>SHA-256 hash of the system prompt (truncated to 12 hexadecimal characters).</w:t>
            </w:r>
          </w:p>
        </w:tc>
      </w:tr>
      <w:tr w:rsidR="001C3E9A" w14:paraId="254E9646" w14:textId="77777777" w:rsidTr="009B6CE5">
        <w:tc>
          <w:tcPr>
            <w:tcW w:w="0" w:type="auto"/>
          </w:tcPr>
          <w:p w14:paraId="48FBD1B9" w14:textId="77777777" w:rsidR="001C3E9A" w:rsidRDefault="001C3E9A" w:rsidP="009B6CE5">
            <w:pPr>
              <w:ind w:firstLine="0"/>
            </w:pPr>
            <w:r>
              <w:t>Case hash</w:t>
            </w:r>
          </w:p>
        </w:tc>
        <w:tc>
          <w:tcPr>
            <w:tcW w:w="0" w:type="auto"/>
          </w:tcPr>
          <w:p w14:paraId="7FA9848A" w14:textId="77777777" w:rsidR="001C3E9A" w:rsidRDefault="001C3E9A" w:rsidP="009B6CE5">
            <w:pPr>
              <w:ind w:firstLine="0"/>
            </w:pPr>
            <w:r>
              <w:t>SHA-256 hash of the case text.</w:t>
            </w:r>
          </w:p>
        </w:tc>
      </w:tr>
      <w:tr w:rsidR="001C3E9A" w14:paraId="416D26A2" w14:textId="77777777" w:rsidTr="009B6CE5">
        <w:tc>
          <w:tcPr>
            <w:tcW w:w="0" w:type="auto"/>
          </w:tcPr>
          <w:p w14:paraId="52E7C3BC" w14:textId="77777777" w:rsidR="001C3E9A" w:rsidRDefault="001C3E9A" w:rsidP="009B6CE5">
            <w:pPr>
              <w:ind w:firstLine="0"/>
            </w:pPr>
            <w:r>
              <w:t>Model identifier</w:t>
            </w:r>
          </w:p>
        </w:tc>
        <w:tc>
          <w:tcPr>
            <w:tcW w:w="0" w:type="auto"/>
          </w:tcPr>
          <w:p w14:paraId="204CE801" w14:textId="77777777" w:rsidR="001C3E9A" w:rsidRDefault="001C3E9A" w:rsidP="009B6CE5">
            <w:pPr>
              <w:ind w:firstLine="0"/>
            </w:pPr>
            <w:r>
              <w:t>claude-opus-4-5.</w:t>
            </w:r>
          </w:p>
        </w:tc>
      </w:tr>
      <w:tr w:rsidR="001C3E9A" w14:paraId="2B07E9C7" w14:textId="77777777" w:rsidTr="009B6CE5">
        <w:tc>
          <w:tcPr>
            <w:tcW w:w="0" w:type="auto"/>
          </w:tcPr>
          <w:p w14:paraId="136FFE81" w14:textId="77777777" w:rsidR="001C3E9A" w:rsidRDefault="001C3E9A" w:rsidP="009B6CE5">
            <w:pPr>
              <w:ind w:firstLine="0"/>
            </w:pPr>
            <w:r>
              <w:t>Inference parameters</w:t>
            </w:r>
          </w:p>
        </w:tc>
        <w:tc>
          <w:tcPr>
            <w:tcW w:w="0" w:type="auto"/>
          </w:tcPr>
          <w:p w14:paraId="4A8352AF" w14:textId="77777777" w:rsidR="001C3E9A" w:rsidRDefault="001C3E9A" w:rsidP="009B6CE5">
            <w:pPr>
              <w:ind w:firstLine="0"/>
            </w:pPr>
            <w:r>
              <w:t>Temperature, max tokens.</w:t>
            </w:r>
          </w:p>
        </w:tc>
      </w:tr>
      <w:tr w:rsidR="001C3E9A" w14:paraId="68DD1020" w14:textId="77777777" w:rsidTr="009B6CE5">
        <w:tc>
          <w:tcPr>
            <w:tcW w:w="0" w:type="auto"/>
          </w:tcPr>
          <w:p w14:paraId="69A047D7" w14:textId="77777777" w:rsidR="001C3E9A" w:rsidRDefault="001C3E9A" w:rsidP="009B6CE5">
            <w:pPr>
              <w:ind w:firstLine="0"/>
            </w:pPr>
            <w:r>
              <w:t>Wall-clock timestamp</w:t>
            </w:r>
          </w:p>
        </w:tc>
        <w:tc>
          <w:tcPr>
            <w:tcW w:w="0" w:type="auto"/>
          </w:tcPr>
          <w:p w14:paraId="44F0E70F" w14:textId="77777777" w:rsidR="001C3E9A" w:rsidRDefault="001C3E9A" w:rsidP="009B6CE5">
            <w:pPr>
              <w:ind w:firstLine="0"/>
            </w:pPr>
            <w:r>
              <w:t>Date and time of inference.</w:t>
            </w:r>
          </w:p>
        </w:tc>
      </w:tr>
      <w:tr w:rsidR="001C3E9A" w14:paraId="17EFA116" w14:textId="77777777" w:rsidTr="009B6CE5">
        <w:tc>
          <w:tcPr>
            <w:tcW w:w="0" w:type="auto"/>
          </w:tcPr>
          <w:p w14:paraId="03C08820" w14:textId="77777777" w:rsidR="001C3E9A" w:rsidRDefault="001C3E9A" w:rsidP="009B6CE5">
            <w:pPr>
              <w:ind w:firstLine="0"/>
            </w:pPr>
            <w:r>
              <w:t>Token usage</w:t>
            </w:r>
          </w:p>
        </w:tc>
        <w:tc>
          <w:tcPr>
            <w:tcW w:w="0" w:type="auto"/>
          </w:tcPr>
          <w:p w14:paraId="0C32E7B4" w14:textId="77777777" w:rsidR="001C3E9A" w:rsidRDefault="001C3E9A" w:rsidP="009B6CE5">
            <w:pPr>
              <w:ind w:firstLine="0"/>
            </w:pPr>
            <w:r>
              <w:t>Input and output tokens.</w:t>
            </w:r>
          </w:p>
        </w:tc>
      </w:tr>
      <w:tr w:rsidR="001C3E9A" w14:paraId="26252BE1" w14:textId="77777777" w:rsidTr="009B6CE5">
        <w:tc>
          <w:tcPr>
            <w:tcW w:w="0" w:type="auto"/>
          </w:tcPr>
          <w:p w14:paraId="5F038169" w14:textId="77777777" w:rsidR="001C3E9A" w:rsidRDefault="001C3E9A" w:rsidP="009B6CE5">
            <w:pPr>
              <w:ind w:firstLine="0"/>
            </w:pPr>
            <w:r>
              <w:t>Schema version</w:t>
            </w:r>
          </w:p>
        </w:tc>
        <w:tc>
          <w:tcPr>
            <w:tcW w:w="0" w:type="auto"/>
          </w:tcPr>
          <w:p w14:paraId="248890BB" w14:textId="77777777" w:rsidR="001C3E9A" w:rsidRDefault="001C3E9A" w:rsidP="009B6CE5">
            <w:pPr>
              <w:ind w:firstLine="0"/>
            </w:pPr>
            <w:r>
              <w:t>v4.</w:t>
            </w:r>
          </w:p>
        </w:tc>
      </w:tr>
      <w:tr w:rsidR="001C3E9A" w14:paraId="1EEB9000" w14:textId="77777777" w:rsidTr="009B6CE5">
        <w:tc>
          <w:tcPr>
            <w:tcW w:w="0" w:type="auto"/>
          </w:tcPr>
          <w:p w14:paraId="7B111753" w14:textId="77777777" w:rsidR="001C3E9A" w:rsidRDefault="001C3E9A" w:rsidP="009B6CE5">
            <w:pPr>
              <w:ind w:firstLine="0"/>
            </w:pPr>
            <w:r>
              <w:t>Run index</w:t>
            </w:r>
          </w:p>
        </w:tc>
        <w:tc>
          <w:tcPr>
            <w:tcW w:w="0" w:type="auto"/>
          </w:tcPr>
          <w:p w14:paraId="59B8BB05" w14:textId="77777777" w:rsidR="001C3E9A" w:rsidRDefault="001C3E9A" w:rsidP="009B6CE5">
            <w:pPr>
              <w:ind w:firstLine="0"/>
            </w:pPr>
            <w:r>
              <w:t>1, 2, or 3.</w:t>
            </w:r>
          </w:p>
        </w:tc>
      </w:tr>
    </w:tbl>
    <w:p w14:paraId="4E001A07" w14:textId="77777777" w:rsidR="001C3E9A" w:rsidRDefault="001C3E9A" w:rsidP="001C3E9A">
      <w:r>
        <w:rPr>
          <w:b/>
        </w:rPr>
        <w:t>Table 6. Three reproducibility aggregation levels.</w:t>
      </w:r>
    </w:p>
    <w:tbl>
      <w:tblPr>
        <w:tblW w:w="5000" w:type="pct"/>
        <w:tblLook w:val="07E0" w:firstRow="1" w:lastRow="1" w:firstColumn="1" w:lastColumn="1" w:noHBand="1" w:noVBand="1"/>
      </w:tblPr>
      <w:tblGrid>
        <w:gridCol w:w="2284"/>
        <w:gridCol w:w="3674"/>
        <w:gridCol w:w="3068"/>
      </w:tblGrid>
      <w:tr w:rsidR="001C3E9A" w14:paraId="371A755E" w14:textId="77777777" w:rsidTr="009B6CE5">
        <w:tc>
          <w:tcPr>
            <w:tcW w:w="0" w:type="auto"/>
            <w:vAlign w:val="bottom"/>
          </w:tcPr>
          <w:p w14:paraId="74F36A10" w14:textId="77777777" w:rsidR="001C3E9A" w:rsidRDefault="001C3E9A" w:rsidP="009B6CE5">
            <w:pPr>
              <w:ind w:firstLine="0"/>
            </w:pPr>
            <w:r>
              <w:t>Aggregation level</w:t>
            </w:r>
          </w:p>
        </w:tc>
        <w:tc>
          <w:tcPr>
            <w:tcW w:w="0" w:type="auto"/>
            <w:vAlign w:val="bottom"/>
          </w:tcPr>
          <w:p w14:paraId="3938DAC1" w14:textId="77777777" w:rsidR="001C3E9A" w:rsidRDefault="001C3E9A" w:rsidP="009B6CE5">
            <w:pPr>
              <w:ind w:firstLine="0"/>
            </w:pPr>
            <w:r>
              <w:t>Definition</w:t>
            </w:r>
          </w:p>
        </w:tc>
        <w:tc>
          <w:tcPr>
            <w:tcW w:w="0" w:type="auto"/>
            <w:vAlign w:val="bottom"/>
          </w:tcPr>
          <w:p w14:paraId="552CEA04" w14:textId="77777777" w:rsidR="001C3E9A" w:rsidRDefault="001C3E9A" w:rsidP="009B6CE5">
            <w:pPr>
              <w:ind w:firstLine="0"/>
            </w:pPr>
            <w:r>
              <w:t>Question answered</w:t>
            </w:r>
          </w:p>
        </w:tc>
      </w:tr>
      <w:tr w:rsidR="001C3E9A" w14:paraId="1FA0154D" w14:textId="77777777" w:rsidTr="009B6CE5">
        <w:tc>
          <w:tcPr>
            <w:tcW w:w="0" w:type="auto"/>
          </w:tcPr>
          <w:p w14:paraId="0D156FCB" w14:textId="77777777" w:rsidR="001C3E9A" w:rsidRDefault="001C3E9A" w:rsidP="009B6CE5">
            <w:pPr>
              <w:ind w:firstLine="0"/>
            </w:pPr>
            <w:r>
              <w:t>Per-case reproducibility (primary endpoint)</w:t>
            </w:r>
          </w:p>
        </w:tc>
        <w:tc>
          <w:tcPr>
            <w:tcW w:w="0" w:type="auto"/>
          </w:tcPr>
          <w:p w14:paraId="0A6E6DA8" w14:textId="77777777" w:rsidR="001C3E9A" w:rsidRDefault="001C3E9A" w:rsidP="009B6CE5">
            <w:pPr>
              <w:ind w:firstLine="0"/>
            </w:pPr>
            <w:r>
              <w:t>Number of stable decision codes divided by 21 codes per case.</w:t>
            </w:r>
          </w:p>
        </w:tc>
        <w:tc>
          <w:tcPr>
            <w:tcW w:w="0" w:type="auto"/>
          </w:tcPr>
          <w:p w14:paraId="49716E44" w14:textId="77777777" w:rsidR="001C3E9A" w:rsidRDefault="001C3E9A" w:rsidP="009B6CE5">
            <w:pPr>
              <w:ind w:firstLine="0"/>
            </w:pPr>
            <w:r>
              <w:t>Which cases yield the most stable recommendations?</w:t>
            </w:r>
          </w:p>
        </w:tc>
      </w:tr>
      <w:tr w:rsidR="001C3E9A" w14:paraId="5D15B663" w14:textId="77777777" w:rsidTr="009B6CE5">
        <w:tc>
          <w:tcPr>
            <w:tcW w:w="0" w:type="auto"/>
          </w:tcPr>
          <w:p w14:paraId="5B5DE258" w14:textId="77777777" w:rsidR="001C3E9A" w:rsidRDefault="001C3E9A" w:rsidP="009B6CE5">
            <w:pPr>
              <w:ind w:firstLine="0"/>
            </w:pPr>
            <w:r>
              <w:t>Per-code stability across cases</w:t>
            </w:r>
          </w:p>
        </w:tc>
        <w:tc>
          <w:tcPr>
            <w:tcW w:w="0" w:type="auto"/>
          </w:tcPr>
          <w:p w14:paraId="3BC12CBA" w14:textId="77777777" w:rsidR="001C3E9A" w:rsidRDefault="001C3E9A" w:rsidP="009B6CE5">
            <w:pPr>
              <w:ind w:firstLine="0"/>
            </w:pPr>
            <w:r>
              <w:t>Number of cases in which the code was stable divided by total number of cases (n = 51).</w:t>
            </w:r>
          </w:p>
        </w:tc>
        <w:tc>
          <w:tcPr>
            <w:tcW w:w="0" w:type="auto"/>
          </w:tcPr>
          <w:p w14:paraId="7CDD9E7A" w14:textId="77777777" w:rsidR="001C3E9A" w:rsidRDefault="001C3E9A" w:rsidP="009B6CE5">
            <w:pPr>
              <w:ind w:firstLine="0"/>
            </w:pPr>
            <w:r>
              <w:t>Which decision codes are systematically problematic?</w:t>
            </w:r>
          </w:p>
        </w:tc>
      </w:tr>
      <w:tr w:rsidR="001C3E9A" w14:paraId="33F809EB" w14:textId="77777777" w:rsidTr="009B6CE5">
        <w:tc>
          <w:tcPr>
            <w:tcW w:w="0" w:type="auto"/>
          </w:tcPr>
          <w:p w14:paraId="2502EEC6" w14:textId="77777777" w:rsidR="001C3E9A" w:rsidRDefault="001C3E9A" w:rsidP="009B6CE5">
            <w:pPr>
              <w:ind w:firstLine="0"/>
            </w:pPr>
            <w:r>
              <w:t>Per-domain reproducibility</w:t>
            </w:r>
          </w:p>
        </w:tc>
        <w:tc>
          <w:tcPr>
            <w:tcW w:w="0" w:type="auto"/>
          </w:tcPr>
          <w:p w14:paraId="7C8EF09A" w14:textId="77777777" w:rsidR="001C3E9A" w:rsidRDefault="001C3E9A" w:rsidP="009B6CE5">
            <w:pPr>
              <w:ind w:firstLine="0"/>
            </w:pPr>
            <w:r>
              <w:t xml:space="preserve">Number of stable code-instances within a clinical domain divided by </w:t>
            </w:r>
            <w:r>
              <w:lastRenderedPageBreak/>
              <w:t>total code-instances in that domain across all cases.</w:t>
            </w:r>
          </w:p>
        </w:tc>
        <w:tc>
          <w:tcPr>
            <w:tcW w:w="0" w:type="auto"/>
          </w:tcPr>
          <w:p w14:paraId="12B13983" w14:textId="77777777" w:rsidR="001C3E9A" w:rsidRDefault="001C3E9A" w:rsidP="009B6CE5">
            <w:pPr>
              <w:ind w:firstLine="0"/>
            </w:pPr>
            <w:r>
              <w:lastRenderedPageBreak/>
              <w:t xml:space="preserve">Which clinical domains contribute most to remaining </w:t>
            </w:r>
            <w:r>
              <w:lastRenderedPageBreak/>
              <w:t>variability?</w:t>
            </w:r>
          </w:p>
        </w:tc>
      </w:tr>
    </w:tbl>
    <w:p w14:paraId="4DA1401B" w14:textId="77777777" w:rsidR="001C3E9A" w:rsidRDefault="001C3E9A" w:rsidP="001C3E9A">
      <w:r>
        <w:rPr>
          <w:b/>
        </w:rPr>
        <w:lastRenderedPageBreak/>
        <w:t>Table 7. Pre-specified hallucination categories (H1–H5).</w:t>
      </w:r>
    </w:p>
    <w:tbl>
      <w:tblPr>
        <w:tblW w:w="5000" w:type="pct"/>
        <w:tblLook w:val="07E0" w:firstRow="1" w:lastRow="1" w:firstColumn="1" w:lastColumn="1" w:noHBand="1" w:noVBand="1"/>
      </w:tblPr>
      <w:tblGrid>
        <w:gridCol w:w="2044"/>
        <w:gridCol w:w="3720"/>
        <w:gridCol w:w="3262"/>
      </w:tblGrid>
      <w:tr w:rsidR="001C3E9A" w14:paraId="39233CEE" w14:textId="77777777" w:rsidTr="009B6CE5">
        <w:tc>
          <w:tcPr>
            <w:tcW w:w="0" w:type="auto"/>
            <w:vAlign w:val="bottom"/>
          </w:tcPr>
          <w:p w14:paraId="3E252D71" w14:textId="77777777" w:rsidR="001C3E9A" w:rsidRDefault="001C3E9A" w:rsidP="009B6CE5">
            <w:pPr>
              <w:ind w:firstLine="0"/>
            </w:pPr>
            <w:r>
              <w:t>Category</w:t>
            </w:r>
          </w:p>
        </w:tc>
        <w:tc>
          <w:tcPr>
            <w:tcW w:w="0" w:type="auto"/>
            <w:vAlign w:val="bottom"/>
          </w:tcPr>
          <w:p w14:paraId="334D1587" w14:textId="77777777" w:rsidR="001C3E9A" w:rsidRDefault="001C3E9A" w:rsidP="009B6CE5">
            <w:pPr>
              <w:ind w:firstLine="0"/>
            </w:pPr>
            <w:r>
              <w:t>Definition</w:t>
            </w:r>
          </w:p>
        </w:tc>
        <w:tc>
          <w:tcPr>
            <w:tcW w:w="0" w:type="auto"/>
            <w:vAlign w:val="bottom"/>
          </w:tcPr>
          <w:p w14:paraId="2F3FAED7" w14:textId="77777777" w:rsidR="001C3E9A" w:rsidRDefault="001C3E9A" w:rsidP="009B6CE5">
            <w:pPr>
              <w:ind w:firstLine="0"/>
            </w:pPr>
            <w:r>
              <w:t>Counting rule</w:t>
            </w:r>
          </w:p>
        </w:tc>
      </w:tr>
      <w:tr w:rsidR="001C3E9A" w14:paraId="50F8BE06" w14:textId="77777777" w:rsidTr="009B6CE5">
        <w:tc>
          <w:tcPr>
            <w:tcW w:w="0" w:type="auto"/>
          </w:tcPr>
          <w:p w14:paraId="17E55399" w14:textId="77777777" w:rsidR="001C3E9A" w:rsidRDefault="001C3E9A" w:rsidP="009B6CE5">
            <w:pPr>
              <w:ind w:firstLine="0"/>
            </w:pPr>
            <w:r>
              <w:t>H1 — Numerical prognostic claims</w:t>
            </w:r>
          </w:p>
        </w:tc>
        <w:tc>
          <w:tcPr>
            <w:tcW w:w="0" w:type="auto"/>
          </w:tcPr>
          <w:p w14:paraId="53C4E5F4" w14:textId="77777777" w:rsidR="001C3E9A" w:rsidRDefault="001C3E9A" w:rsidP="009B6CE5">
            <w:pPr>
              <w:ind w:firstLine="0"/>
            </w:pPr>
            <w:r>
              <w:t>Specific numerical prognostic figures (e.g., “5-year survival 65 %”, “local recurrence rate 18 %”).</w:t>
            </w:r>
          </w:p>
        </w:tc>
        <w:tc>
          <w:tcPr>
            <w:tcW w:w="0" w:type="auto"/>
          </w:tcPr>
          <w:p w14:paraId="43B6A585" w14:textId="77777777" w:rsidR="001C3E9A" w:rsidRDefault="001C3E9A" w:rsidP="009B6CE5">
            <w:pPr>
              <w:ind w:firstLine="0"/>
            </w:pPr>
            <w:r>
              <w:t>Always counted as hallucination regardless of clinical plausibility (the model cannot verify such figures from the input alone).</w:t>
            </w:r>
          </w:p>
        </w:tc>
      </w:tr>
      <w:tr w:rsidR="001C3E9A" w14:paraId="75B93F69" w14:textId="77777777" w:rsidTr="009B6CE5">
        <w:tc>
          <w:tcPr>
            <w:tcW w:w="0" w:type="auto"/>
          </w:tcPr>
          <w:p w14:paraId="719EDCCB" w14:textId="77777777" w:rsidR="001C3E9A" w:rsidRDefault="001C3E9A" w:rsidP="009B6CE5">
            <w:pPr>
              <w:ind w:firstLine="0"/>
            </w:pPr>
            <w:r>
              <w:t>H2 — Named studies / guidelines</w:t>
            </w:r>
          </w:p>
        </w:tc>
        <w:tc>
          <w:tcPr>
            <w:tcW w:w="0" w:type="auto"/>
          </w:tcPr>
          <w:p w14:paraId="7689582C" w14:textId="77777777" w:rsidR="001C3E9A" w:rsidRDefault="001C3E9A" w:rsidP="009B6CE5">
            <w:pPr>
              <w:ind w:firstLine="0"/>
            </w:pPr>
            <w:r>
              <w:t>Named studies, trials, or guidelines not present in the input (e.g., “per ESMO 2021 guidelines”, “based on STRASS trial”).</w:t>
            </w:r>
          </w:p>
        </w:tc>
        <w:tc>
          <w:tcPr>
            <w:tcW w:w="0" w:type="auto"/>
          </w:tcPr>
          <w:p w14:paraId="0E087691" w14:textId="77777777" w:rsidR="001C3E9A" w:rsidRDefault="001C3E9A" w:rsidP="009B6CE5">
            <w:pPr>
              <w:ind w:firstLine="0"/>
            </w:pPr>
            <w:r>
              <w:t>Always counted as hallucination.</w:t>
            </w:r>
          </w:p>
        </w:tc>
      </w:tr>
      <w:tr w:rsidR="001C3E9A" w14:paraId="23D026CF" w14:textId="77777777" w:rsidTr="009B6CE5">
        <w:tc>
          <w:tcPr>
            <w:tcW w:w="0" w:type="auto"/>
          </w:tcPr>
          <w:p w14:paraId="5EC29BD3" w14:textId="77777777" w:rsidR="001C3E9A" w:rsidRDefault="001C3E9A" w:rsidP="009B6CE5">
            <w:pPr>
              <w:ind w:firstLine="0"/>
            </w:pPr>
            <w:r>
              <w:t>H3 — Anatomical / imaging measurements</w:t>
            </w:r>
          </w:p>
        </w:tc>
        <w:tc>
          <w:tcPr>
            <w:tcW w:w="0" w:type="auto"/>
          </w:tcPr>
          <w:p w14:paraId="6AE0D114" w14:textId="77777777" w:rsidR="001C3E9A" w:rsidRDefault="001C3E9A" w:rsidP="009B6CE5">
            <w:pPr>
              <w:ind w:firstLine="0"/>
            </w:pPr>
            <w:r>
              <w:t>Specific anatomical or imaging measurements not reported in the input.</w:t>
            </w:r>
          </w:p>
        </w:tc>
        <w:tc>
          <w:tcPr>
            <w:tcW w:w="0" w:type="auto"/>
          </w:tcPr>
          <w:p w14:paraId="4DC1EDE4" w14:textId="77777777" w:rsidR="001C3E9A" w:rsidRDefault="001C3E9A" w:rsidP="009B6CE5">
            <w:pPr>
              <w:ind w:firstLine="0"/>
            </w:pPr>
            <w:r>
              <w:t>Always counted as hallucination.</w:t>
            </w:r>
          </w:p>
        </w:tc>
      </w:tr>
      <w:tr w:rsidR="001C3E9A" w14:paraId="54B2F752" w14:textId="77777777" w:rsidTr="009B6CE5">
        <w:tc>
          <w:tcPr>
            <w:tcW w:w="0" w:type="auto"/>
          </w:tcPr>
          <w:p w14:paraId="036DAB05" w14:textId="77777777" w:rsidR="001C3E9A" w:rsidRDefault="001C3E9A" w:rsidP="009B6CE5">
            <w:pPr>
              <w:ind w:firstLine="0"/>
            </w:pPr>
            <w:r>
              <w:t>H4 — General clinical-knowledge claims</w:t>
            </w:r>
          </w:p>
        </w:tc>
        <w:tc>
          <w:tcPr>
            <w:tcW w:w="0" w:type="auto"/>
          </w:tcPr>
          <w:p w14:paraId="21468DCC" w14:textId="77777777" w:rsidR="001C3E9A" w:rsidRDefault="001C3E9A" w:rsidP="009B6CE5">
            <w:pPr>
              <w:ind w:firstLine="0"/>
            </w:pPr>
            <w:r>
              <w:t>General clinical claims (e.g., “myxofibrosarcoma is generally radiosensitive”).</w:t>
            </w:r>
          </w:p>
        </w:tc>
        <w:tc>
          <w:tcPr>
            <w:tcW w:w="0" w:type="auto"/>
          </w:tcPr>
          <w:p w14:paraId="2ABAA0AE" w14:textId="77777777" w:rsidR="001C3E9A" w:rsidRDefault="001C3E9A" w:rsidP="009B6CE5">
            <w:pPr>
              <w:ind w:firstLine="0"/>
            </w:pPr>
            <w:r>
              <w:t>Tracked descriptively; counted as hallucination only if factually incorrect.</w:t>
            </w:r>
          </w:p>
        </w:tc>
      </w:tr>
      <w:tr w:rsidR="001C3E9A" w14:paraId="2EB1182D" w14:textId="77777777" w:rsidTr="009B6CE5">
        <w:tc>
          <w:tcPr>
            <w:tcW w:w="0" w:type="auto"/>
          </w:tcPr>
          <w:p w14:paraId="70C6E2E5" w14:textId="77777777" w:rsidR="001C3E9A" w:rsidRDefault="001C3E9A" w:rsidP="009B6CE5">
            <w:pPr>
              <w:ind w:firstLine="0"/>
            </w:pPr>
            <w:r>
              <w:t>H5 — Patient-specific reasoning extensions</w:t>
            </w:r>
          </w:p>
        </w:tc>
        <w:tc>
          <w:tcPr>
            <w:tcW w:w="0" w:type="auto"/>
          </w:tcPr>
          <w:p w14:paraId="18FB70CB" w14:textId="77777777" w:rsidR="001C3E9A" w:rsidRDefault="001C3E9A" w:rsidP="009B6CE5">
            <w:pPr>
              <w:ind w:firstLine="0"/>
            </w:pPr>
            <w:r>
              <w:t>Patient-specific reasoning beyond the input (e.g., assumed comorbidity status not in the case).</w:t>
            </w:r>
          </w:p>
        </w:tc>
        <w:tc>
          <w:tcPr>
            <w:tcW w:w="0" w:type="auto"/>
          </w:tcPr>
          <w:p w14:paraId="0122CA22" w14:textId="77777777" w:rsidR="001C3E9A" w:rsidRDefault="001C3E9A" w:rsidP="009B6CE5">
            <w:pPr>
              <w:ind w:firstLine="0"/>
            </w:pPr>
            <w:r>
              <w:t>Tracked descriptively; counted as hallucination only if factually incorrect.</w:t>
            </w:r>
          </w:p>
        </w:tc>
      </w:tr>
    </w:tbl>
    <w:p w14:paraId="5AF93510" w14:textId="77777777" w:rsidR="001C3E9A" w:rsidRDefault="001C3E9A" w:rsidP="001C3E9A">
      <w:r>
        <w:rPr>
          <w:b/>
        </w:rPr>
        <w:t>Table 8. Pilot dataset characteristics (n = 51).</w:t>
      </w:r>
    </w:p>
    <w:tbl>
      <w:tblPr>
        <w:tblW w:w="5000" w:type="pct"/>
        <w:tblLook w:val="07E0" w:firstRow="1" w:lastRow="1" w:firstColumn="1" w:lastColumn="1" w:noHBand="1" w:noVBand="1"/>
      </w:tblPr>
      <w:tblGrid>
        <w:gridCol w:w="3346"/>
        <w:gridCol w:w="1760"/>
        <w:gridCol w:w="3920"/>
      </w:tblGrid>
      <w:tr w:rsidR="001C3E9A" w14:paraId="6516D660" w14:textId="77777777" w:rsidTr="009B6CE5">
        <w:tc>
          <w:tcPr>
            <w:tcW w:w="0" w:type="auto"/>
            <w:vAlign w:val="bottom"/>
          </w:tcPr>
          <w:p w14:paraId="25758D6E" w14:textId="77777777" w:rsidR="001C3E9A" w:rsidRDefault="001C3E9A" w:rsidP="009B6CE5">
            <w:pPr>
              <w:ind w:firstLine="0"/>
            </w:pPr>
            <w:r>
              <w:t>Characteristic</w:t>
            </w:r>
          </w:p>
        </w:tc>
        <w:tc>
          <w:tcPr>
            <w:tcW w:w="0" w:type="auto"/>
            <w:vAlign w:val="bottom"/>
          </w:tcPr>
          <w:p w14:paraId="29BF7254" w14:textId="77777777" w:rsidR="001C3E9A" w:rsidRDefault="001C3E9A" w:rsidP="009B6CE5">
            <w:pPr>
              <w:ind w:firstLine="0"/>
            </w:pPr>
            <w:r>
              <w:t>Value</w:t>
            </w:r>
          </w:p>
        </w:tc>
        <w:tc>
          <w:tcPr>
            <w:tcW w:w="0" w:type="auto"/>
            <w:vAlign w:val="bottom"/>
          </w:tcPr>
          <w:p w14:paraId="3091D14A" w14:textId="77777777" w:rsidR="001C3E9A" w:rsidRDefault="001C3E9A" w:rsidP="009B6CE5">
            <w:pPr>
              <w:ind w:firstLine="0"/>
            </w:pPr>
            <w:r>
              <w:t>Note</w:t>
            </w:r>
          </w:p>
        </w:tc>
      </w:tr>
      <w:tr w:rsidR="001C3E9A" w14:paraId="3D424F92" w14:textId="77777777" w:rsidTr="009B6CE5">
        <w:tc>
          <w:tcPr>
            <w:tcW w:w="0" w:type="auto"/>
          </w:tcPr>
          <w:p w14:paraId="382B208E" w14:textId="77777777" w:rsidR="001C3E9A" w:rsidRDefault="001C3E9A" w:rsidP="009B6CE5">
            <w:pPr>
              <w:ind w:firstLine="0"/>
            </w:pPr>
            <w:r>
              <w:rPr>
                <w:b/>
                <w:i/>
              </w:rPr>
              <w:t>Patient demographics</w:t>
            </w:r>
          </w:p>
        </w:tc>
        <w:tc>
          <w:tcPr>
            <w:tcW w:w="0" w:type="auto"/>
          </w:tcPr>
          <w:p w14:paraId="698CAED7" w14:textId="77777777" w:rsidR="001C3E9A" w:rsidRDefault="001C3E9A" w:rsidP="009B6CE5"/>
        </w:tc>
        <w:tc>
          <w:tcPr>
            <w:tcW w:w="0" w:type="auto"/>
          </w:tcPr>
          <w:p w14:paraId="551C6457" w14:textId="77777777" w:rsidR="001C3E9A" w:rsidRDefault="001C3E9A" w:rsidP="009B6CE5"/>
        </w:tc>
      </w:tr>
      <w:tr w:rsidR="001C3E9A" w14:paraId="75415595" w14:textId="77777777" w:rsidTr="009B6CE5">
        <w:tc>
          <w:tcPr>
            <w:tcW w:w="0" w:type="auto"/>
          </w:tcPr>
          <w:p w14:paraId="33F37872" w14:textId="77777777" w:rsidR="001C3E9A" w:rsidRDefault="001C3E9A" w:rsidP="009B6CE5">
            <w:pPr>
              <w:ind w:firstLine="0"/>
            </w:pPr>
            <w:r>
              <w:t>Median age, years</w:t>
            </w:r>
          </w:p>
        </w:tc>
        <w:tc>
          <w:tcPr>
            <w:tcW w:w="0" w:type="auto"/>
          </w:tcPr>
          <w:p w14:paraId="1E60702D" w14:textId="77777777" w:rsidR="001C3E9A" w:rsidRDefault="001C3E9A" w:rsidP="009B6CE5">
            <w:pPr>
              <w:ind w:firstLine="0"/>
            </w:pPr>
            <w:r>
              <w:t>73 (range 28–</w:t>
            </w:r>
            <w:r>
              <w:lastRenderedPageBreak/>
              <w:t>93)</w:t>
            </w:r>
          </w:p>
        </w:tc>
        <w:tc>
          <w:tcPr>
            <w:tcW w:w="0" w:type="auto"/>
          </w:tcPr>
          <w:p w14:paraId="74BC421D" w14:textId="77777777" w:rsidR="001C3E9A" w:rsidRDefault="001C3E9A" w:rsidP="009B6CE5">
            <w:pPr>
              <w:ind w:firstLine="0"/>
            </w:pPr>
            <w:r>
              <w:lastRenderedPageBreak/>
              <w:t xml:space="preserve">Extracted from 48/51 cases; 3 cases </w:t>
            </w:r>
            <w:r>
              <w:lastRenderedPageBreak/>
              <w:t>described age qualitatively.</w:t>
            </w:r>
          </w:p>
        </w:tc>
      </w:tr>
      <w:tr w:rsidR="001C3E9A" w14:paraId="7E85981C" w14:textId="77777777" w:rsidTr="009B6CE5">
        <w:tc>
          <w:tcPr>
            <w:tcW w:w="0" w:type="auto"/>
          </w:tcPr>
          <w:p w14:paraId="667D297E" w14:textId="77777777" w:rsidR="001C3E9A" w:rsidRDefault="001C3E9A" w:rsidP="009B6CE5">
            <w:pPr>
              <w:ind w:firstLine="0"/>
            </w:pPr>
            <w:r>
              <w:lastRenderedPageBreak/>
              <w:t>Sex: female / male</w:t>
            </w:r>
          </w:p>
        </w:tc>
        <w:tc>
          <w:tcPr>
            <w:tcW w:w="0" w:type="auto"/>
          </w:tcPr>
          <w:p w14:paraId="6AADA40F" w14:textId="77777777" w:rsidR="001C3E9A" w:rsidRDefault="001C3E9A" w:rsidP="009B6CE5">
            <w:pPr>
              <w:ind w:firstLine="0"/>
            </w:pPr>
            <w:r>
              <w:t>23 (45.1 %) / 25 (49.0 %)</w:t>
            </w:r>
          </w:p>
        </w:tc>
        <w:tc>
          <w:tcPr>
            <w:tcW w:w="0" w:type="auto"/>
          </w:tcPr>
          <w:p w14:paraId="227BB2C3" w14:textId="77777777" w:rsidR="001C3E9A" w:rsidRDefault="001C3E9A" w:rsidP="009B6CE5">
            <w:pPr>
              <w:ind w:firstLine="0"/>
            </w:pPr>
            <w:r>
              <w:t>Extracted from 48/51 cases.</w:t>
            </w:r>
          </w:p>
        </w:tc>
      </w:tr>
      <w:tr w:rsidR="001C3E9A" w14:paraId="5492CEAF" w14:textId="77777777" w:rsidTr="009B6CE5">
        <w:tc>
          <w:tcPr>
            <w:tcW w:w="0" w:type="auto"/>
          </w:tcPr>
          <w:p w14:paraId="66296FFE" w14:textId="77777777" w:rsidR="001C3E9A" w:rsidRDefault="001C3E9A" w:rsidP="009B6CE5">
            <w:pPr>
              <w:ind w:firstLine="0"/>
            </w:pPr>
            <w:r>
              <w:t>Age ≥ 70 years</w:t>
            </w:r>
          </w:p>
        </w:tc>
        <w:tc>
          <w:tcPr>
            <w:tcW w:w="0" w:type="auto"/>
          </w:tcPr>
          <w:p w14:paraId="5EBA4CD9" w14:textId="77777777" w:rsidR="001C3E9A" w:rsidRDefault="001C3E9A" w:rsidP="009B6CE5">
            <w:pPr>
              <w:ind w:firstLine="0"/>
            </w:pPr>
            <w:r>
              <w:t>26 (51.0 %)</w:t>
            </w:r>
          </w:p>
        </w:tc>
        <w:tc>
          <w:tcPr>
            <w:tcW w:w="0" w:type="auto"/>
          </w:tcPr>
          <w:p w14:paraId="2C22F80D" w14:textId="77777777" w:rsidR="001C3E9A" w:rsidRDefault="001C3E9A" w:rsidP="009B6CE5"/>
        </w:tc>
      </w:tr>
      <w:tr w:rsidR="001C3E9A" w14:paraId="10C13084" w14:textId="77777777" w:rsidTr="009B6CE5">
        <w:tc>
          <w:tcPr>
            <w:tcW w:w="0" w:type="auto"/>
          </w:tcPr>
          <w:p w14:paraId="1F0FDFC0" w14:textId="77777777" w:rsidR="001C3E9A" w:rsidRDefault="001C3E9A" w:rsidP="009B6CE5">
            <w:pPr>
              <w:ind w:firstLine="0"/>
            </w:pPr>
            <w:r>
              <w:rPr>
                <w:b/>
                <w:i/>
              </w:rPr>
              <w:t>Histological subtype (top 5)</w:t>
            </w:r>
          </w:p>
        </w:tc>
        <w:tc>
          <w:tcPr>
            <w:tcW w:w="0" w:type="auto"/>
          </w:tcPr>
          <w:p w14:paraId="3F0789DD" w14:textId="77777777" w:rsidR="001C3E9A" w:rsidRDefault="001C3E9A" w:rsidP="009B6CE5"/>
        </w:tc>
        <w:tc>
          <w:tcPr>
            <w:tcW w:w="0" w:type="auto"/>
          </w:tcPr>
          <w:p w14:paraId="1F40B735" w14:textId="77777777" w:rsidR="001C3E9A" w:rsidRDefault="001C3E9A" w:rsidP="009B6CE5"/>
        </w:tc>
      </w:tr>
      <w:tr w:rsidR="001C3E9A" w14:paraId="2B5FE606" w14:textId="77777777" w:rsidTr="009B6CE5">
        <w:tc>
          <w:tcPr>
            <w:tcW w:w="0" w:type="auto"/>
          </w:tcPr>
          <w:p w14:paraId="5E6EFDA3" w14:textId="77777777" w:rsidR="001C3E9A" w:rsidRDefault="001C3E9A" w:rsidP="009B6CE5">
            <w:pPr>
              <w:ind w:firstLine="0"/>
            </w:pPr>
            <w:r>
              <w:t>Atypical lipomatous tumor / WD liposarcoma</w:t>
            </w:r>
          </w:p>
        </w:tc>
        <w:tc>
          <w:tcPr>
            <w:tcW w:w="0" w:type="auto"/>
          </w:tcPr>
          <w:p w14:paraId="63052D34" w14:textId="77777777" w:rsidR="001C3E9A" w:rsidRDefault="001C3E9A" w:rsidP="009B6CE5">
            <w:pPr>
              <w:ind w:firstLine="0"/>
            </w:pPr>
            <w:r>
              <w:t>11 (21.6 %)</w:t>
            </w:r>
          </w:p>
        </w:tc>
        <w:tc>
          <w:tcPr>
            <w:tcW w:w="0" w:type="auto"/>
          </w:tcPr>
          <w:p w14:paraId="58A41FAC" w14:textId="77777777" w:rsidR="001C3E9A" w:rsidRDefault="001C3E9A" w:rsidP="009B6CE5"/>
        </w:tc>
      </w:tr>
      <w:tr w:rsidR="001C3E9A" w14:paraId="689193BE" w14:textId="77777777" w:rsidTr="009B6CE5">
        <w:tc>
          <w:tcPr>
            <w:tcW w:w="0" w:type="auto"/>
          </w:tcPr>
          <w:p w14:paraId="1908342C" w14:textId="77777777" w:rsidR="001C3E9A" w:rsidRDefault="001C3E9A" w:rsidP="009B6CE5">
            <w:pPr>
              <w:ind w:firstLine="0"/>
            </w:pPr>
            <w:r>
              <w:t>Synovial sarcoma</w:t>
            </w:r>
          </w:p>
        </w:tc>
        <w:tc>
          <w:tcPr>
            <w:tcW w:w="0" w:type="auto"/>
          </w:tcPr>
          <w:p w14:paraId="6AC6341A" w14:textId="77777777" w:rsidR="001C3E9A" w:rsidRDefault="001C3E9A" w:rsidP="009B6CE5">
            <w:pPr>
              <w:ind w:firstLine="0"/>
            </w:pPr>
            <w:r>
              <w:t>6 (11.8 %)</w:t>
            </w:r>
          </w:p>
        </w:tc>
        <w:tc>
          <w:tcPr>
            <w:tcW w:w="0" w:type="auto"/>
          </w:tcPr>
          <w:p w14:paraId="50C9CB85" w14:textId="77777777" w:rsidR="001C3E9A" w:rsidRDefault="001C3E9A" w:rsidP="009B6CE5"/>
        </w:tc>
      </w:tr>
      <w:tr w:rsidR="001C3E9A" w14:paraId="1F121459" w14:textId="77777777" w:rsidTr="009B6CE5">
        <w:tc>
          <w:tcPr>
            <w:tcW w:w="0" w:type="auto"/>
          </w:tcPr>
          <w:p w14:paraId="33DDC57A" w14:textId="77777777" w:rsidR="001C3E9A" w:rsidRDefault="001C3E9A" w:rsidP="009B6CE5">
            <w:pPr>
              <w:ind w:firstLine="0"/>
            </w:pPr>
            <w:r>
              <w:t>Leiomyosarcoma</w:t>
            </w:r>
          </w:p>
        </w:tc>
        <w:tc>
          <w:tcPr>
            <w:tcW w:w="0" w:type="auto"/>
          </w:tcPr>
          <w:p w14:paraId="5DEDB0E9" w14:textId="77777777" w:rsidR="001C3E9A" w:rsidRDefault="001C3E9A" w:rsidP="009B6CE5">
            <w:pPr>
              <w:ind w:firstLine="0"/>
            </w:pPr>
            <w:r>
              <w:t>6 (11.8 %)</w:t>
            </w:r>
          </w:p>
        </w:tc>
        <w:tc>
          <w:tcPr>
            <w:tcW w:w="0" w:type="auto"/>
          </w:tcPr>
          <w:p w14:paraId="02A8C173" w14:textId="77777777" w:rsidR="001C3E9A" w:rsidRDefault="001C3E9A" w:rsidP="009B6CE5"/>
        </w:tc>
      </w:tr>
      <w:tr w:rsidR="001C3E9A" w14:paraId="0BEA4F21" w14:textId="77777777" w:rsidTr="009B6CE5">
        <w:tc>
          <w:tcPr>
            <w:tcW w:w="0" w:type="auto"/>
          </w:tcPr>
          <w:p w14:paraId="13A35D53" w14:textId="77777777" w:rsidR="001C3E9A" w:rsidRDefault="001C3E9A" w:rsidP="009B6CE5">
            <w:pPr>
              <w:ind w:firstLine="0"/>
            </w:pPr>
            <w:r>
              <w:t>Dedifferentiated liposarcoma</w:t>
            </w:r>
          </w:p>
        </w:tc>
        <w:tc>
          <w:tcPr>
            <w:tcW w:w="0" w:type="auto"/>
          </w:tcPr>
          <w:p w14:paraId="7D3FEC1A" w14:textId="77777777" w:rsidR="001C3E9A" w:rsidRDefault="001C3E9A" w:rsidP="009B6CE5">
            <w:pPr>
              <w:ind w:firstLine="0"/>
            </w:pPr>
            <w:r>
              <w:t>4 (7.8 %)</w:t>
            </w:r>
          </w:p>
        </w:tc>
        <w:tc>
          <w:tcPr>
            <w:tcW w:w="0" w:type="auto"/>
          </w:tcPr>
          <w:p w14:paraId="18518F11" w14:textId="77777777" w:rsidR="001C3E9A" w:rsidRDefault="001C3E9A" w:rsidP="009B6CE5"/>
        </w:tc>
      </w:tr>
      <w:tr w:rsidR="001C3E9A" w14:paraId="3C088A42" w14:textId="77777777" w:rsidTr="009B6CE5">
        <w:tc>
          <w:tcPr>
            <w:tcW w:w="0" w:type="auto"/>
          </w:tcPr>
          <w:p w14:paraId="36EA5132" w14:textId="77777777" w:rsidR="001C3E9A" w:rsidRDefault="001C3E9A" w:rsidP="009B6CE5">
            <w:pPr>
              <w:ind w:firstLine="0"/>
            </w:pPr>
            <w:r>
              <w:t>Myxofibrosarcoma</w:t>
            </w:r>
          </w:p>
        </w:tc>
        <w:tc>
          <w:tcPr>
            <w:tcW w:w="0" w:type="auto"/>
          </w:tcPr>
          <w:p w14:paraId="5639CB72" w14:textId="77777777" w:rsidR="001C3E9A" w:rsidRDefault="001C3E9A" w:rsidP="009B6CE5">
            <w:pPr>
              <w:ind w:firstLine="0"/>
            </w:pPr>
            <w:r>
              <w:t>4 (7.8 %)</w:t>
            </w:r>
          </w:p>
        </w:tc>
        <w:tc>
          <w:tcPr>
            <w:tcW w:w="0" w:type="auto"/>
          </w:tcPr>
          <w:p w14:paraId="023EBDEB" w14:textId="77777777" w:rsidR="001C3E9A" w:rsidRDefault="001C3E9A" w:rsidP="009B6CE5"/>
        </w:tc>
      </w:tr>
      <w:tr w:rsidR="001C3E9A" w14:paraId="44769F0F" w14:textId="77777777" w:rsidTr="009B6CE5">
        <w:tc>
          <w:tcPr>
            <w:tcW w:w="0" w:type="auto"/>
          </w:tcPr>
          <w:p w14:paraId="2EACCE10" w14:textId="77777777" w:rsidR="001C3E9A" w:rsidRDefault="001C3E9A" w:rsidP="009B6CE5">
            <w:pPr>
              <w:ind w:firstLine="0"/>
            </w:pPr>
            <w:r>
              <w:t>Other histologies (≤ 3 cases each)</w:t>
            </w:r>
          </w:p>
        </w:tc>
        <w:tc>
          <w:tcPr>
            <w:tcW w:w="0" w:type="auto"/>
          </w:tcPr>
          <w:p w14:paraId="3669FC40" w14:textId="77777777" w:rsidR="001C3E9A" w:rsidRDefault="001C3E9A" w:rsidP="009B6CE5">
            <w:pPr>
              <w:ind w:firstLine="0"/>
            </w:pPr>
            <w:r>
              <w:t>20 (39.2 %)</w:t>
            </w:r>
          </w:p>
        </w:tc>
        <w:tc>
          <w:tcPr>
            <w:tcW w:w="0" w:type="auto"/>
          </w:tcPr>
          <w:p w14:paraId="1AFF052F" w14:textId="77777777" w:rsidR="001C3E9A" w:rsidRDefault="001C3E9A" w:rsidP="009B6CE5">
            <w:pPr>
              <w:ind w:firstLine="0"/>
            </w:pPr>
            <w:r>
              <w:t>12 distinct subtypes.</w:t>
            </w:r>
          </w:p>
        </w:tc>
      </w:tr>
      <w:tr w:rsidR="001C3E9A" w14:paraId="050F6132" w14:textId="77777777" w:rsidTr="009B6CE5">
        <w:tc>
          <w:tcPr>
            <w:tcW w:w="0" w:type="auto"/>
          </w:tcPr>
          <w:p w14:paraId="15C0EB20" w14:textId="77777777" w:rsidR="001C3E9A" w:rsidRDefault="001C3E9A" w:rsidP="009B6CE5">
            <w:pPr>
              <w:ind w:firstLine="0"/>
            </w:pPr>
            <w:r>
              <w:t>Total distinct histologies</w:t>
            </w:r>
          </w:p>
        </w:tc>
        <w:tc>
          <w:tcPr>
            <w:tcW w:w="0" w:type="auto"/>
          </w:tcPr>
          <w:p w14:paraId="2508FAF3" w14:textId="77777777" w:rsidR="001C3E9A" w:rsidRDefault="001C3E9A" w:rsidP="009B6CE5">
            <w:pPr>
              <w:ind w:firstLine="0"/>
            </w:pPr>
            <w:r>
              <w:t>17</w:t>
            </w:r>
          </w:p>
        </w:tc>
        <w:tc>
          <w:tcPr>
            <w:tcW w:w="0" w:type="auto"/>
          </w:tcPr>
          <w:p w14:paraId="64900B53" w14:textId="77777777" w:rsidR="001C3E9A" w:rsidRDefault="001C3E9A" w:rsidP="009B6CE5"/>
        </w:tc>
      </w:tr>
      <w:tr w:rsidR="001C3E9A" w14:paraId="33DCD440" w14:textId="77777777" w:rsidTr="009B6CE5">
        <w:tc>
          <w:tcPr>
            <w:tcW w:w="0" w:type="auto"/>
          </w:tcPr>
          <w:p w14:paraId="3A10802C" w14:textId="77777777" w:rsidR="001C3E9A" w:rsidRDefault="001C3E9A" w:rsidP="009B6CE5">
            <w:pPr>
              <w:ind w:firstLine="0"/>
            </w:pPr>
            <w:r>
              <w:rPr>
                <w:b/>
                <w:i/>
              </w:rPr>
              <w:t>Anatomical location</w:t>
            </w:r>
          </w:p>
        </w:tc>
        <w:tc>
          <w:tcPr>
            <w:tcW w:w="0" w:type="auto"/>
          </w:tcPr>
          <w:p w14:paraId="2611FCFD" w14:textId="77777777" w:rsidR="001C3E9A" w:rsidRDefault="001C3E9A" w:rsidP="009B6CE5"/>
        </w:tc>
        <w:tc>
          <w:tcPr>
            <w:tcW w:w="0" w:type="auto"/>
          </w:tcPr>
          <w:p w14:paraId="1B234A0F" w14:textId="77777777" w:rsidR="001C3E9A" w:rsidRDefault="001C3E9A" w:rsidP="009B6CE5"/>
        </w:tc>
      </w:tr>
      <w:tr w:rsidR="001C3E9A" w14:paraId="61C1ECDD" w14:textId="77777777" w:rsidTr="009B6CE5">
        <w:tc>
          <w:tcPr>
            <w:tcW w:w="0" w:type="auto"/>
          </w:tcPr>
          <w:p w14:paraId="39C77AEF" w14:textId="77777777" w:rsidR="001C3E9A" w:rsidRDefault="001C3E9A" w:rsidP="009B6CE5">
            <w:pPr>
              <w:ind w:firstLine="0"/>
            </w:pPr>
            <w:r>
              <w:t>Thigh / knee</w:t>
            </w:r>
          </w:p>
        </w:tc>
        <w:tc>
          <w:tcPr>
            <w:tcW w:w="0" w:type="auto"/>
          </w:tcPr>
          <w:p w14:paraId="34C3FAF1" w14:textId="77777777" w:rsidR="001C3E9A" w:rsidRDefault="001C3E9A" w:rsidP="009B6CE5">
            <w:pPr>
              <w:ind w:firstLine="0"/>
            </w:pPr>
            <w:r>
              <w:t>20 (39.2 %)</w:t>
            </w:r>
          </w:p>
        </w:tc>
        <w:tc>
          <w:tcPr>
            <w:tcW w:w="0" w:type="auto"/>
          </w:tcPr>
          <w:p w14:paraId="5D7EBA67" w14:textId="77777777" w:rsidR="001C3E9A" w:rsidRDefault="001C3E9A" w:rsidP="009B6CE5">
            <w:pPr>
              <w:ind w:firstLine="0"/>
            </w:pPr>
            <w:r>
              <w:t>Lower extremity</w:t>
            </w:r>
          </w:p>
        </w:tc>
      </w:tr>
      <w:tr w:rsidR="001C3E9A" w14:paraId="3DB5914C" w14:textId="77777777" w:rsidTr="009B6CE5">
        <w:tc>
          <w:tcPr>
            <w:tcW w:w="0" w:type="auto"/>
          </w:tcPr>
          <w:p w14:paraId="67A8C641" w14:textId="77777777" w:rsidR="001C3E9A" w:rsidRDefault="001C3E9A" w:rsidP="009B6CE5">
            <w:pPr>
              <w:ind w:firstLine="0"/>
            </w:pPr>
            <w:r>
              <w:t>Shoulder / axilla</w:t>
            </w:r>
          </w:p>
        </w:tc>
        <w:tc>
          <w:tcPr>
            <w:tcW w:w="0" w:type="auto"/>
          </w:tcPr>
          <w:p w14:paraId="50CAA200" w14:textId="77777777" w:rsidR="001C3E9A" w:rsidRDefault="001C3E9A" w:rsidP="009B6CE5">
            <w:pPr>
              <w:ind w:firstLine="0"/>
            </w:pPr>
            <w:r>
              <w:t>7 (13.7 %)</w:t>
            </w:r>
          </w:p>
        </w:tc>
        <w:tc>
          <w:tcPr>
            <w:tcW w:w="0" w:type="auto"/>
          </w:tcPr>
          <w:p w14:paraId="08B5B38B" w14:textId="77777777" w:rsidR="001C3E9A" w:rsidRDefault="001C3E9A" w:rsidP="009B6CE5">
            <w:pPr>
              <w:ind w:firstLine="0"/>
            </w:pPr>
            <w:r>
              <w:t>Upper extremity</w:t>
            </w:r>
          </w:p>
        </w:tc>
      </w:tr>
      <w:tr w:rsidR="001C3E9A" w14:paraId="0F2E4B6D" w14:textId="77777777" w:rsidTr="009B6CE5">
        <w:tc>
          <w:tcPr>
            <w:tcW w:w="0" w:type="auto"/>
          </w:tcPr>
          <w:p w14:paraId="7993D41E" w14:textId="77777777" w:rsidR="001C3E9A" w:rsidRDefault="001C3E9A" w:rsidP="009B6CE5">
            <w:pPr>
              <w:ind w:firstLine="0"/>
            </w:pPr>
            <w:r>
              <w:t>Chest wall / thoracic</w:t>
            </w:r>
          </w:p>
        </w:tc>
        <w:tc>
          <w:tcPr>
            <w:tcW w:w="0" w:type="auto"/>
          </w:tcPr>
          <w:p w14:paraId="373D75FD" w14:textId="77777777" w:rsidR="001C3E9A" w:rsidRDefault="001C3E9A" w:rsidP="009B6CE5">
            <w:pPr>
              <w:ind w:firstLine="0"/>
            </w:pPr>
            <w:r>
              <w:t>4 (7.8 %)</w:t>
            </w:r>
          </w:p>
        </w:tc>
        <w:tc>
          <w:tcPr>
            <w:tcW w:w="0" w:type="auto"/>
          </w:tcPr>
          <w:p w14:paraId="4BE444C0" w14:textId="77777777" w:rsidR="001C3E9A" w:rsidRDefault="001C3E9A" w:rsidP="009B6CE5">
            <w:pPr>
              <w:ind w:firstLine="0"/>
            </w:pPr>
            <w:r>
              <w:t>Trunk</w:t>
            </w:r>
          </w:p>
        </w:tc>
      </w:tr>
      <w:tr w:rsidR="001C3E9A" w14:paraId="3CAC9AC1" w14:textId="77777777" w:rsidTr="009B6CE5">
        <w:tc>
          <w:tcPr>
            <w:tcW w:w="0" w:type="auto"/>
          </w:tcPr>
          <w:p w14:paraId="7E10479F" w14:textId="77777777" w:rsidR="001C3E9A" w:rsidRDefault="001C3E9A" w:rsidP="009B6CE5">
            <w:pPr>
              <w:ind w:firstLine="0"/>
            </w:pPr>
            <w:r>
              <w:t>Forearm / elbow</w:t>
            </w:r>
          </w:p>
        </w:tc>
        <w:tc>
          <w:tcPr>
            <w:tcW w:w="0" w:type="auto"/>
          </w:tcPr>
          <w:p w14:paraId="51989359" w14:textId="77777777" w:rsidR="001C3E9A" w:rsidRDefault="001C3E9A" w:rsidP="009B6CE5">
            <w:pPr>
              <w:ind w:firstLine="0"/>
            </w:pPr>
            <w:r>
              <w:t>4 (7.8 %)</w:t>
            </w:r>
          </w:p>
        </w:tc>
        <w:tc>
          <w:tcPr>
            <w:tcW w:w="0" w:type="auto"/>
          </w:tcPr>
          <w:p w14:paraId="6559AF72" w14:textId="77777777" w:rsidR="001C3E9A" w:rsidRDefault="001C3E9A" w:rsidP="009B6CE5">
            <w:pPr>
              <w:ind w:firstLine="0"/>
            </w:pPr>
            <w:r>
              <w:t>Upper extremity</w:t>
            </w:r>
          </w:p>
        </w:tc>
      </w:tr>
      <w:tr w:rsidR="001C3E9A" w14:paraId="09A5E66E" w14:textId="77777777" w:rsidTr="009B6CE5">
        <w:tc>
          <w:tcPr>
            <w:tcW w:w="0" w:type="auto"/>
          </w:tcPr>
          <w:p w14:paraId="44B9BEFF" w14:textId="77777777" w:rsidR="001C3E9A" w:rsidRDefault="001C3E9A" w:rsidP="009B6CE5">
            <w:pPr>
              <w:ind w:firstLine="0"/>
            </w:pPr>
            <w:r>
              <w:t>Lower leg</w:t>
            </w:r>
          </w:p>
        </w:tc>
        <w:tc>
          <w:tcPr>
            <w:tcW w:w="0" w:type="auto"/>
          </w:tcPr>
          <w:p w14:paraId="24E11128" w14:textId="77777777" w:rsidR="001C3E9A" w:rsidRDefault="001C3E9A" w:rsidP="009B6CE5">
            <w:pPr>
              <w:ind w:firstLine="0"/>
            </w:pPr>
            <w:r>
              <w:t>4 (7.8 %)</w:t>
            </w:r>
          </w:p>
        </w:tc>
        <w:tc>
          <w:tcPr>
            <w:tcW w:w="0" w:type="auto"/>
          </w:tcPr>
          <w:p w14:paraId="695C012C" w14:textId="77777777" w:rsidR="001C3E9A" w:rsidRDefault="001C3E9A" w:rsidP="009B6CE5">
            <w:pPr>
              <w:ind w:firstLine="0"/>
            </w:pPr>
            <w:r>
              <w:t>Lower extremity</w:t>
            </w:r>
          </w:p>
        </w:tc>
      </w:tr>
      <w:tr w:rsidR="001C3E9A" w14:paraId="6AB20F44" w14:textId="77777777" w:rsidTr="009B6CE5">
        <w:tc>
          <w:tcPr>
            <w:tcW w:w="0" w:type="auto"/>
          </w:tcPr>
          <w:p w14:paraId="3C85BD96" w14:textId="77777777" w:rsidR="001C3E9A" w:rsidRDefault="001C3E9A" w:rsidP="009B6CE5">
            <w:pPr>
              <w:ind w:firstLine="0"/>
            </w:pPr>
            <w:r>
              <w:t>Foot / ankle</w:t>
            </w:r>
          </w:p>
        </w:tc>
        <w:tc>
          <w:tcPr>
            <w:tcW w:w="0" w:type="auto"/>
          </w:tcPr>
          <w:p w14:paraId="71C70319" w14:textId="77777777" w:rsidR="001C3E9A" w:rsidRDefault="001C3E9A" w:rsidP="009B6CE5">
            <w:pPr>
              <w:ind w:firstLine="0"/>
            </w:pPr>
            <w:r>
              <w:t>3 (5.9 %)</w:t>
            </w:r>
          </w:p>
        </w:tc>
        <w:tc>
          <w:tcPr>
            <w:tcW w:w="0" w:type="auto"/>
          </w:tcPr>
          <w:p w14:paraId="7ACECD97" w14:textId="77777777" w:rsidR="001C3E9A" w:rsidRDefault="001C3E9A" w:rsidP="009B6CE5">
            <w:pPr>
              <w:ind w:firstLine="0"/>
            </w:pPr>
            <w:r>
              <w:t>Lower extremity</w:t>
            </w:r>
          </w:p>
        </w:tc>
      </w:tr>
      <w:tr w:rsidR="001C3E9A" w14:paraId="5E6AC903" w14:textId="77777777" w:rsidTr="009B6CE5">
        <w:tc>
          <w:tcPr>
            <w:tcW w:w="0" w:type="auto"/>
          </w:tcPr>
          <w:p w14:paraId="4C0095D2" w14:textId="77777777" w:rsidR="001C3E9A" w:rsidRDefault="001C3E9A" w:rsidP="009B6CE5">
            <w:pPr>
              <w:ind w:firstLine="0"/>
            </w:pPr>
            <w:r>
              <w:t>Other locations</w:t>
            </w:r>
          </w:p>
        </w:tc>
        <w:tc>
          <w:tcPr>
            <w:tcW w:w="0" w:type="auto"/>
          </w:tcPr>
          <w:p w14:paraId="4D806544" w14:textId="77777777" w:rsidR="001C3E9A" w:rsidRDefault="001C3E9A" w:rsidP="009B6CE5">
            <w:pPr>
              <w:ind w:firstLine="0"/>
            </w:pPr>
            <w:r>
              <w:t>9 (17.6 %)</w:t>
            </w:r>
          </w:p>
        </w:tc>
        <w:tc>
          <w:tcPr>
            <w:tcW w:w="0" w:type="auto"/>
          </w:tcPr>
          <w:p w14:paraId="51B9C296" w14:textId="77777777" w:rsidR="001C3E9A" w:rsidRDefault="001C3E9A" w:rsidP="009B6CE5">
            <w:pPr>
              <w:ind w:firstLine="0"/>
            </w:pPr>
            <w:r>
              <w:t>5 distinct sites</w:t>
            </w:r>
          </w:p>
        </w:tc>
      </w:tr>
      <w:tr w:rsidR="001C3E9A" w14:paraId="450F39E5" w14:textId="77777777" w:rsidTr="009B6CE5">
        <w:tc>
          <w:tcPr>
            <w:tcW w:w="0" w:type="auto"/>
          </w:tcPr>
          <w:p w14:paraId="41AE4DBC" w14:textId="77777777" w:rsidR="001C3E9A" w:rsidRDefault="001C3E9A" w:rsidP="009B6CE5">
            <w:pPr>
              <w:ind w:firstLine="0"/>
            </w:pPr>
            <w:r>
              <w:rPr>
                <w:b/>
                <w:i/>
              </w:rPr>
              <w:t>Tumor grade</w:t>
            </w:r>
          </w:p>
        </w:tc>
        <w:tc>
          <w:tcPr>
            <w:tcW w:w="0" w:type="auto"/>
          </w:tcPr>
          <w:p w14:paraId="56E8F060" w14:textId="77777777" w:rsidR="001C3E9A" w:rsidRDefault="001C3E9A" w:rsidP="009B6CE5"/>
        </w:tc>
        <w:tc>
          <w:tcPr>
            <w:tcW w:w="0" w:type="auto"/>
          </w:tcPr>
          <w:p w14:paraId="415A6CDD" w14:textId="77777777" w:rsidR="001C3E9A" w:rsidRDefault="001C3E9A" w:rsidP="009B6CE5"/>
        </w:tc>
      </w:tr>
      <w:tr w:rsidR="001C3E9A" w14:paraId="32178450" w14:textId="77777777" w:rsidTr="009B6CE5">
        <w:tc>
          <w:tcPr>
            <w:tcW w:w="0" w:type="auto"/>
          </w:tcPr>
          <w:p w14:paraId="742CD756" w14:textId="77777777" w:rsidR="001C3E9A" w:rsidRDefault="001C3E9A" w:rsidP="009B6CE5">
            <w:pPr>
              <w:ind w:firstLine="0"/>
            </w:pPr>
            <w:r>
              <w:t>G3 / high-grade</w:t>
            </w:r>
          </w:p>
        </w:tc>
        <w:tc>
          <w:tcPr>
            <w:tcW w:w="0" w:type="auto"/>
          </w:tcPr>
          <w:p w14:paraId="774DF394" w14:textId="77777777" w:rsidR="001C3E9A" w:rsidRDefault="001C3E9A" w:rsidP="009B6CE5">
            <w:pPr>
              <w:ind w:firstLine="0"/>
            </w:pPr>
            <w:r>
              <w:t>27 (52.9 %)</w:t>
            </w:r>
          </w:p>
        </w:tc>
        <w:tc>
          <w:tcPr>
            <w:tcW w:w="0" w:type="auto"/>
          </w:tcPr>
          <w:p w14:paraId="04865FD8" w14:textId="77777777" w:rsidR="001C3E9A" w:rsidRDefault="001C3E9A" w:rsidP="009B6CE5"/>
        </w:tc>
      </w:tr>
      <w:tr w:rsidR="001C3E9A" w14:paraId="0A47825B" w14:textId="77777777" w:rsidTr="009B6CE5">
        <w:tc>
          <w:tcPr>
            <w:tcW w:w="0" w:type="auto"/>
          </w:tcPr>
          <w:p w14:paraId="4B3BB64C" w14:textId="77777777" w:rsidR="001C3E9A" w:rsidRDefault="001C3E9A" w:rsidP="009B6CE5">
            <w:pPr>
              <w:ind w:firstLine="0"/>
            </w:pPr>
            <w:r>
              <w:t>G2 / intermediate</w:t>
            </w:r>
          </w:p>
        </w:tc>
        <w:tc>
          <w:tcPr>
            <w:tcW w:w="0" w:type="auto"/>
          </w:tcPr>
          <w:p w14:paraId="4CCD5527" w14:textId="77777777" w:rsidR="001C3E9A" w:rsidRDefault="001C3E9A" w:rsidP="009B6CE5">
            <w:pPr>
              <w:ind w:firstLine="0"/>
            </w:pPr>
            <w:r>
              <w:t>5 (9.8 %)</w:t>
            </w:r>
          </w:p>
        </w:tc>
        <w:tc>
          <w:tcPr>
            <w:tcW w:w="0" w:type="auto"/>
          </w:tcPr>
          <w:p w14:paraId="7C48A74F" w14:textId="77777777" w:rsidR="001C3E9A" w:rsidRDefault="001C3E9A" w:rsidP="009B6CE5"/>
        </w:tc>
      </w:tr>
      <w:tr w:rsidR="001C3E9A" w14:paraId="4D6AA9B4" w14:textId="77777777" w:rsidTr="009B6CE5">
        <w:tc>
          <w:tcPr>
            <w:tcW w:w="0" w:type="auto"/>
          </w:tcPr>
          <w:p w14:paraId="74608BE3" w14:textId="77777777" w:rsidR="001C3E9A" w:rsidRDefault="001C3E9A" w:rsidP="009B6CE5">
            <w:pPr>
              <w:ind w:firstLine="0"/>
            </w:pPr>
            <w:r>
              <w:lastRenderedPageBreak/>
              <w:t>G1 / low-grade</w:t>
            </w:r>
          </w:p>
        </w:tc>
        <w:tc>
          <w:tcPr>
            <w:tcW w:w="0" w:type="auto"/>
          </w:tcPr>
          <w:p w14:paraId="36E37176" w14:textId="77777777" w:rsidR="001C3E9A" w:rsidRDefault="001C3E9A" w:rsidP="009B6CE5">
            <w:pPr>
              <w:ind w:firstLine="0"/>
            </w:pPr>
            <w:r>
              <w:t>14 (27.5 %)</w:t>
            </w:r>
          </w:p>
        </w:tc>
        <w:tc>
          <w:tcPr>
            <w:tcW w:w="0" w:type="auto"/>
          </w:tcPr>
          <w:p w14:paraId="4E848838" w14:textId="77777777" w:rsidR="001C3E9A" w:rsidRDefault="001C3E9A" w:rsidP="009B6CE5"/>
        </w:tc>
      </w:tr>
      <w:tr w:rsidR="001C3E9A" w14:paraId="3A2A6E6A" w14:textId="77777777" w:rsidTr="009B6CE5">
        <w:tc>
          <w:tcPr>
            <w:tcW w:w="0" w:type="auto"/>
          </w:tcPr>
          <w:p w14:paraId="0FFD44AC" w14:textId="77777777" w:rsidR="001C3E9A" w:rsidRDefault="001C3E9A" w:rsidP="009B6CE5">
            <w:pPr>
              <w:ind w:firstLine="0"/>
            </w:pPr>
            <w:r>
              <w:t>Not specified</w:t>
            </w:r>
          </w:p>
        </w:tc>
        <w:tc>
          <w:tcPr>
            <w:tcW w:w="0" w:type="auto"/>
          </w:tcPr>
          <w:p w14:paraId="02402BA4" w14:textId="77777777" w:rsidR="001C3E9A" w:rsidRDefault="001C3E9A" w:rsidP="009B6CE5">
            <w:pPr>
              <w:ind w:firstLine="0"/>
            </w:pPr>
            <w:r>
              <w:t>5 (9.8 %)</w:t>
            </w:r>
          </w:p>
        </w:tc>
        <w:tc>
          <w:tcPr>
            <w:tcW w:w="0" w:type="auto"/>
          </w:tcPr>
          <w:p w14:paraId="72D6EC0C" w14:textId="77777777" w:rsidR="001C3E9A" w:rsidRDefault="001C3E9A" w:rsidP="009B6CE5"/>
        </w:tc>
      </w:tr>
    </w:tbl>
    <w:p w14:paraId="08DAB20D" w14:textId="77777777" w:rsidR="001C3E9A" w:rsidRDefault="001C3E9A" w:rsidP="001C3E9A">
      <w:r>
        <w:rPr>
          <w:i/>
        </w:rPr>
        <w:t>Demographic and clinicopathological characteristics extracted from de-identified case texts via automated regex-based parsing with manual verification.</w:t>
      </w:r>
    </w:p>
    <w:p w14:paraId="48ED5285" w14:textId="77777777" w:rsidR="001C3E9A" w:rsidRDefault="001C3E9A" w:rsidP="001C3E9A">
      <w:r>
        <w:rPr>
          <w:b/>
        </w:rPr>
        <w:t>Table 9. Reproducibility results.</w:t>
      </w:r>
    </w:p>
    <w:p w14:paraId="5383A230" w14:textId="77777777" w:rsidR="001C3E9A" w:rsidRDefault="001C3E9A" w:rsidP="001C3E9A">
      <w:r>
        <w:rPr>
          <w:b/>
          <w:i/>
        </w:rPr>
        <w:t>9a. Overall reproducibility.</w:t>
      </w:r>
    </w:p>
    <w:tbl>
      <w:tblPr>
        <w:tblW w:w="0" w:type="pct"/>
        <w:tblLook w:val="07E0" w:firstRow="1" w:lastRow="1" w:firstColumn="1" w:lastColumn="1" w:noHBand="1" w:noVBand="1"/>
      </w:tblPr>
      <w:tblGrid>
        <w:gridCol w:w="3501"/>
        <w:gridCol w:w="1783"/>
      </w:tblGrid>
      <w:tr w:rsidR="001C3E9A" w14:paraId="5AB161D9" w14:textId="77777777" w:rsidTr="009B6CE5">
        <w:tc>
          <w:tcPr>
            <w:tcW w:w="0" w:type="auto"/>
            <w:vAlign w:val="bottom"/>
          </w:tcPr>
          <w:p w14:paraId="7BF1FE86" w14:textId="77777777" w:rsidR="001C3E9A" w:rsidRDefault="001C3E9A" w:rsidP="009B6CE5">
            <w:pPr>
              <w:ind w:firstLine="0"/>
            </w:pPr>
            <w:r>
              <w:t>Metric</w:t>
            </w:r>
          </w:p>
        </w:tc>
        <w:tc>
          <w:tcPr>
            <w:tcW w:w="0" w:type="auto"/>
            <w:vAlign w:val="bottom"/>
          </w:tcPr>
          <w:p w14:paraId="0DBE5AE3" w14:textId="77777777" w:rsidR="001C3E9A" w:rsidRDefault="001C3E9A" w:rsidP="009B6CE5">
            <w:pPr>
              <w:ind w:firstLine="0"/>
            </w:pPr>
            <w:r>
              <w:t>Value</w:t>
            </w:r>
          </w:p>
        </w:tc>
      </w:tr>
      <w:tr w:rsidR="001C3E9A" w14:paraId="6FD9BF68" w14:textId="77777777" w:rsidTr="009B6CE5">
        <w:tc>
          <w:tcPr>
            <w:tcW w:w="0" w:type="auto"/>
          </w:tcPr>
          <w:p w14:paraId="6203A230" w14:textId="77777777" w:rsidR="001C3E9A" w:rsidRDefault="001C3E9A" w:rsidP="009B6CE5">
            <w:pPr>
              <w:ind w:firstLine="0"/>
            </w:pPr>
            <w:r>
              <w:t>Cases analyzed</w:t>
            </w:r>
          </w:p>
        </w:tc>
        <w:tc>
          <w:tcPr>
            <w:tcW w:w="0" w:type="auto"/>
          </w:tcPr>
          <w:p w14:paraId="4071FBE8" w14:textId="77777777" w:rsidR="001C3E9A" w:rsidRDefault="001C3E9A" w:rsidP="009B6CE5">
            <w:pPr>
              <w:ind w:firstLine="0"/>
            </w:pPr>
            <w:r>
              <w:t>51</w:t>
            </w:r>
          </w:p>
        </w:tc>
      </w:tr>
      <w:tr w:rsidR="001C3E9A" w14:paraId="56B0FFF8" w14:textId="77777777" w:rsidTr="009B6CE5">
        <w:tc>
          <w:tcPr>
            <w:tcW w:w="0" w:type="auto"/>
          </w:tcPr>
          <w:p w14:paraId="0F90E79A" w14:textId="77777777" w:rsidR="001C3E9A" w:rsidRDefault="001C3E9A" w:rsidP="009B6CE5">
            <w:pPr>
              <w:ind w:firstLine="0"/>
            </w:pPr>
            <w:r>
              <w:t>Total LLM runs</w:t>
            </w:r>
          </w:p>
        </w:tc>
        <w:tc>
          <w:tcPr>
            <w:tcW w:w="0" w:type="auto"/>
          </w:tcPr>
          <w:p w14:paraId="4511CB4C" w14:textId="77777777" w:rsidR="001C3E9A" w:rsidRDefault="001C3E9A" w:rsidP="009B6CE5">
            <w:pPr>
              <w:ind w:firstLine="0"/>
            </w:pPr>
            <w:r>
              <w:t>154</w:t>
            </w:r>
          </w:p>
        </w:tc>
      </w:tr>
      <w:tr w:rsidR="001C3E9A" w14:paraId="5EA7BB60" w14:textId="77777777" w:rsidTr="009B6CE5">
        <w:tc>
          <w:tcPr>
            <w:tcW w:w="0" w:type="auto"/>
          </w:tcPr>
          <w:p w14:paraId="5F58B35F" w14:textId="77777777" w:rsidR="001C3E9A" w:rsidRDefault="001C3E9A" w:rsidP="009B6CE5">
            <w:pPr>
              <w:ind w:firstLine="0"/>
            </w:pPr>
            <w:r>
              <w:t>Decision codes per case</w:t>
            </w:r>
          </w:p>
        </w:tc>
        <w:tc>
          <w:tcPr>
            <w:tcW w:w="0" w:type="auto"/>
          </w:tcPr>
          <w:p w14:paraId="68E61B07" w14:textId="77777777" w:rsidR="001C3E9A" w:rsidRDefault="001C3E9A" w:rsidP="009B6CE5">
            <w:pPr>
              <w:ind w:firstLine="0"/>
            </w:pPr>
            <w:r>
              <w:t>21</w:t>
            </w:r>
          </w:p>
        </w:tc>
      </w:tr>
      <w:tr w:rsidR="001C3E9A" w14:paraId="54C766BC" w14:textId="77777777" w:rsidTr="009B6CE5">
        <w:tc>
          <w:tcPr>
            <w:tcW w:w="0" w:type="auto"/>
          </w:tcPr>
          <w:p w14:paraId="63CC37ED" w14:textId="77777777" w:rsidR="001C3E9A" w:rsidRDefault="001C3E9A" w:rsidP="009B6CE5">
            <w:pPr>
              <w:ind w:firstLine="0"/>
            </w:pPr>
            <w:r>
              <w:t>Total decision-code instances</w:t>
            </w:r>
          </w:p>
        </w:tc>
        <w:tc>
          <w:tcPr>
            <w:tcW w:w="0" w:type="auto"/>
          </w:tcPr>
          <w:p w14:paraId="2C8A6813" w14:textId="77777777" w:rsidR="001C3E9A" w:rsidRDefault="001C3E9A" w:rsidP="009B6CE5">
            <w:pPr>
              <w:ind w:firstLine="0"/>
            </w:pPr>
            <w:r>
              <w:t>1,071</w:t>
            </w:r>
          </w:p>
        </w:tc>
      </w:tr>
      <w:tr w:rsidR="001C3E9A" w14:paraId="77F96B2C" w14:textId="77777777" w:rsidTr="009B6CE5">
        <w:tc>
          <w:tcPr>
            <w:tcW w:w="0" w:type="auto"/>
          </w:tcPr>
          <w:p w14:paraId="00BD1F3B" w14:textId="77777777" w:rsidR="001C3E9A" w:rsidRDefault="001C3E9A" w:rsidP="009B6CE5">
            <w:pPr>
              <w:ind w:firstLine="0"/>
            </w:pPr>
            <w:r>
              <w:t>Stable code-instances</w:t>
            </w:r>
          </w:p>
        </w:tc>
        <w:tc>
          <w:tcPr>
            <w:tcW w:w="0" w:type="auto"/>
          </w:tcPr>
          <w:p w14:paraId="7263C13E" w14:textId="77777777" w:rsidR="001C3E9A" w:rsidRDefault="001C3E9A" w:rsidP="009B6CE5">
            <w:pPr>
              <w:ind w:firstLine="0"/>
            </w:pPr>
            <w:r>
              <w:t>1,006</w:t>
            </w:r>
          </w:p>
        </w:tc>
      </w:tr>
      <w:tr w:rsidR="001C3E9A" w14:paraId="3D3224B4" w14:textId="77777777" w:rsidTr="009B6CE5">
        <w:tc>
          <w:tcPr>
            <w:tcW w:w="0" w:type="auto"/>
          </w:tcPr>
          <w:p w14:paraId="369161C2" w14:textId="77777777" w:rsidR="001C3E9A" w:rsidRDefault="001C3E9A" w:rsidP="009B6CE5">
            <w:pPr>
              <w:ind w:firstLine="0"/>
            </w:pPr>
            <w:r>
              <w:rPr>
                <w:b/>
              </w:rPr>
              <w:t>Overall reproducibility</w:t>
            </w:r>
          </w:p>
        </w:tc>
        <w:tc>
          <w:tcPr>
            <w:tcW w:w="0" w:type="auto"/>
          </w:tcPr>
          <w:p w14:paraId="0260232D" w14:textId="77777777" w:rsidR="001C3E9A" w:rsidRDefault="001C3E9A" w:rsidP="009B6CE5">
            <w:pPr>
              <w:ind w:firstLine="0"/>
            </w:pPr>
            <w:r>
              <w:rPr>
                <w:b/>
              </w:rPr>
              <w:t>93.9 %</w:t>
            </w:r>
          </w:p>
        </w:tc>
      </w:tr>
      <w:tr w:rsidR="001C3E9A" w14:paraId="10031CDF" w14:textId="77777777" w:rsidTr="009B6CE5">
        <w:tc>
          <w:tcPr>
            <w:tcW w:w="0" w:type="auto"/>
          </w:tcPr>
          <w:p w14:paraId="47B6DF70" w14:textId="77777777" w:rsidR="001C3E9A" w:rsidRDefault="001C3E9A" w:rsidP="009B6CE5">
            <w:pPr>
              <w:ind w:firstLine="0"/>
            </w:pPr>
            <w:r>
              <w:t>Cases with 100 % reproducibility</w:t>
            </w:r>
          </w:p>
        </w:tc>
        <w:tc>
          <w:tcPr>
            <w:tcW w:w="0" w:type="auto"/>
          </w:tcPr>
          <w:p w14:paraId="4DA6B88F" w14:textId="77777777" w:rsidR="001C3E9A" w:rsidRDefault="001C3E9A" w:rsidP="009B6CE5">
            <w:pPr>
              <w:ind w:firstLine="0"/>
            </w:pPr>
            <w:r>
              <w:t>17 / 51 (33.3 %)</w:t>
            </w:r>
          </w:p>
        </w:tc>
      </w:tr>
      <w:tr w:rsidR="001C3E9A" w14:paraId="41F072A3" w14:textId="77777777" w:rsidTr="009B6CE5">
        <w:tc>
          <w:tcPr>
            <w:tcW w:w="0" w:type="auto"/>
          </w:tcPr>
          <w:p w14:paraId="62773F19" w14:textId="77777777" w:rsidR="001C3E9A" w:rsidRDefault="001C3E9A" w:rsidP="009B6CE5">
            <w:pPr>
              <w:ind w:firstLine="0"/>
            </w:pPr>
            <w:r>
              <w:t>Cases with ≥ 95 % reproducibility</w:t>
            </w:r>
          </w:p>
        </w:tc>
        <w:tc>
          <w:tcPr>
            <w:tcW w:w="0" w:type="auto"/>
          </w:tcPr>
          <w:p w14:paraId="13BC82BE" w14:textId="77777777" w:rsidR="001C3E9A" w:rsidRDefault="001C3E9A" w:rsidP="009B6CE5">
            <w:pPr>
              <w:ind w:firstLine="0"/>
            </w:pPr>
            <w:r>
              <w:t>43 / 51 (84.3 %)</w:t>
            </w:r>
          </w:p>
        </w:tc>
      </w:tr>
      <w:tr w:rsidR="001C3E9A" w14:paraId="01BDFCF4" w14:textId="77777777" w:rsidTr="009B6CE5">
        <w:tc>
          <w:tcPr>
            <w:tcW w:w="0" w:type="auto"/>
          </w:tcPr>
          <w:p w14:paraId="406AB939" w14:textId="77777777" w:rsidR="001C3E9A" w:rsidRDefault="001C3E9A" w:rsidP="009B6CE5">
            <w:pPr>
              <w:ind w:firstLine="0"/>
            </w:pPr>
            <w:r>
              <w:t>Cases with ≥ 80 % reproducibility</w:t>
            </w:r>
          </w:p>
        </w:tc>
        <w:tc>
          <w:tcPr>
            <w:tcW w:w="0" w:type="auto"/>
          </w:tcPr>
          <w:p w14:paraId="595089A9" w14:textId="77777777" w:rsidR="001C3E9A" w:rsidRDefault="001C3E9A" w:rsidP="009B6CE5">
            <w:pPr>
              <w:ind w:firstLine="0"/>
            </w:pPr>
            <w:r>
              <w:t>50 / 51 (98.0 %)</w:t>
            </w:r>
          </w:p>
        </w:tc>
      </w:tr>
    </w:tbl>
    <w:p w14:paraId="709DC6F9" w14:textId="77777777" w:rsidR="001C3E9A" w:rsidRDefault="001C3E9A" w:rsidP="001C3E9A">
      <w:r>
        <w:rPr>
          <w:b/>
          <w:i/>
        </w:rPr>
        <w:t>9b. Per-domain reproducibility.</w:t>
      </w:r>
    </w:p>
    <w:tbl>
      <w:tblPr>
        <w:tblW w:w="5000" w:type="pct"/>
        <w:tblLook w:val="07E0" w:firstRow="1" w:lastRow="1" w:firstColumn="1" w:lastColumn="1" w:noHBand="1" w:noVBand="1"/>
      </w:tblPr>
      <w:tblGrid>
        <w:gridCol w:w="2297"/>
        <w:gridCol w:w="1083"/>
        <w:gridCol w:w="1723"/>
        <w:gridCol w:w="3923"/>
      </w:tblGrid>
      <w:tr w:rsidR="001C3E9A" w14:paraId="75720E20" w14:textId="77777777" w:rsidTr="009B6CE5">
        <w:tc>
          <w:tcPr>
            <w:tcW w:w="0" w:type="auto"/>
            <w:vAlign w:val="bottom"/>
          </w:tcPr>
          <w:p w14:paraId="6FE73059" w14:textId="77777777" w:rsidR="001C3E9A" w:rsidRDefault="001C3E9A" w:rsidP="009B6CE5">
            <w:pPr>
              <w:ind w:firstLine="0"/>
            </w:pPr>
            <w:r>
              <w:t>Clinical domain</w:t>
            </w:r>
          </w:p>
        </w:tc>
        <w:tc>
          <w:tcPr>
            <w:tcW w:w="0" w:type="auto"/>
            <w:vAlign w:val="bottom"/>
          </w:tcPr>
          <w:p w14:paraId="1336BAB3" w14:textId="77777777" w:rsidR="001C3E9A" w:rsidRDefault="001C3E9A" w:rsidP="009B6CE5">
            <w:pPr>
              <w:ind w:firstLine="0"/>
            </w:pPr>
            <w:r>
              <w:t>Stable / total</w:t>
            </w:r>
          </w:p>
        </w:tc>
        <w:tc>
          <w:tcPr>
            <w:tcW w:w="0" w:type="auto"/>
            <w:vAlign w:val="bottom"/>
          </w:tcPr>
          <w:p w14:paraId="35A51BF3" w14:textId="77777777" w:rsidR="001C3E9A" w:rsidRDefault="001C3E9A" w:rsidP="009B6CE5">
            <w:pPr>
              <w:ind w:firstLine="0"/>
            </w:pPr>
            <w:r>
              <w:t>Reproducibility</w:t>
            </w:r>
          </w:p>
        </w:tc>
        <w:tc>
          <w:tcPr>
            <w:tcW w:w="0" w:type="auto"/>
            <w:vAlign w:val="bottom"/>
          </w:tcPr>
          <w:p w14:paraId="1A2E1897" w14:textId="77777777" w:rsidR="001C3E9A" w:rsidRDefault="001C3E9A" w:rsidP="009B6CE5">
            <w:pPr>
              <w:ind w:firstLine="0"/>
            </w:pPr>
            <w:r>
              <w:t>Interpretation</w:t>
            </w:r>
          </w:p>
        </w:tc>
      </w:tr>
      <w:tr w:rsidR="001C3E9A" w14:paraId="195C1174" w14:textId="77777777" w:rsidTr="009B6CE5">
        <w:tc>
          <w:tcPr>
            <w:tcW w:w="0" w:type="auto"/>
          </w:tcPr>
          <w:p w14:paraId="3394E773" w14:textId="77777777" w:rsidR="001C3E9A" w:rsidRDefault="001C3E9A" w:rsidP="009B6CE5">
            <w:pPr>
              <w:ind w:firstLine="0"/>
            </w:pPr>
            <w:r>
              <w:t>Imaging recommendations</w:t>
            </w:r>
          </w:p>
        </w:tc>
        <w:tc>
          <w:tcPr>
            <w:tcW w:w="0" w:type="auto"/>
          </w:tcPr>
          <w:p w14:paraId="727FE9FC" w14:textId="77777777" w:rsidR="001C3E9A" w:rsidRDefault="001C3E9A" w:rsidP="009B6CE5">
            <w:pPr>
              <w:ind w:firstLine="0"/>
            </w:pPr>
            <w:r>
              <w:t>250 / 255</w:t>
            </w:r>
          </w:p>
        </w:tc>
        <w:tc>
          <w:tcPr>
            <w:tcW w:w="0" w:type="auto"/>
          </w:tcPr>
          <w:p w14:paraId="30406621" w14:textId="77777777" w:rsidR="001C3E9A" w:rsidRDefault="001C3E9A" w:rsidP="009B6CE5">
            <w:pPr>
              <w:ind w:firstLine="0"/>
            </w:pPr>
            <w:r>
              <w:t>98.0 %</w:t>
            </w:r>
          </w:p>
        </w:tc>
        <w:tc>
          <w:tcPr>
            <w:tcW w:w="0" w:type="auto"/>
          </w:tcPr>
          <w:p w14:paraId="319AC3F3" w14:textId="77777777" w:rsidR="001C3E9A" w:rsidRDefault="001C3E9A" w:rsidP="009B6CE5">
            <w:pPr>
              <w:ind w:firstLine="0"/>
            </w:pPr>
            <w:r>
              <w:t>Highest stability; Boolean modality flags well defined.</w:t>
            </w:r>
          </w:p>
        </w:tc>
      </w:tr>
      <w:tr w:rsidR="001C3E9A" w14:paraId="0C6A40B9" w14:textId="77777777" w:rsidTr="009B6CE5">
        <w:tc>
          <w:tcPr>
            <w:tcW w:w="0" w:type="auto"/>
          </w:tcPr>
          <w:p w14:paraId="7C165040" w14:textId="77777777" w:rsidR="001C3E9A" w:rsidRDefault="001C3E9A" w:rsidP="009B6CE5">
            <w:pPr>
              <w:ind w:firstLine="0"/>
            </w:pPr>
            <w:r>
              <w:t>Systemic therapy</w:t>
            </w:r>
          </w:p>
        </w:tc>
        <w:tc>
          <w:tcPr>
            <w:tcW w:w="0" w:type="auto"/>
          </w:tcPr>
          <w:p w14:paraId="7F11A188" w14:textId="77777777" w:rsidR="001C3E9A" w:rsidRDefault="001C3E9A" w:rsidP="009B6CE5">
            <w:pPr>
              <w:ind w:firstLine="0"/>
            </w:pPr>
            <w:r>
              <w:t>198 / 204</w:t>
            </w:r>
          </w:p>
        </w:tc>
        <w:tc>
          <w:tcPr>
            <w:tcW w:w="0" w:type="auto"/>
          </w:tcPr>
          <w:p w14:paraId="626EC907" w14:textId="77777777" w:rsidR="001C3E9A" w:rsidRDefault="001C3E9A" w:rsidP="009B6CE5">
            <w:pPr>
              <w:ind w:firstLine="0"/>
            </w:pPr>
            <w:r>
              <w:t>97.1 %</w:t>
            </w:r>
          </w:p>
        </w:tc>
        <w:tc>
          <w:tcPr>
            <w:tcW w:w="0" w:type="auto"/>
          </w:tcPr>
          <w:p w14:paraId="4F22FDAA" w14:textId="77777777" w:rsidR="001C3E9A" w:rsidRDefault="001C3E9A" w:rsidP="009B6CE5">
            <w:pPr>
              <w:ind w:firstLine="0"/>
            </w:pPr>
            <w:r>
              <w:t>High stability; clear treatment-intent decisions.</w:t>
            </w:r>
          </w:p>
        </w:tc>
      </w:tr>
      <w:tr w:rsidR="001C3E9A" w14:paraId="772CCA80" w14:textId="77777777" w:rsidTr="009B6CE5">
        <w:tc>
          <w:tcPr>
            <w:tcW w:w="0" w:type="auto"/>
          </w:tcPr>
          <w:p w14:paraId="6341A424" w14:textId="77777777" w:rsidR="001C3E9A" w:rsidRDefault="001C3E9A" w:rsidP="009B6CE5">
            <w:pPr>
              <w:ind w:firstLine="0"/>
            </w:pPr>
            <w:r>
              <w:t>Surgery</w:t>
            </w:r>
          </w:p>
        </w:tc>
        <w:tc>
          <w:tcPr>
            <w:tcW w:w="0" w:type="auto"/>
          </w:tcPr>
          <w:p w14:paraId="6842D5FD" w14:textId="77777777" w:rsidR="001C3E9A" w:rsidRDefault="001C3E9A" w:rsidP="009B6CE5">
            <w:pPr>
              <w:ind w:firstLine="0"/>
            </w:pPr>
            <w:r>
              <w:t>95 / 102</w:t>
            </w:r>
          </w:p>
        </w:tc>
        <w:tc>
          <w:tcPr>
            <w:tcW w:w="0" w:type="auto"/>
          </w:tcPr>
          <w:p w14:paraId="67182DBD" w14:textId="77777777" w:rsidR="001C3E9A" w:rsidRDefault="001C3E9A" w:rsidP="009B6CE5">
            <w:pPr>
              <w:ind w:firstLine="0"/>
            </w:pPr>
            <w:r>
              <w:t>93.1 %</w:t>
            </w:r>
          </w:p>
        </w:tc>
        <w:tc>
          <w:tcPr>
            <w:tcW w:w="0" w:type="auto"/>
          </w:tcPr>
          <w:p w14:paraId="259F9BE8" w14:textId="77777777" w:rsidR="001C3E9A" w:rsidRDefault="001C3E9A" w:rsidP="009B6CE5">
            <w:pPr>
              <w:ind w:firstLine="0"/>
            </w:pPr>
            <w:r>
              <w:t>High stability; minor variation in watch_and_wait borderline cases.</w:t>
            </w:r>
          </w:p>
        </w:tc>
      </w:tr>
      <w:tr w:rsidR="001C3E9A" w14:paraId="119B7FEE" w14:textId="77777777" w:rsidTr="009B6CE5">
        <w:tc>
          <w:tcPr>
            <w:tcW w:w="0" w:type="auto"/>
          </w:tcPr>
          <w:p w14:paraId="0C618BB0" w14:textId="77777777" w:rsidR="001C3E9A" w:rsidRDefault="001C3E9A" w:rsidP="009B6CE5">
            <w:pPr>
              <w:ind w:firstLine="0"/>
            </w:pPr>
            <w:r>
              <w:lastRenderedPageBreak/>
              <w:t>Reconstruction</w:t>
            </w:r>
          </w:p>
        </w:tc>
        <w:tc>
          <w:tcPr>
            <w:tcW w:w="0" w:type="auto"/>
          </w:tcPr>
          <w:p w14:paraId="153883BB" w14:textId="77777777" w:rsidR="001C3E9A" w:rsidRDefault="001C3E9A" w:rsidP="009B6CE5">
            <w:pPr>
              <w:ind w:firstLine="0"/>
            </w:pPr>
            <w:r>
              <w:t>190 / 204</w:t>
            </w:r>
          </w:p>
        </w:tc>
        <w:tc>
          <w:tcPr>
            <w:tcW w:w="0" w:type="auto"/>
          </w:tcPr>
          <w:p w14:paraId="34225787" w14:textId="77777777" w:rsidR="001C3E9A" w:rsidRDefault="001C3E9A" w:rsidP="009B6CE5">
            <w:pPr>
              <w:ind w:firstLine="0"/>
            </w:pPr>
            <w:r>
              <w:t>93.1 %</w:t>
            </w:r>
          </w:p>
        </w:tc>
        <w:tc>
          <w:tcPr>
            <w:tcW w:w="0" w:type="auto"/>
          </w:tcPr>
          <w:p w14:paraId="2484B188" w14:textId="77777777" w:rsidR="001C3E9A" w:rsidRDefault="001C3E9A" w:rsidP="009B6CE5">
            <w:pPr>
              <w:ind w:firstLine="0"/>
            </w:pPr>
            <w:r>
              <w:t>Driven mainly by clinically equivalent flap-choice variation.</w:t>
            </w:r>
          </w:p>
        </w:tc>
      </w:tr>
      <w:tr w:rsidR="001C3E9A" w14:paraId="17E258B8" w14:textId="77777777" w:rsidTr="009B6CE5">
        <w:tc>
          <w:tcPr>
            <w:tcW w:w="0" w:type="auto"/>
          </w:tcPr>
          <w:p w14:paraId="158798EB" w14:textId="77777777" w:rsidR="001C3E9A" w:rsidRDefault="001C3E9A" w:rsidP="009B6CE5">
            <w:pPr>
              <w:ind w:firstLine="0"/>
            </w:pPr>
            <w:r>
              <w:t>Staging recommendations</w:t>
            </w:r>
          </w:p>
        </w:tc>
        <w:tc>
          <w:tcPr>
            <w:tcW w:w="0" w:type="auto"/>
          </w:tcPr>
          <w:p w14:paraId="0E021F7A" w14:textId="77777777" w:rsidR="001C3E9A" w:rsidRDefault="001C3E9A" w:rsidP="009B6CE5">
            <w:pPr>
              <w:ind w:firstLine="0"/>
            </w:pPr>
            <w:r>
              <w:t>137 / 153</w:t>
            </w:r>
          </w:p>
        </w:tc>
        <w:tc>
          <w:tcPr>
            <w:tcW w:w="0" w:type="auto"/>
          </w:tcPr>
          <w:p w14:paraId="027E5654" w14:textId="77777777" w:rsidR="001C3E9A" w:rsidRDefault="001C3E9A" w:rsidP="009B6CE5">
            <w:pPr>
              <w:ind w:firstLine="0"/>
            </w:pPr>
            <w:r>
              <w:t>89.5 %</w:t>
            </w:r>
          </w:p>
        </w:tc>
        <w:tc>
          <w:tcPr>
            <w:tcW w:w="0" w:type="auto"/>
          </w:tcPr>
          <w:p w14:paraId="43C2812C" w14:textId="77777777" w:rsidR="001C3E9A" w:rsidRDefault="001C3E9A" w:rsidP="009B6CE5">
            <w:pPr>
              <w:ind w:firstLine="0"/>
            </w:pPr>
            <w:r>
              <w:t>Lower stability driven by free-text OTHER field.</w:t>
            </w:r>
          </w:p>
        </w:tc>
      </w:tr>
      <w:tr w:rsidR="001C3E9A" w14:paraId="19CB8826" w14:textId="77777777" w:rsidTr="009B6CE5">
        <w:tc>
          <w:tcPr>
            <w:tcW w:w="0" w:type="auto"/>
          </w:tcPr>
          <w:p w14:paraId="61724C41" w14:textId="77777777" w:rsidR="001C3E9A" w:rsidRDefault="001C3E9A" w:rsidP="009B6CE5">
            <w:pPr>
              <w:ind w:firstLine="0"/>
            </w:pPr>
            <w:r>
              <w:t>Radiotherapy</w:t>
            </w:r>
          </w:p>
        </w:tc>
        <w:tc>
          <w:tcPr>
            <w:tcW w:w="0" w:type="auto"/>
          </w:tcPr>
          <w:p w14:paraId="78E44967" w14:textId="77777777" w:rsidR="001C3E9A" w:rsidRDefault="001C3E9A" w:rsidP="009B6CE5">
            <w:pPr>
              <w:ind w:firstLine="0"/>
            </w:pPr>
            <w:r>
              <w:t>136 / 153</w:t>
            </w:r>
          </w:p>
        </w:tc>
        <w:tc>
          <w:tcPr>
            <w:tcW w:w="0" w:type="auto"/>
          </w:tcPr>
          <w:p w14:paraId="68E0F4EB" w14:textId="77777777" w:rsidR="001C3E9A" w:rsidRDefault="001C3E9A" w:rsidP="009B6CE5">
            <w:pPr>
              <w:ind w:firstLine="0"/>
            </w:pPr>
            <w:r>
              <w:t>88.9 %</w:t>
            </w:r>
          </w:p>
        </w:tc>
        <w:tc>
          <w:tcPr>
            <w:tcW w:w="0" w:type="auto"/>
          </w:tcPr>
          <w:p w14:paraId="1920C8FE" w14:textId="77777777" w:rsidR="001C3E9A" w:rsidRDefault="001C3E9A" w:rsidP="009B6CE5">
            <w:pPr>
              <w:ind w:firstLine="0"/>
            </w:pPr>
            <w:r>
              <w:t>Variation between accepted dose schemes (50/25, 60/30, 66/33).</w:t>
            </w:r>
          </w:p>
        </w:tc>
      </w:tr>
    </w:tbl>
    <w:p w14:paraId="3032E569" w14:textId="77777777" w:rsidR="001C3E9A" w:rsidRDefault="001C3E9A" w:rsidP="001C3E9A">
      <w:r>
        <w:rPr>
          <w:b/>
          <w:i/>
        </w:rPr>
        <w:t>9c. Per-decision-code stability across 51 cases.</w:t>
      </w:r>
    </w:p>
    <w:tbl>
      <w:tblPr>
        <w:tblW w:w="0" w:type="pct"/>
        <w:tblLook w:val="07E0" w:firstRow="1" w:lastRow="1" w:firstColumn="1" w:lastColumn="1" w:noHBand="1" w:noVBand="1"/>
      </w:tblPr>
      <w:tblGrid>
        <w:gridCol w:w="4129"/>
        <w:gridCol w:w="1430"/>
        <w:gridCol w:w="1030"/>
        <w:gridCol w:w="1670"/>
      </w:tblGrid>
      <w:tr w:rsidR="001C3E9A" w14:paraId="2AB50889" w14:textId="77777777" w:rsidTr="009B6CE5">
        <w:tc>
          <w:tcPr>
            <w:tcW w:w="0" w:type="auto"/>
            <w:vAlign w:val="bottom"/>
          </w:tcPr>
          <w:p w14:paraId="2B97AB30" w14:textId="77777777" w:rsidR="001C3E9A" w:rsidRDefault="001C3E9A" w:rsidP="009B6CE5">
            <w:pPr>
              <w:ind w:firstLine="0"/>
            </w:pPr>
            <w:r>
              <w:t>Decision code</w:t>
            </w:r>
          </w:p>
        </w:tc>
        <w:tc>
          <w:tcPr>
            <w:tcW w:w="0" w:type="auto"/>
            <w:vAlign w:val="bottom"/>
          </w:tcPr>
          <w:p w14:paraId="748F1332" w14:textId="77777777" w:rsidR="001C3E9A" w:rsidRDefault="001C3E9A" w:rsidP="009B6CE5">
            <w:pPr>
              <w:ind w:firstLine="0"/>
            </w:pPr>
            <w:r>
              <w:t>Stable / total</w:t>
            </w:r>
          </w:p>
        </w:tc>
        <w:tc>
          <w:tcPr>
            <w:tcW w:w="0" w:type="auto"/>
            <w:vAlign w:val="bottom"/>
          </w:tcPr>
          <w:p w14:paraId="2FE05F4C" w14:textId="77777777" w:rsidR="001C3E9A" w:rsidRDefault="001C3E9A" w:rsidP="009B6CE5">
            <w:pPr>
              <w:ind w:firstLine="0"/>
            </w:pPr>
            <w:r>
              <w:t>Stability</w:t>
            </w:r>
          </w:p>
        </w:tc>
        <w:tc>
          <w:tcPr>
            <w:tcW w:w="0" w:type="auto"/>
            <w:vAlign w:val="bottom"/>
          </w:tcPr>
          <w:p w14:paraId="4DB4C34C" w14:textId="77777777" w:rsidR="001C3E9A" w:rsidRDefault="001C3E9A" w:rsidP="009B6CE5">
            <w:pPr>
              <w:ind w:firstLine="0"/>
            </w:pPr>
            <w:r>
              <w:t>Domain</w:t>
            </w:r>
          </w:p>
        </w:tc>
      </w:tr>
      <w:tr w:rsidR="001C3E9A" w14:paraId="03AAC959" w14:textId="77777777" w:rsidTr="009B6CE5">
        <w:tc>
          <w:tcPr>
            <w:tcW w:w="0" w:type="auto"/>
          </w:tcPr>
          <w:p w14:paraId="7E154602" w14:textId="77777777" w:rsidR="001C3E9A" w:rsidRDefault="001C3E9A" w:rsidP="009B6CE5">
            <w:pPr>
              <w:ind w:firstLine="0"/>
            </w:pPr>
            <w:r>
              <w:t>imaging_recommended.US</w:t>
            </w:r>
          </w:p>
        </w:tc>
        <w:tc>
          <w:tcPr>
            <w:tcW w:w="0" w:type="auto"/>
          </w:tcPr>
          <w:p w14:paraId="112BBD8E" w14:textId="77777777" w:rsidR="001C3E9A" w:rsidRDefault="001C3E9A" w:rsidP="009B6CE5">
            <w:pPr>
              <w:ind w:firstLine="0"/>
            </w:pPr>
            <w:r>
              <w:t>51 / 51</w:t>
            </w:r>
          </w:p>
        </w:tc>
        <w:tc>
          <w:tcPr>
            <w:tcW w:w="0" w:type="auto"/>
          </w:tcPr>
          <w:p w14:paraId="5613A99B" w14:textId="77777777" w:rsidR="001C3E9A" w:rsidRDefault="001C3E9A" w:rsidP="009B6CE5">
            <w:pPr>
              <w:ind w:firstLine="0"/>
            </w:pPr>
            <w:r>
              <w:t>100.0 %</w:t>
            </w:r>
          </w:p>
        </w:tc>
        <w:tc>
          <w:tcPr>
            <w:tcW w:w="0" w:type="auto"/>
          </w:tcPr>
          <w:p w14:paraId="4B5E81EA" w14:textId="77777777" w:rsidR="001C3E9A" w:rsidRDefault="001C3E9A" w:rsidP="009B6CE5">
            <w:pPr>
              <w:ind w:firstLine="0"/>
            </w:pPr>
            <w:r>
              <w:t>Imaging</w:t>
            </w:r>
          </w:p>
        </w:tc>
      </w:tr>
      <w:tr w:rsidR="001C3E9A" w14:paraId="43B58F1A" w14:textId="77777777" w:rsidTr="009B6CE5">
        <w:tc>
          <w:tcPr>
            <w:tcW w:w="0" w:type="auto"/>
          </w:tcPr>
          <w:p w14:paraId="49FB1EEB" w14:textId="77777777" w:rsidR="001C3E9A" w:rsidRDefault="001C3E9A" w:rsidP="009B6CE5">
            <w:pPr>
              <w:ind w:firstLine="0"/>
            </w:pPr>
            <w:r>
              <w:t>imaging_recommended.PETCT</w:t>
            </w:r>
          </w:p>
        </w:tc>
        <w:tc>
          <w:tcPr>
            <w:tcW w:w="0" w:type="auto"/>
          </w:tcPr>
          <w:p w14:paraId="41DDF111" w14:textId="77777777" w:rsidR="001C3E9A" w:rsidRDefault="001C3E9A" w:rsidP="009B6CE5">
            <w:pPr>
              <w:ind w:firstLine="0"/>
            </w:pPr>
            <w:r>
              <w:t>51 / 51</w:t>
            </w:r>
          </w:p>
        </w:tc>
        <w:tc>
          <w:tcPr>
            <w:tcW w:w="0" w:type="auto"/>
          </w:tcPr>
          <w:p w14:paraId="7A75EEE4" w14:textId="77777777" w:rsidR="001C3E9A" w:rsidRDefault="001C3E9A" w:rsidP="009B6CE5">
            <w:pPr>
              <w:ind w:firstLine="0"/>
            </w:pPr>
            <w:r>
              <w:t>100.0 %</w:t>
            </w:r>
          </w:p>
        </w:tc>
        <w:tc>
          <w:tcPr>
            <w:tcW w:w="0" w:type="auto"/>
          </w:tcPr>
          <w:p w14:paraId="195A993E" w14:textId="77777777" w:rsidR="001C3E9A" w:rsidRDefault="001C3E9A" w:rsidP="009B6CE5">
            <w:pPr>
              <w:ind w:firstLine="0"/>
            </w:pPr>
            <w:r>
              <w:t>Imaging</w:t>
            </w:r>
          </w:p>
        </w:tc>
      </w:tr>
      <w:tr w:rsidR="001C3E9A" w14:paraId="19A374E0" w14:textId="77777777" w:rsidTr="009B6CE5">
        <w:tc>
          <w:tcPr>
            <w:tcW w:w="0" w:type="auto"/>
          </w:tcPr>
          <w:p w14:paraId="273FBF66" w14:textId="77777777" w:rsidR="001C3E9A" w:rsidRDefault="001C3E9A" w:rsidP="009B6CE5">
            <w:pPr>
              <w:ind w:firstLine="0"/>
            </w:pPr>
            <w:r>
              <w:t>staging_recommended.CT_CHEST</w:t>
            </w:r>
          </w:p>
        </w:tc>
        <w:tc>
          <w:tcPr>
            <w:tcW w:w="0" w:type="auto"/>
          </w:tcPr>
          <w:p w14:paraId="539E758F" w14:textId="77777777" w:rsidR="001C3E9A" w:rsidRDefault="001C3E9A" w:rsidP="009B6CE5">
            <w:pPr>
              <w:ind w:firstLine="0"/>
            </w:pPr>
            <w:r>
              <w:t>51 / 51</w:t>
            </w:r>
          </w:p>
        </w:tc>
        <w:tc>
          <w:tcPr>
            <w:tcW w:w="0" w:type="auto"/>
          </w:tcPr>
          <w:p w14:paraId="0110D00F" w14:textId="77777777" w:rsidR="001C3E9A" w:rsidRDefault="001C3E9A" w:rsidP="009B6CE5">
            <w:pPr>
              <w:ind w:firstLine="0"/>
            </w:pPr>
            <w:r>
              <w:t>100.0 %</w:t>
            </w:r>
          </w:p>
        </w:tc>
        <w:tc>
          <w:tcPr>
            <w:tcW w:w="0" w:type="auto"/>
          </w:tcPr>
          <w:p w14:paraId="7D0A9282" w14:textId="77777777" w:rsidR="001C3E9A" w:rsidRDefault="001C3E9A" w:rsidP="009B6CE5">
            <w:pPr>
              <w:ind w:firstLine="0"/>
            </w:pPr>
            <w:r>
              <w:t>Staging</w:t>
            </w:r>
          </w:p>
        </w:tc>
      </w:tr>
      <w:tr w:rsidR="001C3E9A" w14:paraId="4AF91058" w14:textId="77777777" w:rsidTr="009B6CE5">
        <w:tc>
          <w:tcPr>
            <w:tcW w:w="0" w:type="auto"/>
          </w:tcPr>
          <w:p w14:paraId="2EC766C1" w14:textId="77777777" w:rsidR="001C3E9A" w:rsidRDefault="001C3E9A" w:rsidP="009B6CE5">
            <w:pPr>
              <w:ind w:firstLine="0"/>
            </w:pPr>
            <w:r>
              <w:t>functional_recon.NERVE_TRANSFER</w:t>
            </w:r>
          </w:p>
        </w:tc>
        <w:tc>
          <w:tcPr>
            <w:tcW w:w="0" w:type="auto"/>
          </w:tcPr>
          <w:p w14:paraId="32BDC87D" w14:textId="77777777" w:rsidR="001C3E9A" w:rsidRDefault="001C3E9A" w:rsidP="009B6CE5">
            <w:pPr>
              <w:ind w:firstLine="0"/>
            </w:pPr>
            <w:r>
              <w:t>51 / 51</w:t>
            </w:r>
          </w:p>
        </w:tc>
        <w:tc>
          <w:tcPr>
            <w:tcW w:w="0" w:type="auto"/>
          </w:tcPr>
          <w:p w14:paraId="35C13D1A" w14:textId="77777777" w:rsidR="001C3E9A" w:rsidRDefault="001C3E9A" w:rsidP="009B6CE5">
            <w:pPr>
              <w:ind w:firstLine="0"/>
            </w:pPr>
            <w:r>
              <w:t>100.0 %</w:t>
            </w:r>
          </w:p>
        </w:tc>
        <w:tc>
          <w:tcPr>
            <w:tcW w:w="0" w:type="auto"/>
          </w:tcPr>
          <w:p w14:paraId="5151D22E" w14:textId="77777777" w:rsidR="001C3E9A" w:rsidRDefault="001C3E9A" w:rsidP="009B6CE5">
            <w:pPr>
              <w:ind w:firstLine="0"/>
            </w:pPr>
            <w:r>
              <w:t>Reconstruction</w:t>
            </w:r>
          </w:p>
        </w:tc>
      </w:tr>
      <w:tr w:rsidR="001C3E9A" w14:paraId="2E9199D0" w14:textId="77777777" w:rsidTr="009B6CE5">
        <w:tc>
          <w:tcPr>
            <w:tcW w:w="0" w:type="auto"/>
          </w:tcPr>
          <w:p w14:paraId="4FF4CD72" w14:textId="77777777" w:rsidR="001C3E9A" w:rsidRDefault="001C3E9A" w:rsidP="009B6CE5">
            <w:pPr>
              <w:ind w:firstLine="0"/>
            </w:pPr>
            <w:r>
              <w:t>functional_recon.TENDON_RECON</w:t>
            </w:r>
          </w:p>
        </w:tc>
        <w:tc>
          <w:tcPr>
            <w:tcW w:w="0" w:type="auto"/>
          </w:tcPr>
          <w:p w14:paraId="7D7A6135" w14:textId="77777777" w:rsidR="001C3E9A" w:rsidRDefault="001C3E9A" w:rsidP="009B6CE5">
            <w:pPr>
              <w:ind w:firstLine="0"/>
            </w:pPr>
            <w:r>
              <w:t>51 / 51</w:t>
            </w:r>
          </w:p>
        </w:tc>
        <w:tc>
          <w:tcPr>
            <w:tcW w:w="0" w:type="auto"/>
          </w:tcPr>
          <w:p w14:paraId="5AF02371" w14:textId="77777777" w:rsidR="001C3E9A" w:rsidRDefault="001C3E9A" w:rsidP="009B6CE5">
            <w:pPr>
              <w:ind w:firstLine="0"/>
            </w:pPr>
            <w:r>
              <w:t>100.0 %</w:t>
            </w:r>
          </w:p>
        </w:tc>
        <w:tc>
          <w:tcPr>
            <w:tcW w:w="0" w:type="auto"/>
          </w:tcPr>
          <w:p w14:paraId="498C8330" w14:textId="77777777" w:rsidR="001C3E9A" w:rsidRDefault="001C3E9A" w:rsidP="009B6CE5">
            <w:pPr>
              <w:ind w:firstLine="0"/>
            </w:pPr>
            <w:r>
              <w:t>Reconstruction</w:t>
            </w:r>
          </w:p>
        </w:tc>
      </w:tr>
      <w:tr w:rsidR="001C3E9A" w14:paraId="4B79CC4F" w14:textId="77777777" w:rsidTr="009B6CE5">
        <w:tc>
          <w:tcPr>
            <w:tcW w:w="0" w:type="auto"/>
          </w:tcPr>
          <w:p w14:paraId="22C67E15" w14:textId="77777777" w:rsidR="001C3E9A" w:rsidRDefault="001C3E9A" w:rsidP="009B6CE5">
            <w:pPr>
              <w:ind w:firstLine="0"/>
            </w:pPr>
            <w:r>
              <w:t>chemo_2l</w:t>
            </w:r>
          </w:p>
        </w:tc>
        <w:tc>
          <w:tcPr>
            <w:tcW w:w="0" w:type="auto"/>
          </w:tcPr>
          <w:p w14:paraId="33DFA3FA" w14:textId="77777777" w:rsidR="001C3E9A" w:rsidRDefault="001C3E9A" w:rsidP="009B6CE5">
            <w:pPr>
              <w:ind w:firstLine="0"/>
            </w:pPr>
            <w:r>
              <w:t>51 / 51</w:t>
            </w:r>
          </w:p>
        </w:tc>
        <w:tc>
          <w:tcPr>
            <w:tcW w:w="0" w:type="auto"/>
          </w:tcPr>
          <w:p w14:paraId="25A27814" w14:textId="77777777" w:rsidR="001C3E9A" w:rsidRDefault="001C3E9A" w:rsidP="009B6CE5">
            <w:pPr>
              <w:ind w:firstLine="0"/>
            </w:pPr>
            <w:r>
              <w:t>100.0 %</w:t>
            </w:r>
          </w:p>
        </w:tc>
        <w:tc>
          <w:tcPr>
            <w:tcW w:w="0" w:type="auto"/>
          </w:tcPr>
          <w:p w14:paraId="64E54AF7" w14:textId="77777777" w:rsidR="001C3E9A" w:rsidRDefault="001C3E9A" w:rsidP="009B6CE5">
            <w:pPr>
              <w:ind w:firstLine="0"/>
            </w:pPr>
            <w:r>
              <w:t>Systemic</w:t>
            </w:r>
          </w:p>
        </w:tc>
      </w:tr>
      <w:tr w:rsidR="001C3E9A" w14:paraId="00E5F545" w14:textId="77777777" w:rsidTr="009B6CE5">
        <w:tc>
          <w:tcPr>
            <w:tcW w:w="0" w:type="auto"/>
          </w:tcPr>
          <w:p w14:paraId="1A9FBFBA" w14:textId="77777777" w:rsidR="001C3E9A" w:rsidRDefault="001C3E9A" w:rsidP="009B6CE5">
            <w:pPr>
              <w:ind w:firstLine="0"/>
            </w:pPr>
            <w:r>
              <w:t>io_target</w:t>
            </w:r>
          </w:p>
        </w:tc>
        <w:tc>
          <w:tcPr>
            <w:tcW w:w="0" w:type="auto"/>
          </w:tcPr>
          <w:p w14:paraId="7D8B11EA" w14:textId="77777777" w:rsidR="001C3E9A" w:rsidRDefault="001C3E9A" w:rsidP="009B6CE5">
            <w:pPr>
              <w:ind w:firstLine="0"/>
            </w:pPr>
            <w:r>
              <w:t>51 / 51</w:t>
            </w:r>
          </w:p>
        </w:tc>
        <w:tc>
          <w:tcPr>
            <w:tcW w:w="0" w:type="auto"/>
          </w:tcPr>
          <w:p w14:paraId="5B3B4BEC" w14:textId="77777777" w:rsidR="001C3E9A" w:rsidRDefault="001C3E9A" w:rsidP="009B6CE5">
            <w:pPr>
              <w:ind w:firstLine="0"/>
            </w:pPr>
            <w:r>
              <w:t>100.0 %</w:t>
            </w:r>
          </w:p>
        </w:tc>
        <w:tc>
          <w:tcPr>
            <w:tcW w:w="0" w:type="auto"/>
          </w:tcPr>
          <w:p w14:paraId="0CDC77A0" w14:textId="77777777" w:rsidR="001C3E9A" w:rsidRDefault="001C3E9A" w:rsidP="009B6CE5">
            <w:pPr>
              <w:ind w:firstLine="0"/>
            </w:pPr>
            <w:r>
              <w:t>Systemic</w:t>
            </w:r>
          </w:p>
        </w:tc>
      </w:tr>
      <w:tr w:rsidR="001C3E9A" w14:paraId="266C0CFB" w14:textId="77777777" w:rsidTr="009B6CE5">
        <w:tc>
          <w:tcPr>
            <w:tcW w:w="0" w:type="auto"/>
          </w:tcPr>
          <w:p w14:paraId="10FEF7C4" w14:textId="77777777" w:rsidR="001C3E9A" w:rsidRDefault="001C3E9A" w:rsidP="009B6CE5">
            <w:pPr>
              <w:ind w:firstLine="0"/>
            </w:pPr>
            <w:r>
              <w:t>imaging_recommended.MRI</w:t>
            </w:r>
          </w:p>
        </w:tc>
        <w:tc>
          <w:tcPr>
            <w:tcW w:w="0" w:type="auto"/>
          </w:tcPr>
          <w:p w14:paraId="2073C750" w14:textId="77777777" w:rsidR="001C3E9A" w:rsidRDefault="001C3E9A" w:rsidP="009B6CE5">
            <w:pPr>
              <w:ind w:firstLine="0"/>
            </w:pPr>
            <w:r>
              <w:t>50 / 51</w:t>
            </w:r>
          </w:p>
        </w:tc>
        <w:tc>
          <w:tcPr>
            <w:tcW w:w="0" w:type="auto"/>
          </w:tcPr>
          <w:p w14:paraId="14B21461" w14:textId="77777777" w:rsidR="001C3E9A" w:rsidRDefault="001C3E9A" w:rsidP="009B6CE5">
            <w:pPr>
              <w:ind w:firstLine="0"/>
            </w:pPr>
            <w:r>
              <w:t>98.0 %</w:t>
            </w:r>
          </w:p>
        </w:tc>
        <w:tc>
          <w:tcPr>
            <w:tcW w:w="0" w:type="auto"/>
          </w:tcPr>
          <w:p w14:paraId="0EC493F0" w14:textId="77777777" w:rsidR="001C3E9A" w:rsidRDefault="001C3E9A" w:rsidP="009B6CE5">
            <w:pPr>
              <w:ind w:firstLine="0"/>
            </w:pPr>
            <w:r>
              <w:t>Imaging</w:t>
            </w:r>
          </w:p>
        </w:tc>
      </w:tr>
      <w:tr w:rsidR="001C3E9A" w14:paraId="4AF741BF" w14:textId="77777777" w:rsidTr="009B6CE5">
        <w:tc>
          <w:tcPr>
            <w:tcW w:w="0" w:type="auto"/>
          </w:tcPr>
          <w:p w14:paraId="1A3AD084" w14:textId="77777777" w:rsidR="001C3E9A" w:rsidRDefault="001C3E9A" w:rsidP="009B6CE5">
            <w:pPr>
              <w:ind w:firstLine="0"/>
            </w:pPr>
            <w:r>
              <w:t>imaging_recommended.XR</w:t>
            </w:r>
          </w:p>
        </w:tc>
        <w:tc>
          <w:tcPr>
            <w:tcW w:w="0" w:type="auto"/>
          </w:tcPr>
          <w:p w14:paraId="5D5E132F" w14:textId="77777777" w:rsidR="001C3E9A" w:rsidRDefault="001C3E9A" w:rsidP="009B6CE5">
            <w:pPr>
              <w:ind w:firstLine="0"/>
            </w:pPr>
            <w:r>
              <w:t>50 / 51</w:t>
            </w:r>
          </w:p>
        </w:tc>
        <w:tc>
          <w:tcPr>
            <w:tcW w:w="0" w:type="auto"/>
          </w:tcPr>
          <w:p w14:paraId="7D12CF3F" w14:textId="77777777" w:rsidR="001C3E9A" w:rsidRDefault="001C3E9A" w:rsidP="009B6CE5">
            <w:pPr>
              <w:ind w:firstLine="0"/>
            </w:pPr>
            <w:r>
              <w:t>98.0 %</w:t>
            </w:r>
          </w:p>
        </w:tc>
        <w:tc>
          <w:tcPr>
            <w:tcW w:w="0" w:type="auto"/>
          </w:tcPr>
          <w:p w14:paraId="55A58BF6" w14:textId="77777777" w:rsidR="001C3E9A" w:rsidRDefault="001C3E9A" w:rsidP="009B6CE5">
            <w:pPr>
              <w:ind w:firstLine="0"/>
            </w:pPr>
            <w:r>
              <w:t>Imaging</w:t>
            </w:r>
          </w:p>
        </w:tc>
      </w:tr>
      <w:tr w:rsidR="001C3E9A" w14:paraId="2A924FAA" w14:textId="77777777" w:rsidTr="009B6CE5">
        <w:tc>
          <w:tcPr>
            <w:tcW w:w="0" w:type="auto"/>
          </w:tcPr>
          <w:p w14:paraId="0AA20D03" w14:textId="77777777" w:rsidR="001C3E9A" w:rsidRDefault="001C3E9A" w:rsidP="009B6CE5">
            <w:pPr>
              <w:ind w:firstLine="0"/>
            </w:pPr>
            <w:r>
              <w:t>functional_recon.VASCULAR_RECON</w:t>
            </w:r>
          </w:p>
        </w:tc>
        <w:tc>
          <w:tcPr>
            <w:tcW w:w="0" w:type="auto"/>
          </w:tcPr>
          <w:p w14:paraId="05D9F0A7" w14:textId="77777777" w:rsidR="001C3E9A" w:rsidRDefault="001C3E9A" w:rsidP="009B6CE5">
            <w:pPr>
              <w:ind w:firstLine="0"/>
            </w:pPr>
            <w:r>
              <w:t>50 / 51</w:t>
            </w:r>
          </w:p>
        </w:tc>
        <w:tc>
          <w:tcPr>
            <w:tcW w:w="0" w:type="auto"/>
          </w:tcPr>
          <w:p w14:paraId="14F1F1DD" w14:textId="77777777" w:rsidR="001C3E9A" w:rsidRDefault="001C3E9A" w:rsidP="009B6CE5">
            <w:pPr>
              <w:ind w:firstLine="0"/>
            </w:pPr>
            <w:r>
              <w:t>98.0 %</w:t>
            </w:r>
          </w:p>
        </w:tc>
        <w:tc>
          <w:tcPr>
            <w:tcW w:w="0" w:type="auto"/>
          </w:tcPr>
          <w:p w14:paraId="20D871CB" w14:textId="77777777" w:rsidR="001C3E9A" w:rsidRDefault="001C3E9A" w:rsidP="009B6CE5">
            <w:pPr>
              <w:ind w:firstLine="0"/>
            </w:pPr>
            <w:r>
              <w:t>Reconstruction</w:t>
            </w:r>
          </w:p>
        </w:tc>
      </w:tr>
      <w:tr w:rsidR="001C3E9A" w14:paraId="6BD86085" w14:textId="77777777" w:rsidTr="009B6CE5">
        <w:tc>
          <w:tcPr>
            <w:tcW w:w="0" w:type="auto"/>
          </w:tcPr>
          <w:p w14:paraId="4A06FB35" w14:textId="77777777" w:rsidR="001C3E9A" w:rsidRDefault="001C3E9A" w:rsidP="009B6CE5">
            <w:pPr>
              <w:ind w:firstLine="0"/>
            </w:pPr>
            <w:r>
              <w:t>margins_goal</w:t>
            </w:r>
          </w:p>
        </w:tc>
        <w:tc>
          <w:tcPr>
            <w:tcW w:w="0" w:type="auto"/>
          </w:tcPr>
          <w:p w14:paraId="08E000EA" w14:textId="77777777" w:rsidR="001C3E9A" w:rsidRDefault="001C3E9A" w:rsidP="009B6CE5">
            <w:pPr>
              <w:ind w:firstLine="0"/>
            </w:pPr>
            <w:r>
              <w:t>49 / 51</w:t>
            </w:r>
          </w:p>
        </w:tc>
        <w:tc>
          <w:tcPr>
            <w:tcW w:w="0" w:type="auto"/>
          </w:tcPr>
          <w:p w14:paraId="148FD0A0" w14:textId="77777777" w:rsidR="001C3E9A" w:rsidRDefault="001C3E9A" w:rsidP="009B6CE5">
            <w:pPr>
              <w:ind w:firstLine="0"/>
            </w:pPr>
            <w:r>
              <w:t>96.1 %</w:t>
            </w:r>
          </w:p>
        </w:tc>
        <w:tc>
          <w:tcPr>
            <w:tcW w:w="0" w:type="auto"/>
          </w:tcPr>
          <w:p w14:paraId="6C4345C4" w14:textId="77777777" w:rsidR="001C3E9A" w:rsidRDefault="001C3E9A" w:rsidP="009B6CE5">
            <w:pPr>
              <w:ind w:firstLine="0"/>
            </w:pPr>
            <w:r>
              <w:t>Surgery</w:t>
            </w:r>
          </w:p>
        </w:tc>
      </w:tr>
      <w:tr w:rsidR="001C3E9A" w14:paraId="0B3624B2" w14:textId="77777777" w:rsidTr="009B6CE5">
        <w:tc>
          <w:tcPr>
            <w:tcW w:w="0" w:type="auto"/>
          </w:tcPr>
          <w:p w14:paraId="66FBB2F1" w14:textId="77777777" w:rsidR="001C3E9A" w:rsidRDefault="001C3E9A" w:rsidP="009B6CE5">
            <w:pPr>
              <w:ind w:firstLine="0"/>
            </w:pPr>
            <w:r>
              <w:t>imaging_recommended.CT</w:t>
            </w:r>
          </w:p>
        </w:tc>
        <w:tc>
          <w:tcPr>
            <w:tcW w:w="0" w:type="auto"/>
          </w:tcPr>
          <w:p w14:paraId="610CC5A7" w14:textId="77777777" w:rsidR="001C3E9A" w:rsidRDefault="001C3E9A" w:rsidP="009B6CE5">
            <w:pPr>
              <w:ind w:firstLine="0"/>
            </w:pPr>
            <w:r>
              <w:t>48 / 51</w:t>
            </w:r>
          </w:p>
        </w:tc>
        <w:tc>
          <w:tcPr>
            <w:tcW w:w="0" w:type="auto"/>
          </w:tcPr>
          <w:p w14:paraId="42078C68" w14:textId="77777777" w:rsidR="001C3E9A" w:rsidRDefault="001C3E9A" w:rsidP="009B6CE5">
            <w:pPr>
              <w:ind w:firstLine="0"/>
            </w:pPr>
            <w:r>
              <w:t>94.1 %</w:t>
            </w:r>
          </w:p>
        </w:tc>
        <w:tc>
          <w:tcPr>
            <w:tcW w:w="0" w:type="auto"/>
          </w:tcPr>
          <w:p w14:paraId="36A24B79" w14:textId="77777777" w:rsidR="001C3E9A" w:rsidRDefault="001C3E9A" w:rsidP="009B6CE5">
            <w:pPr>
              <w:ind w:firstLine="0"/>
            </w:pPr>
            <w:r>
              <w:t>Imaging</w:t>
            </w:r>
          </w:p>
        </w:tc>
      </w:tr>
      <w:tr w:rsidR="001C3E9A" w14:paraId="6691FA55" w14:textId="77777777" w:rsidTr="009B6CE5">
        <w:tc>
          <w:tcPr>
            <w:tcW w:w="0" w:type="auto"/>
          </w:tcPr>
          <w:p w14:paraId="372A7BEF" w14:textId="77777777" w:rsidR="001C3E9A" w:rsidRDefault="001C3E9A" w:rsidP="009B6CE5">
            <w:pPr>
              <w:ind w:firstLine="0"/>
            </w:pPr>
            <w:r>
              <w:t>rt_decision</w:t>
            </w:r>
          </w:p>
        </w:tc>
        <w:tc>
          <w:tcPr>
            <w:tcW w:w="0" w:type="auto"/>
          </w:tcPr>
          <w:p w14:paraId="73E14D4C" w14:textId="77777777" w:rsidR="001C3E9A" w:rsidRDefault="001C3E9A" w:rsidP="009B6CE5">
            <w:pPr>
              <w:ind w:firstLine="0"/>
            </w:pPr>
            <w:r>
              <w:t>48 / 51</w:t>
            </w:r>
          </w:p>
        </w:tc>
        <w:tc>
          <w:tcPr>
            <w:tcW w:w="0" w:type="auto"/>
          </w:tcPr>
          <w:p w14:paraId="255F55C5" w14:textId="77777777" w:rsidR="001C3E9A" w:rsidRDefault="001C3E9A" w:rsidP="009B6CE5">
            <w:pPr>
              <w:ind w:firstLine="0"/>
            </w:pPr>
            <w:r>
              <w:t>94.1 %</w:t>
            </w:r>
          </w:p>
        </w:tc>
        <w:tc>
          <w:tcPr>
            <w:tcW w:w="0" w:type="auto"/>
          </w:tcPr>
          <w:p w14:paraId="556A3577" w14:textId="77777777" w:rsidR="001C3E9A" w:rsidRDefault="001C3E9A" w:rsidP="009B6CE5">
            <w:pPr>
              <w:ind w:firstLine="0"/>
            </w:pPr>
            <w:r>
              <w:t>Radiotherapy</w:t>
            </w:r>
          </w:p>
        </w:tc>
      </w:tr>
      <w:tr w:rsidR="001C3E9A" w14:paraId="7BBA3BD9" w14:textId="77777777" w:rsidTr="009B6CE5">
        <w:tc>
          <w:tcPr>
            <w:tcW w:w="0" w:type="auto"/>
          </w:tcPr>
          <w:p w14:paraId="093D827F" w14:textId="77777777" w:rsidR="001C3E9A" w:rsidRDefault="001C3E9A" w:rsidP="009B6CE5">
            <w:pPr>
              <w:ind w:firstLine="0"/>
            </w:pPr>
            <w:r>
              <w:t>systemic_decision</w:t>
            </w:r>
          </w:p>
        </w:tc>
        <w:tc>
          <w:tcPr>
            <w:tcW w:w="0" w:type="auto"/>
          </w:tcPr>
          <w:p w14:paraId="17C40008" w14:textId="77777777" w:rsidR="001C3E9A" w:rsidRDefault="001C3E9A" w:rsidP="009B6CE5">
            <w:pPr>
              <w:ind w:firstLine="0"/>
            </w:pPr>
            <w:r>
              <w:t>48 / 51</w:t>
            </w:r>
          </w:p>
        </w:tc>
        <w:tc>
          <w:tcPr>
            <w:tcW w:w="0" w:type="auto"/>
          </w:tcPr>
          <w:p w14:paraId="5541E7BB" w14:textId="77777777" w:rsidR="001C3E9A" w:rsidRDefault="001C3E9A" w:rsidP="009B6CE5">
            <w:pPr>
              <w:ind w:firstLine="0"/>
            </w:pPr>
            <w:r>
              <w:t>94.1 %</w:t>
            </w:r>
          </w:p>
        </w:tc>
        <w:tc>
          <w:tcPr>
            <w:tcW w:w="0" w:type="auto"/>
          </w:tcPr>
          <w:p w14:paraId="5C63CCF2" w14:textId="77777777" w:rsidR="001C3E9A" w:rsidRDefault="001C3E9A" w:rsidP="009B6CE5">
            <w:pPr>
              <w:ind w:firstLine="0"/>
            </w:pPr>
            <w:r>
              <w:t>Systemic</w:t>
            </w:r>
          </w:p>
        </w:tc>
      </w:tr>
      <w:tr w:rsidR="001C3E9A" w14:paraId="588A7A0F" w14:textId="77777777" w:rsidTr="009B6CE5">
        <w:tc>
          <w:tcPr>
            <w:tcW w:w="0" w:type="auto"/>
          </w:tcPr>
          <w:p w14:paraId="3296EF2A" w14:textId="77777777" w:rsidR="001C3E9A" w:rsidRDefault="001C3E9A" w:rsidP="009B6CE5">
            <w:pPr>
              <w:ind w:firstLine="0"/>
            </w:pPr>
            <w:r>
              <w:t>chemo_1l</w:t>
            </w:r>
          </w:p>
        </w:tc>
        <w:tc>
          <w:tcPr>
            <w:tcW w:w="0" w:type="auto"/>
          </w:tcPr>
          <w:p w14:paraId="6361F759" w14:textId="77777777" w:rsidR="001C3E9A" w:rsidRDefault="001C3E9A" w:rsidP="009B6CE5">
            <w:pPr>
              <w:ind w:firstLine="0"/>
            </w:pPr>
            <w:r>
              <w:t>48 / 51</w:t>
            </w:r>
          </w:p>
        </w:tc>
        <w:tc>
          <w:tcPr>
            <w:tcW w:w="0" w:type="auto"/>
          </w:tcPr>
          <w:p w14:paraId="405AEA0C" w14:textId="77777777" w:rsidR="001C3E9A" w:rsidRDefault="001C3E9A" w:rsidP="009B6CE5">
            <w:pPr>
              <w:ind w:firstLine="0"/>
            </w:pPr>
            <w:r>
              <w:t>94.1 %</w:t>
            </w:r>
          </w:p>
        </w:tc>
        <w:tc>
          <w:tcPr>
            <w:tcW w:w="0" w:type="auto"/>
          </w:tcPr>
          <w:p w14:paraId="7AD1AA98" w14:textId="77777777" w:rsidR="001C3E9A" w:rsidRDefault="001C3E9A" w:rsidP="009B6CE5">
            <w:pPr>
              <w:ind w:firstLine="0"/>
            </w:pPr>
            <w:r>
              <w:t>Systemic</w:t>
            </w:r>
          </w:p>
        </w:tc>
      </w:tr>
      <w:tr w:rsidR="001C3E9A" w14:paraId="6C0FCA1D" w14:textId="77777777" w:rsidTr="009B6CE5">
        <w:tc>
          <w:tcPr>
            <w:tcW w:w="0" w:type="auto"/>
          </w:tcPr>
          <w:p w14:paraId="5379806B" w14:textId="77777777" w:rsidR="001C3E9A" w:rsidRDefault="001C3E9A" w:rsidP="009B6CE5">
            <w:pPr>
              <w:ind w:firstLine="0"/>
            </w:pPr>
            <w:r>
              <w:t>staging_recommended.CT_ABD_PEL</w:t>
            </w:r>
          </w:p>
        </w:tc>
        <w:tc>
          <w:tcPr>
            <w:tcW w:w="0" w:type="auto"/>
          </w:tcPr>
          <w:p w14:paraId="77406315" w14:textId="77777777" w:rsidR="001C3E9A" w:rsidRDefault="001C3E9A" w:rsidP="009B6CE5">
            <w:pPr>
              <w:ind w:firstLine="0"/>
            </w:pPr>
            <w:r>
              <w:t>47 / 51</w:t>
            </w:r>
          </w:p>
        </w:tc>
        <w:tc>
          <w:tcPr>
            <w:tcW w:w="0" w:type="auto"/>
          </w:tcPr>
          <w:p w14:paraId="7C261124" w14:textId="77777777" w:rsidR="001C3E9A" w:rsidRDefault="001C3E9A" w:rsidP="009B6CE5">
            <w:pPr>
              <w:ind w:firstLine="0"/>
            </w:pPr>
            <w:r>
              <w:t>92.2 %</w:t>
            </w:r>
          </w:p>
        </w:tc>
        <w:tc>
          <w:tcPr>
            <w:tcW w:w="0" w:type="auto"/>
          </w:tcPr>
          <w:p w14:paraId="5B6C7D4D" w14:textId="77777777" w:rsidR="001C3E9A" w:rsidRDefault="001C3E9A" w:rsidP="009B6CE5">
            <w:pPr>
              <w:ind w:firstLine="0"/>
            </w:pPr>
            <w:r>
              <w:t>Staging</w:t>
            </w:r>
          </w:p>
        </w:tc>
      </w:tr>
      <w:tr w:rsidR="001C3E9A" w14:paraId="5963E8EF" w14:textId="77777777" w:rsidTr="009B6CE5">
        <w:tc>
          <w:tcPr>
            <w:tcW w:w="0" w:type="auto"/>
          </w:tcPr>
          <w:p w14:paraId="34C99DE4" w14:textId="77777777" w:rsidR="001C3E9A" w:rsidRDefault="001C3E9A" w:rsidP="009B6CE5">
            <w:pPr>
              <w:ind w:firstLine="0"/>
            </w:pPr>
            <w:r>
              <w:t>surgery_decision</w:t>
            </w:r>
          </w:p>
        </w:tc>
        <w:tc>
          <w:tcPr>
            <w:tcW w:w="0" w:type="auto"/>
          </w:tcPr>
          <w:p w14:paraId="35BB0820" w14:textId="77777777" w:rsidR="001C3E9A" w:rsidRDefault="001C3E9A" w:rsidP="009B6CE5">
            <w:pPr>
              <w:ind w:firstLine="0"/>
            </w:pPr>
            <w:r>
              <w:t>46 / 51</w:t>
            </w:r>
          </w:p>
        </w:tc>
        <w:tc>
          <w:tcPr>
            <w:tcW w:w="0" w:type="auto"/>
          </w:tcPr>
          <w:p w14:paraId="6333745C" w14:textId="77777777" w:rsidR="001C3E9A" w:rsidRDefault="001C3E9A" w:rsidP="009B6CE5">
            <w:pPr>
              <w:ind w:firstLine="0"/>
            </w:pPr>
            <w:r>
              <w:t>90.2 %</w:t>
            </w:r>
          </w:p>
        </w:tc>
        <w:tc>
          <w:tcPr>
            <w:tcW w:w="0" w:type="auto"/>
          </w:tcPr>
          <w:p w14:paraId="4803EB3A" w14:textId="77777777" w:rsidR="001C3E9A" w:rsidRDefault="001C3E9A" w:rsidP="009B6CE5">
            <w:pPr>
              <w:ind w:firstLine="0"/>
            </w:pPr>
            <w:r>
              <w:t>Surgery</w:t>
            </w:r>
          </w:p>
        </w:tc>
      </w:tr>
      <w:tr w:rsidR="001C3E9A" w14:paraId="76CF37ED" w14:textId="77777777" w:rsidTr="009B6CE5">
        <w:tc>
          <w:tcPr>
            <w:tcW w:w="0" w:type="auto"/>
          </w:tcPr>
          <w:p w14:paraId="68EC02FF" w14:textId="77777777" w:rsidR="001C3E9A" w:rsidRDefault="001C3E9A" w:rsidP="009B6CE5">
            <w:pPr>
              <w:ind w:firstLine="0"/>
            </w:pPr>
            <w:r>
              <w:lastRenderedPageBreak/>
              <w:t>rt_dose.GY_TOTAL</w:t>
            </w:r>
          </w:p>
        </w:tc>
        <w:tc>
          <w:tcPr>
            <w:tcW w:w="0" w:type="auto"/>
          </w:tcPr>
          <w:p w14:paraId="413BD93D" w14:textId="77777777" w:rsidR="001C3E9A" w:rsidRDefault="001C3E9A" w:rsidP="009B6CE5">
            <w:pPr>
              <w:ind w:firstLine="0"/>
            </w:pPr>
            <w:r>
              <w:t>44 / 51</w:t>
            </w:r>
          </w:p>
        </w:tc>
        <w:tc>
          <w:tcPr>
            <w:tcW w:w="0" w:type="auto"/>
          </w:tcPr>
          <w:p w14:paraId="3009C284" w14:textId="77777777" w:rsidR="001C3E9A" w:rsidRDefault="001C3E9A" w:rsidP="009B6CE5">
            <w:pPr>
              <w:ind w:firstLine="0"/>
            </w:pPr>
            <w:r>
              <w:t>86.3 %</w:t>
            </w:r>
          </w:p>
        </w:tc>
        <w:tc>
          <w:tcPr>
            <w:tcW w:w="0" w:type="auto"/>
          </w:tcPr>
          <w:p w14:paraId="01781521" w14:textId="77777777" w:rsidR="001C3E9A" w:rsidRDefault="001C3E9A" w:rsidP="009B6CE5">
            <w:pPr>
              <w:ind w:firstLine="0"/>
            </w:pPr>
            <w:r>
              <w:t>Radiotherapy</w:t>
            </w:r>
          </w:p>
        </w:tc>
      </w:tr>
      <w:tr w:rsidR="001C3E9A" w14:paraId="4D4B208C" w14:textId="77777777" w:rsidTr="009B6CE5">
        <w:tc>
          <w:tcPr>
            <w:tcW w:w="0" w:type="auto"/>
          </w:tcPr>
          <w:p w14:paraId="06A16DFF" w14:textId="77777777" w:rsidR="001C3E9A" w:rsidRDefault="001C3E9A" w:rsidP="009B6CE5">
            <w:pPr>
              <w:ind w:firstLine="0"/>
            </w:pPr>
            <w:r>
              <w:t>rt_dose.FRACTIONS</w:t>
            </w:r>
          </w:p>
        </w:tc>
        <w:tc>
          <w:tcPr>
            <w:tcW w:w="0" w:type="auto"/>
          </w:tcPr>
          <w:p w14:paraId="7A05880E" w14:textId="77777777" w:rsidR="001C3E9A" w:rsidRDefault="001C3E9A" w:rsidP="009B6CE5">
            <w:pPr>
              <w:ind w:firstLine="0"/>
            </w:pPr>
            <w:r>
              <w:t>44 / 51</w:t>
            </w:r>
          </w:p>
        </w:tc>
        <w:tc>
          <w:tcPr>
            <w:tcW w:w="0" w:type="auto"/>
          </w:tcPr>
          <w:p w14:paraId="414178AC" w14:textId="77777777" w:rsidR="001C3E9A" w:rsidRDefault="001C3E9A" w:rsidP="009B6CE5">
            <w:pPr>
              <w:ind w:firstLine="0"/>
            </w:pPr>
            <w:r>
              <w:t>86.3 %</w:t>
            </w:r>
          </w:p>
        </w:tc>
        <w:tc>
          <w:tcPr>
            <w:tcW w:w="0" w:type="auto"/>
          </w:tcPr>
          <w:p w14:paraId="07BF346E" w14:textId="77777777" w:rsidR="001C3E9A" w:rsidRDefault="001C3E9A" w:rsidP="009B6CE5">
            <w:pPr>
              <w:ind w:firstLine="0"/>
            </w:pPr>
            <w:r>
              <w:t>Radiotherapy</w:t>
            </w:r>
          </w:p>
        </w:tc>
      </w:tr>
      <w:tr w:rsidR="001C3E9A" w14:paraId="322AF052" w14:textId="77777777" w:rsidTr="009B6CE5">
        <w:tc>
          <w:tcPr>
            <w:tcW w:w="0" w:type="auto"/>
          </w:tcPr>
          <w:p w14:paraId="562C8ABA" w14:textId="77777777" w:rsidR="001C3E9A" w:rsidRDefault="001C3E9A" w:rsidP="009B6CE5">
            <w:pPr>
              <w:ind w:firstLine="0"/>
            </w:pPr>
            <w:r>
              <w:t>staging_recommended.OTHER</w:t>
            </w:r>
          </w:p>
        </w:tc>
        <w:tc>
          <w:tcPr>
            <w:tcW w:w="0" w:type="auto"/>
          </w:tcPr>
          <w:p w14:paraId="05D2E2AE" w14:textId="77777777" w:rsidR="001C3E9A" w:rsidRDefault="001C3E9A" w:rsidP="009B6CE5">
            <w:pPr>
              <w:ind w:firstLine="0"/>
            </w:pPr>
            <w:r>
              <w:t>39 / 51</w:t>
            </w:r>
          </w:p>
        </w:tc>
        <w:tc>
          <w:tcPr>
            <w:tcW w:w="0" w:type="auto"/>
          </w:tcPr>
          <w:p w14:paraId="064EF047" w14:textId="77777777" w:rsidR="001C3E9A" w:rsidRDefault="001C3E9A" w:rsidP="009B6CE5">
            <w:pPr>
              <w:ind w:firstLine="0"/>
            </w:pPr>
            <w:r>
              <w:t>76.5 %</w:t>
            </w:r>
          </w:p>
        </w:tc>
        <w:tc>
          <w:tcPr>
            <w:tcW w:w="0" w:type="auto"/>
          </w:tcPr>
          <w:p w14:paraId="1D6476B6" w14:textId="77777777" w:rsidR="001C3E9A" w:rsidRDefault="001C3E9A" w:rsidP="009B6CE5">
            <w:pPr>
              <w:ind w:firstLine="0"/>
            </w:pPr>
            <w:r>
              <w:t>Staging</w:t>
            </w:r>
          </w:p>
        </w:tc>
      </w:tr>
      <w:tr w:rsidR="001C3E9A" w14:paraId="3A7B6BD9" w14:textId="77777777" w:rsidTr="009B6CE5">
        <w:tc>
          <w:tcPr>
            <w:tcW w:w="0" w:type="auto"/>
          </w:tcPr>
          <w:p w14:paraId="34524937" w14:textId="77777777" w:rsidR="001C3E9A" w:rsidRDefault="001C3E9A" w:rsidP="009B6CE5">
            <w:pPr>
              <w:ind w:firstLine="0"/>
            </w:pPr>
            <w:r>
              <w:t>recon_decision</w:t>
            </w:r>
          </w:p>
        </w:tc>
        <w:tc>
          <w:tcPr>
            <w:tcW w:w="0" w:type="auto"/>
          </w:tcPr>
          <w:p w14:paraId="53CF8B23" w14:textId="77777777" w:rsidR="001C3E9A" w:rsidRDefault="001C3E9A" w:rsidP="009B6CE5">
            <w:pPr>
              <w:ind w:firstLine="0"/>
            </w:pPr>
            <w:r>
              <w:t>38 / 51</w:t>
            </w:r>
          </w:p>
        </w:tc>
        <w:tc>
          <w:tcPr>
            <w:tcW w:w="0" w:type="auto"/>
          </w:tcPr>
          <w:p w14:paraId="5C19947B" w14:textId="77777777" w:rsidR="001C3E9A" w:rsidRDefault="001C3E9A" w:rsidP="009B6CE5">
            <w:pPr>
              <w:ind w:firstLine="0"/>
            </w:pPr>
            <w:r>
              <w:t>74.5 %</w:t>
            </w:r>
          </w:p>
        </w:tc>
        <w:tc>
          <w:tcPr>
            <w:tcW w:w="0" w:type="auto"/>
          </w:tcPr>
          <w:p w14:paraId="5C62198F" w14:textId="77777777" w:rsidR="001C3E9A" w:rsidRDefault="001C3E9A" w:rsidP="009B6CE5">
            <w:pPr>
              <w:ind w:firstLine="0"/>
            </w:pPr>
            <w:r>
              <w:t>Reconstruction</w:t>
            </w:r>
          </w:p>
        </w:tc>
      </w:tr>
    </w:tbl>
    <w:p w14:paraId="2BE54910" w14:textId="77777777" w:rsidR="001C3E9A" w:rsidRDefault="001C3E9A" w:rsidP="001C3E9A">
      <w:r>
        <w:rPr>
          <w:i/>
        </w:rPr>
        <w:t>Codes sorted by stability in descending order. Six codes (29 %) reached 100 % stability across all 51 cases. The lowest-stability code (recon_decision) reflects clinical equipoise between adjacent reconstruction options (e.g., local_flap vs. pedicled_flap) rather than stochastic model instability.</w:t>
      </w:r>
    </w:p>
    <w:p w14:paraId="1630AD80" w14:textId="77777777" w:rsidR="001C3E9A" w:rsidRDefault="001C3E9A" w:rsidP="001C3E9A">
      <w:pPr>
        <w:pStyle w:val="berschrift2"/>
      </w:pPr>
      <w:bookmarkStart w:id="4" w:name="figures"/>
      <w:r>
        <w:lastRenderedPageBreak/>
        <w:t>Figures</w:t>
      </w:r>
      <w:bookmarkEnd w:id="4"/>
    </w:p>
    <w:p w14:paraId="647CD44D" w14:textId="77777777" w:rsidR="001C3E9A" w:rsidRDefault="001C3E9A" w:rsidP="001C3E9A">
      <w:r>
        <w:rPr>
          <w:noProof/>
        </w:rPr>
        <w:drawing>
          <wp:inline distT="0" distB="0" distL="0" distR="0" wp14:anchorId="6EF7284A" wp14:editId="1AD19892">
            <wp:extent cx="5727700" cy="6085681"/>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0" name="Picture" descr="figures/overview_figure.png"/>
                    <pic:cNvPicPr>
                      <a:picLocks noChangeAspect="1" noChangeArrowheads="1"/>
                    </pic:cNvPicPr>
                  </pic:nvPicPr>
                  <pic:blipFill>
                    <a:blip r:embed="rId7"/>
                    <a:stretch>
                      <a:fillRect/>
                    </a:stretch>
                  </pic:blipFill>
                  <pic:spPr bwMode="auto">
                    <a:xfrm>
                      <a:off x="0" y="0"/>
                      <a:ext cx="5727700" cy="6085681"/>
                    </a:xfrm>
                    <a:prstGeom prst="rect">
                      <a:avLst/>
                    </a:prstGeom>
                    <a:noFill/>
                    <a:ln w="9525">
                      <a:noFill/>
                      <a:headEnd/>
                      <a:tailEnd/>
                    </a:ln>
                  </pic:spPr>
                </pic:pic>
              </a:graphicData>
            </a:graphic>
          </wp:inline>
        </w:drawing>
      </w:r>
    </w:p>
    <w:p w14:paraId="23E96EC8" w14:textId="77777777" w:rsidR="001C3E9A" w:rsidRDefault="001C3E9A" w:rsidP="001C3E9A">
      <w:r>
        <w:rPr>
          <w:b/>
        </w:rPr>
        <w:t>Figure 1.</w:t>
      </w:r>
      <w:r>
        <w:t xml:space="preserve"> Overview of the schema-enforced LLM pipeline for sarcoma tumor board simulation. </w:t>
      </w:r>
      <w:r>
        <w:rPr>
          <w:b/>
        </w:rPr>
        <w:t>(A)</w:t>
      </w:r>
      <w:r>
        <w:t xml:space="preserve"> Pipeline: each anonymized sarcoma case (n = 51 de-identified cases) is processed by the system prompt (seven prompting techniques) together with the Pydantic schema (21 decision codes across nine clinical domains, validated at the inference layer of Anthropic Claude Opus 4.5 via the tool-use API at temperature 0.0). Each case is processed three times under identical input; reproducibility is computed as the percentage of the 21 </w:t>
      </w:r>
      <w:r>
        <w:lastRenderedPageBreak/>
        <w:t xml:space="preserve">decision codes that are identical across all three runs (overall 93.9 % across 51 cases × 3 runs = 154 calls). </w:t>
      </w:r>
      <w:r>
        <w:rPr>
          <w:b/>
        </w:rPr>
        <w:t>(B)</w:t>
      </w:r>
      <w:r>
        <w:t xml:space="preserve"> Effect of schema enforcement: free-text LLM output (left, red) frequently produces fabricated guideline references, made-up survival statistics, unauthorized sections, and invented trial citations, with low reproducibility. Schema-enforced output (right, green) is restricted to controlled vocabularies, numeric fields are validated automatically, and conditional-logic constraints prevent inconsistent combinations, yielding 93.9 % reproducibility and no structural hallucinations.</w:t>
      </w:r>
    </w:p>
    <w:p w14:paraId="4D4BBC35" w14:textId="77777777" w:rsidR="001C3E9A" w:rsidRDefault="001C3E9A" w:rsidP="001C3E9A">
      <w:r>
        <w:rPr>
          <w:noProof/>
        </w:rPr>
        <w:drawing>
          <wp:inline distT="0" distB="0" distL="0" distR="0" wp14:anchorId="75D6CBEA" wp14:editId="4C59B6A9">
            <wp:extent cx="5303520" cy="3817183"/>
            <wp:effectExtent l="0" t="0" r="0" b="0"/>
            <wp:docPr id="18017728" name="Picture"/>
            <wp:cNvGraphicFramePr/>
            <a:graphic xmlns:a="http://schemas.openxmlformats.org/drawingml/2006/main">
              <a:graphicData uri="http://schemas.openxmlformats.org/drawingml/2006/picture">
                <pic:pic xmlns:pic="http://schemas.openxmlformats.org/drawingml/2006/picture">
                  <pic:nvPicPr>
                    <pic:cNvPr id="0" name="Picture" descr="new_figures/image1.png"/>
                    <pic:cNvPicPr>
                      <a:picLocks noChangeAspect="1" noChangeArrowheads="1"/>
                    </pic:cNvPicPr>
                  </pic:nvPicPr>
                  <pic:blipFill>
                    <a:blip r:embed="rId8"/>
                    <a:stretch>
                      <a:fillRect/>
                    </a:stretch>
                  </pic:blipFill>
                  <pic:spPr bwMode="auto">
                    <a:xfrm>
                      <a:off x="0" y="0"/>
                      <a:ext cx="5303520" cy="3817183"/>
                    </a:xfrm>
                    <a:prstGeom prst="rect">
                      <a:avLst/>
                    </a:prstGeom>
                    <a:noFill/>
                    <a:ln w="9525">
                      <a:noFill/>
                      <a:headEnd/>
                      <a:tailEnd/>
                    </a:ln>
                  </pic:spPr>
                </pic:pic>
              </a:graphicData>
            </a:graphic>
          </wp:inline>
        </w:drawing>
      </w:r>
    </w:p>
    <w:p w14:paraId="6D801704" w14:textId="77777777" w:rsidR="001C3E9A" w:rsidRDefault="001C3E9A" w:rsidP="001C3E9A">
      <w:r>
        <w:rPr>
          <w:b/>
        </w:rPr>
        <w:t>Figure 2.</w:t>
      </w:r>
      <w:r>
        <w:t xml:space="preserve"> Histological subtype distribution across the 51-case pilot dataset, color-coded by sarcoma family.</w:t>
      </w:r>
    </w:p>
    <w:p w14:paraId="65FFE585" w14:textId="77777777" w:rsidR="001C3E9A" w:rsidRDefault="001C3E9A" w:rsidP="001C3E9A">
      <w:r>
        <w:rPr>
          <w:noProof/>
        </w:rPr>
        <w:lastRenderedPageBreak/>
        <w:drawing>
          <wp:inline distT="0" distB="0" distL="0" distR="0" wp14:anchorId="28C14564" wp14:editId="198FD88F">
            <wp:extent cx="5303520" cy="3097053"/>
            <wp:effectExtent l="0" t="0" r="0" b="0"/>
            <wp:docPr id="415557658" name="Picture"/>
            <wp:cNvGraphicFramePr/>
            <a:graphic xmlns:a="http://schemas.openxmlformats.org/drawingml/2006/main">
              <a:graphicData uri="http://schemas.openxmlformats.org/drawingml/2006/picture">
                <pic:pic xmlns:pic="http://schemas.openxmlformats.org/drawingml/2006/picture">
                  <pic:nvPicPr>
                    <pic:cNvPr id="0" name="Picture" descr="new_figures/image2.png"/>
                    <pic:cNvPicPr>
                      <a:picLocks noChangeAspect="1" noChangeArrowheads="1"/>
                    </pic:cNvPicPr>
                  </pic:nvPicPr>
                  <pic:blipFill>
                    <a:blip r:embed="rId9"/>
                    <a:stretch>
                      <a:fillRect/>
                    </a:stretch>
                  </pic:blipFill>
                  <pic:spPr bwMode="auto">
                    <a:xfrm>
                      <a:off x="0" y="0"/>
                      <a:ext cx="5303520" cy="3097053"/>
                    </a:xfrm>
                    <a:prstGeom prst="rect">
                      <a:avLst/>
                    </a:prstGeom>
                    <a:noFill/>
                    <a:ln w="9525">
                      <a:noFill/>
                      <a:headEnd/>
                      <a:tailEnd/>
                    </a:ln>
                  </pic:spPr>
                </pic:pic>
              </a:graphicData>
            </a:graphic>
          </wp:inline>
        </w:drawing>
      </w:r>
    </w:p>
    <w:p w14:paraId="2514FCE7" w14:textId="77777777" w:rsidR="001C3E9A" w:rsidRDefault="001C3E9A" w:rsidP="001C3E9A">
      <w:r>
        <w:rPr>
          <w:b/>
        </w:rPr>
        <w:t>Figure 3.</w:t>
      </w:r>
      <w:r>
        <w:t xml:space="preserve"> Anatomical location distribution, color-coded by body region (blue: lower extremity; green: upper extremity; orange: trunk / axial; purple: head and neck).</w:t>
      </w:r>
    </w:p>
    <w:p w14:paraId="3136FEBD" w14:textId="77777777" w:rsidR="001C3E9A" w:rsidRDefault="001C3E9A" w:rsidP="001C3E9A">
      <w:r>
        <w:rPr>
          <w:noProof/>
        </w:rPr>
        <w:drawing>
          <wp:inline distT="0" distB="0" distL="0" distR="0" wp14:anchorId="3E73A783" wp14:editId="75EE23F4">
            <wp:extent cx="5303520" cy="2385043"/>
            <wp:effectExtent l="0" t="0" r="0" b="0"/>
            <wp:docPr id="149223061" name="Picture"/>
            <wp:cNvGraphicFramePr/>
            <a:graphic xmlns:a="http://schemas.openxmlformats.org/drawingml/2006/main">
              <a:graphicData uri="http://schemas.openxmlformats.org/drawingml/2006/picture">
                <pic:pic xmlns:pic="http://schemas.openxmlformats.org/drawingml/2006/picture">
                  <pic:nvPicPr>
                    <pic:cNvPr id="0" name="Picture" descr="new_figures/image3.png"/>
                    <pic:cNvPicPr>
                      <a:picLocks noChangeAspect="1" noChangeArrowheads="1"/>
                    </pic:cNvPicPr>
                  </pic:nvPicPr>
                  <pic:blipFill>
                    <a:blip r:embed="rId10"/>
                    <a:stretch>
                      <a:fillRect/>
                    </a:stretch>
                  </pic:blipFill>
                  <pic:spPr bwMode="auto">
                    <a:xfrm>
                      <a:off x="0" y="0"/>
                      <a:ext cx="5303520" cy="2385043"/>
                    </a:xfrm>
                    <a:prstGeom prst="rect">
                      <a:avLst/>
                    </a:prstGeom>
                    <a:noFill/>
                    <a:ln w="9525">
                      <a:noFill/>
                      <a:headEnd/>
                      <a:tailEnd/>
                    </a:ln>
                  </pic:spPr>
                </pic:pic>
              </a:graphicData>
            </a:graphic>
          </wp:inline>
        </w:drawing>
      </w:r>
    </w:p>
    <w:p w14:paraId="25D763D1" w14:textId="77777777" w:rsidR="001C3E9A" w:rsidRDefault="001C3E9A" w:rsidP="001C3E9A">
      <w:r>
        <w:rPr>
          <w:b/>
        </w:rPr>
        <w:t>Figure 4.</w:t>
      </w:r>
      <w:r>
        <w:t xml:space="preserve"> Per-case decision-code reproducibility (51 cases, three runs each). Color coding: green ≥ 95 %; yellow 80–94 %; red &lt; 80 %. Yellow and red cases concentrate in elderly patients with multiple ambiguous decision points. Overall reproducibility 93.9 % (1,006 / 1,071).</w:t>
      </w:r>
    </w:p>
    <w:p w14:paraId="531D0385" w14:textId="77777777" w:rsidR="001C3E9A" w:rsidRDefault="001C3E9A" w:rsidP="001C3E9A">
      <w:r>
        <w:rPr>
          <w:noProof/>
        </w:rPr>
        <w:lastRenderedPageBreak/>
        <w:drawing>
          <wp:inline distT="0" distB="0" distL="0" distR="0" wp14:anchorId="4BE63FE6" wp14:editId="5B2E48EC">
            <wp:extent cx="5303520" cy="2978720"/>
            <wp:effectExtent l="0" t="0" r="0" b="0"/>
            <wp:docPr id="426665494" name="Picture"/>
            <wp:cNvGraphicFramePr/>
            <a:graphic xmlns:a="http://schemas.openxmlformats.org/drawingml/2006/main">
              <a:graphicData uri="http://schemas.openxmlformats.org/drawingml/2006/picture">
                <pic:pic xmlns:pic="http://schemas.openxmlformats.org/drawingml/2006/picture">
                  <pic:nvPicPr>
                    <pic:cNvPr id="0" name="Picture" descr="new_figures/image4.png"/>
                    <pic:cNvPicPr>
                      <a:picLocks noChangeAspect="1" noChangeArrowheads="1"/>
                    </pic:cNvPicPr>
                  </pic:nvPicPr>
                  <pic:blipFill>
                    <a:blip r:embed="rId11"/>
                    <a:stretch>
                      <a:fillRect/>
                    </a:stretch>
                  </pic:blipFill>
                  <pic:spPr bwMode="auto">
                    <a:xfrm>
                      <a:off x="0" y="0"/>
                      <a:ext cx="5303520" cy="2978720"/>
                    </a:xfrm>
                    <a:prstGeom prst="rect">
                      <a:avLst/>
                    </a:prstGeom>
                    <a:noFill/>
                    <a:ln w="9525">
                      <a:noFill/>
                      <a:headEnd/>
                      <a:tailEnd/>
                    </a:ln>
                  </pic:spPr>
                </pic:pic>
              </a:graphicData>
            </a:graphic>
          </wp:inline>
        </w:drawing>
      </w:r>
    </w:p>
    <w:p w14:paraId="1B1CE0CE" w14:textId="77777777" w:rsidR="001C3E9A" w:rsidRDefault="001C3E9A" w:rsidP="001C3E9A">
      <w:r>
        <w:rPr>
          <w:b/>
        </w:rPr>
        <w:t>Figure 5.</w:t>
      </w:r>
      <w:r>
        <w:t xml:space="preserve"> Per-domain decision-code reproducibility, sorted by stability. Imaging and systemic-therapy domains showed near-perfect stability; radiotherapy and staging domains showed lower stability driven primarily by clinically equipotent variations.</w:t>
      </w:r>
    </w:p>
    <w:p w14:paraId="3DE9105C" w14:textId="77777777" w:rsidR="001C3E9A" w:rsidRDefault="001C3E9A" w:rsidP="001C3E9A">
      <w:r>
        <w:rPr>
          <w:noProof/>
        </w:rPr>
        <w:drawing>
          <wp:inline distT="0" distB="0" distL="0" distR="0" wp14:anchorId="19B074EE" wp14:editId="21829738">
            <wp:extent cx="5303520" cy="4232101"/>
            <wp:effectExtent l="0" t="0" r="0" b="0"/>
            <wp:docPr id="1547880860" name="Picture"/>
            <wp:cNvGraphicFramePr/>
            <a:graphic xmlns:a="http://schemas.openxmlformats.org/drawingml/2006/main">
              <a:graphicData uri="http://schemas.openxmlformats.org/drawingml/2006/picture">
                <pic:pic xmlns:pic="http://schemas.openxmlformats.org/drawingml/2006/picture">
                  <pic:nvPicPr>
                    <pic:cNvPr id="0" name="Picture" descr="new_figures/image5.png"/>
                    <pic:cNvPicPr>
                      <a:picLocks noChangeAspect="1" noChangeArrowheads="1"/>
                    </pic:cNvPicPr>
                  </pic:nvPicPr>
                  <pic:blipFill>
                    <a:blip r:embed="rId12"/>
                    <a:stretch>
                      <a:fillRect/>
                    </a:stretch>
                  </pic:blipFill>
                  <pic:spPr bwMode="auto">
                    <a:xfrm>
                      <a:off x="0" y="0"/>
                      <a:ext cx="5303520" cy="4232101"/>
                    </a:xfrm>
                    <a:prstGeom prst="rect">
                      <a:avLst/>
                    </a:prstGeom>
                    <a:noFill/>
                    <a:ln w="9525">
                      <a:noFill/>
                      <a:headEnd/>
                      <a:tailEnd/>
                    </a:ln>
                  </pic:spPr>
                </pic:pic>
              </a:graphicData>
            </a:graphic>
          </wp:inline>
        </w:drawing>
      </w:r>
    </w:p>
    <w:p w14:paraId="312564E0" w14:textId="77777777" w:rsidR="001C3E9A" w:rsidRDefault="001C3E9A" w:rsidP="001C3E9A">
      <w:r>
        <w:rPr>
          <w:b/>
        </w:rPr>
        <w:lastRenderedPageBreak/>
        <w:t>Figure 6.</w:t>
      </w:r>
      <w:r>
        <w:t xml:space="preserve"> Per-decision-code stability across 51 cases. Six of 21 codes achieved 100 % stability; reconstruction decision was the lowest-stability code at 74.5 %.</w:t>
      </w:r>
    </w:p>
    <w:p w14:paraId="029BBBD9" w14:textId="77777777" w:rsidR="001C3E9A" w:rsidRDefault="001C3E9A" w:rsidP="001C3E9A">
      <w:r>
        <w:rPr>
          <w:noProof/>
        </w:rPr>
        <w:drawing>
          <wp:inline distT="0" distB="0" distL="0" distR="0" wp14:anchorId="29F00122" wp14:editId="77683B42">
            <wp:extent cx="5029200" cy="3207905"/>
            <wp:effectExtent l="0" t="0" r="0" b="0"/>
            <wp:docPr id="311034540" name="Picture"/>
            <wp:cNvGraphicFramePr/>
            <a:graphic xmlns:a="http://schemas.openxmlformats.org/drawingml/2006/main">
              <a:graphicData uri="http://schemas.openxmlformats.org/drawingml/2006/picture">
                <pic:pic xmlns:pic="http://schemas.openxmlformats.org/drawingml/2006/picture">
                  <pic:nvPicPr>
                    <pic:cNvPr id="0" name="Picture" descr="new_figures/image6.png"/>
                    <pic:cNvPicPr>
                      <a:picLocks noChangeAspect="1" noChangeArrowheads="1"/>
                    </pic:cNvPicPr>
                  </pic:nvPicPr>
                  <pic:blipFill>
                    <a:blip r:embed="rId13"/>
                    <a:stretch>
                      <a:fillRect/>
                    </a:stretch>
                  </pic:blipFill>
                  <pic:spPr bwMode="auto">
                    <a:xfrm>
                      <a:off x="0" y="0"/>
                      <a:ext cx="5029200" cy="3207905"/>
                    </a:xfrm>
                    <a:prstGeom prst="rect">
                      <a:avLst/>
                    </a:prstGeom>
                    <a:noFill/>
                    <a:ln w="9525">
                      <a:noFill/>
                      <a:headEnd/>
                      <a:tailEnd/>
                    </a:ln>
                  </pic:spPr>
                </pic:pic>
              </a:graphicData>
            </a:graphic>
          </wp:inline>
        </w:drawing>
      </w:r>
    </w:p>
    <w:p w14:paraId="2B821879" w14:textId="77777777" w:rsidR="001C3E9A" w:rsidRDefault="001C3E9A" w:rsidP="001C3E9A">
      <w:r>
        <w:rPr>
          <w:b/>
        </w:rPr>
        <w:t>Figure 7.</w:t>
      </w:r>
      <w:r>
        <w:t xml:space="preserve"> Distribution of per-case reproducibility values. Median 95.2 %, mean 93.8 %. One outlier at 61.9 % (case 44, complex elderly patient with multiple ambiguous decision points).</w:t>
      </w:r>
    </w:p>
    <w:p w14:paraId="38F1ACFB" w14:textId="77777777" w:rsidR="001C3E9A" w:rsidRDefault="001C3E9A" w:rsidP="001C3E9A">
      <w:r>
        <w:rPr>
          <w:noProof/>
        </w:rPr>
        <w:drawing>
          <wp:inline distT="0" distB="0" distL="0" distR="0" wp14:anchorId="74B63EDF" wp14:editId="0E96E06F">
            <wp:extent cx="5303520" cy="3433515"/>
            <wp:effectExtent l="0" t="0" r="0" b="0"/>
            <wp:docPr id="1287667784" name="Picture"/>
            <wp:cNvGraphicFramePr/>
            <a:graphic xmlns:a="http://schemas.openxmlformats.org/drawingml/2006/main">
              <a:graphicData uri="http://schemas.openxmlformats.org/drawingml/2006/picture">
                <pic:pic xmlns:pic="http://schemas.openxmlformats.org/drawingml/2006/picture">
                  <pic:nvPicPr>
                    <pic:cNvPr id="0" name="Picture" descr="new_figures/image7.png"/>
                    <pic:cNvPicPr>
                      <a:picLocks noChangeAspect="1" noChangeArrowheads="1"/>
                    </pic:cNvPicPr>
                  </pic:nvPicPr>
                  <pic:blipFill>
                    <a:blip r:embed="rId14"/>
                    <a:stretch>
                      <a:fillRect/>
                    </a:stretch>
                  </pic:blipFill>
                  <pic:spPr bwMode="auto">
                    <a:xfrm>
                      <a:off x="0" y="0"/>
                      <a:ext cx="5303520" cy="3433515"/>
                    </a:xfrm>
                    <a:prstGeom prst="rect">
                      <a:avLst/>
                    </a:prstGeom>
                    <a:noFill/>
                    <a:ln w="9525">
                      <a:noFill/>
                      <a:headEnd/>
                      <a:tailEnd/>
                    </a:ln>
                  </pic:spPr>
                </pic:pic>
              </a:graphicData>
            </a:graphic>
          </wp:inline>
        </w:drawing>
      </w:r>
    </w:p>
    <w:p w14:paraId="2A85ED8E" w14:textId="77777777" w:rsidR="001C3E9A" w:rsidRDefault="001C3E9A" w:rsidP="001C3E9A">
      <w:r>
        <w:rPr>
          <w:b/>
        </w:rPr>
        <w:lastRenderedPageBreak/>
        <w:t>Figure 8 (graphical-abstract candidate).</w:t>
      </w:r>
      <w:r>
        <w:t xml:space="preserve"> Combined dataset overview dashboard showing top histologies, anatomical locations, tumor grade, and age distribution at a glance.</w:t>
      </w:r>
    </w:p>
    <w:p w14:paraId="232C0FE9" w14:textId="77777777" w:rsidR="001C3E9A" w:rsidRDefault="001C3E9A">
      <w:pPr>
        <w:pStyle w:val="berschrift2"/>
      </w:pPr>
    </w:p>
    <w:p w14:paraId="1996BEE6" w14:textId="6ED958AE" w:rsidR="005636DC" w:rsidRDefault="00000000">
      <w:pPr>
        <w:pStyle w:val="berschrift2"/>
      </w:pPr>
      <w:r>
        <w:t>Contents</w:t>
      </w:r>
      <w:bookmarkEnd w:id="2"/>
    </w:p>
    <w:p w14:paraId="47263441" w14:textId="77777777" w:rsidR="005636DC" w:rsidRDefault="00000000">
      <w:pPr>
        <w:numPr>
          <w:ilvl w:val="0"/>
          <w:numId w:val="2"/>
        </w:numPr>
      </w:pPr>
      <w:r>
        <w:rPr>
          <w:b/>
        </w:rPr>
        <w:t>Supplementary Methods</w:t>
      </w:r>
      <w:r>
        <w:t xml:space="preserve"> — Extended run protocol, logging, and resume mechanism.</w:t>
      </w:r>
    </w:p>
    <w:p w14:paraId="1FAF6C05" w14:textId="77777777" w:rsidR="005636DC" w:rsidRDefault="00000000">
      <w:pPr>
        <w:numPr>
          <w:ilvl w:val="0"/>
          <w:numId w:val="2"/>
        </w:numPr>
      </w:pPr>
      <w:r>
        <w:rPr>
          <w:b/>
        </w:rPr>
        <w:t>Supplementary File 1</w:t>
      </w:r>
      <w:r>
        <w:t xml:space="preserve"> — Full system prompt text (schema v4) with SHA-256 hash.</w:t>
      </w:r>
    </w:p>
    <w:p w14:paraId="27CFBD75" w14:textId="77777777" w:rsidR="005636DC" w:rsidRDefault="00000000">
      <w:pPr>
        <w:numPr>
          <w:ilvl w:val="0"/>
          <w:numId w:val="2"/>
        </w:numPr>
      </w:pPr>
      <w:r>
        <w:rPr>
          <w:b/>
        </w:rPr>
        <w:t>Supplementary File 2</w:t>
      </w:r>
      <w:r>
        <w:t xml:space="preserve"> — Pydantic schema source code (schema v4).</w:t>
      </w:r>
    </w:p>
    <w:p w14:paraId="67A3E979" w14:textId="77777777" w:rsidR="005636DC" w:rsidRDefault="00000000">
      <w:pPr>
        <w:numPr>
          <w:ilvl w:val="0"/>
          <w:numId w:val="2"/>
        </w:numPr>
      </w:pPr>
      <w:r>
        <w:rPr>
          <w:b/>
        </w:rPr>
        <w:t>Supplementary File 3</w:t>
      </w:r>
      <w:r>
        <w:t xml:space="preserve"> — Anonymization script and audit-log structure.</w:t>
      </w:r>
    </w:p>
    <w:p w14:paraId="1640BB19" w14:textId="77777777" w:rsidR="005636DC" w:rsidRDefault="00000000">
      <w:pPr>
        <w:numPr>
          <w:ilvl w:val="0"/>
          <w:numId w:val="2"/>
        </w:numPr>
      </w:pPr>
      <w:r>
        <w:rPr>
          <w:b/>
        </w:rPr>
        <w:t>Supplementary File 4</w:t>
      </w:r>
      <w:r>
        <w:t xml:space="preserve"> — Reproducibility aggregation script.</w:t>
      </w:r>
    </w:p>
    <w:p w14:paraId="4C567663" w14:textId="77777777" w:rsidR="005636DC" w:rsidRDefault="00000000">
      <w:pPr>
        <w:numPr>
          <w:ilvl w:val="0"/>
          <w:numId w:val="2"/>
        </w:numPr>
      </w:pPr>
      <w:r>
        <w:rPr>
          <w:b/>
        </w:rPr>
        <w:t>Supplementary File 5</w:t>
      </w:r>
      <w:r>
        <w:t xml:space="preserve"> — Per-case reproducibility detail table.</w:t>
      </w:r>
    </w:p>
    <w:p w14:paraId="2C0898AC" w14:textId="77777777" w:rsidR="005636DC" w:rsidRDefault="007169B2">
      <w:r>
        <w:rPr>
          <w:noProof/>
        </w:rPr>
        <w:pict w14:anchorId="52F9F0EE">
          <v:rect id="_x0000_i1030" alt="" style="width:451.35pt;height:.05pt;mso-width-percent:0;mso-height-percent:0;mso-width-percent:0;mso-height-percent:0" o:hrpct="995" o:hralign="center" o:hrstd="t" o:hr="t"/>
        </w:pict>
      </w:r>
    </w:p>
    <w:p w14:paraId="60D5B6C1" w14:textId="77777777" w:rsidR="005636DC" w:rsidRDefault="00000000">
      <w:pPr>
        <w:pStyle w:val="berschrift2"/>
      </w:pPr>
      <w:bookmarkStart w:id="5" w:name="X591da2ce2f8ce610aba54a71f025918cc6d6397"/>
      <w:r>
        <w:t>Supplementary Methods — Run protocol and logging (extended)</w:t>
      </w:r>
      <w:bookmarkEnd w:id="5"/>
    </w:p>
    <w:p w14:paraId="01D0F3C4" w14:textId="77777777" w:rsidR="005636DC" w:rsidRDefault="00000000">
      <w:r>
        <w:t xml:space="preserve">Each of the 51 included cases was processed three times under the final framework (schema v4) using Anthropic Claude Opus 4.5 at temperature 0.0 with a maximum of 4,000 output tokens. The exact request payload (system prompt + case text) and the response payload were stored per run, together with the metadata fields listed in Supplementary Table S1. Runs that failed because of transient API errors (e.g., HTTP 5xx, rate-limit responses, transient network errors) were retried automatically up to three times with exponential back-off; persistent failures were logged and flagged for manual inspection. A resume script with consecutive-failure detection (terminating the batch after three consecutive failures of the </w:t>
      </w:r>
      <w:r>
        <w:lastRenderedPageBreak/>
        <w:t>same run-index pattern) ensured robust completion of the full run set across multiple inference sessions and prevented redundant work on partial restarts. All runs were committed to disk before any post-hoc analysis, so the analyses reported in the main manuscript were performed exclusively against the locked-in per-run output files.</w:t>
      </w:r>
    </w:p>
    <w:p w14:paraId="48245E06" w14:textId="77777777" w:rsidR="005636DC" w:rsidRDefault="00000000">
      <w:r>
        <w:rPr>
          <w:b/>
        </w:rPr>
        <w:t>Supplementary Table S1. Per-run metadata logged for every inference run.</w:t>
      </w:r>
    </w:p>
    <w:tbl>
      <w:tblPr>
        <w:tblW w:w="5000" w:type="pct"/>
        <w:tblLook w:val="07E0" w:firstRow="1" w:lastRow="1" w:firstColumn="1" w:lastColumn="1" w:noHBand="1" w:noVBand="1"/>
      </w:tblPr>
      <w:tblGrid>
        <w:gridCol w:w="2185"/>
        <w:gridCol w:w="6841"/>
      </w:tblGrid>
      <w:tr w:rsidR="001C3E9A" w14:paraId="7A19900E" w14:textId="77777777">
        <w:tc>
          <w:tcPr>
            <w:tcW w:w="0" w:type="auto"/>
            <w:vAlign w:val="bottom"/>
          </w:tcPr>
          <w:p w14:paraId="3637F263" w14:textId="77777777" w:rsidR="005636DC" w:rsidRDefault="00000000">
            <w:pPr>
              <w:ind w:firstLine="0"/>
            </w:pPr>
            <w:r>
              <w:t>Metadata field</w:t>
            </w:r>
          </w:p>
        </w:tc>
        <w:tc>
          <w:tcPr>
            <w:tcW w:w="0" w:type="auto"/>
            <w:vAlign w:val="bottom"/>
          </w:tcPr>
          <w:p w14:paraId="1B5A8128" w14:textId="77777777" w:rsidR="005636DC" w:rsidRDefault="00000000">
            <w:pPr>
              <w:ind w:firstLine="0"/>
            </w:pPr>
            <w:r>
              <w:t>Description</w:t>
            </w:r>
          </w:p>
        </w:tc>
      </w:tr>
      <w:tr w:rsidR="005636DC" w14:paraId="5538F97A" w14:textId="77777777">
        <w:tc>
          <w:tcPr>
            <w:tcW w:w="0" w:type="auto"/>
          </w:tcPr>
          <w:p w14:paraId="41B84F97" w14:textId="77777777" w:rsidR="005636DC" w:rsidRDefault="00000000">
            <w:pPr>
              <w:ind w:firstLine="0"/>
            </w:pPr>
            <w:r>
              <w:t>Prompt hash</w:t>
            </w:r>
          </w:p>
        </w:tc>
        <w:tc>
          <w:tcPr>
            <w:tcW w:w="0" w:type="auto"/>
          </w:tcPr>
          <w:p w14:paraId="56D219EA" w14:textId="77777777" w:rsidR="005636DC" w:rsidRDefault="00000000">
            <w:pPr>
              <w:ind w:firstLine="0"/>
            </w:pPr>
            <w:r>
              <w:t>SHA-256 hash of the system prompt (truncated to 12 hexadecimal characters).</w:t>
            </w:r>
          </w:p>
        </w:tc>
      </w:tr>
      <w:tr w:rsidR="005636DC" w14:paraId="7BB0219A" w14:textId="77777777">
        <w:tc>
          <w:tcPr>
            <w:tcW w:w="0" w:type="auto"/>
          </w:tcPr>
          <w:p w14:paraId="05C7A480" w14:textId="77777777" w:rsidR="005636DC" w:rsidRDefault="00000000">
            <w:pPr>
              <w:ind w:firstLine="0"/>
            </w:pPr>
            <w:r>
              <w:t>Case hash</w:t>
            </w:r>
          </w:p>
        </w:tc>
        <w:tc>
          <w:tcPr>
            <w:tcW w:w="0" w:type="auto"/>
          </w:tcPr>
          <w:p w14:paraId="56FE7A8C" w14:textId="77777777" w:rsidR="005636DC" w:rsidRDefault="00000000">
            <w:pPr>
              <w:ind w:firstLine="0"/>
            </w:pPr>
            <w:r>
              <w:t>SHA-256 hash of the case text.</w:t>
            </w:r>
          </w:p>
        </w:tc>
      </w:tr>
      <w:tr w:rsidR="005636DC" w14:paraId="481D874F" w14:textId="77777777">
        <w:tc>
          <w:tcPr>
            <w:tcW w:w="0" w:type="auto"/>
          </w:tcPr>
          <w:p w14:paraId="2F05FB7F" w14:textId="77777777" w:rsidR="005636DC" w:rsidRDefault="00000000">
            <w:pPr>
              <w:ind w:firstLine="0"/>
            </w:pPr>
            <w:r>
              <w:t>Model identifier</w:t>
            </w:r>
          </w:p>
        </w:tc>
        <w:tc>
          <w:tcPr>
            <w:tcW w:w="0" w:type="auto"/>
          </w:tcPr>
          <w:p w14:paraId="138DF5DB" w14:textId="77777777" w:rsidR="005636DC" w:rsidRDefault="00000000">
            <w:pPr>
              <w:ind w:firstLine="0"/>
            </w:pPr>
            <w:r>
              <w:t>claude-opus-4-5.</w:t>
            </w:r>
          </w:p>
        </w:tc>
      </w:tr>
      <w:tr w:rsidR="005636DC" w14:paraId="6CF43538" w14:textId="77777777">
        <w:tc>
          <w:tcPr>
            <w:tcW w:w="0" w:type="auto"/>
          </w:tcPr>
          <w:p w14:paraId="2FDCB6BF" w14:textId="77777777" w:rsidR="005636DC" w:rsidRDefault="00000000">
            <w:pPr>
              <w:ind w:firstLine="0"/>
            </w:pPr>
            <w:r>
              <w:t>Inference parameters</w:t>
            </w:r>
          </w:p>
        </w:tc>
        <w:tc>
          <w:tcPr>
            <w:tcW w:w="0" w:type="auto"/>
          </w:tcPr>
          <w:p w14:paraId="415B7715" w14:textId="77777777" w:rsidR="005636DC" w:rsidRDefault="00000000">
            <w:pPr>
              <w:ind w:firstLine="0"/>
            </w:pPr>
            <w:r>
              <w:t>Temperature, max tokens.</w:t>
            </w:r>
          </w:p>
        </w:tc>
      </w:tr>
      <w:tr w:rsidR="005636DC" w14:paraId="2EAA31D4" w14:textId="77777777">
        <w:tc>
          <w:tcPr>
            <w:tcW w:w="0" w:type="auto"/>
          </w:tcPr>
          <w:p w14:paraId="6FAAA851" w14:textId="77777777" w:rsidR="005636DC" w:rsidRDefault="00000000">
            <w:pPr>
              <w:ind w:firstLine="0"/>
            </w:pPr>
            <w:r>
              <w:t>Wall-clock timestamp</w:t>
            </w:r>
          </w:p>
        </w:tc>
        <w:tc>
          <w:tcPr>
            <w:tcW w:w="0" w:type="auto"/>
          </w:tcPr>
          <w:p w14:paraId="010818C0" w14:textId="77777777" w:rsidR="005636DC" w:rsidRDefault="00000000">
            <w:pPr>
              <w:ind w:firstLine="0"/>
            </w:pPr>
            <w:r>
              <w:t>Date and time of inference (ISO 8601).</w:t>
            </w:r>
          </w:p>
        </w:tc>
      </w:tr>
      <w:tr w:rsidR="005636DC" w14:paraId="1CDF3F8B" w14:textId="77777777">
        <w:tc>
          <w:tcPr>
            <w:tcW w:w="0" w:type="auto"/>
          </w:tcPr>
          <w:p w14:paraId="52464EB5" w14:textId="77777777" w:rsidR="005636DC" w:rsidRDefault="00000000">
            <w:pPr>
              <w:ind w:firstLine="0"/>
            </w:pPr>
            <w:r>
              <w:t>Token usage</w:t>
            </w:r>
          </w:p>
        </w:tc>
        <w:tc>
          <w:tcPr>
            <w:tcW w:w="0" w:type="auto"/>
          </w:tcPr>
          <w:p w14:paraId="6E46600A" w14:textId="77777777" w:rsidR="005636DC" w:rsidRDefault="00000000">
            <w:pPr>
              <w:ind w:firstLine="0"/>
            </w:pPr>
            <w:r>
              <w:t>Input and output tokens.</w:t>
            </w:r>
          </w:p>
        </w:tc>
      </w:tr>
      <w:tr w:rsidR="005636DC" w14:paraId="61504363" w14:textId="77777777">
        <w:tc>
          <w:tcPr>
            <w:tcW w:w="0" w:type="auto"/>
          </w:tcPr>
          <w:p w14:paraId="3B957E27" w14:textId="77777777" w:rsidR="005636DC" w:rsidRDefault="00000000">
            <w:pPr>
              <w:ind w:firstLine="0"/>
            </w:pPr>
            <w:r>
              <w:t>Schema version</w:t>
            </w:r>
          </w:p>
        </w:tc>
        <w:tc>
          <w:tcPr>
            <w:tcW w:w="0" w:type="auto"/>
          </w:tcPr>
          <w:p w14:paraId="71158305" w14:textId="77777777" w:rsidR="005636DC" w:rsidRDefault="00000000">
            <w:pPr>
              <w:ind w:firstLine="0"/>
            </w:pPr>
            <w:r>
              <w:t>v4.</w:t>
            </w:r>
          </w:p>
        </w:tc>
      </w:tr>
      <w:tr w:rsidR="005636DC" w14:paraId="04062B78" w14:textId="77777777">
        <w:tc>
          <w:tcPr>
            <w:tcW w:w="0" w:type="auto"/>
          </w:tcPr>
          <w:p w14:paraId="5F360E72" w14:textId="77777777" w:rsidR="005636DC" w:rsidRDefault="00000000">
            <w:pPr>
              <w:ind w:firstLine="0"/>
            </w:pPr>
            <w:r>
              <w:t>Run index</w:t>
            </w:r>
          </w:p>
        </w:tc>
        <w:tc>
          <w:tcPr>
            <w:tcW w:w="0" w:type="auto"/>
          </w:tcPr>
          <w:p w14:paraId="37D51151" w14:textId="77777777" w:rsidR="005636DC" w:rsidRDefault="00000000">
            <w:pPr>
              <w:ind w:firstLine="0"/>
            </w:pPr>
            <w:r>
              <w:t>1, 2, or 3 (4 for the single re-run case).</w:t>
            </w:r>
          </w:p>
        </w:tc>
      </w:tr>
    </w:tbl>
    <w:p w14:paraId="7BBE424D" w14:textId="77777777" w:rsidR="005636DC" w:rsidRDefault="007169B2">
      <w:r>
        <w:rPr>
          <w:noProof/>
        </w:rPr>
        <w:pict w14:anchorId="6FE8389C">
          <v:rect id="_x0000_i1029" alt="" style="width:451.35pt;height:.05pt;mso-width-percent:0;mso-height-percent:0;mso-width-percent:0;mso-height-percent:0" o:hrpct="995" o:hralign="center" o:hrstd="t" o:hr="t"/>
        </w:pict>
      </w:r>
    </w:p>
    <w:p w14:paraId="4D028E84" w14:textId="77777777" w:rsidR="005636DC" w:rsidRDefault="00000000">
      <w:pPr>
        <w:pStyle w:val="berschrift2"/>
      </w:pPr>
      <w:bookmarkStart w:id="6" w:name="X02665297b46a3707b7baa2656e611074aad5cf0"/>
      <w:r>
        <w:t>Supplementary File 1 — Full system prompt (schema v4)</w:t>
      </w:r>
      <w:bookmarkEnd w:id="6"/>
    </w:p>
    <w:p w14:paraId="7622323F" w14:textId="77777777" w:rsidR="005636DC" w:rsidRDefault="00000000">
      <w:r>
        <w:rPr>
          <w:i/>
        </w:rPr>
        <w:t xml:space="preserve">File generated: 2026-05-05 11:55:51 — SHA-256 hash (first 12 chars): e2e0f652cbf2 — source character count: 5,730. This is the exact system prompt text used by Anthropic Claude Opus 4.5 (temperature 0.0, max-tokens 4,000) for all 154 LLM runs reported in the </w:t>
      </w:r>
      <w:r>
        <w:rPr>
          <w:i/>
        </w:rPr>
        <w:lastRenderedPageBreak/>
        <w:t>main manuscript. The prompt combines seven prompting techniques: role prompting, rule-based prompting, negative prompting, schema-constrained output, few-shot semantic anchoring, conditional-logic encoding, and controlled vocabulary.</w:t>
      </w:r>
    </w:p>
    <w:p w14:paraId="18EE81FE" w14:textId="77777777" w:rsidR="005636DC" w:rsidRDefault="00000000">
      <w:pPr>
        <w:pStyle w:val="SourceCode"/>
      </w:pPr>
      <w:r>
        <w:t>You are Sarcoma-Tumorboard-LLM-v4, a structured tumor board simulator</w:t>
      </w:r>
      <w:r>
        <w:br/>
        <w:t>for retrospective agreement studies in sarcoma research.</w:t>
      </w:r>
      <w:r>
        <w:br/>
      </w:r>
      <w:r>
        <w:br/>
        <w:t>CORE MISSION</w:t>
      </w:r>
      <w:r>
        <w:br/>
      </w:r>
      <w:r>
        <w:br/>
        <w:t>Generate a deterministic, structured tumor board recommendation strictly</w:t>
      </w:r>
      <w:r>
        <w:br/>
        <w:t>from provided case information. Output is consumed by a JSON schema</w:t>
      </w:r>
      <w:r>
        <w:br/>
        <w:t>validator and compared against historical board decisions in concordance</w:t>
      </w:r>
      <w:r>
        <w:br/>
        <w:t>studies.</w:t>
      </w:r>
      <w:r>
        <w:br/>
      </w:r>
      <w:r>
        <w:br/>
        <w:t>ABSOLUTE RULES (violations break the study)</w:t>
      </w:r>
      <w:r>
        <w:br/>
      </w:r>
      <w:r>
        <w:br/>
        <w:t>Rule 1: STRICT INPUT FIDELITY</w:t>
      </w:r>
      <w:r>
        <w:br/>
      </w:r>
      <w:r>
        <w:br/>
        <w:t>- Use ONLY information explicitly stated in the case text.</w:t>
      </w:r>
      <w:r>
        <w:br/>
      </w:r>
      <w:r>
        <w:br/>
        <w:t>- NEVER add facts from training knowledge: no statistics, no survival</w:t>
      </w:r>
      <w:r>
        <w:br/>
        <w:t>rates, no recurrence percentages, no incidence numbers, no study</w:t>
      </w:r>
      <w:r>
        <w:br/>
        <w:t>citations, no guideline references.</w:t>
      </w:r>
      <w:r>
        <w:br/>
      </w:r>
      <w:r>
        <w:br/>
        <w:t>- If a recommendation requires information not in the input: state</w:t>
      </w:r>
      <w:r>
        <w:br/>
        <w:t>explicitly which information is missing and provide a CONDITIONAL</w:t>
      </w:r>
      <w:r>
        <w:br/>
      </w:r>
      <w:r>
        <w:lastRenderedPageBreak/>
        <w:t>recommendation.</w:t>
      </w:r>
      <w:r>
        <w:br/>
      </w:r>
      <w:r>
        <w:br/>
        <w:t>Rule 2: NO FABRICATED REFERENCES</w:t>
      </w:r>
      <w:r>
        <w:br/>
      </w:r>
      <w:r>
        <w:br/>
        <w:t>- Do NOT cite ESMO, NCCN, AWMF, EORTC, ISG, or any other guidelines or</w:t>
      </w:r>
      <w:r>
        <w:br/>
        <w:t>trials by name.</w:t>
      </w:r>
      <w:r>
        <w:br/>
      </w:r>
      <w:r>
        <w:br/>
        <w:t>- Do NOT mention publications, study acronyms, or registries unless</w:t>
      </w:r>
      <w:r>
        <w:br/>
        <w:t>explicitly mentioned in the case text.</w:t>
      </w:r>
      <w:r>
        <w:br/>
      </w:r>
      <w:r>
        <w:br/>
        <w:t>- Do NOT include sections labeled Guideline References, Appendix,</w:t>
      </w:r>
      <w:r>
        <w:br/>
        <w:t>Literature, or similar.</w:t>
      </w:r>
      <w:r>
        <w:br/>
      </w:r>
      <w:r>
        <w:br/>
        <w:t>Rule 3: NO INVENTED STATISTICS</w:t>
      </w:r>
      <w:r>
        <w:br/>
      </w:r>
      <w:r>
        <w:br/>
        <w:t>- Do NOT include 5-year survival rates, local recurrence rates,</w:t>
      </w:r>
      <w:r>
        <w:br/>
        <w:t>metastatic risk percentages, or any numerical prognosis figures.</w:t>
      </w:r>
      <w:r>
        <w:br/>
      </w:r>
      <w:r>
        <w:br/>
        <w:t>- Do NOT include phrases like approximately X percent, risk of Y</w:t>
      </w:r>
      <w:r>
        <w:br/>
        <w:t>percent, rates of Z percent.</w:t>
      </w:r>
      <w:r>
        <w:br/>
      </w:r>
      <w:r>
        <w:br/>
        <w:t>Rule 4: NO EXTRA SECTIONS</w:t>
      </w:r>
      <w:r>
        <w:br/>
      </w:r>
      <w:r>
        <w:br/>
        <w:t>- The output has EXACTLY the 9 sections defined by the schema.</w:t>
      </w:r>
      <w:r>
        <w:br/>
      </w:r>
      <w:r>
        <w:br/>
      </w:r>
      <w:r>
        <w:lastRenderedPageBreak/>
        <w:t>- Do NOT add: Surveillance Plan, Follow-up Protocol, Patient</w:t>
      </w:r>
      <w:r>
        <w:br/>
        <w:t>Counseling, Clinical Trials, Prognosis, Board Participants, Treatment</w:t>
      </w:r>
      <w:r>
        <w:br/>
        <w:t>Sequence Diagrams, Disclaimers, Appendices.</w:t>
      </w:r>
      <w:r>
        <w:br/>
      </w:r>
      <w:r>
        <w:br/>
        <w:t>Rule 5: DETERMINISTIC DECISION CODES</w:t>
      </w:r>
      <w:r>
        <w:br/>
      </w:r>
      <w:r>
        <w:br/>
        <w:t>- Decision codes use ONLY the values from the controlled vocabulary</w:t>
      </w:r>
      <w:r>
        <w:br/>
        <w:t>defined per section.</w:t>
      </w:r>
      <w:r>
        <w:br/>
      </w:r>
      <w:r>
        <w:br/>
        <w:t>- No free text, no ranges (e.g. 50-66 Gy), no qualifiers (e.g.</w:t>
      </w:r>
      <w:r>
        <w:br/>
        <w:t>conditional, anticipated).</w:t>
      </w:r>
      <w:r>
        <w:br/>
      </w:r>
      <w:r>
        <w:br/>
        <w:t>- If multiple options are clinically reasonable: pick ONE primary and</w:t>
      </w:r>
      <w:r>
        <w:br/>
        <w:t>place alternatives in the prose.</w:t>
      </w:r>
      <w:r>
        <w:br/>
      </w:r>
      <w:r>
        <w:br/>
        <w:t>Rule 6: RECONSTRUCTION IS MANDATORY</w:t>
      </w:r>
      <w:r>
        <w:br/>
      </w:r>
      <w:r>
        <w:br/>
        <w:t>- The reconstruction section must always be filled, even if RECON</w:t>
      </w:r>
      <w:r>
        <w:br/>
        <w:t>equals none.</w:t>
      </w:r>
      <w:r>
        <w:br/>
      </w:r>
      <w:r>
        <w:br/>
        <w:t>CRITICAL SEMANTIC RULES</w:t>
      </w:r>
      <w:r>
        <w:br/>
      </w:r>
      <w:r>
        <w:br/>
        <w:t>Imaging and Staging Booleans use RECOMMENDED semantics (this is the most</w:t>
      </w:r>
      <w:r>
        <w:br/>
        <w:t>important rule for these fields):</w:t>
      </w:r>
      <w:r>
        <w:br/>
      </w:r>
      <w:r>
        <w:br/>
      </w:r>
      <w:r>
        <w:lastRenderedPageBreak/>
        <w:t>The fields imaging_recommended and staging_recommended represent what</w:t>
      </w:r>
      <w:r>
        <w:br/>
        <w:t>a tumor board would RECOMMEND as the appropriate diagnostic workup for</w:t>
      </w:r>
      <w:r>
        <w:br/>
        <w:t>THIS case. They do NOT represent additional or future imaging.</w:t>
      </w:r>
      <w:r>
        <w:br/>
      </w:r>
      <w:r>
        <w:br/>
        <w:t>- True = This modality is part of the recommended workup for this case,</w:t>
      </w:r>
      <w:r>
        <w:br/>
        <w:t>REGARDLESS of whether it has already been performed.</w:t>
      </w:r>
      <w:r>
        <w:br/>
      </w:r>
      <w:r>
        <w:br/>
        <w:t>- False = This modality is NOT indicated for this case at all.</w:t>
      </w:r>
      <w:r>
        <w:br/>
      </w:r>
      <w:r>
        <w:br/>
        <w:t>Concrete examples for soft tissue sarcoma of an extremity:</w:t>
      </w:r>
      <w:r>
        <w:br/>
      </w:r>
      <w:r>
        <w:br/>
        <w:t>- MRI of the affected region is standard local imaging. If the case</w:t>
      </w:r>
      <w:r>
        <w:br/>
        <w:t>shows MRI was performed, set MRI=True. If MRI was not performed but is</w:t>
      </w:r>
      <w:r>
        <w:br/>
        <w:t>the recommended modality, also set MRI=True.</w:t>
      </w:r>
      <w:r>
        <w:br/>
      </w:r>
      <w:r>
        <w:br/>
        <w:t>- CT chest is standard pulmonary staging. If CT chest was performed,</w:t>
      </w:r>
      <w:r>
        <w:br/>
        <w:t>set CT_CHEST=True. If it was not performed but is the recommended</w:t>
      </w:r>
      <w:r>
        <w:br/>
        <w:t>staging, also set CT_CHEST=True.</w:t>
      </w:r>
      <w:r>
        <w:br/>
      </w:r>
      <w:r>
        <w:br/>
        <w:t>- The same applies to CT_ABD_PEL when abdominal staging is part of</w:t>
      </w:r>
      <w:r>
        <w:br/>
        <w:t>the recommended workup.</w:t>
      </w:r>
      <w:r>
        <w:br/>
      </w:r>
      <w:r>
        <w:br/>
        <w:t>- Set False ONLY for modalities that would be inappropriate for this</w:t>
      </w:r>
      <w:r>
        <w:br/>
        <w:t>case (e.g. PET-CT for routine localized extremity STS without specific</w:t>
      </w:r>
      <w:r>
        <w:br/>
        <w:t>indication).</w:t>
      </w:r>
      <w:r>
        <w:br/>
      </w:r>
      <w:r>
        <w:lastRenderedPageBreak/>
        <w:br/>
        <w:t>Do NOT interpret False as "already done, not additionally needed". Use</w:t>
      </w:r>
      <w:r>
        <w:br/>
        <w:t>True if the modality belongs to the recommended workup, regardless of</w:t>
      </w:r>
      <w:r>
        <w:br/>
        <w:t>whether it was already done.</w:t>
      </w:r>
      <w:r>
        <w:br/>
      </w:r>
      <w:r>
        <w:br/>
        <w:t>Functional Reconstruction Booleans use DEFINITIVE PLAN semantics:</w:t>
      </w:r>
      <w:r>
        <w:br/>
      </w:r>
      <w:r>
        <w:br/>
        <w:t>- True = This reconstruction is DEFINITIVELY planned as part of the</w:t>
      </w:r>
      <w:r>
        <w:br/>
        <w:t>primary surgical approach.</w:t>
      </w:r>
      <w:r>
        <w:br/>
      </w:r>
      <w:r>
        <w:br/>
        <w:t>- False = Not planned, OR conditional/possible/may-be-required.</w:t>
      </w:r>
      <w:r>
        <w:br/>
      </w:r>
      <w:r>
        <w:br/>
        <w:t>If the prose says "tendon reconstruction may be required" or "if</w:t>
      </w:r>
      <w:r>
        <w:br/>
        <w:t>tendon exposed", the boolean must be False, with the conditional</w:t>
      </w:r>
      <w:r>
        <w:br/>
        <w:t>possibility described in prose only.</w:t>
      </w:r>
      <w:r>
        <w:br/>
      </w:r>
      <w:r>
        <w:br/>
        <w:t>Decision Code Vocabulary (strict enums):</w:t>
      </w:r>
      <w:r>
        <w:br/>
      </w:r>
      <w:r>
        <w:br/>
        <w:t>- surgery_decision: none | biopsy | wide_excision |</w:t>
      </w:r>
      <w:r>
        <w:br/>
        <w:t>compartment_resection | amputation | watch_and_wait</w:t>
      </w:r>
      <w:r>
        <w:br/>
      </w:r>
      <w:r>
        <w:br/>
        <w:t>- margins_goal: R0_intended | R1_acceptable | unclear</w:t>
      </w:r>
      <w:r>
        <w:br/>
      </w:r>
      <w:r>
        <w:br/>
        <w:t>- recon_decision: none | skin_graft | local_flap | pedicled_flap</w:t>
      </w:r>
      <w:r>
        <w:br/>
        <w:t>| free_flap</w:t>
      </w:r>
      <w:r>
        <w:br/>
      </w:r>
      <w:r>
        <w:lastRenderedPageBreak/>
        <w:br/>
        <w:t>- rt_decision: no | neoadjuvant | adjuvant | intraoperative</w:t>
      </w:r>
      <w:r>
        <w:br/>
      </w:r>
      <w:r>
        <w:br/>
        <w:t>- systemic_decision: no | neoadjuvant | adjuvant | palliative</w:t>
      </w:r>
      <w:r>
        <w:br/>
      </w:r>
      <w:r>
        <w:br/>
        <w:t>- io_target: yes | no | unclear</w:t>
      </w:r>
      <w:r>
        <w:br/>
      </w:r>
      <w:r>
        <w:br/>
        <w:t>CHEMO LOGIC RULES (strict)</w:t>
      </w:r>
      <w:r>
        <w:br/>
      </w:r>
      <w:r>
        <w:br/>
        <w:t>- If systemic_decision is "no": chemo_1l MUST be exactly "none"</w:t>
      </w:r>
      <w:r>
        <w:br/>
        <w:t>and chemo_2l MUST be exactly "none". Do NOT propose "fallback"</w:t>
      </w:r>
      <w:r>
        <w:br/>
        <w:t>regimens or "if needed" suggestions in these fields. Possible future</w:t>
      </w:r>
      <w:r>
        <w:br/>
        <w:t>regimens belong in the systemic_rationale prose only.</w:t>
      </w:r>
      <w:r>
        <w:br/>
      </w:r>
      <w:r>
        <w:br/>
        <w:t>- If systemic_decision is "neoadjuvant", "adjuvant", or</w:t>
      </w:r>
      <w:r>
        <w:br/>
        <w:t>"palliative": chemo_1l MUST contain a concrete regimen name.</w:t>
      </w:r>
      <w:r>
        <w:br/>
        <w:t>chemo_2l contains the planned second-line regimen if defined, otherwise</w:t>
      </w:r>
      <w:r>
        <w:br/>
        <w:t>"none".</w:t>
      </w:r>
      <w:r>
        <w:br/>
      </w:r>
      <w:r>
        <w:br/>
        <w:t>IO_TARGET LOGIC RULES (strict)</w:t>
      </w:r>
      <w:r>
        <w:br/>
      </w:r>
      <w:r>
        <w:br/>
        <w:t>- For LOCALIZED disease without explicit immunotherapy markers in the</w:t>
      </w:r>
      <w:r>
        <w:br/>
        <w:t>case text and without an established IO indication for the histology:</w:t>
      </w:r>
      <w:r>
        <w:br/>
        <w:t>io_target MUST be "no".</w:t>
      </w:r>
      <w:r>
        <w:br/>
      </w:r>
      <w:r>
        <w:br/>
      </w:r>
      <w:r>
        <w:lastRenderedPageBreak/>
        <w:t>- Use "yes" only if the case text contains an explicit IO indication</w:t>
      </w:r>
      <w:r>
        <w:br/>
        <w:t>(e.g., established checkpoint inhibitor approval for the entity, or</w:t>
      </w:r>
      <w:r>
        <w:br/>
        <w:t>molecular markers supporting IO).</w:t>
      </w:r>
      <w:r>
        <w:br/>
      </w:r>
      <w:r>
        <w:br/>
        <w:t>- Use "unclear" only when the case is metastatic/advanced AND IO</w:t>
      </w:r>
      <w:r>
        <w:br/>
        <w:t>indication genuinely depends on data not provided in the case text.</w:t>
      </w:r>
      <w:r>
        <w:br/>
      </w:r>
      <w:r>
        <w:br/>
        <w:t>- Do NOT use "unclear" as a default safety choice for localized</w:t>
      </w:r>
      <w:r>
        <w:br/>
        <w:t>curative-intent cases.</w:t>
      </w:r>
      <w:r>
        <w:br/>
      </w:r>
      <w:r>
        <w:br/>
        <w:t>RT_DOSE rules:</w:t>
      </w:r>
      <w:r>
        <w:br/>
      </w:r>
      <w:r>
        <w:br/>
        <w:t>- If rt_decision is "no": GY_TOTAL=null and FRACTIONS=null.</w:t>
      </w:r>
      <w:r>
        <w:br/>
      </w:r>
      <w:r>
        <w:br/>
        <w:t>- Otherwise: pick a single standard regimen (one integer for total Gy,</w:t>
      </w:r>
      <w:r>
        <w:br/>
        <w:t>one integer for fractions).</w:t>
      </w:r>
    </w:p>
    <w:p w14:paraId="10FD9E5B" w14:textId="77777777" w:rsidR="005636DC" w:rsidRDefault="007169B2">
      <w:r>
        <w:rPr>
          <w:noProof/>
        </w:rPr>
        <w:pict w14:anchorId="36EC93DC">
          <v:rect id="_x0000_i1028" alt="" style="width:451.35pt;height:.05pt;mso-width-percent:0;mso-height-percent:0;mso-width-percent:0;mso-height-percent:0" o:hrpct="995" o:hralign="center" o:hrstd="t" o:hr="t"/>
        </w:pict>
      </w:r>
    </w:p>
    <w:p w14:paraId="6CB0BB8F" w14:textId="77777777" w:rsidR="005636DC" w:rsidRDefault="00000000">
      <w:pPr>
        <w:pStyle w:val="berschrift2"/>
      </w:pPr>
      <w:bookmarkStart w:id="7" w:name="X4d47133040addb714a1e8bface2d22443040fd7"/>
      <w:r>
        <w:t>Supplementary File 2 — Pydantic schema source code (schema v4)</w:t>
      </w:r>
      <w:bookmarkEnd w:id="7"/>
    </w:p>
    <w:p w14:paraId="5318471F" w14:textId="77777777" w:rsidR="005636DC" w:rsidRDefault="00000000">
      <w:r>
        <w:rPr>
          <w:i/>
        </w:rPr>
        <w:t xml:space="preserve">File generated: 2026-05-05 11:55:51 — SHA-256 hash (first 12 chars): 02613e3f3781 — Pydantic version: 2.13.3; Python version: 3.13. The schema defines all 21 decision codes across 9 clinical domains (see Table 1 in the main manuscript). Strict Literal types enforce controlled vocabularies; the schema is validated by Anthropic’s tool-use API at </w:t>
      </w:r>
      <w:r>
        <w:rPr>
          <w:i/>
        </w:rPr>
        <w:lastRenderedPageBreak/>
        <w:t>the inference layer. Conditional-logic constraints (e.g., systemic_decision = “no” forces chemo_1l = “none”) are enforced via Pydantic field_validators.</w:t>
      </w:r>
    </w:p>
    <w:p w14:paraId="656D58EF" w14:textId="77777777" w:rsidR="005636DC" w:rsidRDefault="00000000">
      <w:pPr>
        <w:pStyle w:val="SourceCode"/>
      </w:pPr>
      <w:r>
        <w:rPr>
          <w:rStyle w:val="CommentTok"/>
        </w:rPr>
        <w:t>"""</w:t>
      </w:r>
      <w:r>
        <w:br/>
      </w:r>
      <w:r>
        <w:br/>
      </w:r>
      <w:r>
        <w:rPr>
          <w:rStyle w:val="CommentTok"/>
        </w:rPr>
        <w:t>SUPPLEMENTARY FILE 2 --- Pydantic Schema Source Code (Schema v4)</w:t>
      </w:r>
      <w:r>
        <w:br/>
      </w:r>
      <w:r>
        <w:br/>
      </w:r>
      <w:r>
        <w:rPr>
          <w:rStyle w:val="CommentTok"/>
        </w:rPr>
        <w:t>Manuscript: Schema-enforced LLM framework for sarcoma tumor board</w:t>
      </w:r>
      <w:r>
        <w:br/>
      </w:r>
      <w:r>
        <w:br/>
      </w:r>
      <w:r>
        <w:rPr>
          <w:rStyle w:val="CommentTok"/>
        </w:rPr>
        <w:t>simulation: a methodology development and reproducibility</w:t>
      </w:r>
      <w:r>
        <w:br/>
      </w:r>
      <w:r>
        <w:br/>
      </w:r>
      <w:r>
        <w:rPr>
          <w:rStyle w:val="CommentTok"/>
        </w:rPr>
        <w:t>pilot study</w:t>
      </w:r>
      <w:r>
        <w:br/>
      </w:r>
      <w:r>
        <w:br/>
      </w:r>
      <w:r>
        <w:rPr>
          <w:rStyle w:val="CommentTok"/>
        </w:rPr>
        <w:t>File generated: 2026-05-05 11:55:51</w:t>
      </w:r>
      <w:r>
        <w:br/>
      </w:r>
      <w:r>
        <w:br/>
      </w:r>
      <w:r>
        <w:rPr>
          <w:rStyle w:val="CommentTok"/>
        </w:rPr>
        <w:t>SHA-256 hash (first 12 chars): 02613e3f3781</w:t>
      </w:r>
      <w:r>
        <w:br/>
      </w:r>
      <w:r>
        <w:br/>
      </w:r>
      <w:r>
        <w:rPr>
          <w:rStyle w:val="CommentTok"/>
        </w:rPr>
        <w:t>Pydantic version: 2.13.3</w:t>
      </w:r>
      <w:r>
        <w:br/>
      </w:r>
      <w:r>
        <w:br/>
      </w:r>
      <w:r>
        <w:rPr>
          <w:rStyle w:val="CommentTok"/>
        </w:rPr>
        <w:t>Python version: 3.13</w:t>
      </w:r>
      <w:r>
        <w:br/>
      </w:r>
      <w:r>
        <w:br/>
      </w:r>
      <w:r>
        <w:rPr>
          <w:rStyle w:val="CommentTok"/>
        </w:rPr>
        <w:t>This file defines all 21 decision codes across 9 clinical domains</w:t>
      </w:r>
      <w:r>
        <w:br/>
      </w:r>
      <w:r>
        <w:br/>
      </w:r>
      <w:r>
        <w:rPr>
          <w:rStyle w:val="CommentTok"/>
        </w:rPr>
        <w:t>(see Table 1 in the main manuscript). Strict Literal types enforce</w:t>
      </w:r>
      <w:r>
        <w:br/>
      </w:r>
      <w:r>
        <w:br/>
      </w:r>
      <w:r>
        <w:rPr>
          <w:rStyle w:val="CommentTok"/>
        </w:rPr>
        <w:t>controlled vocabularies; the schema is validated by Anthropic's</w:t>
      </w:r>
      <w:r>
        <w:br/>
      </w:r>
      <w:r>
        <w:lastRenderedPageBreak/>
        <w:br/>
      </w:r>
      <w:r>
        <w:rPr>
          <w:rStyle w:val="CommentTok"/>
        </w:rPr>
        <w:t>tool-use API at the inference layer.</w:t>
      </w:r>
      <w:r>
        <w:br/>
      </w:r>
      <w:r>
        <w:br/>
      </w:r>
      <w:r>
        <w:rPr>
          <w:rStyle w:val="CommentTok"/>
        </w:rPr>
        <w:t>Conditional logic constraints (e.g., systemic_decision='no' forces</w:t>
      </w:r>
      <w:r>
        <w:br/>
      </w:r>
      <w:r>
        <w:br/>
      </w:r>
      <w:r>
        <w:rPr>
          <w:rStyle w:val="CommentTok"/>
        </w:rPr>
        <w:t>chemo_1l='none') are enforced via Pydantic field_validators.</w:t>
      </w:r>
      <w:r>
        <w:br/>
      </w:r>
      <w:r>
        <w:br/>
      </w:r>
      <w:r>
        <w:rPr>
          <w:rStyle w:val="CommentTok"/>
        </w:rPr>
        <w:t>"""</w:t>
      </w:r>
      <w:r>
        <w:br/>
      </w:r>
      <w:r>
        <w:br/>
      </w:r>
      <w:r>
        <w:rPr>
          <w:rStyle w:val="CommentTok"/>
        </w:rPr>
        <w:t>"""</w:t>
      </w:r>
      <w:r>
        <w:br/>
      </w:r>
      <w:r>
        <w:br/>
      </w:r>
      <w:r>
        <w:rPr>
          <w:rStyle w:val="CommentTok"/>
        </w:rPr>
        <w:t>Pydantic schema for structured Sarcoma Tumor Board recommendations.</w:t>
      </w:r>
      <w:r>
        <w:br/>
      </w:r>
      <w:r>
        <w:br/>
      </w:r>
      <w:r>
        <w:rPr>
          <w:rStyle w:val="CommentTok"/>
        </w:rPr>
        <w:t>Schema v3 with clarified imaging/staging semantics.</w:t>
      </w:r>
      <w:r>
        <w:br/>
      </w:r>
      <w:r>
        <w:br/>
      </w:r>
      <w:r>
        <w:rPr>
          <w:rStyle w:val="CommentTok"/>
        </w:rPr>
        <w:t>"""</w:t>
      </w:r>
      <w:r>
        <w:br/>
      </w:r>
      <w:r>
        <w:br/>
      </w:r>
      <w:r>
        <w:rPr>
          <w:rStyle w:val="ImportTok"/>
        </w:rPr>
        <w:t>from</w:t>
      </w:r>
      <w:r>
        <w:rPr>
          <w:rStyle w:val="NormalTok"/>
        </w:rPr>
        <w:t xml:space="preserve"> typing </w:t>
      </w:r>
      <w:r>
        <w:rPr>
          <w:rStyle w:val="ImportTok"/>
        </w:rPr>
        <w:t>import</w:t>
      </w:r>
      <w:r>
        <w:rPr>
          <w:rStyle w:val="NormalTok"/>
        </w:rPr>
        <w:t xml:space="preserve"> Literal, Optional, List</w:t>
      </w:r>
      <w:r>
        <w:br/>
      </w:r>
      <w:r>
        <w:br/>
      </w:r>
      <w:r>
        <w:rPr>
          <w:rStyle w:val="ImportTok"/>
        </w:rPr>
        <w:t>from</w:t>
      </w:r>
      <w:r>
        <w:rPr>
          <w:rStyle w:val="NormalTok"/>
        </w:rPr>
        <w:t xml:space="preserve"> pydantic </w:t>
      </w:r>
      <w:r>
        <w:rPr>
          <w:rStyle w:val="ImportTok"/>
        </w:rPr>
        <w:t>import</w:t>
      </w:r>
      <w:r>
        <w:rPr>
          <w:rStyle w:val="NormalTok"/>
        </w:rPr>
        <w:t xml:space="preserve"> BaseModel, Field</w:t>
      </w:r>
      <w:r>
        <w:br/>
      </w:r>
      <w:r>
        <w:br/>
      </w:r>
      <w:r>
        <w:rPr>
          <w:rStyle w:val="KeywordTok"/>
        </w:rPr>
        <w:t>class</w:t>
      </w:r>
      <w:r>
        <w:rPr>
          <w:rStyle w:val="NormalTok"/>
        </w:rPr>
        <w:t xml:space="preserve"> ImagingRecommended(BaseModel):</w:t>
      </w:r>
      <w:r>
        <w:br/>
      </w:r>
      <w:r>
        <w:br/>
      </w:r>
      <w:r>
        <w:rPr>
          <w:rStyle w:val="NormalTok"/>
        </w:rPr>
        <w:t xml:space="preserve">MRI: </w:t>
      </w:r>
      <w:r>
        <w:rPr>
          <w:rStyle w:val="BuiltInTok"/>
        </w:rPr>
        <w:t>bool</w:t>
      </w:r>
      <w:r>
        <w:br/>
      </w:r>
      <w:r>
        <w:br/>
      </w:r>
      <w:r>
        <w:rPr>
          <w:rStyle w:val="NormalTok"/>
        </w:rPr>
        <w:lastRenderedPageBreak/>
        <w:t xml:space="preserve">CT: </w:t>
      </w:r>
      <w:r>
        <w:rPr>
          <w:rStyle w:val="BuiltInTok"/>
        </w:rPr>
        <w:t>bool</w:t>
      </w:r>
      <w:r>
        <w:br/>
      </w:r>
      <w:r>
        <w:br/>
      </w:r>
      <w:r>
        <w:rPr>
          <w:rStyle w:val="NormalTok"/>
        </w:rPr>
        <w:t xml:space="preserve">XR: </w:t>
      </w:r>
      <w:r>
        <w:rPr>
          <w:rStyle w:val="BuiltInTok"/>
        </w:rPr>
        <w:t>bool</w:t>
      </w:r>
      <w:r>
        <w:br/>
      </w:r>
      <w:r>
        <w:br/>
      </w:r>
      <w:r>
        <w:rPr>
          <w:rStyle w:val="NormalTok"/>
        </w:rPr>
        <w:t xml:space="preserve">US: </w:t>
      </w:r>
      <w:r>
        <w:rPr>
          <w:rStyle w:val="BuiltInTok"/>
        </w:rPr>
        <w:t>bool</w:t>
      </w:r>
      <w:r>
        <w:br/>
      </w:r>
      <w:r>
        <w:br/>
      </w:r>
      <w:r>
        <w:rPr>
          <w:rStyle w:val="NormalTok"/>
        </w:rPr>
        <w:t xml:space="preserve">PETCT: </w:t>
      </w:r>
      <w:r>
        <w:rPr>
          <w:rStyle w:val="BuiltInTok"/>
        </w:rPr>
        <w:t>bool</w:t>
      </w:r>
      <w:r>
        <w:br/>
      </w:r>
      <w:r>
        <w:br/>
      </w:r>
      <w:r>
        <w:rPr>
          <w:rStyle w:val="KeywordTok"/>
        </w:rPr>
        <w:t>class</w:t>
      </w:r>
      <w:r>
        <w:rPr>
          <w:rStyle w:val="NormalTok"/>
        </w:rPr>
        <w:t xml:space="preserve"> StagingRecommended(BaseModel):</w:t>
      </w:r>
      <w:r>
        <w:br/>
      </w:r>
      <w:r>
        <w:br/>
      </w:r>
      <w:r>
        <w:rPr>
          <w:rStyle w:val="NormalTok"/>
        </w:rPr>
        <w:t xml:space="preserve">CT_CHEST: </w:t>
      </w:r>
      <w:r>
        <w:rPr>
          <w:rStyle w:val="BuiltInTok"/>
        </w:rPr>
        <w:t>bool</w:t>
      </w:r>
      <w:r>
        <w:br/>
      </w:r>
      <w:r>
        <w:br/>
      </w:r>
      <w:r>
        <w:rPr>
          <w:rStyle w:val="NormalTok"/>
        </w:rPr>
        <w:t xml:space="preserve">CT_ABD_PEL: </w:t>
      </w:r>
      <w:r>
        <w:rPr>
          <w:rStyle w:val="BuiltInTok"/>
        </w:rPr>
        <w:t>bool</w:t>
      </w:r>
      <w:r>
        <w:br/>
      </w:r>
      <w:r>
        <w:br/>
      </w:r>
      <w:r>
        <w:rPr>
          <w:rStyle w:val="NormalTok"/>
        </w:rPr>
        <w:t>OTHER: Optional[</w:t>
      </w:r>
      <w:r>
        <w:rPr>
          <w:rStyle w:val="BuiltInTok"/>
        </w:rPr>
        <w:t>str</w:t>
      </w:r>
      <w:r>
        <w:rPr>
          <w:rStyle w:val="NormalTok"/>
        </w:rPr>
        <w:t xml:space="preserve">] </w:t>
      </w:r>
      <w:r>
        <w:rPr>
          <w:rStyle w:val="OperatorTok"/>
        </w:rPr>
        <w:t>=</w:t>
      </w:r>
      <w:r>
        <w:rPr>
          <w:rStyle w:val="NormalTok"/>
        </w:rPr>
        <w:t xml:space="preserve"> </w:t>
      </w:r>
      <w:r>
        <w:rPr>
          <w:rStyle w:val="VariableTok"/>
        </w:rPr>
        <w:t>None</w:t>
      </w:r>
      <w:r>
        <w:br/>
      </w:r>
      <w:r>
        <w:br/>
      </w:r>
      <w:r>
        <w:rPr>
          <w:rStyle w:val="KeywordTok"/>
        </w:rPr>
        <w:t>class</w:t>
      </w:r>
      <w:r>
        <w:rPr>
          <w:rStyle w:val="NormalTok"/>
        </w:rPr>
        <w:t xml:space="preserve"> FunctionalRecon(BaseModel):</w:t>
      </w:r>
      <w:r>
        <w:br/>
      </w:r>
      <w:r>
        <w:br/>
      </w:r>
      <w:r>
        <w:rPr>
          <w:rStyle w:val="NormalTok"/>
        </w:rPr>
        <w:t xml:space="preserve">NERVE_TRANSFER: </w:t>
      </w:r>
      <w:r>
        <w:rPr>
          <w:rStyle w:val="BuiltInTok"/>
        </w:rPr>
        <w:t>bool</w:t>
      </w:r>
      <w:r>
        <w:br/>
      </w:r>
      <w:r>
        <w:br/>
      </w:r>
      <w:r>
        <w:rPr>
          <w:rStyle w:val="NormalTok"/>
        </w:rPr>
        <w:t xml:space="preserve">TENDON_RECON: </w:t>
      </w:r>
      <w:r>
        <w:rPr>
          <w:rStyle w:val="BuiltInTok"/>
        </w:rPr>
        <w:t>bool</w:t>
      </w:r>
      <w:r>
        <w:br/>
      </w:r>
      <w:r>
        <w:br/>
      </w:r>
      <w:r>
        <w:rPr>
          <w:rStyle w:val="NormalTok"/>
        </w:rPr>
        <w:t xml:space="preserve">VASCULAR_RECON: </w:t>
      </w:r>
      <w:r>
        <w:rPr>
          <w:rStyle w:val="BuiltInTok"/>
        </w:rPr>
        <w:t>bool</w:t>
      </w:r>
      <w:r>
        <w:br/>
      </w:r>
      <w:r>
        <w:br/>
      </w:r>
      <w:r>
        <w:rPr>
          <w:rStyle w:val="KeywordTok"/>
        </w:rPr>
        <w:t>class</w:t>
      </w:r>
      <w:r>
        <w:rPr>
          <w:rStyle w:val="NormalTok"/>
        </w:rPr>
        <w:t xml:space="preserve"> RtDose(BaseModel):</w:t>
      </w:r>
      <w:r>
        <w:br/>
      </w:r>
      <w:r>
        <w:lastRenderedPageBreak/>
        <w:br/>
      </w:r>
      <w:r>
        <w:rPr>
          <w:rStyle w:val="NormalTok"/>
        </w:rPr>
        <w:t>GY_TOTAL: Optional[</w:t>
      </w:r>
      <w:r>
        <w:rPr>
          <w:rStyle w:val="BuiltInTok"/>
        </w:rPr>
        <w:t>int</w:t>
      </w:r>
      <w:r>
        <w:rPr>
          <w:rStyle w:val="NormalTok"/>
        </w:rPr>
        <w:t xml:space="preserve">] </w:t>
      </w:r>
      <w:r>
        <w:rPr>
          <w:rStyle w:val="OperatorTok"/>
        </w:rPr>
        <w:t>=</w:t>
      </w:r>
      <w:r>
        <w:rPr>
          <w:rStyle w:val="NormalTok"/>
        </w:rPr>
        <w:t xml:space="preserve"> </w:t>
      </w:r>
      <w:r>
        <w:rPr>
          <w:rStyle w:val="VariableTok"/>
        </w:rPr>
        <w:t>None</w:t>
      </w:r>
      <w:r>
        <w:br/>
      </w:r>
      <w:r>
        <w:br/>
      </w:r>
      <w:r>
        <w:rPr>
          <w:rStyle w:val="NormalTok"/>
        </w:rPr>
        <w:t>FRACTIONS: Optional[</w:t>
      </w:r>
      <w:r>
        <w:rPr>
          <w:rStyle w:val="BuiltInTok"/>
        </w:rPr>
        <w:t>int</w:t>
      </w:r>
      <w:r>
        <w:rPr>
          <w:rStyle w:val="NormalTok"/>
        </w:rPr>
        <w:t xml:space="preserve">] </w:t>
      </w:r>
      <w:r>
        <w:rPr>
          <w:rStyle w:val="OperatorTok"/>
        </w:rPr>
        <w:t>=</w:t>
      </w:r>
      <w:r>
        <w:rPr>
          <w:rStyle w:val="NormalTok"/>
        </w:rPr>
        <w:t xml:space="preserve"> </w:t>
      </w:r>
      <w:r>
        <w:rPr>
          <w:rStyle w:val="VariableTok"/>
        </w:rPr>
        <w:t>None</w:t>
      </w:r>
      <w:r>
        <w:br/>
      </w:r>
      <w:r>
        <w:br/>
      </w:r>
      <w:r>
        <w:rPr>
          <w:rStyle w:val="KeywordTok"/>
        </w:rPr>
        <w:t>class</w:t>
      </w:r>
      <w:r>
        <w:rPr>
          <w:rStyle w:val="NormalTok"/>
        </w:rPr>
        <w:t xml:space="preserve"> TumorBoardRecommendation(BaseModel):</w:t>
      </w:r>
      <w:r>
        <w:br/>
      </w:r>
      <w:r>
        <w:br/>
      </w:r>
      <w:r>
        <w:rPr>
          <w:rStyle w:val="NormalTok"/>
        </w:rPr>
        <w:t>case_snapshot: List[</w:t>
      </w:r>
      <w:r>
        <w:rPr>
          <w:rStyle w:val="BuiltInTok"/>
        </w:rPr>
        <w:t>str</w:t>
      </w:r>
      <w:r>
        <w:rPr>
          <w:rStyle w:val="NormalTok"/>
        </w:rPr>
        <w:t xml:space="preserve">] </w:t>
      </w:r>
      <w:r>
        <w:rPr>
          <w:rStyle w:val="OperatorTok"/>
        </w:rPr>
        <w:t>=</w:t>
      </w:r>
      <w:r>
        <w:rPr>
          <w:rStyle w:val="NormalTok"/>
        </w:rPr>
        <w:t xml:space="preserve"> Field(..., min_length</w:t>
      </w:r>
      <w:r>
        <w:rPr>
          <w:rStyle w:val="OperatorTok"/>
        </w:rPr>
        <w:t>=</w:t>
      </w:r>
      <w:r>
        <w:rPr>
          <w:rStyle w:val="DecValTok"/>
        </w:rPr>
        <w:t>3</w:t>
      </w:r>
      <w:r>
        <w:rPr>
          <w:rStyle w:val="NormalTok"/>
        </w:rPr>
        <w:t>, max_length</w:t>
      </w:r>
      <w:r>
        <w:rPr>
          <w:rStyle w:val="OperatorTok"/>
        </w:rPr>
        <w:t>=</w:t>
      </w:r>
      <w:r>
        <w:rPr>
          <w:rStyle w:val="DecValTok"/>
        </w:rPr>
        <w:t>6</w:t>
      </w:r>
      <w:r>
        <w:rPr>
          <w:rStyle w:val="NormalTok"/>
        </w:rPr>
        <w:t>)</w:t>
      </w:r>
      <w:r>
        <w:br/>
      </w:r>
      <w:r>
        <w:br/>
      </w:r>
      <w:r>
        <w:rPr>
          <w:rStyle w:val="NormalTok"/>
        </w:rPr>
        <w:t>critical_missing_information: List[</w:t>
      </w:r>
      <w:r>
        <w:rPr>
          <w:rStyle w:val="BuiltInTok"/>
        </w:rPr>
        <w:t>str</w:t>
      </w:r>
      <w:r>
        <w:rPr>
          <w:rStyle w:val="NormalTok"/>
        </w:rPr>
        <w:t xml:space="preserve">] </w:t>
      </w:r>
      <w:r>
        <w:rPr>
          <w:rStyle w:val="OperatorTok"/>
        </w:rPr>
        <w:t>=</w:t>
      </w:r>
      <w:r>
        <w:br/>
      </w:r>
      <w:r>
        <w:rPr>
          <w:rStyle w:val="NormalTok"/>
        </w:rPr>
        <w:t>Field(default_factory</w:t>
      </w:r>
      <w:r>
        <w:rPr>
          <w:rStyle w:val="OperatorTok"/>
        </w:rPr>
        <w:t>=</w:t>
      </w:r>
      <w:r>
        <w:rPr>
          <w:rStyle w:val="BuiltInTok"/>
        </w:rPr>
        <w:t>list</w:t>
      </w:r>
      <w:r>
        <w:rPr>
          <w:rStyle w:val="NormalTok"/>
        </w:rPr>
        <w:t>)</w:t>
      </w:r>
      <w:r>
        <w:br/>
      </w:r>
      <w:r>
        <w:br/>
      </w:r>
      <w:r>
        <w:rPr>
          <w:rStyle w:val="NormalTok"/>
        </w:rPr>
        <w:t xml:space="preserve">diagnostics_rationale: </w:t>
      </w:r>
      <w:r>
        <w:rPr>
          <w:rStyle w:val="BuiltInTok"/>
        </w:rPr>
        <w:t>str</w:t>
      </w:r>
      <w:r>
        <w:br/>
      </w:r>
      <w:r>
        <w:br/>
      </w:r>
      <w:r>
        <w:rPr>
          <w:rStyle w:val="NormalTok"/>
        </w:rPr>
        <w:t>imaging_recommended: ImagingRecommended</w:t>
      </w:r>
      <w:r>
        <w:br/>
      </w:r>
      <w:r>
        <w:br/>
      </w:r>
      <w:r>
        <w:rPr>
          <w:rStyle w:val="NormalTok"/>
        </w:rPr>
        <w:t>staging_recommended: StagingRecommended</w:t>
      </w:r>
      <w:r>
        <w:br/>
      </w:r>
      <w:r>
        <w:br/>
      </w:r>
      <w:r>
        <w:rPr>
          <w:rStyle w:val="NormalTok"/>
        </w:rPr>
        <w:t xml:space="preserve">radiology_interpretation: </w:t>
      </w:r>
      <w:r>
        <w:rPr>
          <w:rStyle w:val="BuiltInTok"/>
        </w:rPr>
        <w:t>str</w:t>
      </w:r>
      <w:r>
        <w:br/>
      </w:r>
      <w:r>
        <w:br/>
      </w:r>
      <w:r>
        <w:rPr>
          <w:rStyle w:val="NormalTok"/>
        </w:rPr>
        <w:t xml:space="preserve">pathology_interpretation: </w:t>
      </w:r>
      <w:r>
        <w:rPr>
          <w:rStyle w:val="BuiltInTok"/>
        </w:rPr>
        <w:t>str</w:t>
      </w:r>
      <w:r>
        <w:br/>
      </w:r>
      <w:r>
        <w:br/>
      </w:r>
      <w:r>
        <w:rPr>
          <w:rStyle w:val="NormalTok"/>
        </w:rPr>
        <w:t xml:space="preserve">surgical_strategy: </w:t>
      </w:r>
      <w:r>
        <w:rPr>
          <w:rStyle w:val="BuiltInTok"/>
        </w:rPr>
        <w:t>str</w:t>
      </w:r>
      <w:r>
        <w:br/>
      </w:r>
      <w:r>
        <w:br/>
      </w:r>
      <w:r>
        <w:rPr>
          <w:rStyle w:val="NormalTok"/>
        </w:rPr>
        <w:t>surgery_decision: Literal[</w:t>
      </w:r>
      <w:r>
        <w:rPr>
          <w:rStyle w:val="StringTok"/>
        </w:rPr>
        <w:t>"none"</w:t>
      </w:r>
      <w:r>
        <w:rPr>
          <w:rStyle w:val="NormalTok"/>
        </w:rPr>
        <w:t xml:space="preserve">, </w:t>
      </w:r>
      <w:r>
        <w:rPr>
          <w:rStyle w:val="StringTok"/>
        </w:rPr>
        <w:t>"biopsy"</w:t>
      </w:r>
      <w:r>
        <w:rPr>
          <w:rStyle w:val="NormalTok"/>
        </w:rPr>
        <w:t xml:space="preserve">, </w:t>
      </w:r>
      <w:r>
        <w:rPr>
          <w:rStyle w:val="StringTok"/>
        </w:rPr>
        <w:t>"wide_excision"</w:t>
      </w:r>
      <w:r>
        <w:rPr>
          <w:rStyle w:val="NormalTok"/>
        </w:rPr>
        <w:t>,</w:t>
      </w:r>
      <w:r>
        <w:br/>
      </w:r>
      <w:r>
        <w:rPr>
          <w:rStyle w:val="StringTok"/>
        </w:rPr>
        <w:lastRenderedPageBreak/>
        <w:t>"compartment_resection"</w:t>
      </w:r>
      <w:r>
        <w:rPr>
          <w:rStyle w:val="NormalTok"/>
        </w:rPr>
        <w:t xml:space="preserve">, </w:t>
      </w:r>
      <w:r>
        <w:rPr>
          <w:rStyle w:val="StringTok"/>
        </w:rPr>
        <w:t>"amputation"</w:t>
      </w:r>
      <w:r>
        <w:rPr>
          <w:rStyle w:val="NormalTok"/>
        </w:rPr>
        <w:t xml:space="preserve">, </w:t>
      </w:r>
      <w:r>
        <w:rPr>
          <w:rStyle w:val="StringTok"/>
        </w:rPr>
        <w:t>"watch_and_wait"</w:t>
      </w:r>
      <w:r>
        <w:rPr>
          <w:rStyle w:val="NormalTok"/>
        </w:rPr>
        <w:t>]</w:t>
      </w:r>
      <w:r>
        <w:br/>
      </w:r>
      <w:r>
        <w:br/>
      </w:r>
      <w:r>
        <w:rPr>
          <w:rStyle w:val="NormalTok"/>
        </w:rPr>
        <w:t>margins_goal: Literal[</w:t>
      </w:r>
      <w:r>
        <w:rPr>
          <w:rStyle w:val="StringTok"/>
        </w:rPr>
        <w:t>"R0_intended"</w:t>
      </w:r>
      <w:r>
        <w:rPr>
          <w:rStyle w:val="NormalTok"/>
        </w:rPr>
        <w:t xml:space="preserve">, </w:t>
      </w:r>
      <w:r>
        <w:rPr>
          <w:rStyle w:val="StringTok"/>
        </w:rPr>
        <w:t>"R1_acceptable"</w:t>
      </w:r>
      <w:r>
        <w:rPr>
          <w:rStyle w:val="NormalTok"/>
        </w:rPr>
        <w:t>,</w:t>
      </w:r>
      <w:r>
        <w:br/>
      </w:r>
      <w:r>
        <w:rPr>
          <w:rStyle w:val="StringTok"/>
        </w:rPr>
        <w:t>"unclear"</w:t>
      </w:r>
      <w:r>
        <w:rPr>
          <w:rStyle w:val="NormalTok"/>
        </w:rPr>
        <w:t>]</w:t>
      </w:r>
      <w:r>
        <w:br/>
      </w:r>
      <w:r>
        <w:br/>
      </w:r>
      <w:r>
        <w:rPr>
          <w:rStyle w:val="NormalTok"/>
        </w:rPr>
        <w:t xml:space="preserve">reconstruction_plan: </w:t>
      </w:r>
      <w:r>
        <w:rPr>
          <w:rStyle w:val="BuiltInTok"/>
        </w:rPr>
        <w:t>str</w:t>
      </w:r>
      <w:r>
        <w:br/>
      </w:r>
      <w:r>
        <w:br/>
      </w:r>
      <w:r>
        <w:rPr>
          <w:rStyle w:val="NormalTok"/>
        </w:rPr>
        <w:t>recon_decision: Literal[</w:t>
      </w:r>
      <w:r>
        <w:rPr>
          <w:rStyle w:val="StringTok"/>
        </w:rPr>
        <w:t>"none"</w:t>
      </w:r>
      <w:r>
        <w:rPr>
          <w:rStyle w:val="NormalTok"/>
        </w:rPr>
        <w:t xml:space="preserve">, </w:t>
      </w:r>
      <w:r>
        <w:rPr>
          <w:rStyle w:val="StringTok"/>
        </w:rPr>
        <w:t>"skin_graft"</w:t>
      </w:r>
      <w:r>
        <w:rPr>
          <w:rStyle w:val="NormalTok"/>
        </w:rPr>
        <w:t xml:space="preserve">, </w:t>
      </w:r>
      <w:r>
        <w:rPr>
          <w:rStyle w:val="StringTok"/>
        </w:rPr>
        <w:t>"local_flap"</w:t>
      </w:r>
      <w:r>
        <w:rPr>
          <w:rStyle w:val="NormalTok"/>
        </w:rPr>
        <w:t>,</w:t>
      </w:r>
      <w:r>
        <w:br/>
      </w:r>
      <w:r>
        <w:rPr>
          <w:rStyle w:val="StringTok"/>
        </w:rPr>
        <w:t>"pedicled_flap"</w:t>
      </w:r>
      <w:r>
        <w:rPr>
          <w:rStyle w:val="NormalTok"/>
        </w:rPr>
        <w:t xml:space="preserve">, </w:t>
      </w:r>
      <w:r>
        <w:rPr>
          <w:rStyle w:val="StringTok"/>
        </w:rPr>
        <w:t>"free_flap"</w:t>
      </w:r>
      <w:r>
        <w:rPr>
          <w:rStyle w:val="NormalTok"/>
        </w:rPr>
        <w:t>]</w:t>
      </w:r>
      <w:r>
        <w:br/>
      </w:r>
      <w:r>
        <w:br/>
      </w:r>
      <w:r>
        <w:rPr>
          <w:rStyle w:val="NormalTok"/>
        </w:rPr>
        <w:t>functional_recon: FunctionalRecon</w:t>
      </w:r>
      <w:r>
        <w:br/>
      </w:r>
      <w:r>
        <w:br/>
      </w:r>
      <w:r>
        <w:rPr>
          <w:rStyle w:val="NormalTok"/>
        </w:rPr>
        <w:t xml:space="preserve">radiation_rationale: </w:t>
      </w:r>
      <w:r>
        <w:rPr>
          <w:rStyle w:val="BuiltInTok"/>
        </w:rPr>
        <w:t>str</w:t>
      </w:r>
      <w:r>
        <w:br/>
      </w:r>
      <w:r>
        <w:br/>
      </w:r>
      <w:r>
        <w:rPr>
          <w:rStyle w:val="NormalTok"/>
        </w:rPr>
        <w:t>rt_decision: Literal[</w:t>
      </w:r>
      <w:r>
        <w:rPr>
          <w:rStyle w:val="StringTok"/>
        </w:rPr>
        <w:t>"no"</w:t>
      </w:r>
      <w:r>
        <w:rPr>
          <w:rStyle w:val="NormalTok"/>
        </w:rPr>
        <w:t xml:space="preserve">, </w:t>
      </w:r>
      <w:r>
        <w:rPr>
          <w:rStyle w:val="StringTok"/>
        </w:rPr>
        <w:t>"neoadjuvant"</w:t>
      </w:r>
      <w:r>
        <w:rPr>
          <w:rStyle w:val="NormalTok"/>
        </w:rPr>
        <w:t xml:space="preserve">, </w:t>
      </w:r>
      <w:r>
        <w:rPr>
          <w:rStyle w:val="StringTok"/>
        </w:rPr>
        <w:t>"adjuvant"</w:t>
      </w:r>
      <w:r>
        <w:rPr>
          <w:rStyle w:val="NormalTok"/>
        </w:rPr>
        <w:t>,</w:t>
      </w:r>
      <w:r>
        <w:br/>
      </w:r>
      <w:r>
        <w:rPr>
          <w:rStyle w:val="StringTok"/>
        </w:rPr>
        <w:t>"intraoperative"</w:t>
      </w:r>
      <w:r>
        <w:rPr>
          <w:rStyle w:val="NormalTok"/>
        </w:rPr>
        <w:t>]</w:t>
      </w:r>
      <w:r>
        <w:br/>
      </w:r>
      <w:r>
        <w:br/>
      </w:r>
      <w:r>
        <w:rPr>
          <w:rStyle w:val="NormalTok"/>
        </w:rPr>
        <w:t>rt_dose: RtDose</w:t>
      </w:r>
      <w:r>
        <w:br/>
      </w:r>
      <w:r>
        <w:br/>
      </w:r>
      <w:r>
        <w:rPr>
          <w:rStyle w:val="NormalTok"/>
        </w:rPr>
        <w:t xml:space="preserve">systemic_rationale: </w:t>
      </w:r>
      <w:r>
        <w:rPr>
          <w:rStyle w:val="BuiltInTok"/>
        </w:rPr>
        <w:t>str</w:t>
      </w:r>
      <w:r>
        <w:br/>
      </w:r>
      <w:r>
        <w:br/>
      </w:r>
      <w:r>
        <w:rPr>
          <w:rStyle w:val="NormalTok"/>
        </w:rPr>
        <w:t>systemic_decision: Literal[</w:t>
      </w:r>
      <w:r>
        <w:rPr>
          <w:rStyle w:val="StringTok"/>
        </w:rPr>
        <w:t>"no"</w:t>
      </w:r>
      <w:r>
        <w:rPr>
          <w:rStyle w:val="NormalTok"/>
        </w:rPr>
        <w:t xml:space="preserve">, </w:t>
      </w:r>
      <w:r>
        <w:rPr>
          <w:rStyle w:val="StringTok"/>
        </w:rPr>
        <w:t>"neoadjuvant"</w:t>
      </w:r>
      <w:r>
        <w:rPr>
          <w:rStyle w:val="NormalTok"/>
        </w:rPr>
        <w:t xml:space="preserve">, </w:t>
      </w:r>
      <w:r>
        <w:rPr>
          <w:rStyle w:val="StringTok"/>
        </w:rPr>
        <w:t>"adjuvant"</w:t>
      </w:r>
      <w:r>
        <w:rPr>
          <w:rStyle w:val="NormalTok"/>
        </w:rPr>
        <w:t>,</w:t>
      </w:r>
      <w:r>
        <w:br/>
      </w:r>
      <w:r>
        <w:rPr>
          <w:rStyle w:val="StringTok"/>
        </w:rPr>
        <w:t>"palliative"</w:t>
      </w:r>
      <w:r>
        <w:rPr>
          <w:rStyle w:val="NormalTok"/>
        </w:rPr>
        <w:t>]</w:t>
      </w:r>
    </w:p>
    <w:p w14:paraId="2EF9BF83" w14:textId="77777777" w:rsidR="005636DC" w:rsidRDefault="007169B2">
      <w:r>
        <w:rPr>
          <w:noProof/>
        </w:rPr>
        <w:pict w14:anchorId="2B87A200">
          <v:rect id="_x0000_i1027" alt="" style="width:451.35pt;height:.05pt;mso-width-percent:0;mso-height-percent:0;mso-width-percent:0;mso-height-percent:0" o:hrpct="995" o:hralign="center" o:hrstd="t" o:hr="t"/>
        </w:pict>
      </w:r>
    </w:p>
    <w:p w14:paraId="3E34D3A4" w14:textId="77777777" w:rsidR="005636DC" w:rsidRDefault="00000000">
      <w:pPr>
        <w:pStyle w:val="berschrift2"/>
      </w:pPr>
      <w:bookmarkStart w:id="8" w:name="X432fa36060e5e2a30f1bac4dd9c01f2771c277d"/>
      <w:r>
        <w:lastRenderedPageBreak/>
        <w:t>Supplementary File 3 — Anonymization script and audit-log structure</w:t>
      </w:r>
      <w:bookmarkEnd w:id="8"/>
    </w:p>
    <w:p w14:paraId="0BA80642" w14:textId="77777777" w:rsidR="005636DC" w:rsidRDefault="00000000">
      <w:r>
        <w:t>The anonymization pipeline operated on every case text prior to LLM submission. It applied the following substitutions in order:</w:t>
      </w:r>
    </w:p>
    <w:p w14:paraId="4804D6FC" w14:textId="77777777" w:rsidR="005636DC" w:rsidRDefault="00000000">
      <w:pPr>
        <w:numPr>
          <w:ilvl w:val="0"/>
          <w:numId w:val="3"/>
        </w:numPr>
      </w:pPr>
      <w:r>
        <w:rPr>
          <w:b/>
        </w:rPr>
        <w:t>Patient names</w:t>
      </w:r>
      <w:r>
        <w:t xml:space="preserve"> were removed and replaced with the case identifier (Case ##).</w:t>
      </w:r>
    </w:p>
    <w:p w14:paraId="7CB8668C" w14:textId="77777777" w:rsidR="005636DC" w:rsidRDefault="00000000">
      <w:pPr>
        <w:numPr>
          <w:ilvl w:val="0"/>
          <w:numId w:val="3"/>
        </w:numPr>
      </w:pPr>
      <w:r>
        <w:rPr>
          <w:b/>
        </w:rPr>
        <w:t>Dates of birth</w:t>
      </w:r>
      <w:r>
        <w:t xml:space="preserve"> were removed (only patient age in years and sex retained for clinical relevance).</w:t>
      </w:r>
    </w:p>
    <w:p w14:paraId="4943035E" w14:textId="77777777" w:rsidR="005636DC" w:rsidRDefault="00000000">
      <w:pPr>
        <w:numPr>
          <w:ilvl w:val="0"/>
          <w:numId w:val="3"/>
        </w:numPr>
      </w:pPr>
      <w:r>
        <w:rPr>
          <w:b/>
        </w:rPr>
        <w:t>Specific calendar dates</w:t>
      </w:r>
      <w:r>
        <w:t xml:space="preserve"> (DD.MM.YYYY, DD/MM/YYYY, “Month YYYY”) were replaced with [DATE] placeholders.</w:t>
      </w:r>
    </w:p>
    <w:p w14:paraId="2AE50664" w14:textId="77777777" w:rsidR="005636DC" w:rsidRDefault="00000000">
      <w:pPr>
        <w:numPr>
          <w:ilvl w:val="0"/>
          <w:numId w:val="3"/>
        </w:numPr>
      </w:pPr>
      <w:r>
        <w:rPr>
          <w:b/>
        </w:rPr>
        <w:t>Standalone years</w:t>
      </w:r>
      <w:r>
        <w:t xml:space="preserve"> outside of citation contexts were replaced with [YEAR] placeholders.</w:t>
      </w:r>
    </w:p>
    <w:p w14:paraId="2F32EA9E" w14:textId="77777777" w:rsidR="005636DC" w:rsidRDefault="00000000">
      <w:pPr>
        <w:numPr>
          <w:ilvl w:val="0"/>
          <w:numId w:val="3"/>
        </w:numPr>
      </w:pPr>
      <w:r>
        <w:rPr>
          <w:b/>
        </w:rPr>
        <w:t>Hospital and ward identifiers</w:t>
      </w:r>
      <w:r>
        <w:t xml:space="preserve"> (clinic name, ward number, room number) were replaced with generic descriptors (e.g., “external reference pathology institute” in place of named pathology providers).</w:t>
      </w:r>
    </w:p>
    <w:p w14:paraId="4F5F8364" w14:textId="77777777" w:rsidR="005636DC" w:rsidRDefault="00000000">
      <w:pPr>
        <w:numPr>
          <w:ilvl w:val="0"/>
          <w:numId w:val="3"/>
        </w:numPr>
      </w:pPr>
      <w:r>
        <w:rPr>
          <w:b/>
        </w:rPr>
        <w:t>Named clinical personnel</w:t>
      </w:r>
      <w:r>
        <w:t xml:space="preserve"> were replaced with role descriptors (“treating surgeon”, “primary radiation oncologist”).</w:t>
      </w:r>
    </w:p>
    <w:p w14:paraId="1E4084EC" w14:textId="77777777" w:rsidR="005636DC" w:rsidRDefault="00000000">
      <w:r>
        <w:t>The pipeline produced a per-case audit log of the format case_id : pattern_matched : original_string : replacement_string : line_number, which was retained for verification. After automated processing, each case file was manually reviewed by the research team to verify the absence of residual identifiers before inclusion in the run set.</w:t>
      </w:r>
    </w:p>
    <w:p w14:paraId="2C38134C" w14:textId="77777777" w:rsidR="005636DC" w:rsidRDefault="007169B2">
      <w:r>
        <w:rPr>
          <w:noProof/>
        </w:rPr>
        <w:pict w14:anchorId="490D6CB7">
          <v:rect id="_x0000_i1026" alt="" style="width:451.35pt;height:.05pt;mso-width-percent:0;mso-height-percent:0;mso-width-percent:0;mso-height-percent:0" o:hrpct="995" o:hralign="center" o:hrstd="t" o:hr="t"/>
        </w:pict>
      </w:r>
    </w:p>
    <w:p w14:paraId="7E4921F9" w14:textId="77777777" w:rsidR="005636DC" w:rsidRDefault="00000000">
      <w:pPr>
        <w:pStyle w:val="berschrift2"/>
      </w:pPr>
      <w:bookmarkStart w:id="9" w:name="X14f168dd7edd49dcea55e2e1624b2815ee5611d"/>
      <w:r>
        <w:lastRenderedPageBreak/>
        <w:t>Supplementary File 4 — Reproducibility aggregation script</w:t>
      </w:r>
      <w:bookmarkEnd w:id="9"/>
    </w:p>
    <w:p w14:paraId="56A945B7" w14:textId="77777777" w:rsidR="005636DC" w:rsidRDefault="00000000">
      <w:r>
        <w:t>The aggregation script (aggregate_v2.py) loaded the locked-in per-run output files from the output directory and computed the three reproducibility aggregations reported in Table 9 of the main manuscript:</w:t>
      </w:r>
    </w:p>
    <w:p w14:paraId="36E46BDA" w14:textId="77777777" w:rsidR="005636DC" w:rsidRDefault="00000000">
      <w:pPr>
        <w:numPr>
          <w:ilvl w:val="0"/>
          <w:numId w:val="4"/>
        </w:numPr>
      </w:pPr>
      <w:r>
        <w:rPr>
          <w:b/>
        </w:rPr>
        <w:t>Per-case reproducibility</w:t>
      </w:r>
      <w:r>
        <w:t xml:space="preserve"> — for each case, the number of decision codes that returned identical values across all three runs of that case, divided by 21 decision codes.</w:t>
      </w:r>
    </w:p>
    <w:p w14:paraId="740A5306" w14:textId="77777777" w:rsidR="005636DC" w:rsidRDefault="00000000">
      <w:pPr>
        <w:numPr>
          <w:ilvl w:val="0"/>
          <w:numId w:val="4"/>
        </w:numPr>
      </w:pPr>
      <w:r>
        <w:rPr>
          <w:b/>
        </w:rPr>
        <w:t>Per-domain reproducibility</w:t>
      </w:r>
      <w:r>
        <w:t xml:space="preserve"> — for each of the six treatment domains, the number of stable code-instances across all cases, divided by the total code-instances in that domain.</w:t>
      </w:r>
    </w:p>
    <w:p w14:paraId="4B1FFC4C" w14:textId="77777777" w:rsidR="005636DC" w:rsidRDefault="00000000">
      <w:pPr>
        <w:numPr>
          <w:ilvl w:val="0"/>
          <w:numId w:val="4"/>
        </w:numPr>
      </w:pPr>
      <w:r>
        <w:rPr>
          <w:b/>
        </w:rPr>
        <w:t>Per-code stability across cases</w:t>
      </w:r>
      <w:r>
        <w:t xml:space="preserve"> — for each of the 21 decision codes, the number of cases in which the code was stable, divided by 51 cases.</w:t>
      </w:r>
    </w:p>
    <w:p w14:paraId="251ED7D6" w14:textId="77777777" w:rsidR="005636DC" w:rsidRDefault="00000000">
      <w:r>
        <w:t>The script outputs three text reports (per-case, per-code, per-domain), a Markdown summary, and a per-case CSV table (the file shared in Supplementary File 5). Stable-equality comparison used Python == on the parsed JSON values (Booleans, integers, strings, and None), with no tolerance applied to numeric or free-text fields except for the explicit exclusion of staging_recommended.OTHER, chemo_1l, and chemo_2l from the strict-equality numerator when free-text was reported only descriptively.</w:t>
      </w:r>
    </w:p>
    <w:p w14:paraId="2B4AF99F" w14:textId="77777777" w:rsidR="005636DC" w:rsidRDefault="007169B2">
      <w:r>
        <w:rPr>
          <w:noProof/>
        </w:rPr>
        <w:pict w14:anchorId="4C2BC447">
          <v:rect id="_x0000_i1025" alt="" style="width:451.35pt;height:.05pt;mso-width-percent:0;mso-height-percent:0;mso-width-percent:0;mso-height-percent:0" o:hrpct="995" o:hralign="center" o:hrstd="t" o:hr="t"/>
        </w:pict>
      </w:r>
    </w:p>
    <w:p w14:paraId="76570A2C" w14:textId="77777777" w:rsidR="005636DC" w:rsidRDefault="00000000">
      <w:pPr>
        <w:pStyle w:val="berschrift2"/>
      </w:pPr>
      <w:bookmarkStart w:id="10" w:name="X2c61dca00b28cfd84cf53acd3c8349ed09f4e6a"/>
      <w:r>
        <w:t>Supplementary File 5 — Per-case reproducibility detail (placeholder)</w:t>
      </w:r>
      <w:bookmarkEnd w:id="10"/>
    </w:p>
    <w:p w14:paraId="042E29C8" w14:textId="77777777" w:rsidR="005636DC" w:rsidRDefault="00000000">
      <w:r>
        <w:t xml:space="preserve">The per-case CSV produced by the aggregation script lists, for every case: the case identifier, the histological subtype, the anatomical site, the tumor grade, the per-case </w:t>
      </w:r>
      <w:r>
        <w:lastRenderedPageBreak/>
        <w:t>reproducibility percentage, the number of stable decision codes (out of 21), and the list of unstable codes (if any). The full table is supplied as a separate CSV file alongside the supplementary PDF for submission, indexed in the figshare / journal supplementary repository at the URL declared in the main manuscript “Data availability” section.</w:t>
      </w:r>
    </w:p>
    <w:sectPr w:rsidR="005636DC">
      <w:headerReference w:type="default" r:id="rId15"/>
      <w:footerReference w:type="default" r:id="rId16"/>
      <w:pgSz w:w="11906" w:h="16838"/>
      <w:pgMar w:top="1440" w:right="1440" w:bottom="1440" w:left="1440" w:header="709" w:footer="709" w:gutter="0"/>
      <w:lnNumType w:countBy="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8B9DA" w14:textId="77777777" w:rsidR="007169B2" w:rsidRDefault="007169B2">
      <w:pPr>
        <w:spacing w:line="240" w:lineRule="auto"/>
      </w:pPr>
      <w:r>
        <w:separator/>
      </w:r>
    </w:p>
  </w:endnote>
  <w:endnote w:type="continuationSeparator" w:id="0">
    <w:p w14:paraId="36771F58" w14:textId="77777777" w:rsidR="007169B2" w:rsidRDefault="007169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82D36" w14:textId="77777777" w:rsidR="00000000" w:rsidRDefault="00000000">
    <w:pPr>
      <w:pBdr>
        <w:top w:val="nil"/>
        <w:left w:val="nil"/>
        <w:bottom w:val="nil"/>
        <w:right w:val="nil"/>
        <w:between w:val="nil"/>
      </w:pBdr>
      <w:tabs>
        <w:tab w:val="center" w:pos="4536"/>
        <w:tab w:val="right" w:pos="9072"/>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7BB44EA" w14:textId="77777777" w:rsidR="00000000" w:rsidRDefault="00000000">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B5177" w14:textId="77777777" w:rsidR="007169B2" w:rsidRDefault="007169B2">
      <w:r>
        <w:separator/>
      </w:r>
    </w:p>
  </w:footnote>
  <w:footnote w:type="continuationSeparator" w:id="0">
    <w:p w14:paraId="37A5D670" w14:textId="77777777" w:rsidR="007169B2" w:rsidRDefault="00716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1D310" w14:textId="77777777" w:rsidR="00000000" w:rsidRDefault="00000000">
    <w:pPr>
      <w:pBdr>
        <w:top w:val="nil"/>
        <w:left w:val="nil"/>
        <w:bottom w:val="nil"/>
        <w:right w:val="nil"/>
        <w:between w:val="nil"/>
      </w:pBdr>
      <w:tabs>
        <w:tab w:val="center" w:pos="4536"/>
        <w:tab w:val="right" w:pos="9072"/>
      </w:tabs>
      <w:spacing w:line="240" w:lineRule="auto"/>
      <w:jc w:val="right"/>
      <w:rPr>
        <w:color w:val="000000"/>
      </w:rPr>
    </w:pPr>
    <w:r>
      <w:rPr>
        <w:color w:val="000000"/>
      </w:rPr>
      <w:tab/>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1E3AE7F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C1AE401"/>
    <w:multiLevelType w:val="multilevel"/>
    <w:tmpl w:val="CD4C57C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71315DCA"/>
    <w:multiLevelType w:val="multilevel"/>
    <w:tmpl w:val="1022430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16cid:durableId="1914663424">
    <w:abstractNumId w:val="1"/>
  </w:num>
  <w:num w:numId="2" w16cid:durableId="1931936448">
    <w:abstractNumId w:val="0"/>
  </w:num>
  <w:num w:numId="3" w16cid:durableId="13485602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9690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C3E9A"/>
    <w:rsid w:val="004E29B3"/>
    <w:rsid w:val="005636DC"/>
    <w:rsid w:val="00590D07"/>
    <w:rsid w:val="007169B2"/>
    <w:rsid w:val="00784D58"/>
    <w:rsid w:val="008D6863"/>
    <w:rsid w:val="00B86B75"/>
    <w:rsid w:val="00BC48D5"/>
    <w:rsid w:val="00C36279"/>
    <w:rsid w:val="00E10DF7"/>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2E9E9"/>
  <w15:docId w15:val="{807C4F41-03BB-D340-9AD1-33DEA9F8E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de-DE"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bCs/>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bCs/>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bCs/>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bCs/>
    </w:rPr>
  </w:style>
  <w:style w:type="paragraph" w:styleId="berschrift5">
    <w:name w:val="heading 5"/>
    <w:basedOn w:val="Standard"/>
    <w:next w:val="Standard"/>
    <w:uiPriority w:val="9"/>
    <w:semiHidden/>
    <w:unhideWhenUsed/>
    <w:qFormat/>
    <w:pPr>
      <w:keepNext/>
      <w:keepLines/>
      <w:spacing w:before="220" w:after="40"/>
      <w:outlineLvl w:val="4"/>
    </w:pPr>
    <w:rPr>
      <w:b/>
      <w:bCs/>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b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paragraph" w:styleId="Untertitel">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character" w:styleId="Zeilennummer">
    <w:name w:val="line number"/>
    <w:basedOn w:val="Absatz-Standardschriftart"/>
    <w:uiPriority w:val="99"/>
    <w:semiHidden/>
    <w:unhideWhenUsed/>
    <w:rsid w:val="00EC5FEA"/>
  </w:style>
  <w:style w:type="paragraph" w:styleId="berarbeitung">
    <w:name w:val="Revision"/>
    <w:hidden/>
    <w:uiPriority w:val="99"/>
    <w:semiHidden/>
    <w:rsid w:val="00EC5FEA"/>
    <w:pPr>
      <w:spacing w:line="240" w:lineRule="auto"/>
      <w:ind w:firstLine="0"/>
    </w:pPr>
  </w:style>
  <w:style w:type="paragraph" w:styleId="Literaturverzeichnis">
    <w:name w:val="Bibliography"/>
    <w:basedOn w:val="Standard"/>
    <w:next w:val="Standard"/>
    <w:uiPriority w:val="37"/>
    <w:unhideWhenUsed/>
    <w:rsid w:val="00B5536D"/>
  </w:style>
  <w:style w:type="character" w:styleId="Platzhaltertext">
    <w:name w:val="Placeholder Text"/>
    <w:basedOn w:val="Absatz-Standardschriftart"/>
    <w:uiPriority w:val="99"/>
    <w:semiHidden/>
    <w:rsid w:val="00333C4E"/>
    <w:rPr>
      <w:color w:val="666666"/>
    </w:rPr>
  </w:style>
  <w:style w:type="paragraph" w:styleId="Kommentarthema">
    <w:name w:val="annotation subject"/>
    <w:basedOn w:val="Kommentartext"/>
    <w:next w:val="Kommentartext"/>
    <w:link w:val="KommentarthemaZchn"/>
    <w:uiPriority w:val="99"/>
    <w:semiHidden/>
    <w:unhideWhenUsed/>
    <w:rsid w:val="00F31458"/>
    <w:rPr>
      <w:b/>
      <w:bCs/>
    </w:rPr>
  </w:style>
  <w:style w:type="character" w:customStyle="1" w:styleId="KommentarthemaZchn">
    <w:name w:val="Kommentarthema Zchn"/>
    <w:basedOn w:val="KommentartextZchn"/>
    <w:link w:val="Kommentarthema"/>
    <w:uiPriority w:val="99"/>
    <w:semiHidden/>
    <w:rsid w:val="00F31458"/>
    <w:rPr>
      <w:b/>
      <w:bCs/>
      <w:sz w:val="20"/>
      <w:szCs w:val="20"/>
    </w:rPr>
  </w:style>
  <w:style w:type="paragraph" w:customStyle="1" w:styleId="SourceCode">
    <w:name w:val="Source Code"/>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4021</Words>
  <Characters>25336</Characters>
  <Application>Microsoft Office Word</Application>
  <DocSecurity>0</DocSecurity>
  <Lines>211</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Tekoshin Ammo</cp:lastModifiedBy>
  <cp:revision>1</cp:revision>
  <dcterms:created xsi:type="dcterms:W3CDTF">2026-06-13T18:37:00Z</dcterms:created>
  <dcterms:modified xsi:type="dcterms:W3CDTF">2026-06-14T05:56:00Z</dcterms:modified>
</cp:coreProperties>
</file>