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072DB" w14:textId="77777777" w:rsidR="00A5015F" w:rsidRDefault="00A5015F" w:rsidP="00954870"/>
    <w:p w14:paraId="2F82F166" w14:textId="646B45A2" w:rsidR="00954870" w:rsidRDefault="00954870" w:rsidP="00954870">
      <w:pPr>
        <w:pStyle w:val="Heading1"/>
        <w:jc w:val="center"/>
      </w:pPr>
      <w:r>
        <w:t xml:space="preserve">Supplementary </w:t>
      </w:r>
      <w:r w:rsidR="002E118E">
        <w:t>Methods</w:t>
      </w:r>
    </w:p>
    <w:p w14:paraId="2F1C8CEA" w14:textId="77777777" w:rsidR="002E118E" w:rsidRDefault="002E118E" w:rsidP="001D7B37">
      <w:pPr>
        <w:pStyle w:val="Heading2"/>
        <w:rPr>
          <w:bCs/>
        </w:rPr>
      </w:pPr>
    </w:p>
    <w:p w14:paraId="3BE3304B" w14:textId="59C1D812" w:rsidR="002E118E" w:rsidRDefault="002E118E" w:rsidP="001D7B37">
      <w:pPr>
        <w:pStyle w:val="Heading2"/>
        <w:rPr>
          <w:bCs/>
        </w:rPr>
      </w:pPr>
      <w:r>
        <w:rPr>
          <w:bCs/>
        </w:rPr>
        <w:t>1.1 Prophage Hallmark Cluster Prediction Approach Keywords</w:t>
      </w:r>
    </w:p>
    <w:p w14:paraId="17DFB396" w14:textId="34DA6605" w:rsidR="002E118E" w:rsidRDefault="002E118E" w:rsidP="002E118E">
      <w:pPr>
        <w:pStyle w:val="Heading2"/>
        <w:jc w:val="both"/>
        <w:rPr>
          <w:rFonts w:ascii="Menlo" w:hAnsi="Menlo" w:cs="Menlo"/>
          <w:b w:val="0"/>
          <w:sz w:val="18"/>
          <w:szCs w:val="18"/>
        </w:rPr>
      </w:pPr>
      <w:r w:rsidRPr="002E118E">
        <w:rPr>
          <w:b w:val="0"/>
          <w:sz w:val="24"/>
          <w:szCs w:val="24"/>
        </w:rPr>
        <w:t xml:space="preserve">Predicted prophage-like regions should include at least one packaging hallmark </w:t>
      </w:r>
      <w:r w:rsidRPr="002E118E">
        <w:rPr>
          <w:rFonts w:ascii="Menlo" w:hAnsi="Menlo" w:cs="Menlo"/>
          <w:b w:val="0"/>
          <w:sz w:val="18"/>
          <w:szCs w:val="18"/>
        </w:rPr>
        <w:t>terminase</w:t>
      </w:r>
      <w:r>
        <w:rPr>
          <w:b w:val="0"/>
        </w:rPr>
        <w:t>/</w:t>
      </w:r>
      <w:r w:rsidRPr="002E118E">
        <w:rPr>
          <w:rFonts w:ascii="Menlo" w:hAnsi="Menlo" w:cs="Menlo"/>
          <w:b w:val="0"/>
          <w:sz w:val="18"/>
          <w:szCs w:val="18"/>
        </w:rPr>
        <w:t>portal</w:t>
      </w:r>
      <w:r w:rsidRPr="002E118E">
        <w:rPr>
          <w:rFonts w:ascii="Menlo" w:hAnsi="Menlo" w:cs="Menlo"/>
          <w:b w:val="0"/>
          <w:sz w:val="20"/>
          <w:szCs w:val="20"/>
        </w:rPr>
        <w:t xml:space="preserve"> </w:t>
      </w:r>
      <w:r w:rsidRPr="002E118E">
        <w:rPr>
          <w:b w:val="0"/>
          <w:sz w:val="24"/>
          <w:szCs w:val="24"/>
        </w:rPr>
        <w:t>and at least one structural hallmark of either</w:t>
      </w:r>
      <w:r>
        <w:rPr>
          <w:b w:val="0"/>
        </w:rPr>
        <w:t xml:space="preserve"> </w:t>
      </w:r>
      <w:r w:rsidRPr="002E118E">
        <w:rPr>
          <w:rFonts w:ascii="Menlo" w:hAnsi="Menlo" w:cs="Menlo"/>
          <w:b w:val="0"/>
          <w:sz w:val="18"/>
          <w:szCs w:val="18"/>
        </w:rPr>
        <w:t>capsid</w:t>
      </w:r>
      <w:r>
        <w:rPr>
          <w:b w:val="0"/>
        </w:rPr>
        <w:t xml:space="preserve"> </w:t>
      </w:r>
      <w:r w:rsidRPr="002E118E">
        <w:rPr>
          <w:b w:val="0"/>
          <w:sz w:val="24"/>
          <w:szCs w:val="24"/>
        </w:rPr>
        <w:t>of</w:t>
      </w:r>
      <w:r>
        <w:rPr>
          <w:b w:val="0"/>
        </w:rPr>
        <w:t xml:space="preserve"> </w:t>
      </w:r>
      <w:r w:rsidRPr="002E118E">
        <w:rPr>
          <w:rFonts w:ascii="Menlo" w:hAnsi="Menlo" w:cs="Menlo"/>
          <w:b w:val="0"/>
          <w:sz w:val="18"/>
          <w:szCs w:val="18"/>
        </w:rPr>
        <w:t>tail</w:t>
      </w:r>
      <w:r>
        <w:rPr>
          <w:b w:val="0"/>
        </w:rPr>
        <w:t xml:space="preserve">. </w:t>
      </w:r>
      <w:r w:rsidRPr="002E118E">
        <w:rPr>
          <w:b w:val="0"/>
          <w:sz w:val="24"/>
          <w:szCs w:val="24"/>
        </w:rPr>
        <w:t>It is confidently reported as prophage, if it has</w:t>
      </w:r>
      <w:r>
        <w:rPr>
          <w:b w:val="0"/>
        </w:rPr>
        <w:t xml:space="preserve"> </w:t>
      </w:r>
      <w:r w:rsidRPr="002E118E">
        <w:rPr>
          <w:rFonts w:ascii="Menlo" w:hAnsi="Menlo" w:cs="Menlo"/>
          <w:b w:val="0"/>
          <w:sz w:val="18"/>
          <w:szCs w:val="18"/>
        </w:rPr>
        <w:t>integrase</w:t>
      </w:r>
      <w:r>
        <w:rPr>
          <w:b w:val="0"/>
        </w:rPr>
        <w:t xml:space="preserve"> </w:t>
      </w:r>
      <w:r w:rsidRPr="002E118E">
        <w:rPr>
          <w:b w:val="0"/>
          <w:sz w:val="24"/>
          <w:szCs w:val="24"/>
        </w:rPr>
        <w:t>or</w:t>
      </w:r>
      <w:r>
        <w:rPr>
          <w:b w:val="0"/>
        </w:rPr>
        <w:t xml:space="preserve"> </w:t>
      </w:r>
      <w:r w:rsidRPr="002E118E">
        <w:rPr>
          <w:rFonts w:ascii="Menlo" w:hAnsi="Menlo" w:cs="Menlo"/>
          <w:b w:val="0"/>
          <w:sz w:val="18"/>
          <w:szCs w:val="18"/>
        </w:rPr>
        <w:t>xis</w:t>
      </w:r>
      <w:r>
        <w:rPr>
          <w:rFonts w:ascii="Menlo" w:hAnsi="Menlo" w:cs="Menlo"/>
          <w:b w:val="0"/>
          <w:sz w:val="18"/>
          <w:szCs w:val="18"/>
        </w:rPr>
        <w:t>.</w:t>
      </w:r>
    </w:p>
    <w:p w14:paraId="1876F38D" w14:textId="77777777" w:rsidR="002E118E" w:rsidRPr="002E118E" w:rsidRDefault="002E118E" w:rsidP="002E118E">
      <w:pPr>
        <w:pStyle w:val="ListParagraph"/>
        <w:numPr>
          <w:ilvl w:val="0"/>
          <w:numId w:val="5"/>
        </w:numPr>
        <w:rPr>
          <w:b/>
          <w:bCs/>
        </w:rPr>
      </w:pPr>
      <w:r w:rsidRPr="002E118E">
        <w:rPr>
          <w:b/>
          <w:bCs/>
        </w:rPr>
        <w:t>Structural + Assembly (high confidence hallmarks)</w:t>
      </w:r>
    </w:p>
    <w:p w14:paraId="4423E7CA" w14:textId="77777777" w:rsidR="002E118E" w:rsidRDefault="002E118E" w:rsidP="002E118E">
      <w:pPr>
        <w:pStyle w:val="ListParagraph"/>
        <w:rPr>
          <w:rFonts w:ascii="Menlo" w:hAnsi="Menlo" w:cs="Menlo"/>
          <w:sz w:val="18"/>
          <w:szCs w:val="18"/>
        </w:rPr>
      </w:pPr>
      <w:r w:rsidRPr="002E118E">
        <w:rPr>
          <w:rFonts w:ascii="Menlo" w:hAnsi="Menlo" w:cs="Menlo"/>
          <w:sz w:val="18"/>
          <w:szCs w:val="18"/>
        </w:rPr>
        <w:t>Capsid, major capsid, MCP, head protein, portal, portal protein, terminase, terminase large, terL, large terminase, small terminase, terS tail, tail protein, tail tube, tail sheath, tail fiber, baseplate, tail assembly head-tail, head to tail, H/T, adaptor, connector scaffold, scaffolding</w:t>
      </w:r>
    </w:p>
    <w:p w14:paraId="2CD09BDE" w14:textId="77777777" w:rsidR="002E118E" w:rsidRDefault="002E118E" w:rsidP="002E118E">
      <w:pPr>
        <w:pStyle w:val="ListParagraph"/>
        <w:rPr>
          <w:rFonts w:ascii="Menlo" w:hAnsi="Menlo" w:cs="Menlo"/>
          <w:sz w:val="18"/>
          <w:szCs w:val="18"/>
        </w:rPr>
      </w:pPr>
    </w:p>
    <w:p w14:paraId="51981C0A" w14:textId="77777777" w:rsidR="002E118E" w:rsidRPr="002E118E" w:rsidRDefault="002E118E" w:rsidP="002E118E">
      <w:pPr>
        <w:pStyle w:val="ListParagraph"/>
        <w:numPr>
          <w:ilvl w:val="0"/>
          <w:numId w:val="5"/>
        </w:numPr>
        <w:rPr>
          <w:b/>
          <w:bCs/>
        </w:rPr>
      </w:pPr>
      <w:r w:rsidRPr="002E118E">
        <w:rPr>
          <w:b/>
          <w:bCs/>
        </w:rPr>
        <w:t>Lysis Module (supporting hallmarks)</w:t>
      </w:r>
    </w:p>
    <w:p w14:paraId="53BAFBE2" w14:textId="5158AAAA" w:rsidR="002E118E" w:rsidRPr="002E118E" w:rsidRDefault="002E118E" w:rsidP="002E118E">
      <w:pPr>
        <w:pStyle w:val="ListParagraph"/>
      </w:pPr>
      <w:r w:rsidRPr="002E118E">
        <w:rPr>
          <w:rFonts w:ascii="Menlo" w:hAnsi="Menlo" w:cs="Menlo"/>
          <w:sz w:val="18"/>
          <w:szCs w:val="18"/>
        </w:rPr>
        <w:t>Holin, endolysin, lysin, cell wall hydrolase, muramidase, amidase, glycosidase spanin</w:t>
      </w:r>
    </w:p>
    <w:p w14:paraId="7B5CDB98" w14:textId="77777777" w:rsidR="002E118E" w:rsidRDefault="002E118E" w:rsidP="002E118E"/>
    <w:p w14:paraId="15937B1B" w14:textId="50B880E3" w:rsidR="002E118E" w:rsidRPr="002E118E" w:rsidRDefault="002E118E" w:rsidP="002E118E">
      <w:pPr>
        <w:pStyle w:val="ListParagraph"/>
        <w:numPr>
          <w:ilvl w:val="0"/>
          <w:numId w:val="5"/>
        </w:numPr>
        <w:rPr>
          <w:b/>
          <w:bCs/>
        </w:rPr>
      </w:pPr>
      <w:r w:rsidRPr="002E118E">
        <w:rPr>
          <w:b/>
          <w:bCs/>
        </w:rPr>
        <w:t>Integration/maintainance (strong evidence)</w:t>
      </w:r>
    </w:p>
    <w:p w14:paraId="5E2D1225" w14:textId="4F0BBFFE" w:rsidR="002E118E" w:rsidRPr="002E118E" w:rsidRDefault="002E118E" w:rsidP="002E118E">
      <w:pPr>
        <w:pStyle w:val="ListParagraph"/>
        <w:rPr>
          <w:rFonts w:ascii="Menlo" w:hAnsi="Menlo" w:cs="Menlo"/>
          <w:sz w:val="18"/>
          <w:szCs w:val="18"/>
        </w:rPr>
      </w:pPr>
      <w:r>
        <w:rPr>
          <w:rFonts w:ascii="Menlo" w:hAnsi="Menlo" w:cs="Menlo"/>
          <w:sz w:val="18"/>
          <w:szCs w:val="18"/>
        </w:rPr>
        <w:t>Integrase, site-specific recombinase, recombinasem xerC, xerD, excisionase, xis, attL, attR</w:t>
      </w:r>
    </w:p>
    <w:p w14:paraId="03D515C3" w14:textId="77777777" w:rsidR="002E118E" w:rsidRDefault="002E118E" w:rsidP="002E118E"/>
    <w:p w14:paraId="056B132F" w14:textId="5E0CBB2B" w:rsidR="002E118E" w:rsidRPr="002E118E" w:rsidRDefault="002E118E" w:rsidP="002E118E">
      <w:pPr>
        <w:pStyle w:val="ListParagraph"/>
        <w:numPr>
          <w:ilvl w:val="0"/>
          <w:numId w:val="5"/>
        </w:numPr>
        <w:rPr>
          <w:b/>
          <w:bCs/>
        </w:rPr>
      </w:pPr>
      <w:r w:rsidRPr="002E118E">
        <w:rPr>
          <w:b/>
          <w:bCs/>
        </w:rPr>
        <w:t>Phage replication/regulation (supporting evidence)</w:t>
      </w:r>
    </w:p>
    <w:p w14:paraId="749F30B9" w14:textId="6A558BAF" w:rsidR="002E118E" w:rsidRPr="002E118E" w:rsidRDefault="002E118E" w:rsidP="002E118E">
      <w:pPr>
        <w:pStyle w:val="ListParagraph"/>
        <w:rPr>
          <w:rFonts w:ascii="Menlo" w:hAnsi="Menlo" w:cs="Menlo"/>
          <w:sz w:val="18"/>
          <w:szCs w:val="18"/>
        </w:rPr>
      </w:pPr>
      <w:r>
        <w:rPr>
          <w:rFonts w:ascii="Menlo" w:hAnsi="Menlo" w:cs="Menlo"/>
          <w:sz w:val="18"/>
          <w:szCs w:val="18"/>
        </w:rPr>
        <w:t xml:space="preserve">Primase, helicase, DNA polymerase, polymerase, ssDNA binding, SSB, replication, replicative helicase, transcriptional regulator, CI, cI, cro, repressor, antirepressor </w:t>
      </w:r>
    </w:p>
    <w:p w14:paraId="124C00DF" w14:textId="77777777" w:rsidR="002E118E" w:rsidRDefault="002E118E" w:rsidP="002E118E"/>
    <w:p w14:paraId="4EE07D7C" w14:textId="63ED555C" w:rsidR="002E118E" w:rsidRPr="002E118E" w:rsidRDefault="002E118E" w:rsidP="002E118E">
      <w:pPr>
        <w:rPr>
          <w:b/>
          <w:bCs/>
          <w:sz w:val="32"/>
          <w:szCs w:val="32"/>
        </w:rPr>
      </w:pPr>
      <w:r>
        <w:rPr>
          <w:b/>
          <w:bCs/>
          <w:sz w:val="32"/>
          <w:szCs w:val="32"/>
        </w:rPr>
        <w:t>2C.</w:t>
      </w:r>
      <w:r w:rsidRPr="002E118E">
        <w:rPr>
          <w:b/>
          <w:bCs/>
          <w:sz w:val="32"/>
          <w:szCs w:val="32"/>
        </w:rPr>
        <w:t xml:space="preserve"> PICIs Keywords</w:t>
      </w:r>
    </w:p>
    <w:p w14:paraId="3E8424B1" w14:textId="1CEC1309" w:rsidR="002E118E" w:rsidRPr="002E118E" w:rsidRDefault="002E118E" w:rsidP="002E118E">
      <w:pPr>
        <w:pStyle w:val="ListParagraph"/>
        <w:numPr>
          <w:ilvl w:val="0"/>
          <w:numId w:val="5"/>
        </w:numPr>
        <w:rPr>
          <w:b/>
          <w:bCs/>
        </w:rPr>
      </w:pPr>
      <w:r w:rsidRPr="002E118E">
        <w:rPr>
          <w:b/>
          <w:bCs/>
        </w:rPr>
        <w:t>Integration and Excision Module</w:t>
      </w:r>
    </w:p>
    <w:p w14:paraId="32061135" w14:textId="73EFFB2C" w:rsidR="002E118E" w:rsidRDefault="002E118E" w:rsidP="002E118E">
      <w:pPr>
        <w:pStyle w:val="ListParagraph"/>
        <w:rPr>
          <w:rFonts w:ascii="Menlo" w:hAnsi="Menlo" w:cs="Menlo"/>
          <w:sz w:val="18"/>
          <w:szCs w:val="18"/>
        </w:rPr>
      </w:pPr>
      <w:r>
        <w:rPr>
          <w:rFonts w:ascii="Menlo" w:hAnsi="Menlo" w:cs="Menlo"/>
          <w:sz w:val="18"/>
          <w:szCs w:val="18"/>
        </w:rPr>
        <w:t>Integrase, site-specific recombinase, tyrosine recombinase, phage integrase, recombinase, excisionase, xis</w:t>
      </w:r>
    </w:p>
    <w:p w14:paraId="4FC5AD7B" w14:textId="60573589" w:rsidR="002E118E" w:rsidRPr="002E118E" w:rsidRDefault="002E118E" w:rsidP="002E118E">
      <w:pPr>
        <w:pStyle w:val="ListParagraph"/>
        <w:numPr>
          <w:ilvl w:val="0"/>
          <w:numId w:val="5"/>
        </w:numPr>
        <w:rPr>
          <w:rFonts w:ascii="Cambria" w:hAnsi="Cambria" w:cs="Menlo"/>
          <w:b/>
          <w:bCs/>
        </w:rPr>
      </w:pPr>
      <w:r w:rsidRPr="002E118E">
        <w:rPr>
          <w:rFonts w:ascii="Cambria" w:hAnsi="Cambria" w:cs="Menlo"/>
          <w:b/>
          <w:bCs/>
        </w:rPr>
        <w:t>PICI master regulation/induction-response module</w:t>
      </w:r>
    </w:p>
    <w:p w14:paraId="006E7C5E" w14:textId="3F06BD91" w:rsidR="002E118E" w:rsidRDefault="002E118E" w:rsidP="002E118E">
      <w:pPr>
        <w:pStyle w:val="ListParagraph"/>
        <w:rPr>
          <w:rFonts w:ascii="Menlo" w:hAnsi="Menlo" w:cs="Menlo"/>
          <w:sz w:val="18"/>
          <w:szCs w:val="18"/>
        </w:rPr>
      </w:pPr>
      <w:r>
        <w:rPr>
          <w:rFonts w:ascii="Menlo" w:hAnsi="Menlo" w:cs="Menlo"/>
          <w:sz w:val="18"/>
          <w:szCs w:val="18"/>
        </w:rPr>
        <w:t>Repressor, transcritpional regulator, regulatory protein, HTH, helix-turn-helix, antirepressor</w:t>
      </w:r>
    </w:p>
    <w:p w14:paraId="10900D3C" w14:textId="45F79337" w:rsidR="002E118E" w:rsidRPr="002E118E" w:rsidRDefault="002E118E" w:rsidP="002E118E">
      <w:pPr>
        <w:pStyle w:val="ListParagraph"/>
        <w:numPr>
          <w:ilvl w:val="0"/>
          <w:numId w:val="5"/>
        </w:numPr>
        <w:rPr>
          <w:rFonts w:ascii="Cambria" w:hAnsi="Cambria" w:cs="Menlo"/>
          <w:b/>
          <w:bCs/>
        </w:rPr>
      </w:pPr>
      <w:r w:rsidRPr="002E118E">
        <w:rPr>
          <w:rFonts w:ascii="Cambria" w:hAnsi="Cambria" w:cs="Menlo"/>
          <w:b/>
          <w:bCs/>
        </w:rPr>
        <w:t>Replication module</w:t>
      </w:r>
    </w:p>
    <w:p w14:paraId="759981EF" w14:textId="33E545AA" w:rsidR="002E118E" w:rsidRDefault="002E118E" w:rsidP="002E118E">
      <w:pPr>
        <w:pStyle w:val="ListParagraph"/>
        <w:rPr>
          <w:rFonts w:ascii="Menlo" w:hAnsi="Menlo" w:cs="Menlo"/>
          <w:sz w:val="18"/>
          <w:szCs w:val="18"/>
        </w:rPr>
      </w:pPr>
      <w:r>
        <w:rPr>
          <w:rFonts w:ascii="Menlo" w:hAnsi="Menlo" w:cs="Menlo"/>
          <w:sz w:val="18"/>
          <w:szCs w:val="18"/>
        </w:rPr>
        <w:t>Replication initiator, replication protein, replicase, Rep, helicase, primase, DNA primase, replication helicase, SSB, single-strand DNA binding</w:t>
      </w:r>
    </w:p>
    <w:p w14:paraId="238493B7" w14:textId="68CF1D0A" w:rsidR="002E118E" w:rsidRPr="002E118E" w:rsidRDefault="002E118E" w:rsidP="002E118E">
      <w:pPr>
        <w:pStyle w:val="ListParagraph"/>
        <w:numPr>
          <w:ilvl w:val="0"/>
          <w:numId w:val="5"/>
        </w:numPr>
        <w:rPr>
          <w:rFonts w:ascii="Cambria" w:hAnsi="Cambria" w:cs="Menlo"/>
          <w:b/>
          <w:bCs/>
        </w:rPr>
      </w:pPr>
      <w:r w:rsidRPr="002E118E">
        <w:rPr>
          <w:rFonts w:ascii="Cambria" w:hAnsi="Cambria" w:cs="Menlo"/>
          <w:b/>
          <w:bCs/>
        </w:rPr>
        <w:t>Packaging hijack/phage expoliation module (key for PICIs)</w:t>
      </w:r>
    </w:p>
    <w:p w14:paraId="6B889477" w14:textId="4F90C3B9" w:rsidR="002E118E" w:rsidRDefault="002E118E" w:rsidP="002E118E">
      <w:pPr>
        <w:pStyle w:val="ListParagraph"/>
        <w:rPr>
          <w:rFonts w:ascii="Menlo" w:hAnsi="Menlo" w:cs="Menlo"/>
          <w:sz w:val="18"/>
          <w:szCs w:val="18"/>
        </w:rPr>
      </w:pPr>
      <w:r w:rsidRPr="002E118E">
        <w:rPr>
          <w:rFonts w:ascii="Menlo" w:hAnsi="Menlo" w:cs="Menlo"/>
          <w:sz w:val="18"/>
          <w:szCs w:val="18"/>
        </w:rPr>
        <w:t>Terminase, small terminase</w:t>
      </w:r>
      <w:r>
        <w:rPr>
          <w:rFonts w:ascii="Menlo" w:hAnsi="Menlo" w:cs="Menlo"/>
          <w:sz w:val="18"/>
          <w:szCs w:val="18"/>
        </w:rPr>
        <w:t>, terminase small subunit, TerS, DNA packaging, DNA packaging protein, packaging protein</w:t>
      </w:r>
    </w:p>
    <w:p w14:paraId="52E24FAE" w14:textId="7F9D8F28" w:rsidR="002E118E" w:rsidRPr="002E118E" w:rsidRDefault="002E118E" w:rsidP="002E118E">
      <w:pPr>
        <w:pStyle w:val="ListParagraph"/>
        <w:numPr>
          <w:ilvl w:val="0"/>
          <w:numId w:val="5"/>
        </w:numPr>
        <w:rPr>
          <w:rFonts w:ascii="Cambria" w:hAnsi="Cambria" w:cs="Menlo"/>
          <w:b/>
          <w:bCs/>
        </w:rPr>
      </w:pPr>
      <w:r w:rsidRPr="002E118E">
        <w:rPr>
          <w:rFonts w:ascii="Cambria" w:hAnsi="Cambria" w:cs="Menlo"/>
          <w:b/>
          <w:bCs/>
        </w:rPr>
        <w:t>Capsid-size redirection/morphogenesis interference</w:t>
      </w:r>
    </w:p>
    <w:p w14:paraId="78819140" w14:textId="43CBEB33" w:rsidR="002E118E" w:rsidRDefault="002E118E" w:rsidP="002E118E">
      <w:pPr>
        <w:pStyle w:val="ListParagraph"/>
        <w:rPr>
          <w:rFonts w:ascii="Menlo" w:hAnsi="Menlo" w:cs="Menlo"/>
          <w:sz w:val="18"/>
          <w:szCs w:val="18"/>
        </w:rPr>
      </w:pPr>
      <w:r>
        <w:rPr>
          <w:rFonts w:ascii="Menlo" w:hAnsi="Menlo" w:cs="Menlo"/>
          <w:sz w:val="18"/>
          <w:szCs w:val="18"/>
        </w:rPr>
        <w:t>Capsid morphogenesis, capsid size, size determination, head morphogenesis, scaffolding, scaffold, procapsid</w:t>
      </w:r>
    </w:p>
    <w:p w14:paraId="19E3A4ED" w14:textId="0D7B6DF0" w:rsidR="002E118E" w:rsidRPr="002E118E" w:rsidRDefault="002E118E" w:rsidP="002E118E">
      <w:pPr>
        <w:pStyle w:val="ListParagraph"/>
        <w:numPr>
          <w:ilvl w:val="0"/>
          <w:numId w:val="5"/>
        </w:numPr>
        <w:rPr>
          <w:rFonts w:ascii="Cambria" w:hAnsi="Cambria" w:cs="Menlo"/>
          <w:b/>
          <w:bCs/>
        </w:rPr>
      </w:pPr>
      <w:r w:rsidRPr="002E118E">
        <w:rPr>
          <w:rFonts w:ascii="Cambria" w:hAnsi="Cambria" w:cs="Menlo"/>
          <w:b/>
          <w:bCs/>
        </w:rPr>
        <w:t>Mobilization/transfer</w:t>
      </w:r>
    </w:p>
    <w:p w14:paraId="3BA2D740" w14:textId="4F17F39A" w:rsidR="002E118E" w:rsidRPr="002E118E" w:rsidRDefault="002E118E" w:rsidP="002E118E">
      <w:pPr>
        <w:pStyle w:val="ListParagraph"/>
        <w:rPr>
          <w:rFonts w:ascii="Menlo" w:hAnsi="Menlo" w:cs="Menlo"/>
          <w:sz w:val="18"/>
          <w:szCs w:val="18"/>
        </w:rPr>
      </w:pPr>
      <w:r w:rsidRPr="002E118E">
        <w:rPr>
          <w:rFonts w:ascii="Menlo" w:hAnsi="Menlo" w:cs="Menlo"/>
          <w:sz w:val="18"/>
          <w:szCs w:val="18"/>
        </w:rPr>
        <w:t>Mobilization</w:t>
      </w:r>
      <w:r>
        <w:rPr>
          <w:rFonts w:ascii="Menlo" w:hAnsi="Menlo" w:cs="Menlo"/>
          <w:sz w:val="18"/>
          <w:szCs w:val="18"/>
        </w:rPr>
        <w:t>, mob, relaxase, conjugal transfer, type IV secretion</w:t>
      </w:r>
    </w:p>
    <w:p w14:paraId="56A86B91" w14:textId="5DC88303" w:rsidR="002E118E" w:rsidRPr="00E05A8B" w:rsidRDefault="002E118E" w:rsidP="002E118E">
      <w:pPr>
        <w:pStyle w:val="Heading2"/>
      </w:pPr>
      <w:r>
        <w:lastRenderedPageBreak/>
        <w:t xml:space="preserve">2D. </w:t>
      </w:r>
      <w:r w:rsidRPr="00E05A8B">
        <w:t>Completeness and Confidence Tiering and hallmark density</w:t>
      </w:r>
    </w:p>
    <w:p w14:paraId="163370D2" w14:textId="77777777" w:rsidR="002E118E" w:rsidRPr="00354B8B" w:rsidRDefault="002E118E" w:rsidP="002E118E">
      <w:pPr>
        <w:rPr>
          <w:b/>
          <w:bCs/>
        </w:rPr>
      </w:pPr>
      <w:r w:rsidRPr="00354B8B">
        <w:rPr>
          <w:b/>
          <w:bCs/>
        </w:rPr>
        <w:t>Tiering Rubric</w:t>
      </w:r>
    </w:p>
    <w:tbl>
      <w:tblPr>
        <w:tblW w:w="0" w:type="auto"/>
        <w:tblCellMar>
          <w:left w:w="0" w:type="dxa"/>
          <w:right w:w="0" w:type="dxa"/>
        </w:tblCellMar>
        <w:tblLook w:val="04A0" w:firstRow="1" w:lastRow="0" w:firstColumn="1" w:lastColumn="0" w:noHBand="0" w:noVBand="1"/>
      </w:tblPr>
      <w:tblGrid>
        <w:gridCol w:w="1428"/>
        <w:gridCol w:w="7916"/>
      </w:tblGrid>
      <w:tr w:rsidR="002E118E" w:rsidRPr="00E44DFE" w14:paraId="667E55E0" w14:textId="77777777" w:rsidTr="00A15175">
        <w:trPr>
          <w:trHeight w:val="165"/>
        </w:trPr>
        <w:tc>
          <w:tcPr>
            <w:tcW w:w="144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4E7BE548" w14:textId="77777777" w:rsidR="002E118E" w:rsidRPr="00E44DFE" w:rsidRDefault="002E118E" w:rsidP="00A15175">
            <w:pPr>
              <w:rPr>
                <w:rFonts w:ascii="Cambria" w:hAnsi="Cambria"/>
                <w:sz w:val="20"/>
                <w:szCs w:val="20"/>
              </w:rPr>
            </w:pPr>
            <w:r w:rsidRPr="00E44DFE">
              <w:rPr>
                <w:rFonts w:ascii="Cambria" w:hAnsi="Cambria"/>
                <w:b/>
                <w:bCs/>
                <w:color w:val="000000"/>
                <w:sz w:val="20"/>
                <w:szCs w:val="20"/>
              </w:rPr>
              <w:t>Metric</w:t>
            </w:r>
          </w:p>
        </w:tc>
        <w:tc>
          <w:tcPr>
            <w:tcW w:w="1098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0217CF74" w14:textId="77777777" w:rsidR="002E118E" w:rsidRPr="00E44DFE" w:rsidRDefault="002E118E" w:rsidP="00A15175">
            <w:pPr>
              <w:rPr>
                <w:rFonts w:ascii="Cambria" w:hAnsi="Cambria"/>
                <w:sz w:val="20"/>
                <w:szCs w:val="20"/>
              </w:rPr>
            </w:pPr>
            <w:r w:rsidRPr="00E44DFE">
              <w:rPr>
                <w:rFonts w:ascii="Cambria" w:hAnsi="Cambria"/>
                <w:b/>
                <w:bCs/>
                <w:color w:val="000000"/>
                <w:sz w:val="20"/>
                <w:szCs w:val="20"/>
              </w:rPr>
              <w:t>Definition</w:t>
            </w:r>
          </w:p>
        </w:tc>
      </w:tr>
      <w:tr w:rsidR="002E118E" w:rsidRPr="00E44DFE" w14:paraId="0CD002E0" w14:textId="77777777" w:rsidTr="00A15175">
        <w:trPr>
          <w:trHeight w:val="180"/>
        </w:trPr>
        <w:tc>
          <w:tcPr>
            <w:tcW w:w="144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7B1702F" w14:textId="77777777" w:rsidR="002E118E" w:rsidRPr="00E44DFE" w:rsidRDefault="002E118E" w:rsidP="00A15175">
            <w:pPr>
              <w:rPr>
                <w:rFonts w:ascii="Cambria" w:hAnsi="Cambria"/>
                <w:sz w:val="20"/>
                <w:szCs w:val="20"/>
              </w:rPr>
            </w:pPr>
            <w:r w:rsidRPr="00E44DFE">
              <w:rPr>
                <w:rFonts w:ascii="Cambria" w:hAnsi="Cambria"/>
                <w:b/>
                <w:bCs/>
                <w:color w:val="000000"/>
                <w:sz w:val="20"/>
                <w:szCs w:val="20"/>
              </w:rPr>
              <w:t>Module Score (0-5)</w:t>
            </w:r>
          </w:p>
        </w:tc>
        <w:tc>
          <w:tcPr>
            <w:tcW w:w="10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298495" w14:textId="77777777" w:rsidR="002E118E" w:rsidRPr="00E44DFE" w:rsidRDefault="002E118E" w:rsidP="00A15175">
            <w:pPr>
              <w:rPr>
                <w:rFonts w:ascii="Cambria" w:hAnsi="Cambria"/>
                <w:sz w:val="20"/>
                <w:szCs w:val="20"/>
              </w:rPr>
            </w:pPr>
            <w:r w:rsidRPr="00E44DFE">
              <w:rPr>
                <w:rFonts w:ascii="Cambria" w:hAnsi="Cambria"/>
                <w:color w:val="000000"/>
                <w:sz w:val="20"/>
                <w:szCs w:val="20"/>
              </w:rPr>
              <w:t>Sum of module flags: integrase kw + replication kw + packaging hijack_kw + excisionase kw + repressor stl kw</w:t>
            </w:r>
          </w:p>
        </w:tc>
      </w:tr>
      <w:tr w:rsidR="002E118E" w:rsidRPr="00E44DFE" w14:paraId="7779A14B" w14:textId="77777777" w:rsidTr="00A15175">
        <w:trPr>
          <w:trHeight w:val="165"/>
        </w:trPr>
        <w:tc>
          <w:tcPr>
            <w:tcW w:w="144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30B0E70" w14:textId="77777777" w:rsidR="002E118E" w:rsidRPr="00E44DFE" w:rsidRDefault="002E118E" w:rsidP="00A15175">
            <w:pPr>
              <w:rPr>
                <w:rFonts w:ascii="Cambria" w:hAnsi="Cambria"/>
                <w:sz w:val="20"/>
                <w:szCs w:val="20"/>
              </w:rPr>
            </w:pPr>
            <w:r w:rsidRPr="00E44DFE">
              <w:rPr>
                <w:rFonts w:ascii="Cambria" w:hAnsi="Cambria"/>
                <w:b/>
                <w:bCs/>
                <w:color w:val="000000"/>
                <w:sz w:val="20"/>
                <w:szCs w:val="20"/>
              </w:rPr>
              <w:t>Cds/kb Context</w:t>
            </w:r>
          </w:p>
        </w:tc>
        <w:tc>
          <w:tcPr>
            <w:tcW w:w="10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35A7F7" w14:textId="77777777" w:rsidR="002E118E" w:rsidRPr="00E44DFE" w:rsidRDefault="002E118E" w:rsidP="00A15175">
            <w:pPr>
              <w:rPr>
                <w:rFonts w:ascii="Cambria" w:hAnsi="Cambria"/>
                <w:sz w:val="20"/>
                <w:szCs w:val="20"/>
              </w:rPr>
            </w:pPr>
            <w:r w:rsidRPr="00E44DFE">
              <w:rPr>
                <w:rFonts w:ascii="Cambria" w:hAnsi="Cambria"/>
                <w:color w:val="000000"/>
                <w:sz w:val="20"/>
                <w:szCs w:val="20"/>
              </w:rPr>
              <w:t>CDS in context divided by kilobases in (region length + 2 × flank length). Flank length was 10,000 bp each side</w:t>
            </w:r>
          </w:p>
        </w:tc>
      </w:tr>
      <w:tr w:rsidR="002E118E" w:rsidRPr="00E44DFE" w14:paraId="353DA320" w14:textId="77777777" w:rsidTr="00A15175">
        <w:trPr>
          <w:trHeight w:val="165"/>
        </w:trPr>
        <w:tc>
          <w:tcPr>
            <w:tcW w:w="144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02DB01D" w14:textId="77777777" w:rsidR="002E118E" w:rsidRPr="00E44DFE" w:rsidRDefault="002E118E" w:rsidP="00A15175">
            <w:pPr>
              <w:rPr>
                <w:rFonts w:ascii="Cambria" w:hAnsi="Cambria"/>
                <w:sz w:val="20"/>
                <w:szCs w:val="20"/>
              </w:rPr>
            </w:pPr>
            <w:r w:rsidRPr="00E44DFE">
              <w:rPr>
                <w:rFonts w:ascii="Cambria" w:hAnsi="Cambria"/>
                <w:b/>
                <w:bCs/>
                <w:color w:val="000000"/>
                <w:sz w:val="20"/>
                <w:szCs w:val="20"/>
              </w:rPr>
              <w:t>Cds/kb Region</w:t>
            </w:r>
          </w:p>
        </w:tc>
        <w:tc>
          <w:tcPr>
            <w:tcW w:w="10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3C9F15F" w14:textId="77777777" w:rsidR="002E118E" w:rsidRPr="00E44DFE" w:rsidRDefault="002E118E" w:rsidP="00A15175">
            <w:pPr>
              <w:rPr>
                <w:rFonts w:ascii="Cambria" w:hAnsi="Cambria"/>
                <w:sz w:val="20"/>
                <w:szCs w:val="20"/>
              </w:rPr>
            </w:pPr>
            <w:r w:rsidRPr="00E44DFE">
              <w:rPr>
                <w:rFonts w:ascii="Cambria" w:hAnsi="Cambria"/>
                <w:color w:val="000000"/>
                <w:sz w:val="20"/>
                <w:szCs w:val="20"/>
              </w:rPr>
              <w:t>CDS in context divided by region length in kb (region-only normalization).</w:t>
            </w:r>
          </w:p>
        </w:tc>
      </w:tr>
      <w:tr w:rsidR="002E118E" w:rsidRPr="00E44DFE" w14:paraId="5948CBC0" w14:textId="77777777" w:rsidTr="00A15175">
        <w:trPr>
          <w:trHeight w:val="165"/>
        </w:trPr>
        <w:tc>
          <w:tcPr>
            <w:tcW w:w="144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8A7E5C2" w14:textId="77777777" w:rsidR="002E118E" w:rsidRPr="00E44DFE" w:rsidRDefault="002E118E" w:rsidP="00A15175">
            <w:pPr>
              <w:rPr>
                <w:rFonts w:ascii="Cambria" w:hAnsi="Cambria"/>
                <w:sz w:val="20"/>
                <w:szCs w:val="20"/>
              </w:rPr>
            </w:pPr>
            <w:r w:rsidRPr="00E44DFE">
              <w:rPr>
                <w:rFonts w:ascii="Cambria" w:hAnsi="Cambria"/>
                <w:b/>
                <w:bCs/>
                <w:color w:val="000000"/>
                <w:sz w:val="20"/>
                <w:szCs w:val="20"/>
              </w:rPr>
              <w:t>Confidence Tier</w:t>
            </w:r>
          </w:p>
        </w:tc>
        <w:tc>
          <w:tcPr>
            <w:tcW w:w="10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C2602DD" w14:textId="77777777" w:rsidR="002E118E" w:rsidRPr="00E44DFE" w:rsidRDefault="002E118E" w:rsidP="00A15175">
            <w:pPr>
              <w:rPr>
                <w:rFonts w:ascii="Cambria" w:hAnsi="Cambria"/>
                <w:sz w:val="20"/>
                <w:szCs w:val="20"/>
              </w:rPr>
            </w:pPr>
            <w:r w:rsidRPr="00E44DFE">
              <w:rPr>
                <w:rFonts w:ascii="Cambria" w:hAnsi="Cambria"/>
                <w:color w:val="000000"/>
                <w:sz w:val="20"/>
                <w:szCs w:val="20"/>
              </w:rPr>
              <w:t>High if module score (0-5 ≥ 3) and cds per kb context ≥ 0.8; Medium if module score (0-5) ≥ 2 and cds/kb context ≥ 0.6; else Low</w:t>
            </w:r>
          </w:p>
        </w:tc>
      </w:tr>
      <w:tr w:rsidR="002E118E" w:rsidRPr="00E44DFE" w14:paraId="065B4577" w14:textId="77777777" w:rsidTr="00A15175">
        <w:trPr>
          <w:trHeight w:val="165"/>
        </w:trPr>
        <w:tc>
          <w:tcPr>
            <w:tcW w:w="144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8BD5B24" w14:textId="77777777" w:rsidR="002E118E" w:rsidRPr="00E44DFE" w:rsidRDefault="002E118E" w:rsidP="00A15175">
            <w:pPr>
              <w:rPr>
                <w:rFonts w:ascii="Cambria" w:hAnsi="Cambria"/>
                <w:sz w:val="20"/>
                <w:szCs w:val="20"/>
              </w:rPr>
            </w:pPr>
            <w:r w:rsidRPr="00E44DFE">
              <w:rPr>
                <w:rFonts w:ascii="Cambria" w:hAnsi="Cambria"/>
                <w:b/>
                <w:bCs/>
                <w:color w:val="000000"/>
                <w:sz w:val="20"/>
                <w:szCs w:val="20"/>
              </w:rPr>
              <w:t>Completeness Tier</w:t>
            </w:r>
          </w:p>
        </w:tc>
        <w:tc>
          <w:tcPr>
            <w:tcW w:w="10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5E5E79" w14:textId="77777777" w:rsidR="002E118E" w:rsidRPr="00E44DFE" w:rsidRDefault="002E118E" w:rsidP="00A15175">
            <w:pPr>
              <w:rPr>
                <w:rFonts w:ascii="Cambria" w:hAnsi="Cambria"/>
                <w:sz w:val="20"/>
                <w:szCs w:val="20"/>
              </w:rPr>
            </w:pPr>
            <w:r w:rsidRPr="00E44DFE">
              <w:rPr>
                <w:rFonts w:ascii="Cambria" w:hAnsi="Cambria"/>
                <w:color w:val="000000"/>
                <w:sz w:val="20"/>
                <w:szCs w:val="20"/>
              </w:rPr>
              <w:t>High (intact-like) if module score (0-5) ≥ 4 and region length bp ≥ 20000; Medium if module score (0-5) ≥ 3 and region length bp ≥ 7000; else Low (partial/remnant-like)</w:t>
            </w:r>
          </w:p>
        </w:tc>
      </w:tr>
    </w:tbl>
    <w:p w14:paraId="7684A34B" w14:textId="77777777" w:rsidR="002E118E" w:rsidRDefault="002E118E" w:rsidP="002E118E">
      <w:r w:rsidRPr="00354B8B">
        <w:t xml:space="preserve">To approximate prophage/MGE architectural completeness </w:t>
      </w:r>
    </w:p>
    <w:p w14:paraId="086ECAB0" w14:textId="77777777" w:rsidR="002E118E" w:rsidRDefault="002E118E" w:rsidP="002E118E">
      <w:pPr>
        <w:rPr>
          <w:b/>
          <w:bCs/>
        </w:rPr>
      </w:pPr>
    </w:p>
    <w:p w14:paraId="597975DF" w14:textId="14BF42B5" w:rsidR="002E118E" w:rsidRPr="0069335F" w:rsidRDefault="002E118E" w:rsidP="002E118E">
      <w:pPr>
        <w:rPr>
          <w:b/>
          <w:bCs/>
        </w:rPr>
      </w:pPr>
      <w:r w:rsidRPr="0069335F">
        <w:rPr>
          <w:b/>
          <w:bCs/>
        </w:rPr>
        <w:t>Module-associated keywords</w:t>
      </w:r>
    </w:p>
    <w:p w14:paraId="23ABCEFE" w14:textId="77777777" w:rsidR="002E118E" w:rsidRDefault="002E118E" w:rsidP="002E118E">
      <w:pPr>
        <w:pStyle w:val="ListParagraph"/>
        <w:numPr>
          <w:ilvl w:val="0"/>
          <w:numId w:val="1"/>
        </w:numPr>
      </w:pPr>
      <w:r>
        <w:t>S</w:t>
      </w:r>
      <w:r w:rsidRPr="00354B8B">
        <w:t>ite-specific recombination/integration (</w:t>
      </w:r>
      <w:r w:rsidRPr="00E44DFE">
        <w:rPr>
          <w:rFonts w:ascii="Menlo" w:hAnsi="Menlo" w:cs="Menlo"/>
          <w:sz w:val="18"/>
          <w:szCs w:val="18"/>
        </w:rPr>
        <w:t>integrase_kw</w:t>
      </w:r>
      <w:r w:rsidRPr="00354B8B">
        <w:t>)</w:t>
      </w:r>
    </w:p>
    <w:p w14:paraId="1130BE18" w14:textId="77777777" w:rsidR="002E118E" w:rsidRDefault="002E118E" w:rsidP="002E118E">
      <w:pPr>
        <w:pStyle w:val="ListParagraph"/>
        <w:numPr>
          <w:ilvl w:val="0"/>
          <w:numId w:val="1"/>
        </w:numPr>
      </w:pPr>
      <w:r>
        <w:t>R</w:t>
      </w:r>
      <w:r w:rsidRPr="00354B8B">
        <w:t>eplication/maintenance (</w:t>
      </w:r>
      <w:r w:rsidRPr="00E44DFE">
        <w:rPr>
          <w:rFonts w:ascii="Menlo" w:hAnsi="Menlo" w:cs="Menlo"/>
          <w:sz w:val="18"/>
          <w:szCs w:val="18"/>
        </w:rPr>
        <w:t>replication_kw</w:t>
      </w:r>
      <w:r w:rsidRPr="00354B8B">
        <w:t>)</w:t>
      </w:r>
    </w:p>
    <w:p w14:paraId="15F94DB4" w14:textId="77777777" w:rsidR="002E118E" w:rsidRDefault="002E118E" w:rsidP="002E118E">
      <w:pPr>
        <w:pStyle w:val="ListParagraph"/>
        <w:numPr>
          <w:ilvl w:val="0"/>
          <w:numId w:val="1"/>
        </w:numPr>
      </w:pPr>
      <w:r>
        <w:t>P</w:t>
      </w:r>
      <w:r w:rsidRPr="00354B8B">
        <w:t>ackaging/structural phage-interaction terms (</w:t>
      </w:r>
      <w:r w:rsidRPr="00E44DFE">
        <w:rPr>
          <w:rFonts w:ascii="Menlo" w:hAnsi="Menlo" w:cs="Menlo"/>
          <w:sz w:val="18"/>
          <w:szCs w:val="18"/>
        </w:rPr>
        <w:t>packaging_hijack_kw</w:t>
      </w:r>
      <w:r w:rsidRPr="00354B8B">
        <w:t>)</w:t>
      </w:r>
    </w:p>
    <w:p w14:paraId="1826A199" w14:textId="77777777" w:rsidR="002E118E" w:rsidRDefault="002E118E" w:rsidP="002E118E">
      <w:pPr>
        <w:pStyle w:val="ListParagraph"/>
        <w:numPr>
          <w:ilvl w:val="0"/>
          <w:numId w:val="1"/>
        </w:numPr>
      </w:pPr>
      <w:r>
        <w:t>E</w:t>
      </w:r>
      <w:r w:rsidRPr="00354B8B">
        <w:t>xcision (</w:t>
      </w:r>
      <w:r w:rsidRPr="00E44DFE">
        <w:rPr>
          <w:rFonts w:ascii="Menlo" w:hAnsi="Menlo" w:cs="Menlo"/>
          <w:sz w:val="18"/>
          <w:szCs w:val="18"/>
        </w:rPr>
        <w:t>excisionase_kw</w:t>
      </w:r>
      <w:r w:rsidRPr="00354B8B">
        <w:t>)</w:t>
      </w:r>
    </w:p>
    <w:p w14:paraId="1D122EB2" w14:textId="77777777" w:rsidR="002E118E" w:rsidRDefault="002E118E" w:rsidP="002E118E">
      <w:pPr>
        <w:pStyle w:val="ListParagraph"/>
        <w:numPr>
          <w:ilvl w:val="0"/>
          <w:numId w:val="1"/>
        </w:numPr>
      </w:pPr>
      <w:r>
        <w:t>R</w:t>
      </w:r>
      <w:r w:rsidRPr="00354B8B">
        <w:t>egulation (</w:t>
      </w:r>
      <w:r w:rsidRPr="00E44DFE">
        <w:rPr>
          <w:rFonts w:ascii="Menlo" w:hAnsi="Menlo" w:cs="Menlo"/>
          <w:sz w:val="18"/>
          <w:szCs w:val="18"/>
        </w:rPr>
        <w:t>repressor_stl_kw</w:t>
      </w:r>
      <w:r w:rsidRPr="00354B8B">
        <w:t>)</w:t>
      </w:r>
    </w:p>
    <w:p w14:paraId="5D961A69" w14:textId="77777777" w:rsidR="002E118E" w:rsidRPr="00E05A8B" w:rsidRDefault="002E118E" w:rsidP="002E118E">
      <w:r w:rsidRPr="00E05A8B">
        <w:t>A composite module score was computed as</w:t>
      </w:r>
      <w:r>
        <w:t xml:space="preserve"> (0-5):</w:t>
      </w:r>
    </w:p>
    <w:p w14:paraId="62800D60" w14:textId="77777777" w:rsidR="002E118E" w:rsidRDefault="002E118E" w:rsidP="002E118E">
      <w:r w:rsidRPr="00354B8B">
        <w:t>Integrase</w:t>
      </w:r>
      <w:r>
        <w:t xml:space="preserve"> </w:t>
      </w:r>
      <w:r w:rsidRPr="00354B8B">
        <w:t>kw + replication</w:t>
      </w:r>
      <w:r>
        <w:t xml:space="preserve"> </w:t>
      </w:r>
      <w:r w:rsidRPr="00354B8B">
        <w:t>kw + packaging</w:t>
      </w:r>
      <w:r>
        <w:t xml:space="preserve"> </w:t>
      </w:r>
      <w:r w:rsidRPr="00354B8B">
        <w:t>hijack</w:t>
      </w:r>
      <w:r>
        <w:t xml:space="preserve"> </w:t>
      </w:r>
      <w:r w:rsidRPr="00354B8B">
        <w:t>kw + excisionase</w:t>
      </w:r>
      <w:r>
        <w:t xml:space="preserve"> </w:t>
      </w:r>
      <w:r w:rsidRPr="00354B8B">
        <w:t>kw + repressor</w:t>
      </w:r>
      <w:r>
        <w:t xml:space="preserve"> </w:t>
      </w:r>
      <w:r w:rsidRPr="00354B8B">
        <w:t>stl</w:t>
      </w:r>
      <w:r>
        <w:t xml:space="preserve"> </w:t>
      </w:r>
      <w:r w:rsidRPr="00354B8B">
        <w:t>kw</w:t>
      </w:r>
    </w:p>
    <w:p w14:paraId="67503B8A" w14:textId="77777777" w:rsidR="002E118E" w:rsidRPr="00E05A8B" w:rsidRDefault="002E118E" w:rsidP="002E118E"/>
    <w:p w14:paraId="0C090B5B" w14:textId="77777777" w:rsidR="002E118E" w:rsidRPr="0069335F" w:rsidRDefault="002E118E" w:rsidP="002E118E">
      <w:pPr>
        <w:jc w:val="both"/>
        <w:rPr>
          <w:b/>
          <w:bCs/>
        </w:rPr>
      </w:pPr>
      <w:r w:rsidRPr="0069335F">
        <w:rPr>
          <w:b/>
          <w:bCs/>
        </w:rPr>
        <w:t>Tiering scheme</w:t>
      </w:r>
    </w:p>
    <w:p w14:paraId="1E78591D" w14:textId="77777777" w:rsidR="002E118E" w:rsidRDefault="002E118E" w:rsidP="002E118E">
      <w:pPr>
        <w:pStyle w:val="ListParagraph"/>
        <w:numPr>
          <w:ilvl w:val="0"/>
          <w:numId w:val="5"/>
        </w:numPr>
        <w:jc w:val="both"/>
        <w:rPr>
          <w:b/>
          <w:bCs/>
        </w:rPr>
      </w:pPr>
      <w:r w:rsidRPr="0069335F">
        <w:rPr>
          <w:b/>
          <w:bCs/>
        </w:rPr>
        <w:t>Confidence tier</w:t>
      </w:r>
    </w:p>
    <w:p w14:paraId="32CBCDA4" w14:textId="71BA9879" w:rsidR="002E118E" w:rsidRPr="002E118E" w:rsidRDefault="002E118E" w:rsidP="002E118E">
      <w:pPr>
        <w:pStyle w:val="ListParagraph"/>
        <w:jc w:val="both"/>
        <w:rPr>
          <w:b/>
          <w:bCs/>
        </w:rPr>
      </w:pPr>
      <w:r>
        <w:t>A</w:t>
      </w:r>
      <w:r w:rsidRPr="00E05A8B">
        <w:t>ssigned by combining module evidence and density</w:t>
      </w:r>
    </w:p>
    <w:p w14:paraId="4F9CCD9E" w14:textId="77777777" w:rsidR="002E118E" w:rsidRDefault="002E118E" w:rsidP="002E118E">
      <w:pPr>
        <w:pStyle w:val="ListParagraph"/>
        <w:numPr>
          <w:ilvl w:val="0"/>
          <w:numId w:val="1"/>
        </w:numPr>
        <w:jc w:val="both"/>
      </w:pPr>
      <w:r w:rsidRPr="0069335F">
        <w:rPr>
          <w:b/>
          <w:bCs/>
        </w:rPr>
        <w:t>High</w:t>
      </w:r>
      <w:r w:rsidRPr="0069335F">
        <w:t xml:space="preserve"> if module_score</w:t>
      </w:r>
      <w:r>
        <w:t xml:space="preserve"> (0-5)</w:t>
      </w:r>
      <w:r w:rsidRPr="0069335F">
        <w:t xml:space="preserve"> ≥ 3 and cds</w:t>
      </w:r>
      <w:r>
        <w:t>/</w:t>
      </w:r>
      <w:r w:rsidRPr="0069335F">
        <w:t>kb</w:t>
      </w:r>
      <w:r>
        <w:t xml:space="preserve"> </w:t>
      </w:r>
      <w:r w:rsidRPr="0069335F">
        <w:t>context ≥ 0.8</w:t>
      </w:r>
    </w:p>
    <w:p w14:paraId="4D88F359" w14:textId="77777777" w:rsidR="002E118E" w:rsidRDefault="002E118E" w:rsidP="002E118E">
      <w:pPr>
        <w:pStyle w:val="ListParagraph"/>
        <w:numPr>
          <w:ilvl w:val="0"/>
          <w:numId w:val="1"/>
        </w:numPr>
        <w:jc w:val="both"/>
      </w:pPr>
      <w:r w:rsidRPr="0069335F">
        <w:rPr>
          <w:b/>
          <w:bCs/>
        </w:rPr>
        <w:t>Medium</w:t>
      </w:r>
      <w:r w:rsidRPr="0069335F">
        <w:t xml:space="preserve"> if module</w:t>
      </w:r>
      <w:r>
        <w:t xml:space="preserve"> s</w:t>
      </w:r>
      <w:r w:rsidRPr="0069335F">
        <w:t>core</w:t>
      </w:r>
      <w:r>
        <w:t xml:space="preserve"> (0-5)</w:t>
      </w:r>
      <w:r w:rsidRPr="0069335F">
        <w:t>≥ 2 and cds</w:t>
      </w:r>
      <w:r>
        <w:t>/</w:t>
      </w:r>
      <w:r w:rsidRPr="0069335F">
        <w:t>kb</w:t>
      </w:r>
      <w:r>
        <w:t xml:space="preserve"> </w:t>
      </w:r>
      <w:r w:rsidRPr="0069335F">
        <w:t>context ≥ 0.6</w:t>
      </w:r>
    </w:p>
    <w:p w14:paraId="19EC8C14" w14:textId="77777777" w:rsidR="002E118E" w:rsidRDefault="002E118E" w:rsidP="002E118E">
      <w:pPr>
        <w:pStyle w:val="ListParagraph"/>
        <w:numPr>
          <w:ilvl w:val="0"/>
          <w:numId w:val="1"/>
        </w:numPr>
        <w:jc w:val="both"/>
      </w:pPr>
      <w:r w:rsidRPr="0069335F">
        <w:rPr>
          <w:b/>
          <w:bCs/>
        </w:rPr>
        <w:t>Low</w:t>
      </w:r>
      <w:r>
        <w:t xml:space="preserve"> if otherwise</w:t>
      </w:r>
    </w:p>
    <w:p w14:paraId="22C6A094" w14:textId="77777777" w:rsidR="002E118E" w:rsidRDefault="002E118E" w:rsidP="002E118E">
      <w:pPr>
        <w:pStyle w:val="ListParagraph"/>
        <w:jc w:val="both"/>
      </w:pPr>
    </w:p>
    <w:p w14:paraId="514B3F21" w14:textId="77777777" w:rsidR="002E118E" w:rsidRDefault="002E118E" w:rsidP="002E118E">
      <w:pPr>
        <w:pStyle w:val="ListParagraph"/>
        <w:numPr>
          <w:ilvl w:val="0"/>
          <w:numId w:val="5"/>
        </w:numPr>
        <w:jc w:val="both"/>
        <w:rPr>
          <w:b/>
          <w:bCs/>
        </w:rPr>
      </w:pPr>
      <w:r w:rsidRPr="0069335F">
        <w:rPr>
          <w:b/>
          <w:bCs/>
        </w:rPr>
        <w:t>Completeness tier</w:t>
      </w:r>
    </w:p>
    <w:p w14:paraId="76555807" w14:textId="6CD20D0B" w:rsidR="002E118E" w:rsidRPr="002E118E" w:rsidRDefault="002E118E" w:rsidP="002E118E">
      <w:pPr>
        <w:pStyle w:val="ListParagraph"/>
        <w:jc w:val="both"/>
        <w:rPr>
          <w:b/>
          <w:bCs/>
        </w:rPr>
      </w:pPr>
      <w:r>
        <w:t>A</w:t>
      </w:r>
      <w:r w:rsidRPr="0069335F">
        <w:t>ssigned to reflect intact-like versus partial/remnant-like architecture</w:t>
      </w:r>
    </w:p>
    <w:p w14:paraId="431F0592" w14:textId="77777777" w:rsidR="002E118E" w:rsidRDefault="002E118E" w:rsidP="002E118E">
      <w:pPr>
        <w:pStyle w:val="ListParagraph"/>
        <w:numPr>
          <w:ilvl w:val="0"/>
          <w:numId w:val="1"/>
        </w:numPr>
        <w:jc w:val="both"/>
      </w:pPr>
      <w:r w:rsidRPr="0069335F">
        <w:rPr>
          <w:b/>
          <w:bCs/>
        </w:rPr>
        <w:t xml:space="preserve">High </w:t>
      </w:r>
      <w:r w:rsidRPr="0069335F">
        <w:t>(intact-like) if module</w:t>
      </w:r>
      <w:r>
        <w:t xml:space="preserve"> </w:t>
      </w:r>
      <w:r w:rsidRPr="0069335F">
        <w:t>score</w:t>
      </w:r>
      <w:r>
        <w:t xml:space="preserve"> (0-5)</w:t>
      </w:r>
      <w:r w:rsidRPr="0069335F">
        <w:t xml:space="preserve"> ≥ 4 and region_len_bp ≥ 20000</w:t>
      </w:r>
    </w:p>
    <w:p w14:paraId="182583A4" w14:textId="77777777" w:rsidR="002E118E" w:rsidRDefault="002E118E" w:rsidP="002E118E">
      <w:pPr>
        <w:pStyle w:val="ListParagraph"/>
        <w:numPr>
          <w:ilvl w:val="0"/>
          <w:numId w:val="1"/>
        </w:numPr>
        <w:jc w:val="both"/>
      </w:pPr>
      <w:r w:rsidRPr="0069335F">
        <w:rPr>
          <w:b/>
          <w:bCs/>
        </w:rPr>
        <w:t>Medium</w:t>
      </w:r>
      <w:r w:rsidRPr="0069335F">
        <w:t xml:space="preserve"> (substantial/near-complete island) if module</w:t>
      </w:r>
      <w:r>
        <w:t xml:space="preserve"> </w:t>
      </w:r>
      <w:r w:rsidRPr="0069335F">
        <w:t>score</w:t>
      </w:r>
      <w:r>
        <w:t xml:space="preserve"> (0-5)</w:t>
      </w:r>
      <w:r w:rsidRPr="0069335F">
        <w:t xml:space="preserve"> ≥ 3 and region</w:t>
      </w:r>
      <w:r>
        <w:t xml:space="preserve"> length </w:t>
      </w:r>
      <w:r w:rsidRPr="0069335F">
        <w:t>bp ≥ 7000</w:t>
      </w:r>
    </w:p>
    <w:p w14:paraId="7237D6A2" w14:textId="77777777" w:rsidR="002E118E" w:rsidRDefault="002E118E" w:rsidP="002E118E">
      <w:pPr>
        <w:pStyle w:val="ListParagraph"/>
        <w:numPr>
          <w:ilvl w:val="0"/>
          <w:numId w:val="1"/>
        </w:numPr>
        <w:jc w:val="both"/>
      </w:pPr>
      <w:r w:rsidRPr="0069335F">
        <w:rPr>
          <w:b/>
          <w:bCs/>
        </w:rPr>
        <w:t>Low</w:t>
      </w:r>
      <w:r>
        <w:t xml:space="preserve"> </w:t>
      </w:r>
      <w:r w:rsidRPr="0069335F">
        <w:t>(partial/remnant-like)</w:t>
      </w:r>
      <w:r>
        <w:t xml:space="preserve"> if otherwise</w:t>
      </w:r>
    </w:p>
    <w:p w14:paraId="77A1C995" w14:textId="77777777" w:rsidR="002E118E" w:rsidRDefault="002E118E" w:rsidP="002E118E">
      <w:pPr>
        <w:pStyle w:val="ListParagraph"/>
        <w:jc w:val="both"/>
      </w:pPr>
    </w:p>
    <w:p w14:paraId="6331FD8F" w14:textId="77777777" w:rsidR="002E118E" w:rsidRPr="0069335F" w:rsidRDefault="002E118E" w:rsidP="002E118E">
      <w:pPr>
        <w:jc w:val="both"/>
      </w:pPr>
      <w:r w:rsidRPr="0069335F">
        <w:t>This rubric is conservative and intended for prioritization and transparent reporting, rather than replacing dedicated prophage completeness tools.</w:t>
      </w:r>
    </w:p>
    <w:p w14:paraId="52336C65" w14:textId="77777777" w:rsidR="002E118E" w:rsidRDefault="002E118E" w:rsidP="002E118E"/>
    <w:p w14:paraId="7EFEE98B" w14:textId="77777777" w:rsidR="002E118E" w:rsidRDefault="002E118E" w:rsidP="002E118E">
      <w:pPr>
        <w:pStyle w:val="ListParagraph"/>
        <w:numPr>
          <w:ilvl w:val="0"/>
          <w:numId w:val="5"/>
        </w:numPr>
        <w:jc w:val="both"/>
        <w:rPr>
          <w:b/>
          <w:bCs/>
        </w:rPr>
      </w:pPr>
      <w:r w:rsidRPr="002E118E">
        <w:rPr>
          <w:b/>
          <w:bCs/>
        </w:rPr>
        <w:t>Hallmark density</w:t>
      </w:r>
    </w:p>
    <w:p w14:paraId="5A541174" w14:textId="77777777" w:rsidR="002E118E" w:rsidRDefault="002E118E" w:rsidP="002E118E">
      <w:pPr>
        <w:pStyle w:val="ListParagraph"/>
        <w:jc w:val="both"/>
      </w:pPr>
      <w:r w:rsidRPr="00E05A8B">
        <w:t xml:space="preserve">Gene cassette compactness was quantified as hallmark density using CDS counts rather than nucleotide composition. Two densities were computed </w:t>
      </w:r>
    </w:p>
    <w:p w14:paraId="44BF2DDB" w14:textId="197FA18A" w:rsidR="002E118E" w:rsidRPr="002E118E" w:rsidRDefault="002E118E" w:rsidP="002E118E">
      <w:pPr>
        <w:pStyle w:val="ListParagraph"/>
        <w:numPr>
          <w:ilvl w:val="0"/>
          <w:numId w:val="1"/>
        </w:numPr>
        <w:jc w:val="both"/>
        <w:rPr>
          <w:b/>
          <w:bCs/>
        </w:rPr>
      </w:pPr>
      <w:r w:rsidRPr="0069335F">
        <w:lastRenderedPageBreak/>
        <w:t>Cds</w:t>
      </w:r>
      <w:r>
        <w:t xml:space="preserve">/ </w:t>
      </w:r>
      <w:r w:rsidRPr="0069335F">
        <w:t>kb</w:t>
      </w:r>
      <w:r>
        <w:t xml:space="preserve"> C</w:t>
      </w:r>
      <w:r w:rsidRPr="0069335F">
        <w:t>ontext = CDS_in_context / kb(region_len_bp + 2 × 10000)</w:t>
      </w:r>
    </w:p>
    <w:p w14:paraId="754F0299" w14:textId="77777777" w:rsidR="002E118E" w:rsidRDefault="002E118E" w:rsidP="002E118E">
      <w:pPr>
        <w:pStyle w:val="ListParagraph"/>
        <w:numPr>
          <w:ilvl w:val="0"/>
          <w:numId w:val="1"/>
        </w:numPr>
        <w:jc w:val="both"/>
      </w:pPr>
      <w:r w:rsidRPr="0069335F">
        <w:t>Cds</w:t>
      </w:r>
      <w:r>
        <w:t>/</w:t>
      </w:r>
      <w:r w:rsidRPr="0069335F">
        <w:t>kb</w:t>
      </w:r>
      <w:r>
        <w:t xml:space="preserve"> R</w:t>
      </w:r>
      <w:r w:rsidRPr="0069335F">
        <w:t xml:space="preserve">egion = CDS_in_context / kb(region_len_bp). </w:t>
      </w:r>
    </w:p>
    <w:p w14:paraId="732391D4" w14:textId="77777777" w:rsidR="002E118E" w:rsidRPr="0069335F" w:rsidRDefault="002E118E" w:rsidP="002E118E">
      <w:pPr>
        <w:ind w:left="360"/>
        <w:jc w:val="both"/>
      </w:pPr>
      <w:r w:rsidRPr="0069335F">
        <w:t>The context-normalized metric (cds_per_kb_context) was used for confidence tiering because it is less sensitive to small region boundary shifts.</w:t>
      </w:r>
    </w:p>
    <w:p w14:paraId="313146AF" w14:textId="77777777" w:rsidR="002E118E" w:rsidRPr="002E118E" w:rsidRDefault="002E118E" w:rsidP="002E118E"/>
    <w:p w14:paraId="5F3EB36B" w14:textId="77777777" w:rsidR="00C345C3" w:rsidRDefault="00C345C3" w:rsidP="00C345C3">
      <w:pPr>
        <w:pStyle w:val="ListParagraph"/>
      </w:pPr>
    </w:p>
    <w:p w14:paraId="22C855E3" w14:textId="77777777" w:rsidR="00CC682E" w:rsidRDefault="00CC682E" w:rsidP="00954870"/>
    <w:p w14:paraId="5326CF76" w14:textId="77777777" w:rsidR="00D5316B" w:rsidRDefault="00C345C3" w:rsidP="00D5316B">
      <w:pPr>
        <w:pStyle w:val="Heading2"/>
        <w:spacing w:before="0" w:after="0"/>
      </w:pPr>
      <w:r>
        <w:t xml:space="preserve">2E. </w:t>
      </w:r>
      <w:r w:rsidRPr="00D22905">
        <w:t>Prophage Lifestyle</w:t>
      </w:r>
      <w:r w:rsidR="00D5316B">
        <w:t xml:space="preserve">, </w:t>
      </w:r>
      <w:r w:rsidR="00D5316B">
        <w:t>Mobility and Induction Potential</w:t>
      </w:r>
    </w:p>
    <w:p w14:paraId="72457964" w14:textId="12F1BE1B" w:rsidR="00C345C3" w:rsidRPr="00D22905" w:rsidRDefault="00C345C3" w:rsidP="00C345C3">
      <w:pPr>
        <w:pStyle w:val="Heading2"/>
        <w:spacing w:before="0" w:after="0"/>
      </w:pPr>
    </w:p>
    <w:p w14:paraId="6E4EE2C4" w14:textId="77777777" w:rsidR="00C345C3" w:rsidRDefault="00C345C3" w:rsidP="00C345C3">
      <w:pPr>
        <w:pStyle w:val="ListParagraph"/>
        <w:numPr>
          <w:ilvl w:val="0"/>
          <w:numId w:val="4"/>
        </w:numPr>
      </w:pPr>
      <w:r>
        <w:t>Characteristics of lysogeny</w:t>
      </w:r>
      <w:r>
        <w:tab/>
      </w:r>
      <w:r>
        <w:tab/>
        <w:t>: Integrase and related recombination functions</w:t>
      </w:r>
    </w:p>
    <w:p w14:paraId="635E798E" w14:textId="77777777" w:rsidR="00C345C3" w:rsidRDefault="00C345C3" w:rsidP="00C345C3">
      <w:pPr>
        <w:pStyle w:val="ListParagraph"/>
        <w:numPr>
          <w:ilvl w:val="0"/>
          <w:numId w:val="4"/>
        </w:numPr>
      </w:pPr>
      <w:r>
        <w:t>Cryptic/defective prophage remnants</w:t>
      </w:r>
      <w:r>
        <w:tab/>
        <w:t>: Absence/truncation of moduels</w:t>
      </w:r>
    </w:p>
    <w:p w14:paraId="3A6A1C45" w14:textId="77777777" w:rsidR="00C345C3" w:rsidRPr="00D22905" w:rsidRDefault="00C345C3" w:rsidP="00C345C3">
      <w:pPr>
        <w:pStyle w:val="ListParagraph"/>
        <w:numPr>
          <w:ilvl w:val="0"/>
          <w:numId w:val="4"/>
        </w:numPr>
      </w:pPr>
      <w:r>
        <w:t>Temperate prophages</w:t>
      </w:r>
      <w:r>
        <w:tab/>
      </w:r>
      <w:r>
        <w:tab/>
      </w:r>
      <w:r>
        <w:tab/>
        <w:t>: Structural packaging genes</w:t>
      </w:r>
    </w:p>
    <w:p w14:paraId="05600E27" w14:textId="77777777" w:rsidR="001D7B37" w:rsidRDefault="001D7B37" w:rsidP="00E05A8B"/>
    <w:p w14:paraId="29823ADA" w14:textId="77777777" w:rsidR="000F4F5D" w:rsidRDefault="000F4F5D" w:rsidP="00BF6AE3"/>
    <w:p w14:paraId="6D27F41F" w14:textId="7A22EC14" w:rsidR="00E44DFE" w:rsidRPr="00BF6AE3" w:rsidRDefault="00E44DFE" w:rsidP="00BF6AE3">
      <w:pPr>
        <w:rPr>
          <w:b/>
          <w:bCs/>
        </w:rPr>
      </w:pPr>
      <w:r w:rsidRPr="00BF6AE3">
        <w:rPr>
          <w:b/>
          <w:bCs/>
        </w:rPr>
        <w:t>Mobility Keywords</w:t>
      </w:r>
    </w:p>
    <w:p w14:paraId="1158BD61" w14:textId="354B8E43" w:rsidR="00E44DFE" w:rsidRDefault="00E44DFE" w:rsidP="00BF6AE3">
      <w:pPr>
        <w:pStyle w:val="ListParagraph"/>
        <w:numPr>
          <w:ilvl w:val="0"/>
          <w:numId w:val="1"/>
        </w:numPr>
      </w:pPr>
      <w:r>
        <w:t xml:space="preserve">Excision: </w:t>
      </w:r>
      <w:r w:rsidRPr="00E44DFE">
        <w:rPr>
          <w:rFonts w:ascii="Menlo" w:hAnsi="Menlo" w:cs="Menlo"/>
          <w:sz w:val="18"/>
          <w:szCs w:val="18"/>
        </w:rPr>
        <w:t>exicionase, xis</w:t>
      </w:r>
    </w:p>
    <w:p w14:paraId="681AA2C3" w14:textId="15494175" w:rsidR="00E44DFE" w:rsidRDefault="00E44DFE" w:rsidP="00BF6AE3">
      <w:pPr>
        <w:pStyle w:val="ListParagraph"/>
        <w:numPr>
          <w:ilvl w:val="0"/>
          <w:numId w:val="1"/>
        </w:numPr>
      </w:pPr>
      <w:r>
        <w:t xml:space="preserve">Explicit PICI satellite terms: </w:t>
      </w:r>
      <w:r w:rsidRPr="00E44DFE">
        <w:rPr>
          <w:rFonts w:ascii="Menlo" w:hAnsi="Menlo" w:cs="Menlo"/>
          <w:sz w:val="18"/>
          <w:szCs w:val="18"/>
        </w:rPr>
        <w:t>phage-inducible, PICI, satellite</w:t>
      </w:r>
    </w:p>
    <w:p w14:paraId="3BCFEE19" w14:textId="7D080E7F" w:rsidR="00E44DFE" w:rsidRDefault="00E44DFE" w:rsidP="00BF6AE3">
      <w:pPr>
        <w:pStyle w:val="ListParagraph"/>
        <w:numPr>
          <w:ilvl w:val="0"/>
          <w:numId w:val="1"/>
        </w:numPr>
      </w:pPr>
      <w:r>
        <w:t xml:space="preserve">Integration site specific recombination: </w:t>
      </w:r>
      <w:r w:rsidRPr="00E44DFE">
        <w:rPr>
          <w:rFonts w:ascii="Menlo" w:hAnsi="Menlo" w:cs="Menlo"/>
          <w:sz w:val="18"/>
          <w:szCs w:val="18"/>
        </w:rPr>
        <w:t>integrase, site-specific recombinase</w:t>
      </w:r>
    </w:p>
    <w:p w14:paraId="461A26D7" w14:textId="5195E700" w:rsidR="00E44DFE" w:rsidRDefault="00E44DFE" w:rsidP="00BF6AE3">
      <w:pPr>
        <w:pStyle w:val="ListParagraph"/>
        <w:numPr>
          <w:ilvl w:val="0"/>
          <w:numId w:val="1"/>
        </w:numPr>
      </w:pPr>
      <w:r>
        <w:t xml:space="preserve">Mobility expanded optional: </w:t>
      </w:r>
      <w:r w:rsidRPr="00E44DFE">
        <w:rPr>
          <w:rFonts w:ascii="Menlo" w:hAnsi="Menlo" w:cs="Menlo"/>
          <w:sz w:val="18"/>
          <w:szCs w:val="18"/>
        </w:rPr>
        <w:t>T4SS, conjugative</w:t>
      </w:r>
    </w:p>
    <w:p w14:paraId="0D750409" w14:textId="77777777" w:rsidR="00BF6AE3" w:rsidRDefault="00BF6AE3" w:rsidP="00BF6AE3"/>
    <w:p w14:paraId="2F8EAFBD" w14:textId="72B7BA5A" w:rsidR="00D22905" w:rsidRPr="00BF6AE3" w:rsidRDefault="00E44DFE" w:rsidP="00BF6AE3">
      <w:pPr>
        <w:rPr>
          <w:b/>
          <w:bCs/>
        </w:rPr>
      </w:pPr>
      <w:r w:rsidRPr="00BF6AE3">
        <w:rPr>
          <w:b/>
          <w:bCs/>
        </w:rPr>
        <w:t>Tiering Rubric to classify mobility and induction potential</w:t>
      </w:r>
    </w:p>
    <w:tbl>
      <w:tblPr>
        <w:tblW w:w="0" w:type="auto"/>
        <w:tblLayout w:type="fixed"/>
        <w:tblCellMar>
          <w:left w:w="0" w:type="dxa"/>
          <w:right w:w="0" w:type="dxa"/>
        </w:tblCellMar>
        <w:tblLook w:val="04A0" w:firstRow="1" w:lastRow="0" w:firstColumn="1" w:lastColumn="0" w:noHBand="0" w:noVBand="1"/>
      </w:tblPr>
      <w:tblGrid>
        <w:gridCol w:w="1977"/>
        <w:gridCol w:w="1843"/>
        <w:gridCol w:w="2126"/>
      </w:tblGrid>
      <w:tr w:rsidR="00E44DFE" w14:paraId="3AD3A784" w14:textId="77777777" w:rsidTr="00E44DFE">
        <w:trPr>
          <w:trHeight w:val="165"/>
        </w:trPr>
        <w:tc>
          <w:tcPr>
            <w:tcW w:w="1977"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2CC8C44E" w14:textId="77777777" w:rsidR="00E44DFE" w:rsidRPr="00E44DFE" w:rsidRDefault="00E44DFE" w:rsidP="00BF6AE3">
            <w:pPr>
              <w:pStyle w:val="NormalWeb"/>
              <w:spacing w:before="0" w:beforeAutospacing="0" w:after="0" w:afterAutospacing="0"/>
              <w:rPr>
                <w:rFonts w:ascii="Cambria" w:hAnsi="Cambria"/>
                <w:sz w:val="20"/>
                <w:szCs w:val="20"/>
              </w:rPr>
            </w:pPr>
            <w:r w:rsidRPr="00E44DFE">
              <w:rPr>
                <w:rFonts w:ascii="Cambria" w:hAnsi="Cambria"/>
                <w:b/>
                <w:bCs/>
                <w:color w:val="000000"/>
                <w:sz w:val="20"/>
                <w:szCs w:val="20"/>
              </w:rPr>
              <w:t>score_type</w:t>
            </w:r>
          </w:p>
        </w:tc>
        <w:tc>
          <w:tcPr>
            <w:tcW w:w="1843"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2D1FB87B" w14:textId="77777777" w:rsidR="00E44DFE" w:rsidRPr="00E44DFE" w:rsidRDefault="00E44DFE" w:rsidP="00BF6AE3">
            <w:pPr>
              <w:pStyle w:val="NormalWeb"/>
              <w:spacing w:before="0" w:beforeAutospacing="0" w:after="0" w:afterAutospacing="0"/>
              <w:rPr>
                <w:rFonts w:ascii="Cambria" w:hAnsi="Cambria"/>
                <w:sz w:val="20"/>
                <w:szCs w:val="20"/>
              </w:rPr>
            </w:pPr>
            <w:r w:rsidRPr="00E44DFE">
              <w:rPr>
                <w:rFonts w:ascii="Cambria" w:hAnsi="Cambria"/>
                <w:b/>
                <w:bCs/>
                <w:color w:val="000000"/>
                <w:sz w:val="20"/>
                <w:szCs w:val="20"/>
              </w:rPr>
              <w:t>tier</w:t>
            </w:r>
          </w:p>
        </w:tc>
        <w:tc>
          <w:tcPr>
            <w:tcW w:w="2126"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34F51FD9" w14:textId="77777777" w:rsidR="00E44DFE" w:rsidRPr="00E44DFE" w:rsidRDefault="00E44DFE" w:rsidP="00BF6AE3">
            <w:pPr>
              <w:pStyle w:val="NormalWeb"/>
              <w:spacing w:before="0" w:beforeAutospacing="0" w:after="0" w:afterAutospacing="0"/>
              <w:rPr>
                <w:rFonts w:ascii="Cambria" w:hAnsi="Cambria"/>
                <w:sz w:val="20"/>
                <w:szCs w:val="20"/>
              </w:rPr>
            </w:pPr>
            <w:r w:rsidRPr="00E44DFE">
              <w:rPr>
                <w:rFonts w:ascii="Cambria" w:hAnsi="Cambria"/>
                <w:b/>
                <w:bCs/>
                <w:color w:val="000000"/>
                <w:sz w:val="20"/>
                <w:szCs w:val="20"/>
              </w:rPr>
              <w:t>rule</w:t>
            </w:r>
          </w:p>
        </w:tc>
      </w:tr>
      <w:tr w:rsidR="00E44DFE" w14:paraId="7DA91EE6" w14:textId="77777777" w:rsidTr="00E44DFE">
        <w:trPr>
          <w:trHeight w:val="180"/>
        </w:trPr>
        <w:tc>
          <w:tcPr>
            <w:tcW w:w="1977"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4CE4B11" w14:textId="7976FBE6" w:rsidR="00E44DFE" w:rsidRPr="00E44DFE" w:rsidRDefault="00E44DFE" w:rsidP="00BF6AE3">
            <w:pPr>
              <w:pStyle w:val="NormalWeb"/>
              <w:spacing w:before="0" w:beforeAutospacing="0" w:after="0" w:afterAutospacing="0"/>
              <w:rPr>
                <w:rFonts w:ascii="Cambria" w:hAnsi="Cambria"/>
                <w:sz w:val="20"/>
                <w:szCs w:val="20"/>
              </w:rPr>
            </w:pPr>
            <w:r w:rsidRPr="00E44DFE">
              <w:rPr>
                <w:rFonts w:ascii="Cambria" w:hAnsi="Cambria"/>
                <w:b/>
                <w:bCs/>
                <w:color w:val="000000"/>
                <w:sz w:val="20"/>
                <w:szCs w:val="20"/>
              </w:rPr>
              <w:t>Mobilit Score 0-7</w:t>
            </w: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22BC64" w14:textId="77777777" w:rsidR="00E44DFE" w:rsidRPr="00E44DFE" w:rsidRDefault="00E44DFE" w:rsidP="00BF6AE3">
            <w:pPr>
              <w:pStyle w:val="NormalWeb"/>
              <w:spacing w:before="0" w:beforeAutospacing="0" w:after="0" w:afterAutospacing="0"/>
              <w:rPr>
                <w:rFonts w:ascii="Cambria" w:hAnsi="Cambria"/>
                <w:sz w:val="20"/>
                <w:szCs w:val="20"/>
              </w:rPr>
            </w:pPr>
            <w:r w:rsidRPr="00E44DFE">
              <w:rPr>
                <w:rFonts w:ascii="Cambria" w:hAnsi="Cambria"/>
                <w:color w:val="000000"/>
                <w:sz w:val="20"/>
                <w:szCs w:val="20"/>
              </w:rPr>
              <w:t>High</w:t>
            </w:r>
          </w:p>
        </w:tc>
        <w:tc>
          <w:tcPr>
            <w:tcW w:w="21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A233C7" w14:textId="505E524B" w:rsidR="00E44DFE" w:rsidRPr="00E44DFE" w:rsidRDefault="00E44DFE" w:rsidP="00BF6AE3">
            <w:pPr>
              <w:pStyle w:val="NormalWeb"/>
              <w:spacing w:before="0" w:beforeAutospacing="0" w:after="0" w:afterAutospacing="0"/>
              <w:rPr>
                <w:rFonts w:ascii="Cambria" w:hAnsi="Cambria"/>
                <w:sz w:val="20"/>
                <w:szCs w:val="20"/>
              </w:rPr>
            </w:pPr>
            <w:r w:rsidRPr="00E44DFE">
              <w:rPr>
                <w:rFonts w:ascii="Cambria" w:hAnsi="Cambria"/>
                <w:color w:val="000000"/>
                <w:sz w:val="20"/>
                <w:szCs w:val="20"/>
              </w:rPr>
              <w:t xml:space="preserve">score </w:t>
            </w:r>
            <w:r w:rsidR="00D466CA" w:rsidRPr="00D466CA">
              <w:rPr>
                <w:rFonts w:ascii="Cambria" w:hAnsi="Cambria"/>
              </w:rPr>
              <w:t>≥</w:t>
            </w:r>
            <w:r w:rsidRPr="00E44DFE">
              <w:rPr>
                <w:rFonts w:ascii="Cambria" w:hAnsi="Cambria"/>
                <w:color w:val="000000"/>
                <w:sz w:val="20"/>
                <w:szCs w:val="20"/>
              </w:rPr>
              <w:t>5</w:t>
            </w:r>
          </w:p>
        </w:tc>
      </w:tr>
      <w:tr w:rsidR="00E44DFE" w14:paraId="72A695D3" w14:textId="77777777" w:rsidTr="00E44DFE">
        <w:trPr>
          <w:trHeight w:val="165"/>
        </w:trPr>
        <w:tc>
          <w:tcPr>
            <w:tcW w:w="1977"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C1353F1" w14:textId="7773FC83" w:rsidR="00E44DFE" w:rsidRPr="00E44DFE" w:rsidRDefault="00E44DFE" w:rsidP="00BF6AE3">
            <w:pPr>
              <w:pStyle w:val="NormalWeb"/>
              <w:spacing w:before="0" w:beforeAutospacing="0" w:after="0" w:afterAutospacing="0"/>
              <w:rPr>
                <w:rFonts w:ascii="Cambria" w:hAnsi="Cambria"/>
                <w:sz w:val="20"/>
                <w:szCs w:val="20"/>
              </w:rPr>
            </w:pPr>
            <w:r w:rsidRPr="00E44DFE">
              <w:rPr>
                <w:rFonts w:ascii="Cambria" w:hAnsi="Cambria"/>
                <w:b/>
                <w:bCs/>
                <w:color w:val="000000"/>
                <w:sz w:val="20"/>
                <w:szCs w:val="20"/>
              </w:rPr>
              <w:t>Mobility Score 0-7</w:t>
            </w: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C881E16" w14:textId="77777777" w:rsidR="00E44DFE" w:rsidRPr="00E44DFE" w:rsidRDefault="00E44DFE" w:rsidP="00BF6AE3">
            <w:pPr>
              <w:pStyle w:val="NormalWeb"/>
              <w:spacing w:before="0" w:beforeAutospacing="0" w:after="0" w:afterAutospacing="0"/>
              <w:rPr>
                <w:rFonts w:ascii="Cambria" w:hAnsi="Cambria"/>
                <w:sz w:val="20"/>
                <w:szCs w:val="20"/>
              </w:rPr>
            </w:pPr>
            <w:r w:rsidRPr="00E44DFE">
              <w:rPr>
                <w:rFonts w:ascii="Cambria" w:hAnsi="Cambria"/>
                <w:color w:val="000000"/>
                <w:sz w:val="20"/>
                <w:szCs w:val="20"/>
              </w:rPr>
              <w:t>Moderate</w:t>
            </w:r>
          </w:p>
        </w:tc>
        <w:tc>
          <w:tcPr>
            <w:tcW w:w="21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F73485" w14:textId="77777777" w:rsidR="00E44DFE" w:rsidRPr="00E44DFE" w:rsidRDefault="00E44DFE" w:rsidP="00BF6AE3">
            <w:pPr>
              <w:pStyle w:val="NormalWeb"/>
              <w:spacing w:before="0" w:beforeAutospacing="0" w:after="0" w:afterAutospacing="0"/>
              <w:rPr>
                <w:rFonts w:ascii="Cambria" w:hAnsi="Cambria"/>
                <w:sz w:val="20"/>
                <w:szCs w:val="20"/>
              </w:rPr>
            </w:pPr>
            <w:r w:rsidRPr="00E44DFE">
              <w:rPr>
                <w:rFonts w:ascii="Cambria" w:hAnsi="Cambria"/>
                <w:color w:val="000000"/>
                <w:sz w:val="20"/>
                <w:szCs w:val="20"/>
              </w:rPr>
              <w:t>score 3-4</w:t>
            </w:r>
          </w:p>
        </w:tc>
      </w:tr>
      <w:tr w:rsidR="00E44DFE" w14:paraId="6B731F43" w14:textId="77777777" w:rsidTr="00E44DFE">
        <w:trPr>
          <w:trHeight w:val="165"/>
        </w:trPr>
        <w:tc>
          <w:tcPr>
            <w:tcW w:w="1977"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BCEB2BD" w14:textId="79911CEC" w:rsidR="00E44DFE" w:rsidRPr="00E44DFE" w:rsidRDefault="00E44DFE" w:rsidP="00BF6AE3">
            <w:pPr>
              <w:pStyle w:val="NormalWeb"/>
              <w:spacing w:before="0" w:beforeAutospacing="0" w:after="0" w:afterAutospacing="0"/>
              <w:rPr>
                <w:rFonts w:ascii="Cambria" w:hAnsi="Cambria"/>
                <w:sz w:val="20"/>
                <w:szCs w:val="20"/>
              </w:rPr>
            </w:pPr>
            <w:r w:rsidRPr="00E44DFE">
              <w:rPr>
                <w:rFonts w:ascii="Cambria" w:hAnsi="Cambria"/>
                <w:b/>
                <w:bCs/>
                <w:color w:val="000000"/>
                <w:sz w:val="20"/>
                <w:szCs w:val="20"/>
              </w:rPr>
              <w:t>Mobility Score 0-7</w:t>
            </w: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3ABFCDD" w14:textId="77777777" w:rsidR="00E44DFE" w:rsidRPr="00E44DFE" w:rsidRDefault="00E44DFE" w:rsidP="00BF6AE3">
            <w:pPr>
              <w:pStyle w:val="NormalWeb"/>
              <w:spacing w:before="0" w:beforeAutospacing="0" w:after="0" w:afterAutospacing="0"/>
              <w:rPr>
                <w:rFonts w:ascii="Cambria" w:hAnsi="Cambria"/>
                <w:sz w:val="20"/>
                <w:szCs w:val="20"/>
              </w:rPr>
            </w:pPr>
            <w:r w:rsidRPr="00E44DFE">
              <w:rPr>
                <w:rFonts w:ascii="Cambria" w:hAnsi="Cambria"/>
                <w:color w:val="000000"/>
                <w:sz w:val="20"/>
                <w:szCs w:val="20"/>
              </w:rPr>
              <w:t>Low</w:t>
            </w:r>
          </w:p>
        </w:tc>
        <w:tc>
          <w:tcPr>
            <w:tcW w:w="21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107C08" w14:textId="533310DD" w:rsidR="00E44DFE" w:rsidRPr="00E44DFE" w:rsidRDefault="00E44DFE" w:rsidP="00BF6AE3">
            <w:pPr>
              <w:pStyle w:val="NormalWeb"/>
              <w:spacing w:before="0" w:beforeAutospacing="0" w:after="0" w:afterAutospacing="0"/>
              <w:rPr>
                <w:rFonts w:ascii="Cambria" w:hAnsi="Cambria"/>
                <w:sz w:val="20"/>
                <w:szCs w:val="20"/>
              </w:rPr>
            </w:pPr>
            <w:r w:rsidRPr="00E44DFE">
              <w:rPr>
                <w:rFonts w:ascii="Cambria" w:hAnsi="Cambria"/>
                <w:color w:val="000000"/>
                <w:sz w:val="20"/>
                <w:szCs w:val="20"/>
              </w:rPr>
              <w:t xml:space="preserve">score </w:t>
            </w:r>
            <w:r w:rsidR="00D466CA" w:rsidRPr="00D466CA">
              <w:rPr>
                <w:rFonts w:ascii="Cambria" w:hAnsi="Cambria"/>
                <w:color w:val="0A0A0A"/>
                <w:shd w:val="clear" w:color="auto" w:fill="FFFFFF"/>
              </w:rPr>
              <w:t>≤</w:t>
            </w:r>
            <w:r w:rsidRPr="00E44DFE">
              <w:rPr>
                <w:rFonts w:ascii="Cambria" w:hAnsi="Cambria"/>
                <w:color w:val="000000"/>
                <w:sz w:val="20"/>
                <w:szCs w:val="20"/>
              </w:rPr>
              <w:t xml:space="preserve"> 2</w:t>
            </w:r>
          </w:p>
        </w:tc>
      </w:tr>
      <w:tr w:rsidR="00E44DFE" w14:paraId="368FF6A0" w14:textId="77777777" w:rsidTr="00E44DFE">
        <w:trPr>
          <w:trHeight w:val="165"/>
        </w:trPr>
        <w:tc>
          <w:tcPr>
            <w:tcW w:w="1977"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A833DCF" w14:textId="19862BA5" w:rsidR="00E44DFE" w:rsidRPr="00E44DFE" w:rsidRDefault="00E44DFE" w:rsidP="00BF6AE3">
            <w:pPr>
              <w:pStyle w:val="NormalWeb"/>
              <w:spacing w:before="0" w:beforeAutospacing="0" w:after="0" w:afterAutospacing="0"/>
              <w:rPr>
                <w:rFonts w:ascii="Cambria" w:hAnsi="Cambria"/>
                <w:sz w:val="20"/>
                <w:szCs w:val="20"/>
              </w:rPr>
            </w:pPr>
            <w:r w:rsidRPr="00E44DFE">
              <w:rPr>
                <w:rFonts w:ascii="Cambria" w:hAnsi="Cambria"/>
                <w:b/>
                <w:bCs/>
                <w:color w:val="000000"/>
                <w:sz w:val="20"/>
                <w:szCs w:val="20"/>
              </w:rPr>
              <w:t>Induction Score 0-6</w:t>
            </w: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E6FA66" w14:textId="77777777" w:rsidR="00E44DFE" w:rsidRPr="00E44DFE" w:rsidRDefault="00E44DFE" w:rsidP="00BF6AE3">
            <w:pPr>
              <w:pStyle w:val="NormalWeb"/>
              <w:spacing w:before="0" w:beforeAutospacing="0" w:after="0" w:afterAutospacing="0"/>
              <w:rPr>
                <w:rFonts w:ascii="Cambria" w:hAnsi="Cambria"/>
                <w:sz w:val="20"/>
                <w:szCs w:val="20"/>
              </w:rPr>
            </w:pPr>
            <w:r w:rsidRPr="00E44DFE">
              <w:rPr>
                <w:rFonts w:ascii="Cambria" w:hAnsi="Cambria"/>
                <w:color w:val="000000"/>
                <w:sz w:val="20"/>
                <w:szCs w:val="20"/>
              </w:rPr>
              <w:t>Higher</w:t>
            </w:r>
          </w:p>
        </w:tc>
        <w:tc>
          <w:tcPr>
            <w:tcW w:w="21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2110D7" w14:textId="47A19714" w:rsidR="00E44DFE" w:rsidRPr="00E44DFE" w:rsidRDefault="00E44DFE" w:rsidP="00BF6AE3">
            <w:pPr>
              <w:pStyle w:val="NormalWeb"/>
              <w:spacing w:before="0" w:beforeAutospacing="0" w:after="0" w:afterAutospacing="0"/>
              <w:rPr>
                <w:rFonts w:ascii="Cambria" w:hAnsi="Cambria"/>
                <w:sz w:val="20"/>
                <w:szCs w:val="20"/>
              </w:rPr>
            </w:pPr>
            <w:r w:rsidRPr="00E44DFE">
              <w:rPr>
                <w:rFonts w:ascii="Cambria" w:hAnsi="Cambria"/>
                <w:color w:val="000000"/>
                <w:sz w:val="20"/>
                <w:szCs w:val="20"/>
              </w:rPr>
              <w:t xml:space="preserve">score </w:t>
            </w:r>
            <w:r w:rsidR="00D466CA" w:rsidRPr="00D466CA">
              <w:rPr>
                <w:rFonts w:ascii="Cambria" w:hAnsi="Cambria"/>
              </w:rPr>
              <w:t>≥</w:t>
            </w:r>
            <w:r w:rsidRPr="00E44DFE">
              <w:rPr>
                <w:rFonts w:ascii="Cambria" w:hAnsi="Cambria"/>
                <w:color w:val="000000"/>
                <w:sz w:val="20"/>
                <w:szCs w:val="20"/>
              </w:rPr>
              <w:t>4</w:t>
            </w:r>
          </w:p>
        </w:tc>
      </w:tr>
      <w:tr w:rsidR="00E44DFE" w14:paraId="1C5C551D" w14:textId="77777777" w:rsidTr="00E44DFE">
        <w:trPr>
          <w:trHeight w:val="165"/>
        </w:trPr>
        <w:tc>
          <w:tcPr>
            <w:tcW w:w="1977"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BF52EE4" w14:textId="3B87FC83" w:rsidR="00E44DFE" w:rsidRPr="00E44DFE" w:rsidRDefault="00E44DFE" w:rsidP="00BF6AE3">
            <w:pPr>
              <w:pStyle w:val="NormalWeb"/>
              <w:spacing w:before="0" w:beforeAutospacing="0" w:after="0" w:afterAutospacing="0"/>
              <w:rPr>
                <w:rFonts w:ascii="Cambria" w:hAnsi="Cambria"/>
                <w:sz w:val="20"/>
                <w:szCs w:val="20"/>
              </w:rPr>
            </w:pPr>
            <w:r w:rsidRPr="00E44DFE">
              <w:rPr>
                <w:rFonts w:ascii="Cambria" w:hAnsi="Cambria"/>
                <w:b/>
                <w:bCs/>
                <w:color w:val="000000"/>
                <w:sz w:val="20"/>
                <w:szCs w:val="20"/>
              </w:rPr>
              <w:t>Induction Score 0-6</w:t>
            </w: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14C7B5" w14:textId="77777777" w:rsidR="00E44DFE" w:rsidRPr="00E44DFE" w:rsidRDefault="00E44DFE" w:rsidP="00BF6AE3">
            <w:pPr>
              <w:pStyle w:val="NormalWeb"/>
              <w:spacing w:before="0" w:beforeAutospacing="0" w:after="0" w:afterAutospacing="0"/>
              <w:rPr>
                <w:rFonts w:ascii="Cambria" w:hAnsi="Cambria"/>
                <w:sz w:val="20"/>
                <w:szCs w:val="20"/>
              </w:rPr>
            </w:pPr>
            <w:r w:rsidRPr="00E44DFE">
              <w:rPr>
                <w:rFonts w:ascii="Cambria" w:hAnsi="Cambria"/>
                <w:color w:val="000000"/>
                <w:sz w:val="20"/>
                <w:szCs w:val="20"/>
              </w:rPr>
              <w:t>Moderate</w:t>
            </w:r>
          </w:p>
        </w:tc>
        <w:tc>
          <w:tcPr>
            <w:tcW w:w="21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3E2D4A" w14:textId="77777777" w:rsidR="00E44DFE" w:rsidRPr="00E44DFE" w:rsidRDefault="00E44DFE" w:rsidP="00BF6AE3">
            <w:pPr>
              <w:pStyle w:val="NormalWeb"/>
              <w:spacing w:before="0" w:beforeAutospacing="0" w:after="0" w:afterAutospacing="0"/>
              <w:rPr>
                <w:rFonts w:ascii="Cambria" w:hAnsi="Cambria"/>
                <w:sz w:val="20"/>
                <w:szCs w:val="20"/>
              </w:rPr>
            </w:pPr>
            <w:r w:rsidRPr="00E44DFE">
              <w:rPr>
                <w:rFonts w:ascii="Cambria" w:hAnsi="Cambria"/>
                <w:color w:val="000000"/>
                <w:sz w:val="20"/>
                <w:szCs w:val="20"/>
              </w:rPr>
              <w:t>score 2-3.5</w:t>
            </w:r>
          </w:p>
        </w:tc>
      </w:tr>
      <w:tr w:rsidR="00E44DFE" w14:paraId="47C21E06" w14:textId="77777777" w:rsidTr="00E44DFE">
        <w:trPr>
          <w:trHeight w:val="165"/>
        </w:trPr>
        <w:tc>
          <w:tcPr>
            <w:tcW w:w="1977"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D39FC4C" w14:textId="6D34F4AA" w:rsidR="00E44DFE" w:rsidRPr="00E44DFE" w:rsidRDefault="00E44DFE" w:rsidP="00BF6AE3">
            <w:pPr>
              <w:pStyle w:val="NormalWeb"/>
              <w:spacing w:before="0" w:beforeAutospacing="0" w:after="0" w:afterAutospacing="0"/>
              <w:rPr>
                <w:rFonts w:ascii="Cambria" w:hAnsi="Cambria"/>
                <w:sz w:val="20"/>
                <w:szCs w:val="20"/>
              </w:rPr>
            </w:pPr>
            <w:r w:rsidRPr="00E44DFE">
              <w:rPr>
                <w:rFonts w:ascii="Cambria" w:hAnsi="Cambria"/>
                <w:b/>
                <w:bCs/>
                <w:color w:val="000000"/>
                <w:sz w:val="20"/>
                <w:szCs w:val="20"/>
              </w:rPr>
              <w:t>Induction Score 0-6</w:t>
            </w: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90C361" w14:textId="77777777" w:rsidR="00E44DFE" w:rsidRPr="00E44DFE" w:rsidRDefault="00E44DFE" w:rsidP="00BF6AE3">
            <w:pPr>
              <w:pStyle w:val="NormalWeb"/>
              <w:spacing w:before="0" w:beforeAutospacing="0" w:after="0" w:afterAutospacing="0"/>
              <w:rPr>
                <w:rFonts w:ascii="Cambria" w:hAnsi="Cambria"/>
                <w:sz w:val="20"/>
                <w:szCs w:val="20"/>
              </w:rPr>
            </w:pPr>
            <w:r w:rsidRPr="00E44DFE">
              <w:rPr>
                <w:rFonts w:ascii="Cambria" w:hAnsi="Cambria"/>
                <w:color w:val="000000"/>
                <w:sz w:val="20"/>
                <w:szCs w:val="20"/>
              </w:rPr>
              <w:t>Low</w:t>
            </w:r>
          </w:p>
        </w:tc>
        <w:tc>
          <w:tcPr>
            <w:tcW w:w="21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A43CED" w14:textId="77777777" w:rsidR="00E44DFE" w:rsidRPr="00E44DFE" w:rsidRDefault="00E44DFE" w:rsidP="00BF6AE3">
            <w:pPr>
              <w:pStyle w:val="NormalWeb"/>
              <w:spacing w:before="0" w:beforeAutospacing="0" w:after="0" w:afterAutospacing="0"/>
              <w:rPr>
                <w:rFonts w:ascii="Cambria" w:hAnsi="Cambria"/>
                <w:sz w:val="20"/>
                <w:szCs w:val="20"/>
              </w:rPr>
            </w:pPr>
            <w:r w:rsidRPr="00E44DFE">
              <w:rPr>
                <w:rFonts w:ascii="Cambria" w:hAnsi="Cambria"/>
                <w:color w:val="000000"/>
                <w:sz w:val="20"/>
                <w:szCs w:val="20"/>
              </w:rPr>
              <w:t>score &lt; 2</w:t>
            </w:r>
          </w:p>
        </w:tc>
      </w:tr>
    </w:tbl>
    <w:p w14:paraId="41EEF58A" w14:textId="77777777" w:rsidR="00E44DFE" w:rsidRDefault="00E44DFE" w:rsidP="00BF6AE3"/>
    <w:p w14:paraId="16426644" w14:textId="77777777" w:rsidR="00D466CA" w:rsidRPr="00D466CA" w:rsidRDefault="00D466CA" w:rsidP="00D466CA">
      <w:pPr>
        <w:rPr>
          <w:b/>
          <w:bCs/>
        </w:rPr>
      </w:pPr>
      <w:r w:rsidRPr="00D466CA">
        <w:rPr>
          <w:b/>
          <w:bCs/>
        </w:rPr>
        <w:t xml:space="preserve">Mobility Score 0-7 </w:t>
      </w:r>
    </w:p>
    <w:p w14:paraId="51E924ED" w14:textId="63016DAA" w:rsidR="00D22905" w:rsidRPr="00D466CA" w:rsidRDefault="00D466CA" w:rsidP="00D466CA">
      <w:pPr>
        <w:pStyle w:val="ListParagraph"/>
        <w:numPr>
          <w:ilvl w:val="0"/>
          <w:numId w:val="1"/>
        </w:numPr>
        <w:rPr>
          <w:color w:val="000000" w:themeColor="text1"/>
        </w:rPr>
      </w:pPr>
      <w:r>
        <w:t>High</w:t>
      </w:r>
      <w:r>
        <w:tab/>
      </w:r>
      <w:r>
        <w:tab/>
        <w:t>:</w:t>
      </w:r>
      <w:r w:rsidRPr="00D466CA">
        <w:rPr>
          <w:rFonts w:ascii="Cambria" w:hAnsi="Cambria"/>
        </w:rPr>
        <w:t xml:space="preserve"> ≥</w:t>
      </w:r>
      <w:r>
        <w:t xml:space="preserve"> </w:t>
      </w:r>
      <w:r w:rsidRPr="00D466CA">
        <w:rPr>
          <w:rFonts w:ascii="Cambria" w:hAnsi="Cambria"/>
          <w:color w:val="0A0A0A"/>
          <w:shd w:val="clear" w:color="auto" w:fill="FFFFFF"/>
        </w:rPr>
        <w:t>5</w:t>
      </w:r>
    </w:p>
    <w:p w14:paraId="486BA465" w14:textId="2C90F6BB" w:rsidR="00D466CA" w:rsidRDefault="00D466CA" w:rsidP="00D466CA">
      <w:pPr>
        <w:pStyle w:val="ListParagraph"/>
        <w:numPr>
          <w:ilvl w:val="0"/>
          <w:numId w:val="1"/>
        </w:numPr>
      </w:pPr>
      <w:r>
        <w:t>Moderate</w:t>
      </w:r>
      <w:r>
        <w:tab/>
        <w:t>: 3-4</w:t>
      </w:r>
    </w:p>
    <w:p w14:paraId="0F9FD9CC" w14:textId="7A607F52" w:rsidR="00D466CA" w:rsidRDefault="00D466CA" w:rsidP="00D466CA">
      <w:pPr>
        <w:pStyle w:val="ListParagraph"/>
        <w:numPr>
          <w:ilvl w:val="0"/>
          <w:numId w:val="1"/>
        </w:numPr>
      </w:pPr>
      <w:r>
        <w:t>Low</w:t>
      </w:r>
      <w:r>
        <w:tab/>
      </w:r>
      <w:r>
        <w:tab/>
        <w:t xml:space="preserve">: </w:t>
      </w:r>
      <w:r w:rsidRPr="00D466CA">
        <w:rPr>
          <w:rFonts w:ascii="Cambria" w:hAnsi="Cambria"/>
          <w:color w:val="0A0A0A"/>
          <w:shd w:val="clear" w:color="auto" w:fill="FFFFFF"/>
        </w:rPr>
        <w:t>≤</w:t>
      </w:r>
      <w:r>
        <w:rPr>
          <w:color w:val="0A0A0A"/>
          <w:shd w:val="clear" w:color="auto" w:fill="FFFFFF"/>
        </w:rPr>
        <w:t xml:space="preserve"> 2</w:t>
      </w:r>
    </w:p>
    <w:p w14:paraId="3761E865" w14:textId="1CA729F5" w:rsidR="00E44DFE" w:rsidRPr="00D466CA" w:rsidRDefault="00D466CA" w:rsidP="00D466CA">
      <w:pPr>
        <w:rPr>
          <w:b/>
          <w:bCs/>
        </w:rPr>
      </w:pPr>
      <w:r w:rsidRPr="00D466CA">
        <w:rPr>
          <w:b/>
          <w:bCs/>
        </w:rPr>
        <w:t xml:space="preserve">Induction Score 0-6 is </w:t>
      </w:r>
    </w:p>
    <w:p w14:paraId="0B840756" w14:textId="22882885" w:rsidR="00D466CA" w:rsidRPr="00D466CA" w:rsidRDefault="00D466CA" w:rsidP="00D466CA">
      <w:pPr>
        <w:pStyle w:val="ListParagraph"/>
        <w:numPr>
          <w:ilvl w:val="0"/>
          <w:numId w:val="1"/>
        </w:numPr>
        <w:rPr>
          <w:color w:val="000000" w:themeColor="text1"/>
        </w:rPr>
      </w:pPr>
      <w:r>
        <w:t>High</w:t>
      </w:r>
      <w:r>
        <w:tab/>
      </w:r>
      <w:r>
        <w:tab/>
        <w:t>:</w:t>
      </w:r>
      <w:r w:rsidRPr="00D466CA">
        <w:rPr>
          <w:rFonts w:ascii="Cambria" w:hAnsi="Cambria"/>
        </w:rPr>
        <w:t xml:space="preserve"> ≥</w:t>
      </w:r>
      <w:r>
        <w:rPr>
          <w:color w:val="0A0A0A"/>
          <w:shd w:val="clear" w:color="auto" w:fill="FFFFFF"/>
        </w:rPr>
        <w:t>4</w:t>
      </w:r>
    </w:p>
    <w:p w14:paraId="631A28D6" w14:textId="363BC3DE" w:rsidR="00D466CA" w:rsidRDefault="00D466CA" w:rsidP="00D466CA">
      <w:pPr>
        <w:pStyle w:val="ListParagraph"/>
        <w:numPr>
          <w:ilvl w:val="0"/>
          <w:numId w:val="1"/>
        </w:numPr>
      </w:pPr>
      <w:r>
        <w:t>Moderate</w:t>
      </w:r>
      <w:r>
        <w:tab/>
        <w:t>: 2-3.5</w:t>
      </w:r>
    </w:p>
    <w:p w14:paraId="7D9D753A" w14:textId="48D8FCC8" w:rsidR="00D466CA" w:rsidRDefault="00D466CA" w:rsidP="00D466CA">
      <w:pPr>
        <w:pStyle w:val="ListParagraph"/>
        <w:numPr>
          <w:ilvl w:val="0"/>
          <w:numId w:val="1"/>
        </w:numPr>
      </w:pPr>
      <w:r>
        <w:t>Low</w:t>
      </w:r>
      <w:r>
        <w:tab/>
      </w:r>
      <w:r>
        <w:tab/>
        <w:t xml:space="preserve">: </w:t>
      </w:r>
      <w:r>
        <w:rPr>
          <w:color w:val="0A0A0A"/>
          <w:shd w:val="clear" w:color="auto" w:fill="FFFFFF"/>
        </w:rPr>
        <w:t>&lt; 2</w:t>
      </w:r>
    </w:p>
    <w:p w14:paraId="770350C6" w14:textId="77777777" w:rsidR="00E44DFE" w:rsidRDefault="00E44DFE" w:rsidP="00BF6AE3"/>
    <w:p w14:paraId="6306530C" w14:textId="77777777" w:rsidR="00E44DFE" w:rsidRDefault="00E44DFE" w:rsidP="00E05A8B"/>
    <w:p w14:paraId="2DC395BB" w14:textId="77777777" w:rsidR="00C3496A" w:rsidRDefault="00C3496A" w:rsidP="00E05A8B"/>
    <w:p w14:paraId="065E583F" w14:textId="77777777" w:rsidR="00C3496A" w:rsidRDefault="00C3496A" w:rsidP="00E05A8B"/>
    <w:p w14:paraId="0B3565B3" w14:textId="77777777" w:rsidR="00C3496A" w:rsidRDefault="00C3496A" w:rsidP="00E05A8B"/>
    <w:p w14:paraId="6CFC3D95" w14:textId="77777777" w:rsidR="00C3496A" w:rsidRPr="00E05A8B" w:rsidRDefault="00C3496A" w:rsidP="00E05A8B"/>
    <w:p w14:paraId="2AAFE1F8" w14:textId="338DE4F5" w:rsidR="00972839" w:rsidRDefault="00C1045F">
      <w:pPr>
        <w:spacing w:after="160" w:line="278" w:lineRule="auto"/>
        <w:rPr>
          <w:b/>
          <w:bCs/>
        </w:rPr>
      </w:pPr>
      <w:r>
        <w:rPr>
          <w:b/>
          <w:bCs/>
        </w:rPr>
        <w:lastRenderedPageBreak/>
        <w:t>2</w:t>
      </w:r>
      <w:r w:rsidR="00C3496A">
        <w:rPr>
          <w:b/>
          <w:bCs/>
        </w:rPr>
        <w:t>F</w:t>
      </w:r>
      <w:r>
        <w:rPr>
          <w:b/>
          <w:bCs/>
        </w:rPr>
        <w:t>.</w:t>
      </w:r>
      <w:r w:rsidR="00972839">
        <w:rPr>
          <w:b/>
          <w:bCs/>
        </w:rPr>
        <w:t>Viral Taxonomy and Relatedeness</w:t>
      </w:r>
    </w:p>
    <w:tbl>
      <w:tblPr>
        <w:tblW w:w="0" w:type="auto"/>
        <w:tblCellMar>
          <w:left w:w="0" w:type="dxa"/>
          <w:right w:w="0" w:type="dxa"/>
        </w:tblCellMar>
        <w:tblLook w:val="04A0" w:firstRow="1" w:lastRow="0" w:firstColumn="1" w:lastColumn="0" w:noHBand="0" w:noVBand="1"/>
      </w:tblPr>
      <w:tblGrid>
        <w:gridCol w:w="977"/>
        <w:gridCol w:w="846"/>
        <w:gridCol w:w="922"/>
        <w:gridCol w:w="859"/>
        <w:gridCol w:w="1035"/>
        <w:gridCol w:w="2329"/>
        <w:gridCol w:w="797"/>
        <w:gridCol w:w="557"/>
        <w:gridCol w:w="1022"/>
      </w:tblGrid>
      <w:tr w:rsidR="00972839" w:rsidRPr="00972839" w14:paraId="47EAE80D"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5E1CB89D"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Isolate</w:t>
            </w:r>
          </w:p>
        </w:tc>
        <w:tc>
          <w:tcPr>
            <w:tcW w:w="96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0EE34A39"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Contig</w:t>
            </w:r>
          </w:p>
        </w:tc>
        <w:tc>
          <w:tcPr>
            <w:tcW w:w="915"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40A32D25"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Region_start</w:t>
            </w:r>
          </w:p>
        </w:tc>
        <w:tc>
          <w:tcPr>
            <w:tcW w:w="84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4F07C65F"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Region_end</w:t>
            </w:r>
          </w:p>
        </w:tc>
        <w:tc>
          <w:tcPr>
            <w:tcW w:w="105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785213DC"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Region_len_bp</w:t>
            </w:r>
          </w:p>
        </w:tc>
        <w:tc>
          <w:tcPr>
            <w:tcW w:w="3705"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7FD0C798"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protein_id</w:t>
            </w:r>
          </w:p>
        </w:tc>
        <w:tc>
          <w:tcPr>
            <w:tcW w:w="795"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078608FC"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locus_tag</w:t>
            </w:r>
          </w:p>
        </w:tc>
        <w:tc>
          <w:tcPr>
            <w:tcW w:w="48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3C135B47"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gene</w:t>
            </w:r>
          </w:p>
        </w:tc>
        <w:tc>
          <w:tcPr>
            <w:tcW w:w="2805"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4DA18151"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product</w:t>
            </w:r>
          </w:p>
        </w:tc>
      </w:tr>
      <w:tr w:rsidR="00972839" w:rsidRPr="00972839" w14:paraId="2A6D55DC" w14:textId="77777777">
        <w:trPr>
          <w:trHeight w:val="180"/>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9D51C95"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ASM1993100</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B63C26"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CP082858.1</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2E443D"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929588</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FCA81B"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943169</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CA0CBF"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13582</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57B54F"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ASM1993100|CP082858.1|929588-943169|CDS_00914</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D35AD6"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CDS_00914</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5093FD"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xerC_2</w:t>
            </w: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4A3F5B"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Tyrosine recombinase XerC</w:t>
            </w:r>
          </w:p>
        </w:tc>
      </w:tr>
      <w:tr w:rsidR="00972839" w:rsidRPr="00972839" w14:paraId="6B365B59"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F839D8E"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ASM1993100</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40391D"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CP082858.1</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DBCFEC"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929588</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C46806"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943169</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D79F79"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13582</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0DB102"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ASM1993100|CP082858.1|929588-943169|CDS_00915</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4C8195"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CDS_00915</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13DB2A"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CBB046"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hypothetical protein</w:t>
            </w:r>
          </w:p>
        </w:tc>
      </w:tr>
      <w:tr w:rsidR="00972839" w:rsidRPr="00972839" w14:paraId="094632C9"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F5B5115"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ASM1993100</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424DC0"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CP082858.1</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3AD7E4A"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929588</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D2B7EB"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943169</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E6A6CF"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13582</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9A3762"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ASM1993100|CP082858.1|929588-943169|CDS_00916</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4B5876"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CDS_00916</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8D60A3"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ssb_1</w:t>
            </w: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C128C7"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single-stranded DNA-binding protein</w:t>
            </w:r>
          </w:p>
        </w:tc>
      </w:tr>
      <w:tr w:rsidR="00972839" w:rsidRPr="00972839" w14:paraId="51CB17DF"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5171059"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ASM1993100</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DB238A"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CP082858.1</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EF2C9E"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929588</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8F67D0"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943169</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8E7C29"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13582</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3E3CCA"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ASM1993100|CP082858.1|929588-943169|CDS_00917</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AEC9A8"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CDS_00917</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7AF552"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622029D"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hypothetical protein</w:t>
            </w:r>
          </w:p>
        </w:tc>
      </w:tr>
      <w:tr w:rsidR="00972839" w:rsidRPr="00972839" w14:paraId="78F220DA"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75FAC36"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ASM1993100</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5E8A88"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CP082858.1</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F54113"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929588</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CE3C2F"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943169</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E7BF74"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13582</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A879AA"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ASM1993100|CP082858.1|929588-943169|CDS_00918</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505543"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CDS_00918</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E3B167"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nrdH_1</w:t>
            </w: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196986"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glutaredoxin-like protein NrdH</w:t>
            </w:r>
          </w:p>
        </w:tc>
      </w:tr>
      <w:tr w:rsidR="00972839" w:rsidRPr="00972839" w14:paraId="77301B67"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BE34FF7"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ASM1993100</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7FB1D6"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CP082858.1</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D6495D"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929588</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C960D6"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943169</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94A25E"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13582</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25EBEE"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ASM1993100|CP082858.1|929588-943169|CDS_00919</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D8E5FF"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CDS_00919</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FC4DFD"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48C164"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hypothetical protein</w:t>
            </w:r>
          </w:p>
        </w:tc>
      </w:tr>
      <w:tr w:rsidR="00972839" w:rsidRPr="00972839" w14:paraId="7D20B579"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B9824D9"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ASM1993100</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CA57FF"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CP082858.1</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9EB031"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929588</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DA50D9"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943169</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5C50D9"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13582</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9681A2"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ASM1993100|CP082858.1|929588-943169|CDS_00920</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F7CD71"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CDS_00920</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911442"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C30842"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hypothetical protein</w:t>
            </w:r>
          </w:p>
        </w:tc>
      </w:tr>
      <w:tr w:rsidR="00972839" w:rsidRPr="00972839" w14:paraId="1BF0CC96"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ADED991"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ASM1993100</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4D7E33"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CP082858.1</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EF1B01"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929588</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CEBE335"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943169</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7863F7"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13582</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9FAA03"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ASM1993100|CP082858.1|929588-943169|CDS_00921</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4A002A"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CDS_00921</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F5571D"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1BBB65"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hypothetical protein</w:t>
            </w:r>
          </w:p>
        </w:tc>
      </w:tr>
      <w:tr w:rsidR="00972839" w:rsidRPr="00972839" w14:paraId="54EF6615"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FE5677C"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ASM1993100</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C00DD0"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CP082858.1</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DEB183"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929588</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4CDD56"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943169</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D3F18C"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13582</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E688BC"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ASM1993100|CP082858.1|929588-943169|CDS_00922</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187E51"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CDS_00922</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B2EA74"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D935BE"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hypothetical protein</w:t>
            </w:r>
          </w:p>
        </w:tc>
      </w:tr>
      <w:tr w:rsidR="00972839" w:rsidRPr="00972839" w14:paraId="52EC48BB"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F2C05F9"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ASM1993100</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EE1332"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CP082858.1</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635B08"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929588</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A7EAAB"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943169</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E274C4"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13582</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A66A74"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ASM1993100|CP082858.1|929588-943169|CDS_00923</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4EC984"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CDS_00923</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95C3F1"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8AB91C"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hypothetical protein</w:t>
            </w:r>
          </w:p>
        </w:tc>
      </w:tr>
      <w:tr w:rsidR="00972839" w:rsidRPr="00972839" w14:paraId="2646D3A7"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DAF0B72"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ASM1993100</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56E244"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CP082858.1</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3319FA"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929588</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786C67"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943169</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E38A6E"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13582</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425DBA"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ASM1993100|CP082858.1|929588-943169|CDS_00924</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127226"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CDS_00924</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B203E2"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4BB40A"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hypothetical protein</w:t>
            </w:r>
          </w:p>
        </w:tc>
      </w:tr>
      <w:tr w:rsidR="00972839" w:rsidRPr="00972839" w14:paraId="7DD87DBC"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632765A"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ASM1993100</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F31583"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CP082858.1</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8D32FD"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929588</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3E9B2B5"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943169</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799654"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13582</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891240"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ASM1993100|CP082858.1|929588-943169|CDS_00925</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8DCCC9"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CDS_00925</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F602F3"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DC0C80"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hypothetical protein</w:t>
            </w:r>
          </w:p>
        </w:tc>
      </w:tr>
      <w:tr w:rsidR="00972839" w:rsidRPr="00972839" w14:paraId="2AB5A8A3"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55CA36F"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ASM1993100</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F6C930"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CP082858.1</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913DFB"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929588</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03B6A8"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943169</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82F0DE"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13582</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5F6A70"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ASM1993100|CP082858.1|929588-943169|CDS_00926</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8329D9"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CDS_00926</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E93789"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04441B"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hypothetical protein</w:t>
            </w:r>
          </w:p>
        </w:tc>
      </w:tr>
      <w:tr w:rsidR="00972839" w:rsidRPr="00972839" w14:paraId="46A84B05"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6132D1D"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lastRenderedPageBreak/>
              <w:t>ASM1993100</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B67857"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CP082858.1</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B339466"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929588</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D0CB05"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943169</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0960F8"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13582</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DA085A"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ASM1993100|CP082858.1|929588-943169|CDS_00927</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7F1AA4"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CDS_00927</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2DFD64"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5EA9E4"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hypothetical protein</w:t>
            </w:r>
          </w:p>
        </w:tc>
      </w:tr>
      <w:tr w:rsidR="00972839" w:rsidRPr="00972839" w14:paraId="7BCC094B" w14:textId="77777777">
        <w:trPr>
          <w:trHeight w:val="180"/>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152EBB0"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ASM1993100</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2895DB"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CP082858.1</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09C103"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929588</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3E4A63"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943169</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B87795"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13582</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D04AC5"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ASM1993100|CP082858.1|929588-943169|CDS_00928</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D157E2"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CDS_00928</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C255DBA"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89A6AD"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hypothetical protein</w:t>
            </w:r>
          </w:p>
        </w:tc>
      </w:tr>
      <w:tr w:rsidR="00972839" w:rsidRPr="00972839" w14:paraId="2D00DDF6"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D8D8944"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ASM1993100</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D7DBAF"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CP082858.1</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138439"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929588</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C4224C"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943169</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64A22A"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13582</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ADF5F4"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ASM1993100|CP082858.1|929588-943169|CDS_00929</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C18387"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CDS_00929</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DFD5D9"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1B866E"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hypothetical protein</w:t>
            </w:r>
          </w:p>
        </w:tc>
      </w:tr>
      <w:tr w:rsidR="00972839" w:rsidRPr="00972839" w14:paraId="2F5D46B6"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5500275"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ASM1993100</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7AFF0C"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CP082858.1</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974035"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929588</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870AB8"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943169</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B30A0A"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13582</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94E943"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ASM1993100|CP082858.1|929588-943169|CDS_00930</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C5A20F"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CDS_00930</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E6D086"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DA6B90"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hypothetical protein</w:t>
            </w:r>
          </w:p>
        </w:tc>
      </w:tr>
      <w:tr w:rsidR="00972839" w:rsidRPr="00972839" w14:paraId="2E132895"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86E6DF7"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ASM1993100</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7D58E6"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CP082858.1</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C843EC"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929588</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E2A2CD"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943169</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8C8C3B"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13582</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EC93B7"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ASM1993100|CP082858.1|929588-943169|CDS_00931</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EBBCFC"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CDS_00931</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BDB96F"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dnaC</w:t>
            </w: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7F9F69"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Replicative DNA helicase</w:t>
            </w:r>
          </w:p>
        </w:tc>
      </w:tr>
      <w:tr w:rsidR="00972839" w:rsidRPr="00972839" w14:paraId="3163B46F"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008A0C4"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ASM1993100</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0C415D"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CP082858.1</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347589"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929588</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8DE011"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943169</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D990BD"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13582</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929513"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ASM1993100|CP082858.1|929588-943169|CDS_00932</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6DE1D5"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CDS_00932</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7D5962"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DAD67F"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hypothetical protein</w:t>
            </w:r>
          </w:p>
        </w:tc>
      </w:tr>
      <w:tr w:rsidR="00972839" w:rsidRPr="00972839" w14:paraId="74AA1DBC"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90DC82F"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ASM1993100</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C5A651"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CP082858.1</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8A32D7"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929588</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CD2B8A"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943169</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0C0C60"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13582</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437E0B"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ASM1993100|CP082858.1|929588-943169|CDS_00933</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472432"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CDS_00933</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444E7B"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83A6FE"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hypothetical protein</w:t>
            </w:r>
          </w:p>
        </w:tc>
      </w:tr>
      <w:tr w:rsidR="00972839" w:rsidRPr="00972839" w14:paraId="6F585383"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D43AFBB"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ASM1993100</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B96B21"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CP082858.1</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4FB4CB"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929588</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D7A77E"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943169</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4134C9"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13582</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92DCB5"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ASM1993100|CP082858.1|929588-943169|CDS_00934</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29F5DA"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CDS_00934</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C98DD3"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52CB91"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hypothetical protein</w:t>
            </w:r>
          </w:p>
        </w:tc>
      </w:tr>
      <w:tr w:rsidR="00972839" w:rsidRPr="00972839" w14:paraId="5183D7FA"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A88C0A0"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ASM1993100</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529383"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CP082858.1</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F1FD2F"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929588</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8A9977"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943169</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2E3636"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13582</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E27022"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ASM1993100|CP082858.1|929588-943169|CDS_00935</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F4C33C"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CDS_00935</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F2AA70"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817C22"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hypothetical protein</w:t>
            </w:r>
          </w:p>
        </w:tc>
      </w:tr>
      <w:tr w:rsidR="00972839" w:rsidRPr="00972839" w14:paraId="71DBBECD"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A01716E"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ASM1993100</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695A1C"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CP082858.1</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B2B325"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929588</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8F7D84"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943169</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CEFA15"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13582</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5CDC42"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ASM1993100|CP082858.1|929588-943169|CDS_00936</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7AA7A5"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CDS_00936</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7E2C59"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783024"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hypothetical protein</w:t>
            </w:r>
          </w:p>
        </w:tc>
      </w:tr>
      <w:tr w:rsidR="00972839" w:rsidRPr="00972839" w14:paraId="65D4CF86"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633A3A1"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ASM1993100</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191335"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CP082858.1</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02A92E"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929588</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2103C8"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943169</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9AE0BB"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13582</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AC2DF0"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ASM1993100|CP082858.1|929588-943169|CDS_00937</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6B3F62"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CDS_00937</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6B5B5B"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9C9A35"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hypothetical protein</w:t>
            </w:r>
          </w:p>
        </w:tc>
      </w:tr>
      <w:tr w:rsidR="00972839" w:rsidRPr="00972839" w14:paraId="4DD5F5AB"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02A33A7"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ASM1993100</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0C5DB1"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CP082858.1</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7328D8"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929588</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F29C45"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943169</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61C694"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13582</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0BE87E"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ASM1993100|CP082858.1|929588-943169|CDS_00938</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E3039C"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CDS_00938</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0E6FB5"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E04C26"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hypothetical protein</w:t>
            </w:r>
          </w:p>
        </w:tc>
      </w:tr>
      <w:tr w:rsidR="00972839" w:rsidRPr="00972839" w14:paraId="6B4A53CD"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43E6CE0"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ASM1993100</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E3995B"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CP082858.1</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7EF293"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929588</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2CEC49"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943169</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718229"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13582</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9B5056"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ASM1993100|CP082858.1|929588-943169|CDS_00939</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65CD3C"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CDS_00939</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7F300A"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62E726"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hypothetical protein</w:t>
            </w:r>
          </w:p>
        </w:tc>
      </w:tr>
      <w:tr w:rsidR="00972839" w:rsidRPr="00972839" w14:paraId="59291DA8"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D7DC5C1"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ASM1993100</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182E56"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CP082858.1</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B6A669"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929588</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1AC5B7"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943169</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1FC077"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13582</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277DE8"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ASM1993100|CP082858.1|929588-943169|CDS_00940</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15FDAE"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CDS_00940</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B1D23B"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DAE8FE"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helix-turn-helix domain-containing protein</w:t>
            </w:r>
          </w:p>
        </w:tc>
      </w:tr>
      <w:tr w:rsidR="00972839" w:rsidRPr="00972839" w14:paraId="3E314C6C"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9639784"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lastRenderedPageBreak/>
              <w:t>ASM1993100</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B8627F"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CP082858.1</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A756CF"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929588</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BA37A3"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943169</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F54C64"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13582</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8092FC"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ASM1993100|CP082858.1|929588-943169|CDS_00941</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93B4A7"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CDS_00941</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861BBF"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E34741"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hypothetical protein</w:t>
            </w:r>
          </w:p>
        </w:tc>
      </w:tr>
      <w:tr w:rsidR="00972839" w:rsidRPr="00972839" w14:paraId="63A6D383"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44DB3D7"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ASM1993100</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F8E219"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CP082858.1</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06AC40"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929588</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0B04EB"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943169</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C873F9"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13582</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161809"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ASM1993100|CP082858.1|929588-943169|CDS_00942</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A4DF6C"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CDS_00942</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1BF706"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E04AEB"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hypothetical protein</w:t>
            </w:r>
          </w:p>
        </w:tc>
      </w:tr>
      <w:tr w:rsidR="00972839" w:rsidRPr="00972839" w14:paraId="71313C62" w14:textId="77777777">
        <w:trPr>
          <w:trHeight w:val="180"/>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20D46FF"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ASM1993100</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696886"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CP082858.1</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DBA5E3"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929588</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77BAB3"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943169</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423893"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13582</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812730"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ASM1993100|CP082858.1|929588-943169|CDS_00943</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C9105D"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CDS_00943</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8594E7"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AE48F2"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hypothetical protein</w:t>
            </w:r>
          </w:p>
        </w:tc>
      </w:tr>
      <w:tr w:rsidR="00972839" w:rsidRPr="00972839" w14:paraId="2D57CCEF"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8E67EF4"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ASM1993100</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A11A28"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CP082858.1</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7516E4"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929588</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FC2908"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943169</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BEE9A7"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13582</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168C07"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ASM1993100|CP082858.1|929588-943169|CDS_00944</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06B2A6"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CDS_00944</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00566E"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00A8C8"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site-specific integrase</w:t>
            </w:r>
          </w:p>
        </w:tc>
      </w:tr>
      <w:tr w:rsidR="00972839" w:rsidRPr="00972839" w14:paraId="272C87D1"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C5DC338"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ASM2515056</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16FF61"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CP102283.1</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500362"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39607</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9E8398"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53188</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2B3283"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13582</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3DB2B1"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ASM2515056|CP102283.1|39607-53188|CDS_00031</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FD07BE"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CDS_00031</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1EDCE4"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0CDAA4"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site-specific integrase</w:t>
            </w:r>
          </w:p>
        </w:tc>
      </w:tr>
      <w:tr w:rsidR="00972839" w:rsidRPr="00972839" w14:paraId="319CB9CA"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2632647"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ASM2515056</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C06B53"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CP102283.1</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E240D1"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39607</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DD80D3"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53188</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A3CB89"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13582</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C4190A"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ASM2515056|CP102283.1|39607-53188|CDS_00032</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017F68"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CDS_00032</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818C67"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F41A2A"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hypothetical protein</w:t>
            </w:r>
          </w:p>
        </w:tc>
      </w:tr>
      <w:tr w:rsidR="00972839" w:rsidRPr="00972839" w14:paraId="54FFF8EF"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4904FE0"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ASM2515056</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5527E2"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CP102283.1</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E7C4F8"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39607</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7C3CF3"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53188</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3B34D5"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13582</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66A133"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ASM2515056|CP102283.1|39607-53188|CDS_00033</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4308DB"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CDS_00033</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B77F8A"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A4C400"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hypothetical protein</w:t>
            </w:r>
          </w:p>
        </w:tc>
      </w:tr>
      <w:tr w:rsidR="00972839" w:rsidRPr="00972839" w14:paraId="39F90F5E"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AFDC6DB"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ASM2515056</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4C2BE2F"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CP102283.1</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07103A"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39607</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06645A"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53188</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449E19"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13582</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71F0E9"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ASM2515056|CP102283.1|39607-53188|CDS_00034</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33ED97"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CDS_00034</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42E969E"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55004B"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hypothetical protein</w:t>
            </w:r>
          </w:p>
        </w:tc>
      </w:tr>
      <w:tr w:rsidR="00972839" w:rsidRPr="00972839" w14:paraId="15C1D796"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2CF65FD"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ASM2515056</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88506A"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CP102283.1</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819A25"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39607</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035AA8"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53188</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B99103"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13582</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FCD97D"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ASM2515056|CP102283.1|39607-53188|CDS_00035</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3056F4"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CDS_00035</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484BC42"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372637"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helix-turn-helix domain-containing protein</w:t>
            </w:r>
          </w:p>
        </w:tc>
      </w:tr>
      <w:tr w:rsidR="00972839" w:rsidRPr="00972839" w14:paraId="50E4D4CD"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8785388"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ASM2515056</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297188"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CP102283.1</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F5422E"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39607</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F89509"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53188</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7A4832"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13582</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307C68"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ASM2515056|CP102283.1|39607-53188|CDS_00036</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217E3E"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CDS_00036</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F4EFE7"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A479E3"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hypothetical protein</w:t>
            </w:r>
          </w:p>
        </w:tc>
      </w:tr>
      <w:tr w:rsidR="00972839" w:rsidRPr="00972839" w14:paraId="5273A0F3"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5C4A66B"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ASM2515056</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3150EF"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CP102283.1</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FA9041"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39607</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7CE6A1"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53188</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A8803C"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13582</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4C5E28"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ASM2515056|CP102283.1|39607-53188|CDS_00037</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C4EEA3"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CDS_00037</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03AF57"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6A8B6D"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hypothetical protein</w:t>
            </w:r>
          </w:p>
        </w:tc>
      </w:tr>
      <w:tr w:rsidR="00972839" w:rsidRPr="00972839" w14:paraId="0F0F91AC"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8F267A4"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ASM2515056</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7EBE7E"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CP102283.1</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5EBF4B"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39607</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DD59B7"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53188</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C7A788"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13582</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72F562"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ASM2515056|CP102283.1|39607-53188|CDS_00038</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3C7670"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CDS_00038</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986540"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713BCA"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hypothetical protein</w:t>
            </w:r>
          </w:p>
        </w:tc>
      </w:tr>
      <w:tr w:rsidR="00972839" w:rsidRPr="00972839" w14:paraId="0A16B980"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3542C6E"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ASM2515056</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395399"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CP102283.1</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48F40A"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39607</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C70D36"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53188</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528178"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13582</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3DC2EB"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ASM2515056|CP102283.1|39607-53188|CDS_00039</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6B818C"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CDS_00039</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5598F9"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DA5C61"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hypothetical protein</w:t>
            </w:r>
          </w:p>
        </w:tc>
      </w:tr>
      <w:tr w:rsidR="00972839" w:rsidRPr="00972839" w14:paraId="4CAA1445"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4D7292F"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ASM2515056</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53C710"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CP102283.1</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08AC98"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39607</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D21FC1"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53188</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191577"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13582</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5954B7"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ASM2515056|CP102283.1|39607-53188|CDS_00040</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13CC32"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CDS_00040</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8D5A3B"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CB4885"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hypothetical protein</w:t>
            </w:r>
          </w:p>
        </w:tc>
      </w:tr>
      <w:tr w:rsidR="00972839" w:rsidRPr="00972839" w14:paraId="4636FC0C"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3D881F2"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lastRenderedPageBreak/>
              <w:t>ASM2515056</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FDE374"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CP102283.1</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0B9802"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39607</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D34769"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53188</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677A4F"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13582</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CC0994"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ASM2515056|CP102283.1|39607-53188|CDS_00041</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986DA5"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CDS_00041</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B34EF2"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E88B5A"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hypothetical protein</w:t>
            </w:r>
          </w:p>
        </w:tc>
      </w:tr>
      <w:tr w:rsidR="00972839" w:rsidRPr="00972839" w14:paraId="471E6CA9"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670380B"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ASM2515056</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22D61C"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CP102283.1</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7CE164"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39607</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DF7E6A"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53188</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016E1D"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13582</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EA44ED"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ASM2515056|CP102283.1|39607-53188|CDS_00042</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62EB45"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CDS_00042</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E8B897"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FE62BA"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hypothetical protein</w:t>
            </w:r>
          </w:p>
        </w:tc>
      </w:tr>
      <w:tr w:rsidR="00972839" w:rsidRPr="00972839" w14:paraId="0B6C506C" w14:textId="77777777">
        <w:trPr>
          <w:trHeight w:val="180"/>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53B693B"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ASM2515056</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40F479"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CP102283.1</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EF78FB"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39607</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0129C7"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53188</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AC739D"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13582</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DC09FA"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ASM2515056|CP102283.1|39607-53188|CDS_00043</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77A1A6"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CDS_00043</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81315F"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500213"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hypothetical protein</w:t>
            </w:r>
          </w:p>
        </w:tc>
      </w:tr>
      <w:tr w:rsidR="00972839" w:rsidRPr="00972839" w14:paraId="40B9156D"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555F794"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ASM2515056</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07D962"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CP102283.1</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2B5EAA"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39607</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DB8656"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53188</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BD5E58"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13582</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BD92C4A"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ASM2515056|CP102283.1|39607-53188|CDS_00044</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84CFF4"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CDS_00044</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2A788A"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dnaC</w:t>
            </w: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5F291D"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Replicative DNA helicase</w:t>
            </w:r>
          </w:p>
        </w:tc>
      </w:tr>
      <w:tr w:rsidR="00972839" w:rsidRPr="00972839" w14:paraId="1F86F70E"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777D2EA"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ASM2515056</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E30617"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CP102283.1</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6D8B35"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39607</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82247A"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53188</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BE4D51"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13582</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A8CC9C"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ASM2515056|CP102283.1|39607-53188|CDS_00045</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BE2848"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CDS_00045</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1C210F"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2CFA30"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hypothetical protein</w:t>
            </w:r>
          </w:p>
        </w:tc>
      </w:tr>
      <w:tr w:rsidR="00972839" w:rsidRPr="00972839" w14:paraId="3C3DFF7A"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7C0920E"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ASM2515056</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AFDEE1"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CP102283.1</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0635A1"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39607</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443DCE"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53188</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03B2EB"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13582</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F3CC39"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ASM2515056|CP102283.1|39607-53188|CDS_00046</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EE6951"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CDS_00046</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4B34A0"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2E9CB0"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hypothetical protein</w:t>
            </w:r>
          </w:p>
        </w:tc>
      </w:tr>
      <w:tr w:rsidR="00972839" w:rsidRPr="00972839" w14:paraId="7E376704"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17EC89B"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ASM2515056</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E2C19E"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CP102283.1</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2AA60A"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39607</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3086BA"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53188</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AD7725"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13582</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C0A91F"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ASM2515056|CP102283.1|39607-53188|CDS_00047</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24EC91"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CDS_00047</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945C82"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AD94EE"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hypothetical protein</w:t>
            </w:r>
          </w:p>
        </w:tc>
      </w:tr>
      <w:tr w:rsidR="00972839" w:rsidRPr="00972839" w14:paraId="1C7F6A4F"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E780E9F"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ASM2515056</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D5C181"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CP102283.1</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6D403C"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39607</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463DD9"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53188</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4BF9801"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13582</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374709"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ASM2515056|CP102283.1|39607-53188|CDS_00048</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AD1B07"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CDS_00048</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F2D7FF"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554687"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hypothetical protein</w:t>
            </w:r>
          </w:p>
        </w:tc>
      </w:tr>
      <w:tr w:rsidR="00972839" w:rsidRPr="00972839" w14:paraId="61E73105"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F1E1431"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ASM2515056</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F99530"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CP102283.1</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4DD0FCE"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39607</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B4229B"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53188</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CA08D2A"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13582</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548402"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ASM2515056|CP102283.1|39607-53188|CDS_00049</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593564"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CDS_00049</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62100D"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0E8A94"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hypothetical protein</w:t>
            </w:r>
          </w:p>
        </w:tc>
      </w:tr>
      <w:tr w:rsidR="00972839" w:rsidRPr="00972839" w14:paraId="1AD4E805"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D50842C"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ASM2515056</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EB99C0"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CP102283.1</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7627B4"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39607</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DDECC6"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53188</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D12D3D"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13582</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C157AC"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ASM2515056|CP102283.1|39607-53188|CDS_00050</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4D4B82"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CDS_00050</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5694E4"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9AC06D"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hypothetical protein</w:t>
            </w:r>
          </w:p>
        </w:tc>
      </w:tr>
      <w:tr w:rsidR="00972839" w:rsidRPr="00972839" w14:paraId="0EE5642B"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4D5DA29"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ASM2515056</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1F48A3"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CP102283.1</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3264B8"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39607</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4E8F9B"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53188</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E7FFF4"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13582</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531AE4"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ASM2515056|CP102283.1|39607-53188|CDS_00051</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3B8234"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CDS_00051</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FEFBE0"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11AB4D"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hypothetical protein</w:t>
            </w:r>
          </w:p>
        </w:tc>
      </w:tr>
      <w:tr w:rsidR="00972839" w:rsidRPr="00972839" w14:paraId="097CEECC"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1408C22"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ASM2515056</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44CA4E7"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CP102283.1</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5F26BB"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39607</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5DB4AA"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53188</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E8CAB4"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13582</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B53947"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ASM2515056|CP102283.1|39607-53188|CDS_00052</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63231F"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CDS_00052</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473D4B"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30748B4"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hypothetical protein</w:t>
            </w:r>
          </w:p>
        </w:tc>
      </w:tr>
      <w:tr w:rsidR="00972839" w:rsidRPr="00972839" w14:paraId="501BA004"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8E1AD94"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ASM2515056</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CCB35A"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CP102283.1</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093A18"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39607</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067F9C"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53188</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5A7C28"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13582</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59E75E"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ASM2515056|CP102283.1|39607-53188|CDS_00053</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0DDD03"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CDS_00053</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E48A18"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927192"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hypothetical protein</w:t>
            </w:r>
          </w:p>
        </w:tc>
      </w:tr>
      <w:tr w:rsidR="00972839" w:rsidRPr="00972839" w14:paraId="163B7BD2"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ED69936"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ASM2515056</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C08BB4"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CP102283.1</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BC3F20"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39607</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CE7415"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53188</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483213"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13582</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B60B0B"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ASM2515056|CP102283.1|39607-53188|CDS_00054</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D2A6D8"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CDS_00054</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57A46D"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4BE275"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hypothetical protein</w:t>
            </w:r>
          </w:p>
        </w:tc>
      </w:tr>
      <w:tr w:rsidR="00972839" w:rsidRPr="00972839" w14:paraId="35CBD34E"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309EE8D"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ASM2515056</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1140BC"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CP102283.1</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3ED37E7"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39607</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866DF5"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53188</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35566E"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13582</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416831"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ASM2515056|CP102283.1|39607-53188|CDS_00055</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46FC6A"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CDS_00055</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4E3577"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65F098"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hypothetical protein</w:t>
            </w:r>
          </w:p>
        </w:tc>
      </w:tr>
      <w:tr w:rsidR="00972839" w:rsidRPr="00972839" w14:paraId="5699B52C"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7763A3D"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lastRenderedPageBreak/>
              <w:t>ASM2515056</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A52D5F"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CP102283.1</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CA6EFB"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39607</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104203"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53188</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C15B16"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13582</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D02759"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ASM2515056|CP102283.1|39607-53188|CDS_00056</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823854"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CDS_00056</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B7D4CC"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6B4743"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hypothetical protein</w:t>
            </w:r>
          </w:p>
        </w:tc>
      </w:tr>
      <w:tr w:rsidR="00972839" w:rsidRPr="00972839" w14:paraId="68509F31" w14:textId="77777777">
        <w:trPr>
          <w:trHeight w:val="180"/>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1C83F09"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ASM2515056</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27253E"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CP102283.1</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CCA7B9"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39607</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4B22C7"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53188</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81D31B"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13582</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8C9019"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ASM2515056|CP102283.1|39607-53188|CDS_00057</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80C807"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CDS_00057</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86902F"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nrdH_1</w:t>
            </w: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56142C"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glutaredoxin-like protein NrdH</w:t>
            </w:r>
          </w:p>
        </w:tc>
      </w:tr>
      <w:tr w:rsidR="00972839" w:rsidRPr="00972839" w14:paraId="1919D487"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7F81861"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ASM2515056</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CC2B91"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CP102283.1</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B0038F"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39607</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857364"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53188</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A8B97D"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13582</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E0DB68"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ASM2515056|CP102283.1|39607-53188|CDS_00058</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4E0D4D"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CDS_00058</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615215"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96ED48"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hypothetical protein</w:t>
            </w:r>
          </w:p>
        </w:tc>
      </w:tr>
      <w:tr w:rsidR="00972839" w:rsidRPr="00972839" w14:paraId="6A6C04C9"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EFAEBB4"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ASM2515056</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3115C2"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CP102283.1</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1C8440"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39607</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0A5DC0"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53188</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BB41B5"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13582</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D45DA5"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ASM2515056|CP102283.1|39607-53188|CDS_00059</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19792E"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CDS_00059</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4ABC51"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ssb_2</w:t>
            </w: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274AC3"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single-stranded DNA-binding protein</w:t>
            </w:r>
          </w:p>
        </w:tc>
      </w:tr>
      <w:tr w:rsidR="00972839" w:rsidRPr="00972839" w14:paraId="7FE1FA69"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D008D14"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ASM2515056</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310DFC"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CP102283.1</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F24E98"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39607</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BDF316"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53188</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2372F9"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13582</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FEAE72"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ASM2515056|CP102283.1|39607-53188|CDS_00060</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772C26"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CDS_00060</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E57477"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B1B7B9"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hypothetical protein</w:t>
            </w:r>
          </w:p>
        </w:tc>
      </w:tr>
      <w:tr w:rsidR="00972839" w:rsidRPr="00972839" w14:paraId="30435A27"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B5095EB"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ASM2515056</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9410F0"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CP102283.1</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5ACCB6"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39607</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6C2FD2"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53188</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3734CA0"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13582</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4F7EF3"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ASM2515056|CP102283.1|39607-53188|CDS_00061</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C60E8A"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CDS_00061</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288AF0"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xerC_1</w:t>
            </w: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4670BFA"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Tyrosine recombinase XerC</w:t>
            </w:r>
          </w:p>
        </w:tc>
      </w:tr>
      <w:tr w:rsidR="00972839" w:rsidRPr="00972839" w14:paraId="37399BA5"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2E6460A"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KHU009</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19A620"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&lt;unknown id&gt;</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07182E"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141004</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376E9B"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153799</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9B1E9B"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12796</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F1E22C"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KHU009|&lt;unknown id&gt;|141004-153799|CDS_00155</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7E7EDD"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CDS_00155</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D5A5B2"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428D74"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site-specific integrase</w:t>
            </w:r>
          </w:p>
        </w:tc>
      </w:tr>
      <w:tr w:rsidR="00972839" w:rsidRPr="00972839" w14:paraId="16A1BA6F"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814D033"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KHU009</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840467"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&lt;unknown id&gt;</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A9AF06"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141004</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AC3738"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153799</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CF4877"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12796</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1BF75D"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KHU009|&lt;unknown id&gt;|141004-153799|CDS_00156</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ED8779"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CDS_00156</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72FAE3"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0F8658"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hypothetical protein</w:t>
            </w:r>
          </w:p>
        </w:tc>
      </w:tr>
      <w:tr w:rsidR="00972839" w:rsidRPr="00972839" w14:paraId="1E5E56F5"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579ED58"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KHU009</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932B93"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&lt;unknown id&gt;</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FB81BD"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141004</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AD199B"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153799</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BC495D"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12796</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5770DF"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KHU009|&lt;unknown id&gt;|141004-153799|CDS_00157</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91C6B1"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CDS_00157</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807088"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69F163"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hypothetical protein</w:t>
            </w:r>
          </w:p>
        </w:tc>
      </w:tr>
      <w:tr w:rsidR="00972839" w:rsidRPr="00972839" w14:paraId="0D66DCA1"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43AAF60"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KHU009</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66BC74"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&lt;unknown id&gt;</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58B263"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141004</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C070BC"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153799</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B19DF0"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12796</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04B829"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KHU009|&lt;unknown id&gt;|141004-153799|CDS_00158</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19CAAC"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CDS_00158</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80F0CA"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lexA_1</w:t>
            </w: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6A25A16"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LexA repressor</w:t>
            </w:r>
          </w:p>
        </w:tc>
      </w:tr>
      <w:tr w:rsidR="00972839" w:rsidRPr="00972839" w14:paraId="31022077"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E2ACFC6"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KHU009</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B71BD1E"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&lt;unknown id&gt;</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70E7BD"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141004</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770E34"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153799</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68EB36"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12796</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1435EF"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KHU009|&lt;unknown id&gt;|141004-153799|CDS_00159</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65D7F4"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CDS_00159</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1AAC72"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564E2E"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hypothetical protein</w:t>
            </w:r>
          </w:p>
        </w:tc>
      </w:tr>
      <w:tr w:rsidR="00972839" w:rsidRPr="00972839" w14:paraId="45FCF377"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9A44255"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KHU009</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918D32"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&lt;unknown id&gt;</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E29A99"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141004</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51948F"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153799</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BCF588"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12796</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245C78"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KHU009|&lt;unknown id&gt;|141004-153799|CDS_00160</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FC1707"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CDS_00160</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0C1A31"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55C1EA"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hypothetical protein</w:t>
            </w:r>
          </w:p>
        </w:tc>
      </w:tr>
      <w:tr w:rsidR="00972839" w:rsidRPr="00972839" w14:paraId="64743C5F"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41504AF"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KHU009</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6168FF"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&lt;unknown id&gt;</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05B3B1"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141004</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CB317E"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153799</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C367E58"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12796</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99F26D"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KHU009|&lt;unknown id&gt;|141004-153799|CDS_00161</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F60E33"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CDS_00161</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8B82C3"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242A35"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hypothetical protein</w:t>
            </w:r>
          </w:p>
        </w:tc>
      </w:tr>
      <w:tr w:rsidR="00972839" w:rsidRPr="00972839" w14:paraId="37E4534A"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A3CF1C9"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KHU009</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148DB9"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&lt;unknown id&gt;</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8DED05"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141004</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CA8135"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153799</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CB7E10"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12796</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AFF1F3"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KHU009|&lt;unknown id&gt;|141004-153799|CDS_00162</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E1AB5A"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CDS_00162</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777EC1"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C468189"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hypothetical protein</w:t>
            </w:r>
          </w:p>
        </w:tc>
      </w:tr>
      <w:tr w:rsidR="00972839" w:rsidRPr="00972839" w14:paraId="046F0E39"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D5C14B9"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lastRenderedPageBreak/>
              <w:t>KHU009</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93EB0D"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&lt;unknown id&gt;</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AD3681"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141004</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10B21B"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153799</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8D74F8"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12796</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CD5304"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KHU009|&lt;unknown id&gt;|141004-153799|CDS_00163</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F6AEAD"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CDS_00163</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97DDBD"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229305"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hypothetical protein</w:t>
            </w:r>
          </w:p>
        </w:tc>
      </w:tr>
      <w:tr w:rsidR="00972839" w:rsidRPr="00972839" w14:paraId="03F5F28B" w14:textId="77777777">
        <w:trPr>
          <w:trHeight w:val="180"/>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381474C"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KHU009</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98F6FF"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&lt;unknown id&gt;</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483395"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141004</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EFB5A5"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153799</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184A11"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12796</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DE40D3"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KHU009|&lt;unknown id&gt;|141004-153799|CDS_00164</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699F8B"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CDS_00164</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1A5683"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75B036"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hypothetical protein</w:t>
            </w:r>
          </w:p>
        </w:tc>
      </w:tr>
      <w:tr w:rsidR="00972839" w:rsidRPr="00972839" w14:paraId="6F8DE4C6"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D6679C5"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KHU009</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5A21AE"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&lt;unknown id&gt;</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CAE302"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141004</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73928E"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153799</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CA085D"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12796</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AF82CC"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KHU009|&lt;unknown id&gt;|141004-153799|CDS_00165</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3989A0"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CDS_00165</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C619DD5"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F0E4FE"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hypothetical protein</w:t>
            </w:r>
          </w:p>
        </w:tc>
      </w:tr>
      <w:tr w:rsidR="00972839" w:rsidRPr="00972839" w14:paraId="06E50A53"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18E6D8D"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KHU009</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0D8A2C"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&lt;unknown id&gt;</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7A8C8E"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141004</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6F03DF"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153799</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F44526"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12796</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0D930F"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KHU009|&lt;unknown id&gt;|141004-153799|CDS_00166</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CF482C"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CDS_00166</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10696C"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A9245F"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hypothetical protein</w:t>
            </w:r>
          </w:p>
        </w:tc>
      </w:tr>
      <w:tr w:rsidR="00972839" w:rsidRPr="00972839" w14:paraId="61391714"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BC9B7A8"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KHU009</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976B48"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&lt;unknown id&gt;</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FB70AC"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141004</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1E71EE"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153799</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0587DC"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12796</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39D8F1"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KHU009|&lt;unknown id&gt;|141004-153799|CDS_00167</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445D1B"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CDS_00167</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B4C08E"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4BE912"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hypothetical protein</w:t>
            </w:r>
          </w:p>
        </w:tc>
      </w:tr>
      <w:tr w:rsidR="00972839" w:rsidRPr="00972839" w14:paraId="6B3D559E"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637354D"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KHU009</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04BF69"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&lt;unknown id&gt;</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300353"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141004</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FC5B72"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153799</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4D0B84"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12796</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BF9E65"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KHU009|&lt;unknown id&gt;|141004-153799|CDS_00168</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2C618E"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CDS_00168</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A76EC2"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50F113"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hypothetical protein</w:t>
            </w:r>
          </w:p>
        </w:tc>
      </w:tr>
      <w:tr w:rsidR="00972839" w:rsidRPr="00972839" w14:paraId="68E51C1B"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B0A8802"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KHU009</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108712"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&lt;unknown id&gt;</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1AAF47"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141004</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C32CA7"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153799</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94F83B"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12796</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03C920"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KHU009|&lt;unknown id&gt;|141004-153799|CDS_00169</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47945D"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CDS_00169</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136F0E"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983991"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hypothetical protein</w:t>
            </w:r>
          </w:p>
        </w:tc>
      </w:tr>
      <w:tr w:rsidR="00972839" w:rsidRPr="00972839" w14:paraId="06B04F2A"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8742CFF"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KHU009</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EF0FC5"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&lt;unknown id&gt;</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3CF04C"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141004</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DB9DDB"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153799</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4392FA"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12796</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6A7868"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KHU009|&lt;unknown id&gt;|141004-153799|CDS_00170</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9A03B9"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CDS_00170</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8DB729"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B86966"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hypothetical protein</w:t>
            </w:r>
          </w:p>
        </w:tc>
      </w:tr>
      <w:tr w:rsidR="00972839" w:rsidRPr="00972839" w14:paraId="368907EE"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4D9C152"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KHU009</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DA3012"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&lt;unknown id&gt;</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72EEBD"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141004</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3DBE72"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153799</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4C009EE"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12796</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49ECAC"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KHU009|&lt;unknown id&gt;|141004-153799|CDS_00171</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0923AD"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CDS_00171</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AA8F98"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539BB4"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hypothetical protein</w:t>
            </w:r>
          </w:p>
        </w:tc>
      </w:tr>
      <w:tr w:rsidR="00972839" w:rsidRPr="00972839" w14:paraId="1547B6C6"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2021080"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KHU009</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3FCC93"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&lt;unknown id&gt;</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980794"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141004</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67B35A"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153799</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583D78"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12796</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3AD9CA"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KHU009|&lt;unknown id&gt;|141004-153799|CDS_00172</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C2193C"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CDS_00172</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4F0092"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D5987C"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hypothetical protein</w:t>
            </w:r>
          </w:p>
        </w:tc>
      </w:tr>
      <w:tr w:rsidR="00972839" w:rsidRPr="00972839" w14:paraId="2614030F"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B3B88B7"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KHU009</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F8DCED"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&lt;unknown id&gt;</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404119"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141004</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0E1D1E"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153799</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7FFB37"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12796</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D5355C"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KHU009|&lt;unknown id&gt;|141004-153799|CDS_00173</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6CF618"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CDS_00173</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29D14F"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4F8E54"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hypothetical protein</w:t>
            </w:r>
          </w:p>
        </w:tc>
      </w:tr>
      <w:tr w:rsidR="00972839" w:rsidRPr="00972839" w14:paraId="1317065C"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8C6286B"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KHU009</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098623"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&lt;unknown id&gt;</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6BAA75"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141004</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7717C2"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153799</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D72B5E"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12796</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A79056"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KHU009|&lt;unknown id&gt;|141004-153799|CDS_00174</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590F42"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CDS_00174</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AB0C8D"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0D5231"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hypothetical protein</w:t>
            </w:r>
          </w:p>
        </w:tc>
      </w:tr>
      <w:tr w:rsidR="00972839" w:rsidRPr="00972839" w14:paraId="0CFBE4FC"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55BA1C1"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KHU009</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595B01"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&lt;unknown id&gt;</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0512CD"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141004</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AF095B"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153799</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06BB75"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12796</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523159"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KHU009|&lt;unknown id&gt;|141004-153799|CDS_00175</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3C05DE"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CDS_00175</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B9C3A7"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93CBBD"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hypothetical protein</w:t>
            </w:r>
          </w:p>
        </w:tc>
      </w:tr>
      <w:tr w:rsidR="00972839" w:rsidRPr="00972839" w14:paraId="520E22CD"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68C4A6D"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KHU009</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0FF7E3"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&lt;unknown id&gt;</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A59375"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141004</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16E119"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153799</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C63DA5"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12796</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37BA4F"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KHU009|&lt;unknown id&gt;|141004-153799|CDS_00176</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F33A98"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CDS_00176</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1BC783"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C1D4D1"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hypothetical protein</w:t>
            </w:r>
          </w:p>
        </w:tc>
      </w:tr>
      <w:tr w:rsidR="00972839" w:rsidRPr="00972839" w14:paraId="7678DF2A"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359FA41"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KHU009</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E232AE"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&lt;unknown id&gt;</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BF1759"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141004</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EF9EE1"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153799</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AEE6A6"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12796</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D317AB"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KHU009|&lt;unknown id&gt;|141004-153799|CDS_00177</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3FB8CB"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CDS_00177</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A0E3AA"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44AD922"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hypothetical protein</w:t>
            </w:r>
          </w:p>
        </w:tc>
      </w:tr>
      <w:tr w:rsidR="00972839" w:rsidRPr="00972839" w14:paraId="21C0752D"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6164B2B"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lastRenderedPageBreak/>
              <w:t>KHU009</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4E5C4D"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&lt;unknown id&gt;</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37F235"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141004</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5394E0"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153799</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832301"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12796</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E297BC"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KHU009|&lt;unknown id&gt;|141004-153799|CDS_00178</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E3CDE1"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CDS_00178</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5E0EA0"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ssb_1</w:t>
            </w: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63DA74"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single-stranded DNA-binding protein</w:t>
            </w:r>
          </w:p>
        </w:tc>
      </w:tr>
      <w:tr w:rsidR="00972839" w:rsidRPr="00972839" w14:paraId="154EB54D" w14:textId="77777777">
        <w:trPr>
          <w:trHeight w:val="180"/>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F5BFB70"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KHU009</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6C9EB74"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&lt;unknown id&gt;</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5A8D0A"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141004</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E1B8E9"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153799</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7F9B48"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12796</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7514CA"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KHU009|&lt;unknown id&gt;|141004-153799|CDS_00179</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AB57FB"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CDS_00179</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5B26C8"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EB7E07"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hypothetical protein</w:t>
            </w:r>
          </w:p>
        </w:tc>
      </w:tr>
      <w:tr w:rsidR="00972839" w:rsidRPr="00972839" w14:paraId="1A58D1B8"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78E0DE3"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KHU009</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B778CE"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&lt;unknown id&gt;</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CA271A4"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141004</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EE95B1"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153799</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F17D8C"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12796</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6A19F4"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KHU009|&lt;unknown id&gt;|141004-153799|CDS_00180</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72AB64"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CDS_00180</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25D7A5"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xerC_1</w:t>
            </w: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CEB73F"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Tyrosine recombinase XerC</w:t>
            </w:r>
          </w:p>
        </w:tc>
      </w:tr>
      <w:tr w:rsidR="00972839" w:rsidRPr="00972839" w14:paraId="082E0445"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C722D8C"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ASM2564221</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4A4C6C"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CP106751.1</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46288AC"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1572835</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222C98"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1576511</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156B4E"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3677</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C26FFF"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ASM2564221|CP106751.1|1572835-1576511|CDS_01546</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4F6040"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CDS_01546</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2C768D"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CCF05E"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hypothetical protein</w:t>
            </w:r>
          </w:p>
        </w:tc>
      </w:tr>
      <w:tr w:rsidR="00972839" w:rsidRPr="00972839" w14:paraId="7FF4069B"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8666E6E"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ASM2564221</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A767F9"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CP106751.1</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4C9884"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1572835</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83F0B7"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1576511</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B6AAEC"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3677</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C7DEC0"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ASM2564221|CP106751.1|1572835-1576511|CDS_01547</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6B93C60"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CDS_01547</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4DF36E"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80CAE1"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hypothetical protein</w:t>
            </w:r>
          </w:p>
        </w:tc>
      </w:tr>
      <w:tr w:rsidR="00972839" w:rsidRPr="00972839" w14:paraId="783F0093"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FAE65AA"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ASM2564221</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7F0040"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CP106751.1</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397AC1"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1572835</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272058"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1576511</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10AED3"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3677</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0FD335"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ASM2564221|CP106751.1|1572835-1576511|CDS_01548</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266A26"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CDS_01548</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C32219"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000150"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hypothetical protein</w:t>
            </w:r>
          </w:p>
        </w:tc>
      </w:tr>
      <w:tr w:rsidR="00972839" w:rsidRPr="00972839" w14:paraId="4A1C0771"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405EF2E"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ASM2564221</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B58C9C"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CP106751.1</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DFE86E"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1572835</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E4A0CB"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1576511</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F98DF9"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3677</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C85774"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ASM2564221|CP106751.1|1572835-1576511|CDS_01549</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D000B8"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CDS_01549</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4B844D2"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C350C0C"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hypothetical protein</w:t>
            </w:r>
          </w:p>
        </w:tc>
      </w:tr>
      <w:tr w:rsidR="00972839" w:rsidRPr="00972839" w14:paraId="72797DD0"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0566739"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ASM2564221</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C2C221"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CP106751.1</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9E76AE"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1572835</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3BD371"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1576511</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2B74E9"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3677</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30E6D6"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ASM2564221|CP106751.1|1572835-1576511|CDS_01550</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147190"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CDS_01550</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5588A4"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67C190"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transcriptional regulator</w:t>
            </w:r>
          </w:p>
        </w:tc>
      </w:tr>
      <w:tr w:rsidR="00972839" w:rsidRPr="00972839" w14:paraId="66A36EC3"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9DC7FDC"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ASM2564221</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21F8F5"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CP106751.1</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58A745"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1572835</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15DADC"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1576511</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79E6C4"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3677</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96B38F"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ASM2564221|CP106751.1|1572835-1576511|CDS_01551</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736FC1"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CDS_01551</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933427"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448B5E"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helix-turn-helix domain-containing protein</w:t>
            </w:r>
          </w:p>
        </w:tc>
      </w:tr>
      <w:tr w:rsidR="00972839" w:rsidRPr="00972839" w14:paraId="63A3EC96"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6DD11F9"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ASM2564221</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073CDA"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CP106751.1</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B61DEF"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1572835</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A73025"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1576511</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EEB882"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3677</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292E7D"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ASM2564221|CP106751.1|1572835-1576511|CDS_01552</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E95464"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CDS_01552</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575825"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DD58C9"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site-specific integrase</w:t>
            </w:r>
          </w:p>
        </w:tc>
      </w:tr>
      <w:tr w:rsidR="00972839" w:rsidRPr="00972839" w14:paraId="64B317B8"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2B820F8"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KHU009</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D581D8"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&lt;unknown id&gt;</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E2F456"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1022133</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C48247"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1030056</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C69B02"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7924</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3584EE"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KHU009|&lt;unknown id&gt;|1022133-1030056|CDS_01004</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3952D7"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CDS_01004</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2BB44E"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B10900"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phage replication protein</w:t>
            </w:r>
          </w:p>
        </w:tc>
      </w:tr>
      <w:tr w:rsidR="00972839" w:rsidRPr="00972839" w14:paraId="200FBE98"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5A1DC10"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KHU009</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843311"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&lt;unknown id&gt;</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A80A8A"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1022133</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A9113E"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1030056</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0771CE"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7924</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A5D676"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KHU009|&lt;unknown id&gt;|1022133-1030056|CDS_01005</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21328C"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CDS_01005</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9D2237"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366D67"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hypothetical protein</w:t>
            </w:r>
          </w:p>
        </w:tc>
      </w:tr>
      <w:tr w:rsidR="00972839" w:rsidRPr="00972839" w14:paraId="11E06908"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70F8D36"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KHU009</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A9143D"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&lt;unknown id&gt;</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7A5285"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1022133</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BC9F32"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1030056</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3403B3"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7924</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7ECF42"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KHU009|&lt;unknown id&gt;|1022133-1030056|CDS_01006</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E1D9AA"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CDS_01006</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681B90"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F61DC2"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hypothetical protein</w:t>
            </w:r>
          </w:p>
        </w:tc>
      </w:tr>
      <w:tr w:rsidR="00972839" w:rsidRPr="00972839" w14:paraId="69EEF3D9"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92A0B4E"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KHU009</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00A068"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&lt;unknown id&gt;</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C166CED"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1022133</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5DB450"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1030056</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DB306A"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7924</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DD13B1"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KHU009|&lt;unknown id&gt;|1022133-1030056|CDS_01007</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496E8E"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CDS_01007</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22FDCE"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6F6E80"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hypothetical protein</w:t>
            </w:r>
          </w:p>
        </w:tc>
      </w:tr>
      <w:tr w:rsidR="00972839" w:rsidRPr="00972839" w14:paraId="6FA984A8"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F0DB363"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lastRenderedPageBreak/>
              <w:t>KHU009</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A7917E"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&lt;unknown id&gt;</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854EEA"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1022133</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3312D11"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1030056</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9AB8A5"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7924</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AA791E"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KHU009|&lt;unknown id&gt;|1022133-1030056|CDS_01008</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F5524F"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CDS_01008</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637571"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9D5A99"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phage/plasmid primase, P4 family</w:t>
            </w:r>
          </w:p>
        </w:tc>
      </w:tr>
      <w:tr w:rsidR="00972839" w:rsidRPr="00972839" w14:paraId="140405F7" w14:textId="77777777">
        <w:trPr>
          <w:trHeight w:val="180"/>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5532282"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KHU009</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5FAA44"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&lt;unknown id&gt;</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13F91F"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1022133</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491538"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1030056</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BFE208"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7924</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4F1AD6"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KHU009|&lt;unknown id&gt;|1022133-1030056|CDS_01009</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C5339F"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CDS_01009</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5A3739"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056518"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hypothetical protein</w:t>
            </w:r>
          </w:p>
        </w:tc>
      </w:tr>
      <w:tr w:rsidR="00972839" w:rsidRPr="00972839" w14:paraId="5B7D8436"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96589B4"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KHU009</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60A857"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&lt;unknown id&gt;</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26E54C"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1022133</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3790B2"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1030056</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B6A859"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7924</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653434"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KHU009|&lt;unknown id&gt;|1022133-1030056|CDS_01010</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906883"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CDS_01010</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063738"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812537"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terminase small subunit</w:t>
            </w:r>
          </w:p>
        </w:tc>
      </w:tr>
      <w:tr w:rsidR="00972839" w:rsidRPr="00972839" w14:paraId="765199C0"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945E9E9"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KHU009</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2B9386"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&lt;unknown id&gt;</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4C7232B"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1022133</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9CF7E6"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1030056</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DEECC5"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7924</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2E46F0"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KHU009|&lt;unknown id&gt;|1022133-1030056|CDS_01011</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644B50"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CDS_01011</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AA2C15"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69EA63"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transcriptional regulator</w:t>
            </w:r>
          </w:p>
        </w:tc>
      </w:tr>
      <w:tr w:rsidR="00972839" w:rsidRPr="00972839" w14:paraId="35360D28"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3844706"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KHU009</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4A576C9"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&lt;unknown id&gt;</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CAF369"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1022133</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E8B653"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1030056</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A743F3"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7924</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E6AB26"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KHU009|&lt;unknown id&gt;|1022133-1030056|CDS_01012</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40C3E5"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CDS_01012</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A80207"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62BE94"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hypothetical protein</w:t>
            </w:r>
          </w:p>
        </w:tc>
      </w:tr>
      <w:tr w:rsidR="00972839" w:rsidRPr="00972839" w14:paraId="327EDD94"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5A385C1"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KHU009</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4F2F3B"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&lt;unknown id&gt;</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D3B67D"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1022133</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0C9AE6"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1030056</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9F39F5"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7924</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7F32A8"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KHU009|&lt;unknown id&gt;|1022133-1030056|CDS_01013</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C7623F"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CDS_01013</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10F774"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F224EA"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site-specific integrase</w:t>
            </w:r>
          </w:p>
        </w:tc>
      </w:tr>
      <w:tr w:rsidR="00972839" w:rsidRPr="00972839" w14:paraId="116B6E1E"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80755ED"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ASM2564221</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7832CC"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CP106751.1</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41A3D0"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1383470</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362507"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1391003</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373571"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7534</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09F6DC"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ASM2564221|CP106751.1|1383470-1391003|CDS_01346</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50225A"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CDS_01346</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4294A8"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4DF98C"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phage replication protein</w:t>
            </w:r>
          </w:p>
        </w:tc>
      </w:tr>
      <w:tr w:rsidR="00972839" w:rsidRPr="00972839" w14:paraId="25D90B16"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16C2AEC"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ASM2564221</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B77827"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CP106751.1</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893088"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1383470</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417AC5E"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1391003</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3C7F9E"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7534</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F8B8C5"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ASM2564221|CP106751.1|1383470-1391003|CDS_01347</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D55EBE"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CDS_01347</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A07E8F"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23FE20"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hypothetical protein</w:t>
            </w:r>
          </w:p>
        </w:tc>
      </w:tr>
      <w:tr w:rsidR="00972839" w:rsidRPr="00972839" w14:paraId="486D6C1B"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28B0F54"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ASM2564221</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D7D62A"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CP106751.1</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40027E"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1383470</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AC7192"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1391003</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8DA0B1"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7534</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5A780D"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ASM2564221|CP106751.1|1383470-1391003|CDS_01348</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BC44B7"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CDS_01348</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A510F3"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88067B"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hypothetical protein</w:t>
            </w:r>
          </w:p>
        </w:tc>
      </w:tr>
      <w:tr w:rsidR="00972839" w:rsidRPr="00972839" w14:paraId="59B8C5F1"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8D93654"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ASM2564221</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060B49"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CP106751.1</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EBB008"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1383470</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CD0BCE"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1391003</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4AC311"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7534</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62A25DD"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ASM2564221|CP106751.1|1383470-1391003|CDS_01349</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FB5C17"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CDS_01349</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B0898CE"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DABE06"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hypothetical protein</w:t>
            </w:r>
          </w:p>
        </w:tc>
      </w:tr>
      <w:tr w:rsidR="00972839" w:rsidRPr="00972839" w14:paraId="12C8C041"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08E9F9F"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ASM2564221</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8E4DE9"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CP106751.1</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4FB17E"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1383470</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C592469"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1391003</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D6B0BA"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7534</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46AEA7"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ASM2564221|CP106751.1|1383470-1391003|CDS_01350</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A729C4"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CDS_01350</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FA09AA"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5180D8"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hypothetical protein</w:t>
            </w:r>
          </w:p>
        </w:tc>
      </w:tr>
      <w:tr w:rsidR="00972839" w:rsidRPr="00972839" w14:paraId="037AFDCD"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A8432AA"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ASM2564221</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C986E4F"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CP106751.1</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CCC2A2"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1383470</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53BD50"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1391003</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924E4C"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7534</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D2A834"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ASM2564221|CP106751.1|1383470-1391003|CDS_01351</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8BB0A1"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CDS_01351</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03CCE1"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D7BD04"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phage/plasmid primase, P4 family</w:t>
            </w:r>
          </w:p>
        </w:tc>
      </w:tr>
      <w:tr w:rsidR="00972839" w:rsidRPr="00972839" w14:paraId="3CE29519"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0674F8E"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ASM2564221</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663C943"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CP106751.1</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2CDE8A"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1383470</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622DC0"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1391003</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81DB85"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7534</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CF3CB4"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ASM2564221|CP106751.1|1383470-1391003|CDS_01352</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58B8DA"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CDS_01352</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B87FE1"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0E97CF"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hypothetical protein</w:t>
            </w:r>
          </w:p>
        </w:tc>
      </w:tr>
      <w:tr w:rsidR="00972839" w:rsidRPr="00972839" w14:paraId="22E29DF0"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B7EC310"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ASM2564221</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0E14A1"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CP106751.1</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3A39D6"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1383470</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C975F4"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1391003</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BEAF63"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7534</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5B4713"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ASM2564221|CP106751.1|1383470-1391003|CDS_01353</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C28E99"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CDS_01353</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E57698"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039E74"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terminase small subunit</w:t>
            </w:r>
          </w:p>
        </w:tc>
      </w:tr>
      <w:tr w:rsidR="00972839" w:rsidRPr="00972839" w14:paraId="59E24C44"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AD1B2D6"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lastRenderedPageBreak/>
              <w:t>ASM2564221</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C6B3DB"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CP106751.1</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EE92A1"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1383470</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7BFB90"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1391003</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6E8B52"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7534</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E3919E"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ASM2564221|CP106751.1|1383470-1391003|CDS_01354</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564985"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CDS_01354</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4F352D"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B7F297"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helix-turn-helix domain-containing protein</w:t>
            </w:r>
          </w:p>
        </w:tc>
      </w:tr>
      <w:tr w:rsidR="00972839" w:rsidRPr="00972839" w14:paraId="3C6035D8" w14:textId="77777777">
        <w:trPr>
          <w:trHeight w:val="180"/>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994BC7F"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ASM2564221</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102E47"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CP106751.1</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CC20FA"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1383470</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19DFBA"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1391003</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A8B24B"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7534</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CCCB46"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ASM2564221|CP106751.1|1383470-1391003|CDS_01355</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9F2913"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CDS_01355</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F7A648"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B2CC9B"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helix-turn-helix domain-containing protein</w:t>
            </w:r>
          </w:p>
        </w:tc>
      </w:tr>
      <w:tr w:rsidR="00972839" w:rsidRPr="00972839" w14:paraId="519C68C2" w14:textId="77777777">
        <w:trPr>
          <w:trHeight w:val="165"/>
        </w:trPr>
        <w:tc>
          <w:tcPr>
            <w:tcW w:w="91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1FE69A6"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b/>
                <w:bCs/>
                <w:color w:val="000000"/>
                <w:sz w:val="20"/>
                <w:szCs w:val="20"/>
              </w:rPr>
              <w:t>ASM2564221</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27D867"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CP106751.1</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A5ABC1"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1383470</w:t>
            </w:r>
          </w:p>
        </w:tc>
        <w:tc>
          <w:tcPr>
            <w:tcW w:w="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BAD7C4"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1391003</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3F44D13"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7534</w:t>
            </w:r>
          </w:p>
        </w:tc>
        <w:tc>
          <w:tcPr>
            <w:tcW w:w="37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3DA7B3"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ASM2564221|CP106751.1|1383470-1391003|CDS_01356</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5730AD"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CDS_01356</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F354F6" w14:textId="77777777" w:rsidR="00972839" w:rsidRPr="00972839" w:rsidRDefault="00972839">
            <w:pPr>
              <w:pStyle w:val="NormalWeb"/>
              <w:spacing w:before="0" w:beforeAutospacing="0" w:after="0" w:afterAutospacing="0"/>
              <w:rPr>
                <w:rFonts w:ascii="Cambria" w:hAnsi="Cambria"/>
                <w:sz w:val="20"/>
                <w:szCs w:val="20"/>
              </w:rPr>
            </w:pPr>
          </w:p>
        </w:tc>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0F1B71" w14:textId="77777777" w:rsidR="00972839" w:rsidRPr="00972839" w:rsidRDefault="00972839">
            <w:pPr>
              <w:pStyle w:val="NormalWeb"/>
              <w:spacing w:before="0" w:beforeAutospacing="0" w:after="0" w:afterAutospacing="0"/>
              <w:rPr>
                <w:rFonts w:ascii="Cambria" w:hAnsi="Cambria"/>
                <w:sz w:val="20"/>
                <w:szCs w:val="20"/>
              </w:rPr>
            </w:pPr>
            <w:r w:rsidRPr="00972839">
              <w:rPr>
                <w:rFonts w:ascii="Cambria" w:hAnsi="Cambria"/>
                <w:color w:val="000000"/>
                <w:sz w:val="20"/>
                <w:szCs w:val="20"/>
              </w:rPr>
              <w:t>site-specific integrase</w:t>
            </w:r>
          </w:p>
        </w:tc>
      </w:tr>
    </w:tbl>
    <w:p w14:paraId="1B419EB4" w14:textId="77777777" w:rsidR="00972839" w:rsidRDefault="00972839">
      <w:pPr>
        <w:spacing w:after="160" w:line="278" w:lineRule="auto"/>
        <w:rPr>
          <w:b/>
          <w:bCs/>
        </w:rPr>
      </w:pPr>
    </w:p>
    <w:p w14:paraId="52617A6F" w14:textId="01F125BE" w:rsidR="00972839" w:rsidRDefault="00972839">
      <w:pPr>
        <w:spacing w:after="160" w:line="278" w:lineRule="auto"/>
        <w:rPr>
          <w:b/>
          <w:bCs/>
        </w:rPr>
      </w:pPr>
      <w:r>
        <w:rPr>
          <w:b/>
          <w:bCs/>
        </w:rPr>
        <w:t>Preferre Prophage Regions for Viral Taxonomy and Relatedeness</w:t>
      </w:r>
    </w:p>
    <w:p w14:paraId="0A3F5616" w14:textId="77777777" w:rsidR="00972839" w:rsidRPr="00972839" w:rsidRDefault="00972839" w:rsidP="00CF6105">
      <w:pPr>
        <w:jc w:val="both"/>
        <w:rPr>
          <w:rFonts w:asciiTheme="majorBidi" w:hAnsiTheme="majorBidi" w:cstheme="majorBidi"/>
          <w:b/>
          <w:bCs/>
          <w:sz w:val="15"/>
          <w:szCs w:val="15"/>
        </w:rPr>
      </w:pPr>
      <w:r w:rsidRPr="00972839">
        <w:rPr>
          <w:rFonts w:asciiTheme="majorBidi" w:hAnsiTheme="majorBidi" w:cstheme="majorBidi"/>
          <w:b/>
          <w:bCs/>
          <w:sz w:val="15"/>
          <w:szCs w:val="15"/>
        </w:rPr>
        <w:t>&gt;KHU009|1022133-1030056</w:t>
      </w:r>
    </w:p>
    <w:p w14:paraId="0544A229" w14:textId="7CC667E9" w:rsidR="00972839" w:rsidRPr="00972839" w:rsidRDefault="00972839" w:rsidP="00CF6105">
      <w:pPr>
        <w:jc w:val="both"/>
        <w:rPr>
          <w:rFonts w:asciiTheme="majorBidi" w:hAnsiTheme="majorBidi" w:cstheme="majorBidi"/>
          <w:sz w:val="15"/>
          <w:szCs w:val="15"/>
        </w:rPr>
      </w:pPr>
      <w:r w:rsidRPr="00972839">
        <w:rPr>
          <w:rFonts w:asciiTheme="majorBidi" w:hAnsiTheme="majorBidi" w:cstheme="majorBidi"/>
          <w:sz w:val="15"/>
          <w:szCs w:val="15"/>
        </w:rPr>
        <w:t>TTAATCATCATTAATCAAATTCCTTTCTAATCGTTCTACTCGTTCAGAGATATCTTCTAATTCAATACCTTTATAAGCATATTCAAGTATTGTCCTAACACTCTGTACTCTTGCATTTGCTGGTGCATTCTCGTCTACCATTATTTGAGATAATACATCTACCGCATTAGTTGTATGTGATTGTAATCGTGCTGTTGTTGCTCGCATCATCTCTCTTTTGAATTGAGTAAAAGCACTTTTAAATTCTTTGTCATTCAACCATTTATAAGCAGTATTATTTGATATATTCACTTTTTCATAAGCTTTTCTGACATTGGGCTCAGTGACCAAAGCGAGCATGAAAAGTTCTTTTTTTACTGTTATCGCCACGAATCCACCTCCCTTCAATCTTGTATTTCGCCCATAATCCACACTACAGAGGTAGGATGTTCTTTATTCAATCTTTGTAACTCTTTTTCTAACTGTTTAATGTTGGAGAATACAAACTTTTTATAATCAATAGTTATGGATAAAGACACATAATCCACTGTAATGAGTTTTTGTTTATGGTTCTCTAATCTTTGGCGCTCAAGAGCCTTAATTCTTTTTTTTATCGTTTTCATCTTCTTTATTGTCTTTCAATGAGATAAGAATCTTTAAATAATTTTTCATTGCTCGACTTAGCAATTTATTATATTTTCCAAGAGATATTTCCATTAATTGAGCATGCTCATAATTAGGTACATGTTTTACCGTATATTTACGATAAATATTTGAATTAGGTTCTGATGATTTCCTCATTGTTGCATATTTAAAATACTTCTCATAAATAAGCACTTTGTCATCTTTATCAAGTCTTTTCATAACTTCAAAAAACAACGTTAAGTTTCTTAGGTTAAAATCGTCTGCAACACTCCTAAATTGTTTTGTAATGTATAATTGATGAAAATAAATATTACTAATCACAATCAAAGGATTTTCATCATCATAGTATCTATTAGCATTTCGTTTTTGAATCGTCATATTTCTACCCCTCTCATCATCTCTTCAAATTCATTATCTAATTCTTGCATCTCTCTTAATTGTTGAATTCGTTCTTCCCCCGTCATTAATAAATAGTTCACATCCTCATATCTAGCAGTTAAATAGTAATCTACTTCCTGTATCCATTCATAAGCTCTTTGGGTAAGATTAGTACTAATTTTTGATTTTACAGACGTTCTAAGCTCTTCTAATTCACTCTTGGTAAATTCCTCTGCAAATAGTTCGTATCGTCTCATATAGCGTTCTATTCTCTTTTTAAGCACACTCTCGTTCGTTGTAATAACTAACGCTGCATGATAAGGGTCTATGCCTCGTGTATACTGTTCAAACGGATCCTTAATCATTCCTCCTACTAGGCTGTATGAAGAGAAAAAGTCTTTAGATACGTTTTTTAGTTTGAATTTGCATAAGTTTATTGTACGGGGGATATCTAACATACTTTTTATAGTGGCTAGCTCTTCATCATTCATTCGATACCCCTTTCTAAACGTAAAAAGGACGACACAAAAACACGGTTACATGTTTCTATGTCGTCCCTTGGTTGTTCCTAGTAGACTAATATTTATCTATATATATTATACTACAATATACGTTTATTTGTTAGTTTTTATCGCAATTCATATTATTTTTCAGTTTCTTCCGTTTTAAGTAATACACACTTTCCATCTTGATAGGTTAGTGTGATTGTTCCAAACTTAGGTGCTTTCTTTGCTCTTAGCTCTCCATCTTTTTCATAGAGAATAAATCCTCTTTCCCGTACTGCTTCAATATGTAATGAATCATCATTAGTTTTCATTATGTCTTAGTTCCTTTCTGTTCATTATTTTTTACCAACTATCCCCAACCTTAACAACTATCTTATTTTTTGTTAGTTGGCATCTACAAACGTTGCTATAACAATATTTTTACGTTATTCACCAACTACCAACTAAAGAAAACTAATATTATTTTATAAATGAATTACACAAAATATTTTTTACGAATTATTTTTATATTTTTTTGTGTGTATTTATTTTTATTATAATATTTAAATATGTAGTTAGTTAGTTGGTATTACCTTACTAAAACATTGATACAACAATATTTTTTAATACCAACCATCCCACCAACTAGGGGATAACCCTAGTCGGTGAAGTTGGCACCATTTTATTCATCTGTATAAAATAATGGTTGATATCTTAATTTTTCTCTTTCGAAATCAAAATAGGGTTGGGAATGATGTTTAAACTCGTTGTAATTTTGTACATCTTCTCTTTCAAATCCTCCTAAAGGGGTTAGGTTATTCTTTGAGTACTTCCATCCCATTTTTTCAGCTAATGGCTTACTACTAGCAGTAAACGTCCTTTGACTCAAATTTGAATTTCTCCCATGCTCTGAAAAGTAATGAGCTTGAAAGTCTAAAAATAAAAACTTAGTAGGTAATCTTTTACTATTCAATGATGTAAAATGCTCTTCCATATATTGAGCTACAACATCATTATCCAATTGAATTTCTTCTACGATTCGTTTACTTTCTTCGGTATTTACAAAGCTATCACATTTCACATCCAAAGCCTGCAAAGCAATCCATTCCAATAGCTCTTTATTATTGATGTACTCATTCTTTACACGCTTATTATTTTCTGAATTTTTATATGCCCTAGTAAACTCTATAACACGTAACCGCCTTAGCATTCCATCCGACACATCAGAAAATCTTGGGATTCCATTCATCGATTGAATAGATAAAGCTGAAAATTGATAAGGGAACGGATGCTCTCCTTTTGGGTTTATCAATACCGGGTCTCCCGTAATAACACTCTTGAAATTTTCACTAGTTTCATTATAGTCTTTTGGATTATTATCATCTCCAATAATCAAGCTCTTTCCGTGAGCACTAGCAAGTTTAAAATCTTCTTCAAACTCTTTAATTTTCAAGCTTGTTGTATTGGATTTCCCTACTAAATTTTTAAGTAAGTGTTCCATGGTACTTTTCCCTGTTTTCCCACTCCTACTATAAAAGAATACAGCTACATCAGAGTTAATATTACAGTGAATAGCACTTGAAAATACTTGCCATAATAACATCTTTTTGTCCTTATCATTCCCTGCAATGTCTTCTATCCACTGAGAAAATGACCAATCTTTAAAACATGGTTCTTTTGCATCTGGGTTATATCTAACAGCAATTTTGTTTTCAAATATATACTCATCATTAAATGGTTCAAGTTGATTAGTATCATGATTAAATACTCCATTATCAAATACCACTAGATGCCTAGCTGTTGTTCTTTCAACTTCTATAGTTTCATGTTTTAAATAGTGCAGCACACTCTCACATTGAGCCTTTGATAAAGTTCTTTCTACAGCTAAAGATAAATTGTTAATAAACCATTCACTTTTTGTATATATTCCATTATCCGGATCATAAACTGTAAGGTATGCCATATCAGGGGTTAAATCTCCTAAACGTACAAACTTACATACTTTTTTTAAAATATCTGCTGTTGCTCGAGGACTTACAGGTACATACTTTATATTTCCCTCTTTATCTTCCTTAGCATGTTTATCTCTCCATTCTTCCCCCAATTCCCTTAACCTATATTTCAAATCGTTAAGAGTAGGTTGTTTTTGTTTTTGAAACAAATCATGGAATTTACGCTTAAATGTATAAGAGGTTCTAATTTCTGTTCTCTGTACAGCATAATTAAGTTGCTGTCTATTCCCCTCAATCCATTCTATATTCCCCATTGCTAGCAATTCACTACATTCTAAAGCGGTATTATAATCTATTTCTTCATTCTGTACCGCTTTTGCTAATACAAGAATCGCATGGTTAGCTGTACTGTACTCATAAAGATTATTTCCATCCTCTTCTATATAAGCTTTAAAAATCTCTATCGCTTTATCATAAGGGATGCTTGATAGGTCGTTCTCTATACCTCCATTTATAGAGACTGGTAAAACTTTCTTCTGTATTGGTGGTTGTATGTTTCTTGGTATTGGATATTTTTCTCCATGAAATACTTTCAGAGTTTGACCTTTGTTAAATTCTGTAATAATTGGCAACCCTTGACACTGACTCCATGTTTCACTTGTTTTATCATACGGTAACCCGATTTGATCAGTTATTTCTTTAAGCATCGCTAAATATTCATACTTCAATAAAGGTCTTGACGGATCTAGTATCACTCTAAAACGAGGATTACTATCTGTATAACTAATAGTTGGATACAGAATAAAAGCAGTATTAGAAAGTTTCTCTGTAACGTGGTTTATAAAGATTTCACTATTAGAAGCAATTTCATCATAATCAATAATAATGAGGTCTCTTCTAATTAATTGTTCATTGTTTCTTTTTATCGTTCCTCTTTCATTAGGTTTGATATAACCACTAATAAAATACTCTTGTTTACTCTTCTCTTGTTTCAGTCTCGCTTTATAACTATCGTCATTTTCGTG</w:t>
      </w:r>
      <w:r w:rsidRPr="00972839">
        <w:rPr>
          <w:rFonts w:asciiTheme="majorBidi" w:hAnsiTheme="majorBidi" w:cstheme="majorBidi"/>
          <w:sz w:val="15"/>
          <w:szCs w:val="15"/>
        </w:rPr>
        <w:lastRenderedPageBreak/>
        <w:t>TTTTTGCGTTTAATCTCTCTCGGTTCGTATGTTTGTAACCATTCAAAACTATTTACGCTGTTTTCTAGGACTTGTATTCTATTGTTTTTGAACCCTTTCTCTAAATATATTGTCAATAGTCTTCCCCCTTTTTGAAGTTAGAATTTTTATTCTTATCTTCTCTAAATTTATGTGATTAGTGTTCATAGTTAACTCCCTTTCTTTTTATACAAAACCTTTAGAATCGTTGAAATAACAGTGTTTTCATGTTATAATTAATTAAAAGAAAAATCTCTTTTCTTGTTTAACAAAAGGTACTTACCGTGGGGGTGGTGCCTTTTTTTATTTTATTTTTGTCTTTTTGTATTCTCCTTTTAATCACATACTTCTACCCTTTCAAAATGCTTTGTGTTGACGAAAATGCCAACTTACAGCCATCCATAACAGCTTGTTTTTCGTTGTATCTACTCAACTCAATCCAACTATCTTCAAAGTCATCAAGCATTTCCACTTGTTCATCGTTTAATGTTTTAGCTAATAATTTATATGTTTCTATTGTCTTTTGATACATCTCATCATTTTCATGATTTTCAAACTTATTTTTGTAATAAGTTTTAATGATTTCATCTTCATCTTTTAAAGCTGCACTTTCTAGCCTTATCAAATTTGTTAGTAACACATGAACATCTACTAACACTTCTAATAAGTCATCATGGAAAAATGTATATAGCATTATTCTTTCCTCTTCCGTTGTTGCTCTTTTTAATTTGTTAATTAATTTGTTGATTATATTTCTTTGCTCTTTCATGGTTTTATATCCTTTCATTCTACCGTGGGGGGTATTTTTTTATTTTGCTGTATTTTATTTAGAATTTTTTCTTTTCTAAGAACTCATGTACATCATTAATATCAAACATGATTTCTTTGCCTTTTAAGAAGCTTCTAAGCCCTTCTCTTTGCCATTGCTCAATTATTCTAGGTGCACACGTAAAATACTCACATAGCGCCTTTTTATTCAAGTAGCGAGTGTTTGAAGTTGCTTTAACTTCTTCCTTTGCTTTCTCTACTGCCTTATGAGCGAGTTCTAGCATTTCCCGATAAATTTGTTGTTGTACATTCTCGGGTAAATATACAGGTATACTTATTTGATTCATTTAATCCCTCCTTTCATCATAGCCCCTATGAACACTAAACCACCTTTTGTGTTGTAATTTTCTGTAATTTGTTGCTAAAAAAAATATCTTCAACAGAAATATCCTTAATGTACTTTCTCATTTCAGCATGAAAAAGTTCCATTTCTTTTTGAGTAAATTGAGTTTTTCCCTTTTCTTTATTGGCATAGGTATTTAAAGATATTCCTAAGATATTAGCAAAATGAGTCTGGTTTTTCCCGGTCATTTTTCTATAAGATACAATCAAATTCATGGTTAATCTCCTTTCTGTATTTTTCTGTAATTTTATTTTATCTATTTTTTTGTAGAAAGTCAACAAAAATGTTTGTAATTTTCTGTAATCGTTGATAATATTATTTAAGGAGGTCAACAAATGAAGAAAAAAGAAGATATTATACTTGGTAAGCGTATCAAGGATATTCGTATTAATTTAAATTATGACCAAAAACGTTTTGCTAAAGAAATAGGGGCAACTGTTTCCGCGTTGAGTAATTGGGAAAATGGACGTAACAAACCTAACATGGAAAAATTATCTAACATTGCAAAAATTGGTGATACAAGTGTAAAAGAGTTATTACGTTCTCACTTAGATAAAGATGAATTTGAAAAACGAATGCGAAATAGAGATGCTAATTTAAGTGAATTGATTTTTGAAGAACTAGTGAGTTTTTTTAATGAGCTTGAATACAATGAATTTAATTACGTTGTACGTGAATCAGAAAAGATTAATAAAATTGTTTCTTTAATCATTACATCAGAAACTGATGATAAAGAAGAAAAATTTAAGGATTTTGTTAATGACCTAGTAGATAATCTCATGTCAAAAACATATATCCTTTATTGGGACTTGGTTTATGAATTATGTTTCTCTGAAGATGAGATTCAAAGAGAAGTGTACGTTTCAGGAATGCTTTTTGATTTTCTAAAGGAGTATTTACGAACTGATGAAAGGTATACACTCCTTCTAATCCTCTTCACATTAGAAGAGGCTAAAAAAGATATAAAGTCCATAACAGATAATGTTTCAAACGATAGTACACAGCCGATTAATAAAGTCGATTTATTAAAAAGAATAGATGACCTTATAGCATTTGTATCTAATAATAATAAATAAACCTAATTTCTTTTCATTTTTACCGTGGGGGTGGAAATAGAAAGGAAAATAATAATGATTCAAGAATACAAACTAAAAGACGGATCCAAAAGATATTTAGTAAAAGTATATTTTGGGTTAGATTCTATAACCGGGAAACGGATAACTACTACTAGAAGAGGTTATAAAACAAAAAAAGAAGCTTCACTGGCTGAAGCTAGATTAAAGTTAGAGTATGAGAATAACTCCTATATAGGGAAAACTCAAAAATACAAATTCAAACAAGTCTATGAGTTATTTCTAATCGAACATAAAAACACTGTTAAACCAGGTACTTATGCAACGACTAAAAGATACGCTAACTTGCATATACTCCCTAAAATTGGGAATAAACCAATTGATAGCTTTACTGTAATGGATTGCCAAAAGTTAGTTAACCAATGGGCAGAATACTTTAACAGTGCAAAATACCCTAAAGGTATTACTCAACAAGTCTTTGACTATGCTATTAAGATGGATATTCTCCAAGATAACCCTATGAGAAAGGTTAAGCTGCCTAAGCGTAAAGGCGTAATCAATGAAATAAGCAAGTACTACACTACTGAAGAATTAAAACATTTTTTTGAGTGTTTGGATGATTACAATAATCTTAAATTCAGTGCTTTCTTCCGTATATTAGCCTTTACAGGAATGAGAAAAGGGGAAGCTCTTGCCCTTGAATGGTCTGATATTGACTTTGAGAAAAAGTTAGTGCATATCAAAAAGGGCGTATCACTTGATGAAAATGATAAGCCTATTATCTCTACTCCTAAAACTAAAAAGTCAGTAAGAACTGTTAGTATTGACAATGAAACAGTATCTGTCTTAAAAAGATGGAAGCTCGAACAAGCAAAAGTATTAATGAAAAAAGGTATCAACTCATTAAATAAGCATCAGTTGCTCTTCACGTATGAGGATAATAAACTCTATCGTCCATGTTATGTAAATGATTGGCTTGAAACTATTATCAAAACGTACGATCTGAAAAAGATAACTATTCACGGTTTCCGTCATAGTCATTGTTCACTACTCTTTGAAATGGGTACTCCTATTCAAGTAGTTCAAGAAAGATTAGGACATAGTAATATCAAAACAACAATGGATATTTATACTCACGTAACTGAAAAACAAAGAGATGAAATAGCTGATAATTTTGCAAAATATGTAAGTTTTTAA</w:t>
      </w:r>
    </w:p>
    <w:p w14:paraId="350DC3FB" w14:textId="77777777" w:rsidR="00972839" w:rsidRPr="00972839" w:rsidRDefault="00972839" w:rsidP="00CF6105">
      <w:pPr>
        <w:jc w:val="both"/>
        <w:rPr>
          <w:rFonts w:asciiTheme="majorBidi" w:hAnsiTheme="majorBidi" w:cstheme="majorBidi"/>
          <w:b/>
          <w:bCs/>
          <w:sz w:val="15"/>
          <w:szCs w:val="15"/>
        </w:rPr>
      </w:pPr>
      <w:r w:rsidRPr="00972839">
        <w:rPr>
          <w:rFonts w:asciiTheme="majorBidi" w:hAnsiTheme="majorBidi" w:cstheme="majorBidi"/>
          <w:b/>
          <w:bCs/>
          <w:sz w:val="15"/>
          <w:szCs w:val="15"/>
        </w:rPr>
        <w:t>&gt;ASM2564221|1383470-1391003</w:t>
      </w:r>
    </w:p>
    <w:p w14:paraId="4467AA2D" w14:textId="09AD7DCC" w:rsidR="00972839" w:rsidRPr="00972839" w:rsidRDefault="00972839" w:rsidP="00CF6105">
      <w:pPr>
        <w:jc w:val="both"/>
        <w:rPr>
          <w:rFonts w:asciiTheme="majorBidi" w:hAnsiTheme="majorBidi" w:cstheme="majorBidi"/>
          <w:sz w:val="15"/>
          <w:szCs w:val="15"/>
        </w:rPr>
      </w:pPr>
      <w:r w:rsidRPr="00972839">
        <w:rPr>
          <w:rFonts w:asciiTheme="majorBidi" w:hAnsiTheme="majorBidi" w:cstheme="majorBidi"/>
          <w:sz w:val="15"/>
          <w:szCs w:val="15"/>
        </w:rPr>
        <w:t>TCATTGATTTCTGTATAAGTCTTCTAACCGTTCCACACGTTCGGCAATATCTTCTAATTCAACACCTTTATAAGCATATTCAAGTATTGTCCTAACACTCTGTACTCTTGCATTTGCCGGTACATTCTCGTCTACCATTATTTGAGATAATACATCTACCGCATTAGTTGTATATGATTGTAATCGTGCTGTTGTTGCTCGCATCATCTCTCTCTTGAATTGAGTAAAAGCACTTTTAAATTCTTTGTCATTCAACCATTTATAAGCAGTATTATTTGATATATTCACTTTTTCATAAGCTTTTCTAACATTGGGCTCAGTGACCAAAGCAAGCATAAAAAGTTCTTTTTTTACTGTTATCGCCACGAATCTACCTCCTTTCAATCTAGTATTTCGCCCATAAGCCACACTACAGCGTTAGGGTGTTCTTTATTTAATCTTTGTAACTCTTTTTCTAACTGTTTAACATTAGAGAATACAAACTTTTTATAATCAATAGTTATGGATAAAGACACATAATCTACTGTAATGAGGGGTTTTTGGTTTTGGGTTAATCTTTGGCGCTCAATAGCCTTAATTCTTTCTCTTATCATTTTCATCTTCTTTTTCGCCTTTCAATGAGATCAGAATCTTTAAATAATTTTTCATTGCTCGACTTAACAATTGATTATATTTTCCAAGAGATATTTCCATTAATTGAGCATGCTCATAATTAGGTACATGTTTTACCGTATATTTACGATAAATATTTGAGATTGGTTCTGATGATTTCCTCATTGTTGCATATTTAAAATACTTCTCATAAATAAGCACTTTGTCATCTTTATCAAGTCTTTTCATAACTTCAAAAAACAACGTTAAATTTCTTAGGTTAAAATCGTCAGCAACACTACTAAATTGTTTTGTAATGTATAAATGATGAAAATAAATATTACTAATCACAGTAAAAGGTTTTACATCATCATAGTATCTATTAGCATTTCGTTTTTGAATTGTCATATTTCTATCCCTCTCATCATCTCTTCAAATTCATTATCTAATTCTTGCATCTCTCTTAATTGTTGAATTCGTTCTTCCCCCGTCATTAATAAATAGTTCACATCCTCATATCTAGCAGTTAAATAGTAATCTACTTCCTGTATCCATTCATAAGCTCTTTGGGTAAGATTAGTACTAATTTTTGATTTTACAGACGTTCTAAGCTCTTCTAATTCACTCTTGGTAAATTCCTCTGCAAATAGTTCGTATCGTCTCATATAGCGTTCTATTCTCTTTTTAAGTACACTCTCGTTCGTTGTAATAACTAACGCTGCATGATAGGGGTCTATTCCTCGTGTATACTGTTCAAACGGATCCTTAATCATTCCTCCTATTAGGCTGTATGTGGAGAAAAAAATCCTTGATGCGTTTTCTAGTTTGAATTTGCATAGGTTTATTTTACGGGGGATATCTAACATACTTTTTACAATGGCCAGCTCTTCATCATTCATTCGATACCCCTTTCTAAACGTAAAAAGGACGACACAAAAACACGGTTACATGTTTCTATGTCGTCCCTTGGTTGTTCCTAGTAGACTAATATTTATCTACATATATTATACTACAATATACGTTTATTTGTTAGTTTTTATCGCAATTCATATTATTTTTCAGTTTCTTCTTTTTTAAGTAATACACACTTGCCATCTTGATAGGTTAGTGTGATTGTTCCAAACTTAGGTGCTTTCTTTGCTCTTAGTTCTCCATCTTTTGCATAGAGAATAAATCCTTTTTCTCGTACCGCTTCAATATGTACTAAATCATTATTAGTTGTCATTATTTCTTAGTTCCTTTCTTTTCATTATTTCTTACCAACAATCCCAACTTAACTAACTATCCTATTTTTCATCAGTTGGTATCTACAACCATTGATATAAAAGTATTTTTACGTTGTCCACCAACTACCAACTAAAGAAAACCAATATTATTTTATAAATGGTTTTACACAAAATATTTTTTTGATTTTTTATTTTATATTTTTGTTTGCATTAATTTTTATTATAATATTTAATTTTGTAGTTAGTTAGTTGGTAATATCTTGCTAAAACATTGATACAACAATATTATTTGTTACCAACTATCCCACCAACTAGAGCTAACCCCTAGTTAGTGGAGTTGGCATCATTTTATTCATCTCTATAAAATAATGGTTGATATCTTAGCTTTTCTCTTTCAAAATCAAAATAGGGTTGTGAATAATGTTTAAACTCGTTGTAATTTTGTACATCTTCTCTTTCAAAGCCTCCTAAAGGGGTTAGATTATTTTTTGAGTACTTCCATCCCATTTTCTCAGCTAAAGGCTTACTACTAGTAGTAAACGTCCTTTGACTCAAATTTGAATTTCTTCCATGCTCTGAAAAGTAATGAGCTTGGAAGTCTAAAAATACAAACTTAGTAGGTAATCTTTTACTATTCAATAATGTAAAATGTTCTTCCATATATTGAGCTACAACATCGTTATCTAATTGAATTTCTTCCACGATCCGTTTACTTTCTTCAGTATTTACAAAGGTATCACAATCCACATGCAATGCATGTAAAGCAATCCATTCTAACAACTCTTTATTATGGATATACTCATTCTTTACACGCTTATTATTCTCTGAGTTTTTATACGCCCTAGTAAACTCTATAACACGTAACCGCCTTAGCATTCCATCAGACACATCAGAAAATCTTGGTATTCCATTCATCGATTGAATAGATAAAGCCGAAAACTGATAAGGGAACGGATGCTCTCCTTTGGGATTGATAAGTACCGGGTCTCCCGTAATAACACTCTTGAAATTTTCACTAGTTTCATTATAGTCTTTTGGGTTATTATCATCTCCAATAATCAAGCTCTTACCGTGAGCACTAGCAAGCTTAAAATCTTCCTCAAACTCTTTAATTTTTAAGCTTGTTGTATTAGATTTTCCAACTAAGTTTTTTAGGAGGTGCTCCATAGTACTTTTCCCTGTTTGCCCACTCCTACTATAAAAGAATACAGCTACATCAGAGTTAATATTACAGTGAATAGCACTTGAAAATACTTGCCATAATAACATCTTTTTGTCCTTATCATTCCCTGCAATGTCTTCTATCCACTGAGAAAATGACCAATCTTTAAAACATGGTTCTTTTGCATCTGGGTTATATCTAACAGCAATTTTGTTTTCAAATATATACTCATCATTAAATGGTTCAAGTTGATTAGTATCATGATTAAATACTCCATTATCAAATACCACTAGATGCCTAGCTGTTGTTCTTTCAACTTCTATTGTTTCATGTTTTAAATAGTGCAGCACACTCTCACATTGAGCCTT</w:t>
      </w:r>
      <w:r w:rsidRPr="00972839">
        <w:rPr>
          <w:rFonts w:asciiTheme="majorBidi" w:hAnsiTheme="majorBidi" w:cstheme="majorBidi"/>
          <w:sz w:val="15"/>
          <w:szCs w:val="15"/>
        </w:rPr>
        <w:lastRenderedPageBreak/>
        <w:t>TGATAAAGTTCTTTCTACAGCTAATGATAAATTGTTAATAAACCATTCGCTTTTTGTATAAATTCCATTATCCGGATCATAAACTGTAAGGTATGCCATATCAGGGGTTAAATCTCCTAAACGTACAAACTTACATACTTTTTTTAAAATATCCGCTGTTGCTCGAGGGCTTACAGGTACATACTTTAGATTTCCCTCTTTATCTTCCTTAGCATGTTTGTCTCTCCACTCTTCCCCCAATTCCCTTAACCTATATTTCAAATCGTTAAGAGTAGGTTGTTTTTGTTTTTGAAACAAATCATGGAATTTACGCTTAAATGTATAAGATGTTCTAATTTCTGTTCTCTGTACAGCGTAATTAAGTTGCTGTCTATTCCCCTCAATCCATTCTATATTGCCCATTGTTAGCAATTCACTACATTCCAAGGCTGTAGGATAATCTATTTCTTCATTCTGTACCGCTTTTGCTAATACAAGAATCGCATGGTTAGCTGTACTGTATTCATAAAGATTGTTTCCATCCTCTTCTATATAAGCTTTAAACATCTCTATCGCTTTATCATGAGGGATGCTTGATAGGTCGTTCTCTATACCTCCATTTATAGAGACTGGTAAAGCTTTCTTCTGTATTGGTGGTTGTATGTTTCTTGGTATTGGATATTTTTCTCCAGGTACTATACTCAATCTTTGGACTCTATTAAATTCCGTAATGACAGGTAATCCTTGACACTGACTCCAGGTTTCACTTGATTTATCATAAGGTAATCCGATTTTGTCCGTTATCTCTTTAAGAATCACTAGATATTCATACTTCAATAACGGTCTTGACGGATCTATTATCACTCTAAATCGTGGATTACTATCTGTATAGCTGATAGTAGGATAAAGAATAAAAGCAGTATTAGAAAGTTTCTCTGTAACGTGGTTTATAAAAATTTCACTATTAGAAGCAATTTCATCATAATCAATAATAATGAGGTCTCTTCTAATTAATTGTTCATTGTTCCTTTTTATCGTTCCTCTTTCATTAGGTTCGATATAACCACTAATAAAATACTCTTGTTTACTCTTCTCTTGTTTCAGTCTCGCTTTATAACTATCGTCATTTTCGTTGTTTTTGCGTTTAATCTCTCTTGGTTCGTATGTTTGTAACCATTCAAAACTATTTACGCTGTTTTCTAGGACTTGTATTCTATTGTTTTTGAACCCTTTCTCTAAATATATTGTCAATAGTCTTCCCCCTTTTTGAAGTTAGAATTTTGATTCTTATCTTCTTTAAATTTATGTGATTAGTGTTCATAGTTAACTCCCTTTCTTTTTATACAAAACCTTTAGAATCGTTGAAATAACAGTGTTTTTATGTTATAATTAATTAAAAGAAAAATCTCTTTTCTTGTTAAACAAAAGGTGCTTACCGTGGGGGTGGTGCCTTTTTTATTTTCCTTCATACATGTTTTTCAACAAATCTTTTTTACATTGTTCATATCCTAAAACATAAGAATTACATAGTTCCAAAACTGTTAAATACGTTCTTAAAGAATCATATTCATCAAAGTCTTCATGGCTCAATTGTCTTATAATATTTTGCTCTAGTTTTTGAAAATCTAAAGTGCGAGATCCGTACTCTAAACTTAATTCGAGTATCATGTTTTCAATTCCATCAGGGTCTACATTTTCCATAAAATAATCAACTAACCTCTTGTTGTCAGTTTGTTTTGATAAGCTTTCCAATAATTTTTCAATTTCCTTTGATAATACCTTTTCCATGCTAATTACTCCTTATTATTTTATTCTTTGAAATTTAGAATTTTTTCTTTTCTAAAAACTCATGTACATCATTGATATCAAACATGATTTCTTTACCTTTTAAGAAGCTTCTAAGACCTTCTCTTTGCCACTGTTCAATTATTCTAGGCGCACACGTAAAATACTCACATAGCGCCTTTTTATTCAAGTAACGATTGTTTGAAGTTGCTTTAACTTCTTCCTTTGCTTTCTCCACCGCCTTATGAGCTAGCTCTAGCATTTCCTGATAAATCTTTTGTTGTACATTCTCAGGTAAATATACTGGTATGCTTGTTTGATTCATTTAATTCCTCCTTACTCCTTAAAATTTATCACTATTTATATCACTATCACTTAGCCAATTCATCAACGAATCATAAATTCTCTTGCTGAGGTCATAGTTACCTCTCTCTACTTTTCTAAGTGTTGTATAAGTAGTATTCAATTTATCAGCTAACTTTTTTATACCTATGCCATCTAAAGCTCTTTTAACCTTAATTGCTTTTGCGGTATTTTGGTCTATCCACATTCTTCCACCTCTTTCTTTCTAAAAAAGTGCTGTTATTCTTCACTTTTCCGTTTTATGGTGTAATTATATATCACTTTATTTATTGATGTCAATATTAATGTGCTATTTTACTTCACTTTTTTTATAATTTGATATACTATATTCTCAAAGGAGGTCATTATGAACAGATTGAAAGAATTACGCAAAAAAAGAAAATTAACTCAACAACAACTAGCTGAATATATAGGGGTTACTAAAAGAACTATCGTTGCATGGGAAAGAGAAGAAAGAGACATTAAGCCTCAGACTTCAAGAGAATTAGCTTCATTTTTTGGAGTAAGCATTGGGTACTTATTAGGTTTCACAGATATTGAACAACAGTATGATGACGAAAATATTTTAGAATTTAATGATGAATTTGTATTTGGAACTACTTCACAAAAAAGAAAAAAAGATGAGTATAATCGTGATTTATCTTTGTTTATCGAATTTTTAAGAAAAACAAAAATTGTAATAAGCGACTCTCAGATTAATCAACTTTTTAGTTTGTTAGATTGTATGAATATCTTTTCTGACTCTTCTATCATTTCTGAATTTATTTCTAGTAGCATCTTAGAAGAAGAAATTGAAATTGATTCAATGAAGGAAAAGGGATATACTTTGTTAGCTGAAAATATTGTAAAAAATTTTTAAATTATAAACCTAATTTCTTTTCATTTTTACCGTGGGGGTGGAAATAGAAAGGAAAATAATAATGATTCAAGAATACAAACTAAAAGACGGATCCAAAAGATATTTAGTAAAAGTATATTTGGGGCTAGATTCTATAACCGGAAAACGAATAACTACTACTAGAAGAGGTTATAAAACTAAAAAAGAAGCATCACTTGCTGAAGCTAGATTAAAGTTAGACTATGAGAATAACTCCTATATAGGGAAAACTCAAAAATACAAATTCAAACAAGTCTATGAGTTATTTCTAATCGAACATAAAAACACTGTTAAACCAGGTACTTATGCAACTACTAAAAGATACGCTAACTTGCATATACTCTCTAAAATTGGAAATAAGCCAATGGATAGCTTTACTGTAATGGATTGTCAAAAGTTAGTTAACCAATGGGCAGAATACTTTAACAGTGCAAAATACCCTAAAGGTATTACTCAGCAAGTCTTTGATTATGCTATTAAGATGGATATTATCCAAGATAACCCTATGAGAAAGGTTAAGCTGCCTAAGCGTAAAGGCGTAATCAATGAAATAAGCAAGTACTACACTACTGAAGAATTAAAACATTTTTTTGAGTGTTTGGATGATTACAATAATCTTAAATTCAGTGCTTTCTTCCGTATATTAGCCTTTACAGGAATGAGAAAAGGGGAAGCTCTTGCCCTTGAATGGTCTGATATTGACTTTGAGAAAAAGTTAGTGCATATCAAAAAGGGCGTATCACTTGATGAAAATGATAAGCCTATTATCTCTACTCCTAAAACTAAAAA</w:t>
      </w:r>
    </w:p>
    <w:p w14:paraId="2C3616C8" w14:textId="069C2F20" w:rsidR="00972839" w:rsidRPr="00972839" w:rsidRDefault="00972839" w:rsidP="00CF6105">
      <w:pPr>
        <w:jc w:val="both"/>
        <w:rPr>
          <w:rFonts w:asciiTheme="majorBidi" w:hAnsiTheme="majorBidi" w:cstheme="majorBidi"/>
          <w:sz w:val="15"/>
          <w:szCs w:val="15"/>
        </w:rPr>
      </w:pPr>
      <w:r w:rsidRPr="00972839">
        <w:rPr>
          <w:rFonts w:asciiTheme="majorBidi" w:hAnsiTheme="majorBidi" w:cstheme="majorBidi"/>
          <w:sz w:val="15"/>
          <w:szCs w:val="15"/>
        </w:rPr>
        <w:t>GTCAGTAAGAACTGTTAGTATTGACAATGAAACGGTATTGACTCTCAAAAAATGGAAGCTTGAACAAGCTAAAAAGCTTATGAAAAGAGGTATTAACTCACTGAATAAACACCAGTTGTTATTCTCTTATCAGAATAATAAGTTATACCGTCCATGTTATGTAAATGATTGGCTTGATACTATTATTAAAACGTACAATCTGAAAAAGATAACTATTCACGGTTTCCGTCATAGTCATTGCTCACTACTCTTTGAAATGGGTACTCCTATTCAAGTAGTTCAAGAAAGATTAGGACATAGTAATATCAAAACAACAATGGATATTTATACTCACGTAACTGAAAAACAAAGAGATGAAATAGCTGATAATTTTGCAAAATATGTAAGTTTTTGA</w:t>
      </w:r>
    </w:p>
    <w:p w14:paraId="3214B66C" w14:textId="77777777" w:rsidR="00972839" w:rsidRPr="00972839" w:rsidRDefault="00972839" w:rsidP="00972839">
      <w:pPr>
        <w:rPr>
          <w:rFonts w:asciiTheme="majorBidi" w:hAnsiTheme="majorBidi" w:cstheme="majorBidi"/>
          <w:b/>
          <w:bCs/>
          <w:sz w:val="15"/>
          <w:szCs w:val="15"/>
        </w:rPr>
      </w:pPr>
      <w:r w:rsidRPr="00972839">
        <w:rPr>
          <w:rFonts w:asciiTheme="majorBidi" w:hAnsiTheme="majorBidi" w:cstheme="majorBidi"/>
          <w:b/>
          <w:bCs/>
          <w:sz w:val="15"/>
          <w:szCs w:val="15"/>
        </w:rPr>
        <w:t>&gt;ASM1993100|929588-943169</w:t>
      </w:r>
    </w:p>
    <w:p w14:paraId="4706EEAC" w14:textId="50EF8E84" w:rsidR="00972839" w:rsidRPr="00972839" w:rsidRDefault="00972839" w:rsidP="00CF6105">
      <w:pPr>
        <w:rPr>
          <w:rFonts w:asciiTheme="majorBidi" w:hAnsiTheme="majorBidi" w:cstheme="majorBidi"/>
          <w:sz w:val="15"/>
          <w:szCs w:val="15"/>
        </w:rPr>
      </w:pPr>
      <w:r w:rsidRPr="00972839">
        <w:rPr>
          <w:rFonts w:asciiTheme="majorBidi" w:hAnsiTheme="majorBidi" w:cstheme="majorBidi"/>
          <w:sz w:val="15"/>
          <w:szCs w:val="15"/>
        </w:rPr>
        <w:t>TTACAAACCAAAATTAGTCATCACTTTATCCTGCTGGTCTTGTCGAATTCCAATATATTTCAAAGTGATTGCAGGACTTGAATGATTGAATAGTTCCATCAATGTAGCTACATCTTTGTTCTTTTTGTACTGATGATAACCAAACGTTTTTCTCATTGTGTGAGTACCTACATTATCAATTCCACATTCGTCAGCAGCTATCTTAATAATTAAGTATGCAGTGCATCGACTGATGTGCTGATTCTTTCCGTTTCGACTTTGAAATAAATAATGGTGTAGTGGTTTCCCTTTGATGTACTCCCGCAGTTCTTTCTTTAAAACAGGAGGCATTTTCCTTTTGAGTTGTTTACCTGTTTTCAATTCTTTTGTTTTGATGTACCATCCTTGCACATCTTTAACTCGCAGATTGATAATATCGCTAATGCGTAATCCGGAATTAATTCCAAGTAAGAACATCATGTAATTACGTTCGTTCCATTCTCGTAAGTAATCCTTCATCGCTTGAATATCATCTTTATCTCGAATCGGTTCAACGTAATTCATTGCATTCTCCTTTCGATAAAAAATAAGAGCGCACAGTTTAATGTACGCTCTTGATATTCGTTAATAGTCGTCCAAGCTACTAACATGTATACACCTTTTTCAGGACTGGCTTTTTAAAGATGTTTCCGCATCTCTATCCTTGTATCTACACGATACCACAGTACATATTATAAAATATTTCTCTAAAAATGTTTTACAAACTTTTTTAGTCATTTTCTACAACAAATACAACTAATCGTATTCAACACCTTCCGATGTTCCATCTTGATATACATCTACACCTAGTGCGTACGCTAGTTGTTTAATTCCTTCCATTCGTATATCTCGAATAGTGAATTCACTGTAATTCATTTCACTTCCAATTAATACATCGCTTTGTTCCTGGATTAATGATCTGTAAATTACTACTCGGTTAACTGAAGGAATACTATTCAATGCAGTGTTCACACGTTCAACGTAATCTTTGAATTTCTTTCC</w:t>
      </w:r>
    </w:p>
    <w:p w14:paraId="22649906" w14:textId="535A066F" w:rsidR="00972839" w:rsidRPr="00972839" w:rsidRDefault="00972839" w:rsidP="00CF6105">
      <w:pPr>
        <w:rPr>
          <w:rFonts w:asciiTheme="majorBidi" w:hAnsiTheme="majorBidi" w:cstheme="majorBidi"/>
          <w:sz w:val="15"/>
          <w:szCs w:val="15"/>
        </w:rPr>
      </w:pPr>
      <w:r w:rsidRPr="00972839">
        <w:rPr>
          <w:rFonts w:asciiTheme="majorBidi" w:hAnsiTheme="majorBidi" w:cstheme="majorBidi"/>
          <w:sz w:val="15"/>
          <w:szCs w:val="15"/>
        </w:rPr>
        <w:t>TACAGTGTCACTCCATAGTGCAGCATCTTCTGTAGATGAGTGAAACTCGTTAGTAAATGAAGGTGGAACAATCGTATACTGAGGAGTGATGCGAGGCGCACTCTTCAGATACAACTTATTTAATGCGTTCTTATATCTACCGATGACTTTCATCACTTCTCGCTTGGTTGCTTTATAATCTAGTTCCGGATAATCAAATAGGTGAATACTTTCCAAATACTTGCACCTCAATTCATTAGAATGGCAAGTCATCGTCAGATACTCCGTTGAATGGACTTTCTTCGATTGGTTGAACTACATTGCTTCTAGATTCTGTTACTTTCTTTGATTCTAATAACGAGAAGTTCTCAGCAACTACTTCTGTGATATATACTCTCTTACCGTCTTTATCATAACTTCTAGTTTGAATTCGCCCTTCGATTCCAACCAATGAGCCTTTGTTTGTGAACTTTGTAAAGTTTTCTGCAGCAGCAGACCACATAAAGCAGCTAATGAAATCTGATTCATATTCACCGTTTTGGCTCTTAAATTTCTTTTGTACAGCTACGCTGAATTGCGTGTACTTTGTACCGTTTGCTGTAAATTTTAGTTCTGGTTTCTTGGTTAGCCTGCCTACTAGCACAACGTTATTAATCATTTATTTACCTCCAAATATTTCTCGTGAGCTTTCAAATCTCCTTTTAGAATTCGACTCACTCGTTTAAATTCTTTGATTGCTTGAGACCTCATAGGTTTAATTCCATCCTTACGTGCCTCGTCTGTTTCTGGAATATAATATCCAGTTCTGCCGTTCCGTTCGCCGATGATCACAATACCGTATCGATTAACTAGCGTATCAATTACTTTCTTAACTCTACGTTCCGATAGCTTAGTAATACTTGAGATATCCACTCGATTAATTCGTCGAGTATCACTCACTGGAATCAGTCTTAATACCATTCGTTCTTCTGGACTCATTCTTTCCATTAGCGGCTCTCCTTAAATTCTTCTAATCTGTCTAAATTAAATCCAGACCAGGCATTTTCGAAGTGGTCATCCAGTGCCACTACAGGAAGCTGCTGGAAGCCGTTTAATTTAATTTCTTCTAGCTTCTCTGGATGCTCAGATACATCCACTGTCTCGTATTTAATTTTATTTCGATTGAGCCACATCTTAGTCATCTCACACTGGATGCAATTTGGTTTAGAATAAACTGTTAACATCGAAGTCCTCCTTGTTGACCGATAATCCTAATACGTTTTTTGTACTAAAGATTGCTCTTTTCTTTTGACCGTCTGACGCGCTTAAATAATAAAAGTAATAATATAATCGAATAGGTACTCTTTCTTCAAGTTAGTCACGTTTTCAAATCTTAATGTTTGTCCATGTTGTAAAAATATAGTAAGGTGCATTGTTATTCCTCCCTGAATACGTTCTTTTGTATTTGTATGATTATTTTGTTAGAAAATGGTTGGTTAATTATTTCTACTGAACCTTTTGGAAGAGTATCAAGTATATCTTTTACTTTTTGTTCGTAATTTATTTCTTTTTCCTTTTCCTTAATACGTTTTTCTAATTCGATATGTTCCATTATTTTTTC</w:t>
      </w:r>
      <w:r w:rsidRPr="00972839">
        <w:rPr>
          <w:rFonts w:asciiTheme="majorBidi" w:hAnsiTheme="majorBidi" w:cstheme="majorBidi"/>
          <w:sz w:val="15"/>
          <w:szCs w:val="15"/>
        </w:rPr>
        <w:lastRenderedPageBreak/>
        <w:t>AATATAATGAATATCTGAATCTATAGTCTTATTTGACCTATATATAGCTACTAATGACATAACAATCGATAAAATATTTACGATAGTTAGTATTGTTAAATTTAAATCCATGTTATTCCTCCTTTAGATTTCGAAAGAATTCTTTGATTTCTTCAATTTCTCTTGCATTTTCTTTAACCTTTATCATAAACGGTTGACCCATGAGGTGGATTTCTGCATATTTTCCTGTTGCATCTTCCCTAAATTCCACACTTATTACACAACGTGGGTTTATCAACACTGTTCTTTTATTCGAAACGTCATAACAAGTTATCATCTACTCCACTCCTGTATTCAAATTGATTATGTGTGGTTTGTCAGTGTCTACTTCCACTTTTAACACTCCGTAACATTTACCATATTGGATCACTCTAACAGACACTCTCTCACACTCGACATTTGGAAAAATCACGATTGGTTTTACCTTTGAAGGTACGTTGTTAGGTAGTTCAATCTCTAATTTTCGTGATGATACTGATTCACCTACACTGATGTTTTCATGTTTTTCTGTCATTCTAAATTTCCTCCTCTAAATCCACAAAAGGATTGATAGGTTCATCAATGTCATAAACTTTAGCACTTGGAAATTCAGAAATTTCATCAAGTAGCACTTGAAATCTTTGCTTAAATTCTTCGGTCGTGTCATCCCATAAATGTATACTCATTTCTTCGTATCCATCATCTTCCATATCGTCATATATCCAATCCAACACAGATTCCACAGACATTTTTTTAACTCTTTCTTTTGAAATTCGAAAACCGCTTCTATCAGCTACACTTAACGAGTTCCATTCACTTTTTAGATCATAACATTATAATCGGAATTCGCCTTGTTCATCAAAAATTAAAACATCATCCGTTATTTCGTTGATTGTTTTCATTTCCTAACCACCTTATCGTTTCTTCTCTTAATCAATTCTAGTTCTTGGATAGTTTGTTTTCGTGATTTAATTACAGCACTCTTAAATTCATCGCCTTTTATCTTAGATTTTTCCCAAAATAATAAAGAATCTTTTTCTTTCTCAATTCTATCTTCAATACTGCTTACGTGTATTCTTATTTCTGTTTTCGCAAAATTCGAGAACACTTTATTACACTTTGGACAGGTAAGATAGAATTCCATTTCTTTCAATTTTTCCGATGTGAGCATGCTTTCTATGTCTAGCCTGCTTTCGCAATACGGACATATAACCTTATTCATAATTTCCATTTACTCACCTTCACACTCCACAAACAATTCTTTGATTTGATCGCCAAATATTTCAATAGCTTGTTTAGCGTCTCTTTCACTTTGAAAATAACCAAATATATGAAATCCATCTATTCCGTACTGACAATATACTTTCAGTCTGTTGAAATCATAGTCGTATGCTATGAAATACTTCGAATCAAAATGGTTAAAATCTGGTTCCCAATCTCTGTTGGATATGTCTTTAAAATCTTTGAATTTGGTTATCAATTCTCTTCGTTTCGCTTCTAATTCGGCTAATTGCTCTGAAACAAAAGCATTTCCTTGAACTACATTGTTATTATGTAAATTTACATCGTCATAAATTTGTTTTTCACATCCTCCATAACTTTGTAACACAAAATATACGTCGCCTCTTTGAAACGGCATTTCTAATTTCCAATCATTTTGTTTATTTTCTTCTTTTAAACCTAATTGGTGTTTTAAAAGAATTGTTTTCGCTTTTGTTTCAAAATCTATTAACAATTCGTCTAATTCACCTTTTAATTTTAATTTATCCCAAGTATCCATCGTTATCCTCCTTGTGATTTTTCAGGAATTGTTCGAATTCTTTAGAATCCATTTTGATAATGCTTCTAATCTCCTTTTCCTTTTCATTGCCAGCTACCATTCCGATGAATAGCGTAACGATAGCAAACGTGATATGAATTCTACTAATTCCAAACACATTAAGCATAAAAATCGTGTATGTTATGATTTGCCAAAATACTACCCATAATTGATTTGTTTTCATGATTAATCCTCTAACCTTTCAATTAACAAGTCCAAATGTTCCTTTGCTTTTTTTAGATCCTCGAGCATTTTACCTTTGCTAGGCGCTCGCAACACATACTTCAAAACGTTACCTGCAATA</w:t>
      </w:r>
    </w:p>
    <w:p w14:paraId="4A1D22C7" w14:textId="6FCBDE96" w:rsidR="00972839" w:rsidRPr="00972839" w:rsidRDefault="00972839" w:rsidP="00CF6105">
      <w:pPr>
        <w:rPr>
          <w:rFonts w:asciiTheme="majorBidi" w:hAnsiTheme="majorBidi" w:cstheme="majorBidi"/>
          <w:sz w:val="15"/>
          <w:szCs w:val="15"/>
        </w:rPr>
      </w:pPr>
      <w:r w:rsidRPr="00972839">
        <w:rPr>
          <w:rFonts w:asciiTheme="majorBidi" w:hAnsiTheme="majorBidi" w:cstheme="majorBidi"/>
          <w:sz w:val="15"/>
          <w:szCs w:val="15"/>
        </w:rPr>
        <w:t>TATCCATCAAACGAGTTCTCGTATTTTGGAATGAAATTTTCCATTACGGTGAAGACTTCTAACCCGTTAATTCCTTGGTAATGCTTTGGATGTTTTACTGCCTCTTTGATTTTTGCATTTTCATATAATTTACTCACATTCACTAAATCCATTACTGCACCTCTTTAACGAACACACCATTGATAACTTTACCTTTGCGGTCCTTAATCTCATGATAAGCACTTTCTAAGCAATCTAAGAAATCAAGATTACGTTGCATGCAATACCCGATTAGTACTACAGTAATATCTCCAACCGCGTCAATCTCTTCATCGCGGTTGATATGGATATATGCTTCTTTTAATTCATCCACTTCTTCCTGTAGTTTAATTAGCTGGCCACTTCCGTCCAGCGTATCCAAACCACGTTCTACAAACCAGTTTTGAACTAATCGGATTAACTCTTCACGTTCGATTCGTCTTTTTTTAATTGGATCATTTAAATTCATTTAATTCCAGCTCCTTCAAAATATTCTTCTAATCTATCCATGATTTTCTTACGTGTGTTCCAACCAATCTCGTATGGATTACGTAAGAATTGATTTAATGTTGTTGTTCTAATTTTCAAGATATCCTTAGCCATGTGATTGAAATTATTCTCAGAACCTGCAATCATCTTTTCGATATCTTCCCTGGTCTTCTTCAATGCTGAATCGTAGAATGCATCTAATCTATTACGTACTTTAATTTTATCCTTTTGGTTGATTATGAATGGTTTTGTTGATGCAATCACTTCAATTATGTTTCCAGGAATCCCATATTCATGCTTGAATTTTTGTGCAGCACCATAAGTCTTGAATGTCATAGCTTCTCGTTGCTCTGATTTGAATACAGATGTGTGCATTGGATGCTTCTTATCAAGGTATCCCTTCAGAGTGCTGTAATCATTAATTTCCTTAAAGTACATATTCATATTTTTAATTACAAATGCCATACTCTCTCTCCAATTCGGCCATTATTTCGATGTGGCTTCTAATTTTTTTCATAATGTCGCTATGTGGTTTGGATGTTTGGTAAGTGGCTATTATTACACTGTTTCTGTCTTCAATCAGACGGAAGCCATAAAGCTTCTCTAATTGGGCCACTTCCAATGCTTGCCAGATAGCTTTGTCTTTCTGTTCCTTCTGCTGCTCAATGTATGCTGCTGCATACGGAAGATGTTTGTACAGGCTCATTGCCTTAATGTTTTTTTGACACTGTTTTGCTTCCTGCAGCATAACCATTACAGCTCTTGTAGTCCTTAACCCTTCAGACTTCATAATCTTTTCGAACTCTATCGCATTCATAGTCATTTGAATTCCTCCACAAAGTCCATTCGAGCTTTGAAAAATTTGAAAGTAGAATCCATCAAATCTCCTTCTCTGTTCTTTTTGATTGAGAATTTAACTCGTTGATAGCCTTCATGATTGGCTTCTGTTTCTTCATTGCTCAAGAACCCGACTACATTCGAATCTTGCTCAATAGAGCCAGACTCTCTCAAGTCACTTAGTACTGGTGACTTATCCTGGCGCTGCTCCACTCCTCGTGATAATTGCGATAGGATTACGATAGGAACTTGCTGTTCGTTGGCCAAATTCTTCAATTCTCGTGTAATCTGCTCAATTTGTAGCCTTCTGTCACGATTATTATTCACTTTAATAAGTCCCACATAATCAATGACTGCTAAGTATTTACCTGGTGATTGTCCTGCAGCTCTTTCTTTGATAATTCCTAGAATATGGTTCAATTCAGACACTGTGTCATATACTTTCAAGTCTTTGTGTTTAAAGTATTCGATAGTCGCTCTCACTAGCTCCTTATCGCTATCTTTAAGCATCTTATT</w:t>
      </w:r>
    </w:p>
    <w:p w14:paraId="1BB4B0C2" w14:textId="63612DB4" w:rsidR="00972839" w:rsidRPr="00972839" w:rsidRDefault="00972839" w:rsidP="00CF6105">
      <w:pPr>
        <w:rPr>
          <w:rFonts w:asciiTheme="majorBidi" w:hAnsiTheme="majorBidi" w:cstheme="majorBidi"/>
          <w:sz w:val="15"/>
          <w:szCs w:val="15"/>
        </w:rPr>
      </w:pPr>
      <w:r w:rsidRPr="00972839">
        <w:rPr>
          <w:rFonts w:asciiTheme="majorBidi" w:hAnsiTheme="majorBidi" w:cstheme="majorBidi"/>
          <w:sz w:val="15"/>
          <w:szCs w:val="15"/>
        </w:rPr>
        <w:t>CATCTTGCGTAAGTAGTATGTGTTAAGTGTCGTCATTTTGGCCACGAATCTTGAGAACACTTCTTTTTTGCTCATTTCTAGGCTAAACAAGTCTACTATTAAATCTTCATTTCGTCTCAAAGCTCTATCAATCAGATTGATAGTCCACGCGCTCTTTCCAACCGATGGACGAGCTCCAACAGTAATTAACATTCCAGGGCCGATGCCTCCGCCTAAAGCCGCATCTAATCCGCTAAATGTCTTGATGCCGTCTTCAATATCATGCTCAAGCTCATACTCGAATTGCTCGAATGTTTCAGCTAAATCACCAACATTCTTTTTGCGTGAGAGCTTAGAAATTGCATTCAACAGTTCTAACATCTCAACTTCAAGCTGCTTAGTTGGGAATGCTGTGTGTTCTTCTTTTACTTTCTCCAACTTAGCTCTTAAATACTCATGATGTAGCTGATTGGCTAGATAGTCCAATCCGCTTGTAGTCGCGTTTTCTTGCTGCAAGGCCATTAGATACTCGTATCCGATAGTCTTATCTTTTAATTCAGCTCTTAATTTAGCAAATAGCTCCATCAGTCCATCTAGACGGTTGCCATTATTATTCAAGATTTCAAAGATCGTTTTGAAATTGTTATCAGTAAACCACTCGGCTTGCAGATATGTTGATTGTGCCTTGTCAAAATCATTCAACAATGCTGCTATGATTGATTTCTCTAGTTCATAGTGGTTCATATCAAGCCTGCCATTCTGAGCCAAATAGCTCTCTCATCTTATCTGCTACCGATTGCCCAGAAGCTCCTTGCTGCTTAGGTCTAGCTGGTGCTTCGTTTAAGTAATCCTCGAATTTCTCACTGAATAGCGTTCTTGGTCTGAGATATTGATTCATCTTTTCATTGTTTAGCCATTGCTTACACTTGATATCAATAACTCTCTCGAAGTCTTCCACTGTGAAGCCATTATCCAGTAACTTATGTACTAGCTGTGCAGTCTTCTTAGTCTTAACAGAGTACTTCTTACCTGTTCGCTTATTCAGATAATCAATGATATGGTTAGTCTCATCAGTCCATACAACCTTAGGCGGTTTCTCCTCTGAGACATTATTCTCTGTAGTACTCTCCTGGTAGTCTCTGGTATAGGTCTGTTCATTTTGAACAGTTCCATCTGTACAATCTGAACAATACGTCTGTTCATTTTGAACACATCGTCTGTTCACTCGTTCATAGTTGATTGTGTACCATTTTGTTTTATCAAATTTCTTCTTGTTGAAATTTCCTACTTTCACTAATTTATTTTTTTCTAAATTTCCTAAAATCCGTCTGATTGTCATTGTTGACCAGAATGGGAATTCTAATTGCCATTCGTCTAGAGTTTTGTAAAACCAATATTCTTGGTTAAACTCGTGTGTGCTTTTTAATAACCAGTAATGCATTTGCTGTAGCATTATTGATTCGTTTAAACCTACCTCTTTAGCTAATGAAGGTAATACCTGTAGAGGTGGTTCATTAATTAATAAACTACTCATTGCTTTTTCCCTTCACCCGTGTTACAATTTATATGTGTGTTGACGGCTGTTTTCAGTCGTCTTTTTTTGTGTCAAAATTTCTTCTGCTAAATCTAATGCATCTTCTTCAGTTCTATGTCTAGTGCTAAATTGAAAATTGTTATCACTTGTTGACATAGTAAGGACAACTCTGTCAAGATTAGGCATTAATGTTCCAACAGTTTTGTTCTTAACAACGATATCTGTTAATCGATTGTCGAATAAATTAACTAATAAGCTATACATAACTTCATCTCATTTCCGTATAATTGTTATTTCTTATCAAGTTGTACTTATTGTGAGCTTGATTAGATGCTCCTACCCATAAATGAAGAAATGCAATCATTCCAACTGCTGTTAATGTTGTGTATCCTAAAAATTTAAAATACAGCTTAATAAAATTTCTGTTGAACTCTTTCCGCTTCATTTTCCTAGATTCGGTACGTGTCATTTTGTCACTCCTTAAATTTTGTATTTTGCCATGAACTCATCTAAATCCCTGGCATCGTATCGAATTGTTGCGCTTCCGCTTGGTCTCTTAATTACGATTTGTTTCAATCCCATCGATACACACTCATCAAAATCTCTATCGTCAATTCCTCCGATATAAGCCTTTGCTTGTTTCTTGTTTAAGTATCTTTGTTGATTGCTCGTTGTTGGCAATCGTTCTATCGCATTCGCTACGATTTCAACAACTTTTGAATTGAGAGTTGTTTCAAAATCTGCGCTTAATAAATTCACTGCTCTTCTCCTCTCGTTTTAACCCATTCATACTCTTCAAGTTTTCTTTTTATCTTTTGTTTAAAAGTCCATAAAATCATCAAAGATAATCCTGATAAGATGATTGCTATTGATAGTGCGATTTTATTAAAGAAAACAATAGCTAAAACTAAAAAAACAAATGCTAGAAAGCTTAAACATCCGAATCCATTAGTTAGTTCTGGATTTTCTTTTATAACTTGTTTAGTAATCCTTCTTTCCACATTTTCACCTCCTATTTCATGTTTTTTCATATTGTTGTAACCTTCTTTCAATCCTATAATTGAGGTTGGGAAAGGAGGTGTTTTTATGGATAATAGACTAGGTACATTTTCAACAGGTGATAGACATGTTAAGTTCACTGATTCTTGCCGATTAGATACCCACACTTGTTTCGAAGTAATGATGTGGGATCAATCATCTACAGAGTTACCTATACATGTTCTTGATATTGATAATAATCATAAAATCCTTGTTTTTAGAAATGGGATTTATATCGACTGTTACATCCATGACCCGTACATTGACTTAAAAGTTAATGGTAAATTTGTTCGATTCGGCCCAAGTCCTTCAGGAGTTGAAATTATTCAAATCGAACCTTAGTTTTTATCGCGCTTTGTCAACGCTTTGACTTAGCGCGTTTTTATATGCAACTTCTAATTCTATGTGTTTCATTAAATC</w:t>
      </w:r>
      <w:r w:rsidRPr="00972839">
        <w:rPr>
          <w:rFonts w:asciiTheme="majorBidi" w:hAnsiTheme="majorBidi" w:cstheme="majorBidi"/>
          <w:sz w:val="15"/>
          <w:szCs w:val="15"/>
        </w:rPr>
        <w:lastRenderedPageBreak/>
        <w:t>CACAACATTATCAATTTGAAAATTGGAAACAATTAAACCGTTAAAAAAGTGAACTGCTCCAAACCCTCCATCTTTTTGAATAATTGAGAGTTTTATGTTTCCATAAATAATGTCAGCAAAATTCGAACCTATAGAAGCTTCTGGAAATTCTTGTTTTATGAACTCTTTAACTGTATTCCAAATTTCATAATATTCATTTCTTACTTTTTGGATTGTTATTTTTTCCATTCTTATCACCTCCTATTTCACTCATTTTCATATTGTTGTAACCCTCTTTCAGTTCTATAATCGTAATTGGAGAAAGGGGGTGTTTATATGTCTAAACCTATTAAACCAGGAACAGATAACCAACCAAAAGGCACATATCAAGAAGTTGGGCCAAAAGGCGGTGCTGTAAATCGACCTCGTGTTGTTCATATTGGTGATGGAGATCGTCTTCCTCCTACTCAAAAGCCTGGGAACAAATGGGTCAAAAAATAGTTTTATTGGGTCGTCTCTTAGGAGATGGCCTTTTTAATTTTCCAAAAGCAAAAACACAAACTTAGAAAATTAATTTGCAACCAAGATTCTGCATACTTGATGCCATTTTCTTCATAAAATGTCATGTAATGGTGCATTCGTATCACCTCCAATTATTCGAATTAAATCGTATTTCTAGCCTAAAAAAATATGATCTAATTTAACTTTGTATAGTGCACTTAATTGGTGTAGCAAATTCATAGGAATTTTAGTACTATCTTTCTCATATTTTGCGATAGTTTGTTGATGAACTCCTAGTTTTTCGGCTACTTCTTTCTGAGTTAAATTAACGTTAACTCTTGCAGCTTTTAACGAAATTTGTGTCAAAATCCGTTCCTCCTTTCATTTTTCTTTTACTTATGAGTCTATAATAATACGATTTAATTCGTATGTCAACACTTTTATTATAAAAAATTCGATTTTTTTGATATTTTTTTGTTTACAAATACGATTTAAAACAGTACTATAATATCAATAGGAAATAAGGAGGTGCTAGAAATGGCACGAGGAAGAGGAAAATACACTCCAAATGATATAGAAATCATGAAGAGAATATCTGTTAATATCAATGATTTACTTAATCGTACTAGAACTAAGCAAGTTGAATTGTCTAAAAGAACTGGGATACCAACAAGTACTCTAACGGGATATGTTAAAGGAACATCTATGCCTAATCCTGGTAATGTGCAAAAGATTGCAGATTTCTTTAACGTAGAAAAATCTGCTGTAGACCCTCGTTTTGCTCAAAACTCCATTTCGACTGATGCACC</w:t>
      </w:r>
    </w:p>
    <w:p w14:paraId="0E8C96C4" w14:textId="36C879D9" w:rsidR="00972839" w:rsidRPr="00972839" w:rsidRDefault="00972839" w:rsidP="00CF6105">
      <w:pPr>
        <w:rPr>
          <w:rFonts w:asciiTheme="majorBidi" w:hAnsiTheme="majorBidi" w:cstheme="majorBidi"/>
          <w:sz w:val="15"/>
          <w:szCs w:val="15"/>
        </w:rPr>
      </w:pPr>
      <w:r w:rsidRPr="00972839">
        <w:rPr>
          <w:rFonts w:asciiTheme="majorBidi" w:hAnsiTheme="majorBidi" w:cstheme="majorBidi"/>
          <w:sz w:val="15"/>
          <w:szCs w:val="15"/>
        </w:rPr>
        <w:t>AGCGTGGGCAACTAAAGATGATGTTATTGTTTTTGATGAAGCGTTAAAACGTAACAGCGTTATTATGTCCTATAATGGTGTAGAATTATCTGAAGACGATAAGATACAATTAGAAGGCATGATAAAAGCAATGCTGTGGGAGAAAATTCAAGAAAATAAAGGTGGGAATTAATTGGAAGT</w:t>
      </w:r>
    </w:p>
    <w:p w14:paraId="3EB8B895" w14:textId="531C658F" w:rsidR="00972839" w:rsidRPr="00972839" w:rsidRDefault="00972839" w:rsidP="00CF6105">
      <w:pPr>
        <w:rPr>
          <w:rFonts w:asciiTheme="majorBidi" w:hAnsiTheme="majorBidi" w:cstheme="majorBidi"/>
          <w:sz w:val="15"/>
          <w:szCs w:val="15"/>
        </w:rPr>
      </w:pPr>
      <w:r w:rsidRPr="00972839">
        <w:rPr>
          <w:rFonts w:asciiTheme="majorBidi" w:hAnsiTheme="majorBidi" w:cstheme="majorBidi"/>
          <w:sz w:val="15"/>
          <w:szCs w:val="15"/>
        </w:rPr>
        <w:t>AACTGAGTTAGTTAATCGTCACAATACGGCTAATCCGTTTATAATCGCTGAATATGAAAATATTGACGTGAAATTTGTGTCGTTACCTAGCGATTTGAAAGGCCTAATGTTATCGACTCCAAATGATAAACCTATGATTTGGATTAATGATAATATCCGTGATTGTAATTTGAGATATCTAGTGATGGCTCATGAATTGAAACATGCATTAGATCATTATGGGTTAGATGGATTCTACACTGCTGCATACCATGGGAAAGGGAAACTAGAGAATGAAGCAGATAGGTTTGCTACGGAATTAATGCTACTCTTCTATCAGGAAAAGTATGAAGATGTTCCGGAAACGTTCGATACGTTAAAAGCAACATTTGGAATCAAGGAAGAAATGAGAAAGTATTACTAAATCTTGATAAATCTTGATAAATCTTAATATATATCAATTGACAAGTACTCTTGGTAGATGTATACTATAAATAATTCAAAAAAGTAAACCATCTCTTGAGAGTAGATACCCCACCATAAGGGGAGCGTCGAAATCAAGAGTTTTTTTTATGCAGAAAGGAAGTTTTTATGAAAGTAGCAATCTTAGTTGATGGTGGATATTACAAAAAAAAAGCTATGAAGGCTTTTGGAAATATTAGTGCAAAAGATAGAGCTATGGAGTTATATAGTTATTGCAATAGACATTTGAAAGAAACTCTCTTTCAAAAAGAAGTTCATCATGATTTGTATAGAATATTTTATTATGATTGTCCACCAATTGATAAACAAGTATTTCATCCGGTACTAGGAACAGTAGTTGATTTTTCGAGAAGTGATACTAAATCTTGGACAAATGATTTTTTTAAGGAGCTAAGCCGTAAAAGAAAAATCGCTCTCCGTTTAGGAGAATTGAGTGAAAATACTGTCCATTATAATTTAAAATACGATTCTACAAAAAAATTAGTAAATGGTTCTAAAAGTGTTGAAGATTTAACTACAACAGATTTCGAGTTAAATTTAGAACAAAAAGGTGTGGATATGCGTATAGGTTTAGATATTGCGCAATTAGCCTTTAAGAAGCAAGTTGAAAAAATTATATTAATTGCTGGAGATAGCGATTTTGTTCCAGCAGCTAAGTTAGCTCGTAGAGAAGGAATTGATTTCATTTTAGATCCTTTAGGAGCTCATATTAAAGATAATCTATCGTTACATATTGATGGACTAAGAACATGTGACAGTGCTTTTAAAACATTATCAAACTAAAAAAATATCACACTGCTATCCGCCAAGAAACCAGTGTGATAAGTCTTAAAAATCACCCTAAAATAGGGCTATTTGTTATGTCCTATTTTACCATAAACAGAAAGGATGGTAAAGAATGGCAAAGAAAAGAATCGATGATAGAATCAAGCCTTATAAGAAGAAAAATGGGCAAGTCTATTATCAATTTAAAATCTATTATGGCACTAATCCTAAGACAGGCAAGAAGCAGTATACTACCAGACGTGGATTTGAATCGGTCTTAGCTGCAACTACTGCACTTCAACGACTAGAAGTTGAGTTGATGGATACTGGATTGGTTGTTAAACAAAAGTTCACTTACAGAGAGCTGTATAACGAATGGCTAGTAACGTATCAAAAAAGAGTAAGACCTAGTACGTTTCAAGCGACTGTGACTTATTTCAAGAAACACATACTGCCTGCGTTTGGTGACTACTACATCGATACAATTACCATTCAAGATTGCCAGGCTCAAGTGAACAGATGGTATTCGAATTATCCAAAGAGTACTCAGTCTTATAAGATATACGCTCAAATGATATTTAAGTATGCTCAGAAGTTGAATCTGATTGAAAAGAATCCTATGAGCTTAGTAGACTTGCCAAAGTCTGGTGATTTTAAAGACGATAAATTAAAGTATTATGATCGTGAGACATTAATCAGATTTCTTGAATATATCGAACCATTTAAGGAAGTATATACCTTCTTTTATCTATTAAGCTATACTGGATTAAGATGTGGTGAAGCATTTGCCTTAACTTGGAATGATATCGACTTTAGAAATCATTCTATAAGCGTAAATAAGACGGTAGCACGCTCAATGGAAGATAAATATATATCACAGACCAAGACTAAGAACGGAATGCGTACAATACGTATAAATGGAAGTTTAGAGCGATTGATTAGTGAGTGGAAGGAATTATCTGGAAATGAAACGTATGTGTTCCAGAATCGCAATAACTCGTTTTATTCATCCAATACAGCCGTTTACTGGTTGAATCAGATACTAGAAGGCACTAACTTTCCTAGAATCACACCTCATGGATTTAGGCACACTCACGCATCGTTATTGGCCGAAGCTGGAGCAGATTTAAAAGATATCCAGGACAGATTGGGCCATGGAGATATACAAACTACTGCTAACATATATACACACGTTACAAACAATAAAAAAGATAATACGAATGATAAATTTGA</w:t>
      </w:r>
    </w:p>
    <w:p w14:paraId="5CF4206B" w14:textId="77777777" w:rsidR="00250879" w:rsidRDefault="00972839" w:rsidP="00CF6105">
      <w:pPr>
        <w:rPr>
          <w:rFonts w:asciiTheme="majorBidi" w:hAnsiTheme="majorBidi" w:cstheme="majorBidi"/>
          <w:sz w:val="15"/>
          <w:szCs w:val="15"/>
        </w:rPr>
      </w:pPr>
      <w:r w:rsidRPr="00972839">
        <w:rPr>
          <w:rFonts w:asciiTheme="majorBidi" w:hAnsiTheme="majorBidi" w:cstheme="majorBidi"/>
          <w:sz w:val="15"/>
          <w:szCs w:val="15"/>
        </w:rPr>
        <w:t>CAAATTGATGTCTATAGAAGGTCAAAAGGATGGTCAAAAACAAAAAACGGAAAATAAAAAAACCACGAAACCGTTGATATAA</w:t>
      </w:r>
    </w:p>
    <w:p w14:paraId="54F557FF" w14:textId="77777777" w:rsidR="00250879" w:rsidRDefault="00250879" w:rsidP="00CF6105">
      <w:pPr>
        <w:rPr>
          <w:rFonts w:asciiTheme="majorBidi" w:hAnsiTheme="majorBidi" w:cstheme="majorBidi"/>
          <w:sz w:val="15"/>
          <w:szCs w:val="15"/>
        </w:rPr>
      </w:pPr>
    </w:p>
    <w:p w14:paraId="50BCEF6C" w14:textId="77777777" w:rsidR="00250879" w:rsidRDefault="00250879" w:rsidP="00CF6105">
      <w:pPr>
        <w:rPr>
          <w:rFonts w:asciiTheme="majorBidi" w:hAnsiTheme="majorBidi" w:cstheme="majorBidi"/>
          <w:sz w:val="15"/>
          <w:szCs w:val="15"/>
        </w:rPr>
      </w:pPr>
    </w:p>
    <w:p w14:paraId="7B39DD92" w14:textId="6DBAEAD8" w:rsidR="00250879" w:rsidRPr="00250879" w:rsidRDefault="00406F4B" w:rsidP="00250879">
      <w:pPr>
        <w:rPr>
          <w:rFonts w:ascii="Cambria" w:hAnsi="Cambria"/>
          <w:b/>
          <w:bCs/>
        </w:rPr>
      </w:pPr>
      <w:r>
        <w:rPr>
          <w:rFonts w:ascii="Cambria" w:hAnsi="Cambria"/>
          <w:b/>
          <w:bCs/>
        </w:rPr>
        <w:t>2</w:t>
      </w:r>
      <w:r w:rsidR="00C3496A">
        <w:rPr>
          <w:rFonts w:ascii="Cambria" w:hAnsi="Cambria"/>
          <w:b/>
          <w:bCs/>
        </w:rPr>
        <w:t>H</w:t>
      </w:r>
      <w:r>
        <w:rPr>
          <w:rFonts w:ascii="Cambria" w:hAnsi="Cambria"/>
          <w:b/>
          <w:bCs/>
        </w:rPr>
        <w:t xml:space="preserve">. </w:t>
      </w:r>
      <w:r w:rsidR="00250879" w:rsidRPr="00250879">
        <w:rPr>
          <w:rFonts w:ascii="Cambria" w:hAnsi="Cambria"/>
          <w:b/>
          <w:bCs/>
        </w:rPr>
        <w:t>Integrase Discovery Keywords (generic)</w:t>
      </w:r>
    </w:p>
    <w:p w14:paraId="3FC74D72" w14:textId="77777777" w:rsidR="00C3496A" w:rsidRDefault="00250879" w:rsidP="00C3496A">
      <w:pPr>
        <w:rPr>
          <w:rFonts w:ascii="Menlo" w:hAnsi="Menlo" w:cs="Menlo"/>
          <w:b/>
          <w:bCs/>
          <w:sz w:val="18"/>
          <w:szCs w:val="18"/>
        </w:rPr>
      </w:pPr>
      <w:r w:rsidRPr="00406F4B">
        <w:rPr>
          <w:rFonts w:ascii="Menlo" w:hAnsi="Menlo" w:cs="Menlo"/>
          <w:sz w:val="18"/>
          <w:szCs w:val="18"/>
        </w:rPr>
        <w:t>Integrase, site-specific integrase, recombinase, site-specific recombinase, tyrosine recombinase, xer, xerc, xerd</w:t>
      </w:r>
    </w:p>
    <w:p w14:paraId="3E537DB3" w14:textId="77777777" w:rsidR="00C3496A" w:rsidRDefault="00C3496A" w:rsidP="00C3496A">
      <w:pPr>
        <w:rPr>
          <w:rFonts w:ascii="Menlo" w:hAnsi="Menlo" w:cs="Menlo"/>
          <w:b/>
          <w:bCs/>
          <w:sz w:val="18"/>
          <w:szCs w:val="18"/>
        </w:rPr>
      </w:pPr>
    </w:p>
    <w:p w14:paraId="54D459D0" w14:textId="6D6106EC" w:rsidR="00954870" w:rsidRPr="00C3496A" w:rsidRDefault="00C3496A" w:rsidP="00C3496A">
      <w:pPr>
        <w:rPr>
          <w:rFonts w:ascii="Menlo" w:hAnsi="Menlo" w:cs="Menlo"/>
          <w:sz w:val="18"/>
          <w:szCs w:val="18"/>
        </w:rPr>
      </w:pPr>
      <w:r>
        <w:rPr>
          <w:b/>
          <w:bCs/>
        </w:rPr>
        <w:t xml:space="preserve">3B. </w:t>
      </w:r>
      <w:r w:rsidR="00954870" w:rsidRPr="00E63455">
        <w:rPr>
          <w:b/>
          <w:bCs/>
        </w:rPr>
        <w:t>Biofilm Determinants Keywords</w:t>
      </w:r>
      <w:r w:rsidR="00E72EDA" w:rsidRPr="00E63455">
        <w:rPr>
          <w:b/>
          <w:bCs/>
        </w:rPr>
        <w:t xml:space="preserve"> (generic)</w:t>
      </w:r>
    </w:p>
    <w:p w14:paraId="4A3E42A6" w14:textId="77777777" w:rsidR="00E72EDA" w:rsidRDefault="00E72EDA" w:rsidP="00954870">
      <w:pPr>
        <w:rPr>
          <w:rFonts w:ascii="Menlo" w:hAnsi="Menlo" w:cs="Menlo"/>
          <w:sz w:val="18"/>
          <w:szCs w:val="18"/>
        </w:rPr>
      </w:pPr>
      <w:r>
        <w:rPr>
          <w:rFonts w:ascii="Menlo" w:hAnsi="Menlo" w:cs="Menlo"/>
          <w:sz w:val="18"/>
          <w:szCs w:val="18"/>
        </w:rPr>
        <w:t xml:space="preserve">Biofilm, biofilm-associated, biofilm associated, adhesin, adhesion, surface protein, cell wall-anchored, cell wall anchored, </w:t>
      </w:r>
    </w:p>
    <w:p w14:paraId="4BB40F29" w14:textId="7C06E70D" w:rsidR="00E72EDA" w:rsidRPr="00E63455" w:rsidRDefault="00C3496A" w:rsidP="00E72EDA">
      <w:pPr>
        <w:rPr>
          <w:b/>
          <w:bCs/>
        </w:rPr>
      </w:pPr>
      <w:r>
        <w:rPr>
          <w:b/>
          <w:bCs/>
        </w:rPr>
        <w:t xml:space="preserve">3B. </w:t>
      </w:r>
      <w:r w:rsidR="00E72EDA" w:rsidRPr="00E63455">
        <w:rPr>
          <w:b/>
          <w:bCs/>
        </w:rPr>
        <w:t>Biofilm Determinants Keywords (explicit)</w:t>
      </w:r>
    </w:p>
    <w:p w14:paraId="16DA6CD0" w14:textId="13A546B8" w:rsidR="00E72EDA" w:rsidRDefault="00E72EDA" w:rsidP="00E72EDA">
      <w:pPr>
        <w:jc w:val="both"/>
        <w:rPr>
          <w:rFonts w:ascii="Menlo" w:hAnsi="Menlo" w:cs="Menlo"/>
          <w:sz w:val="18"/>
          <w:szCs w:val="18"/>
        </w:rPr>
      </w:pPr>
      <w:r>
        <w:rPr>
          <w:rFonts w:ascii="Menlo" w:hAnsi="Menlo" w:cs="Menlo"/>
          <w:sz w:val="18"/>
          <w:szCs w:val="18"/>
        </w:rPr>
        <w:t>1pxtg, mscramm, sortase-anchored, sortase anchored, fimbr, pilli, pillus, bap, ica, icaa, icab, icac, icad, pia, pnag, polysaccharide intercellular adhesin, intercellular adhesin, aap, atl, expolysaccharide, extracellular polysaccharide, eps, capsule, capsular, glycocalyx, alginate, cellulose, curli, pel, psl, fnb, fibronectin-binding, fibronectin binding, clf, clumping factor, can, collagen adhesin, sdr.</w:t>
      </w:r>
    </w:p>
    <w:p w14:paraId="43CC0662" w14:textId="77777777" w:rsidR="00E72EDA" w:rsidRDefault="00E72EDA" w:rsidP="00954870">
      <w:pPr>
        <w:rPr>
          <w:rFonts w:ascii="Menlo" w:hAnsi="Menlo" w:cs="Menlo"/>
          <w:sz w:val="18"/>
          <w:szCs w:val="18"/>
        </w:rPr>
      </w:pPr>
    </w:p>
    <w:p w14:paraId="67F32273" w14:textId="77777777" w:rsidR="00BB36FC" w:rsidRDefault="00BB36FC" w:rsidP="00954870"/>
    <w:p w14:paraId="0B331CAD" w14:textId="6F30E105" w:rsidR="00BB36FC" w:rsidRPr="00BB36FC" w:rsidRDefault="00BB36FC" w:rsidP="00BB36FC"/>
    <w:sectPr w:rsidR="00BB36FC" w:rsidRPr="00BB36FC">
      <w:footerReference w:type="even" r:id="rId7"/>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456F2" w14:textId="77777777" w:rsidR="008D6F19" w:rsidRDefault="008D6F19" w:rsidP="002C07FD">
      <w:r>
        <w:separator/>
      </w:r>
    </w:p>
  </w:endnote>
  <w:endnote w:type="continuationSeparator" w:id="0">
    <w:p w14:paraId="06A3E496" w14:textId="77777777" w:rsidR="008D6F19" w:rsidRDefault="008D6F19" w:rsidP="002C0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enlo">
    <w:panose1 w:val="020B0609030804020204"/>
    <w:charset w:val="00"/>
    <w:family w:val="modern"/>
    <w:pitch w:val="fixed"/>
    <w:sig w:usb0="E60022FF" w:usb1="D200F9FB" w:usb2="02000028"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82327335"/>
      <w:docPartObj>
        <w:docPartGallery w:val="Page Numbers (Bottom of Page)"/>
        <w:docPartUnique/>
      </w:docPartObj>
    </w:sdtPr>
    <w:sdtContent>
      <w:p w14:paraId="20EE5B95" w14:textId="66B16225" w:rsidR="002C07FD" w:rsidRDefault="002C07FD" w:rsidP="006370E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1AACFAF" w14:textId="77777777" w:rsidR="002C07FD" w:rsidRDefault="002C07FD" w:rsidP="002C07F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57963698"/>
      <w:docPartObj>
        <w:docPartGallery w:val="Page Numbers (Bottom of Page)"/>
        <w:docPartUnique/>
      </w:docPartObj>
    </w:sdtPr>
    <w:sdtContent>
      <w:p w14:paraId="168D5CF5" w14:textId="166795D8" w:rsidR="002C07FD" w:rsidRDefault="002C07FD" w:rsidP="006370E2">
        <w:pPr>
          <w:pStyle w:val="Footer"/>
          <w:framePr w:wrap="none" w:vAnchor="text" w:hAnchor="margin" w:xAlign="right" w:y="1"/>
          <w:rPr>
            <w:rStyle w:val="PageNumber"/>
          </w:rPr>
        </w:pPr>
        <w:r w:rsidRPr="002C07FD">
          <w:rPr>
            <w:rStyle w:val="PageNumber"/>
            <w:rFonts w:ascii="Cambria" w:hAnsi="Cambria"/>
          </w:rPr>
          <w:fldChar w:fldCharType="begin"/>
        </w:r>
        <w:r w:rsidRPr="002C07FD">
          <w:rPr>
            <w:rStyle w:val="PageNumber"/>
            <w:rFonts w:ascii="Cambria" w:hAnsi="Cambria"/>
          </w:rPr>
          <w:instrText xml:space="preserve"> PAGE </w:instrText>
        </w:r>
        <w:r w:rsidRPr="002C07FD">
          <w:rPr>
            <w:rStyle w:val="PageNumber"/>
            <w:rFonts w:ascii="Cambria" w:hAnsi="Cambria"/>
          </w:rPr>
          <w:fldChar w:fldCharType="separate"/>
        </w:r>
        <w:r w:rsidRPr="002C07FD">
          <w:rPr>
            <w:rStyle w:val="PageNumber"/>
            <w:rFonts w:ascii="Cambria" w:hAnsi="Cambria"/>
            <w:noProof/>
          </w:rPr>
          <w:t>16</w:t>
        </w:r>
        <w:r w:rsidRPr="002C07FD">
          <w:rPr>
            <w:rStyle w:val="PageNumber"/>
            <w:rFonts w:ascii="Cambria" w:hAnsi="Cambria"/>
          </w:rPr>
          <w:fldChar w:fldCharType="end"/>
        </w:r>
      </w:p>
    </w:sdtContent>
  </w:sdt>
  <w:p w14:paraId="7FF935AE" w14:textId="77777777" w:rsidR="002C07FD" w:rsidRDefault="002C07FD" w:rsidP="002C07F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B04B7" w14:textId="77777777" w:rsidR="008D6F19" w:rsidRDefault="008D6F19" w:rsidP="002C07FD">
      <w:r>
        <w:separator/>
      </w:r>
    </w:p>
  </w:footnote>
  <w:footnote w:type="continuationSeparator" w:id="0">
    <w:p w14:paraId="68EC141C" w14:textId="77777777" w:rsidR="008D6F19" w:rsidRDefault="008D6F19" w:rsidP="002C07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B06943"/>
    <w:multiLevelType w:val="hybridMultilevel"/>
    <w:tmpl w:val="80C45EF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4ADC1FB0"/>
    <w:multiLevelType w:val="hybridMultilevel"/>
    <w:tmpl w:val="C2C806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2CE6CDD"/>
    <w:multiLevelType w:val="hybridMultilevel"/>
    <w:tmpl w:val="10AE6912"/>
    <w:lvl w:ilvl="0" w:tplc="5C0E2184">
      <w:start w:val="2"/>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8C70F2"/>
    <w:multiLevelType w:val="hybridMultilevel"/>
    <w:tmpl w:val="04C0A6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7974757"/>
    <w:multiLevelType w:val="hybridMultilevel"/>
    <w:tmpl w:val="94CCC8D4"/>
    <w:lvl w:ilvl="0" w:tplc="D08C3C4C">
      <w:start w:val="2"/>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5660153">
    <w:abstractNumId w:val="4"/>
  </w:num>
  <w:num w:numId="2" w16cid:durableId="205991923">
    <w:abstractNumId w:val="2"/>
  </w:num>
  <w:num w:numId="3" w16cid:durableId="1488668345">
    <w:abstractNumId w:val="3"/>
  </w:num>
  <w:num w:numId="4" w16cid:durableId="215555145">
    <w:abstractNumId w:val="0"/>
  </w:num>
  <w:num w:numId="5" w16cid:durableId="17917065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870"/>
    <w:rsid w:val="00015972"/>
    <w:rsid w:val="000223AC"/>
    <w:rsid w:val="00055666"/>
    <w:rsid w:val="00074AD0"/>
    <w:rsid w:val="00083C15"/>
    <w:rsid w:val="000A0086"/>
    <w:rsid w:val="000D3D8F"/>
    <w:rsid w:val="000E2992"/>
    <w:rsid w:val="000E35D4"/>
    <w:rsid w:val="000F4F5D"/>
    <w:rsid w:val="00106B08"/>
    <w:rsid w:val="00111FD0"/>
    <w:rsid w:val="00112F55"/>
    <w:rsid w:val="001243B3"/>
    <w:rsid w:val="00133FFA"/>
    <w:rsid w:val="00143CDC"/>
    <w:rsid w:val="00165532"/>
    <w:rsid w:val="00165D86"/>
    <w:rsid w:val="00170297"/>
    <w:rsid w:val="001D7B37"/>
    <w:rsid w:val="001F5FFD"/>
    <w:rsid w:val="002012B8"/>
    <w:rsid w:val="00220ADF"/>
    <w:rsid w:val="00226303"/>
    <w:rsid w:val="0024279B"/>
    <w:rsid w:val="00245778"/>
    <w:rsid w:val="00250879"/>
    <w:rsid w:val="0025129F"/>
    <w:rsid w:val="00257DFF"/>
    <w:rsid w:val="00261B3D"/>
    <w:rsid w:val="002770C1"/>
    <w:rsid w:val="002B2433"/>
    <w:rsid w:val="002C07FD"/>
    <w:rsid w:val="002C1995"/>
    <w:rsid w:val="002E118E"/>
    <w:rsid w:val="00300275"/>
    <w:rsid w:val="0030781D"/>
    <w:rsid w:val="00317415"/>
    <w:rsid w:val="003365D5"/>
    <w:rsid w:val="00354B8B"/>
    <w:rsid w:val="00386387"/>
    <w:rsid w:val="003C1E3C"/>
    <w:rsid w:val="003C45F5"/>
    <w:rsid w:val="003D4712"/>
    <w:rsid w:val="003F2C05"/>
    <w:rsid w:val="003F7510"/>
    <w:rsid w:val="00406F4B"/>
    <w:rsid w:val="00420A2E"/>
    <w:rsid w:val="00436BEB"/>
    <w:rsid w:val="00444CC7"/>
    <w:rsid w:val="00457222"/>
    <w:rsid w:val="00457304"/>
    <w:rsid w:val="00481693"/>
    <w:rsid w:val="00487C65"/>
    <w:rsid w:val="004E5BEF"/>
    <w:rsid w:val="00522BC6"/>
    <w:rsid w:val="0053022F"/>
    <w:rsid w:val="0055191E"/>
    <w:rsid w:val="00571DC4"/>
    <w:rsid w:val="00577C1B"/>
    <w:rsid w:val="005D5214"/>
    <w:rsid w:val="005E4DDD"/>
    <w:rsid w:val="0061795F"/>
    <w:rsid w:val="006507AD"/>
    <w:rsid w:val="006601CD"/>
    <w:rsid w:val="0066581B"/>
    <w:rsid w:val="00686BF2"/>
    <w:rsid w:val="0069335F"/>
    <w:rsid w:val="006B26F4"/>
    <w:rsid w:val="007D7234"/>
    <w:rsid w:val="00826EC9"/>
    <w:rsid w:val="00881EF9"/>
    <w:rsid w:val="0089147C"/>
    <w:rsid w:val="008A4446"/>
    <w:rsid w:val="008B0A72"/>
    <w:rsid w:val="008D6F19"/>
    <w:rsid w:val="008E33B6"/>
    <w:rsid w:val="008E3A16"/>
    <w:rsid w:val="008E7473"/>
    <w:rsid w:val="008E7C03"/>
    <w:rsid w:val="00923561"/>
    <w:rsid w:val="00931C7B"/>
    <w:rsid w:val="009469F9"/>
    <w:rsid w:val="00954870"/>
    <w:rsid w:val="009602B7"/>
    <w:rsid w:val="00970C49"/>
    <w:rsid w:val="00972839"/>
    <w:rsid w:val="00991563"/>
    <w:rsid w:val="00996C58"/>
    <w:rsid w:val="009A297B"/>
    <w:rsid w:val="009A5AA7"/>
    <w:rsid w:val="009B44E2"/>
    <w:rsid w:val="009D7831"/>
    <w:rsid w:val="009E32C8"/>
    <w:rsid w:val="00A172E9"/>
    <w:rsid w:val="00A202B0"/>
    <w:rsid w:val="00A5015F"/>
    <w:rsid w:val="00A50474"/>
    <w:rsid w:val="00A559E6"/>
    <w:rsid w:val="00A579EE"/>
    <w:rsid w:val="00A64348"/>
    <w:rsid w:val="00A65A6B"/>
    <w:rsid w:val="00A704E0"/>
    <w:rsid w:val="00A964A3"/>
    <w:rsid w:val="00AA3EAF"/>
    <w:rsid w:val="00AB50F7"/>
    <w:rsid w:val="00AC7186"/>
    <w:rsid w:val="00B26F9A"/>
    <w:rsid w:val="00B437A7"/>
    <w:rsid w:val="00B548E3"/>
    <w:rsid w:val="00B86704"/>
    <w:rsid w:val="00BB36FC"/>
    <w:rsid w:val="00BE2861"/>
    <w:rsid w:val="00BF6645"/>
    <w:rsid w:val="00BF6AE3"/>
    <w:rsid w:val="00C01E49"/>
    <w:rsid w:val="00C1045F"/>
    <w:rsid w:val="00C24C01"/>
    <w:rsid w:val="00C25FB8"/>
    <w:rsid w:val="00C345C3"/>
    <w:rsid w:val="00C3496A"/>
    <w:rsid w:val="00C67A11"/>
    <w:rsid w:val="00C835DF"/>
    <w:rsid w:val="00C8512A"/>
    <w:rsid w:val="00C914FD"/>
    <w:rsid w:val="00CA42EE"/>
    <w:rsid w:val="00CA59FE"/>
    <w:rsid w:val="00CC29C0"/>
    <w:rsid w:val="00CC682E"/>
    <w:rsid w:val="00CD6710"/>
    <w:rsid w:val="00CE6305"/>
    <w:rsid w:val="00CF6105"/>
    <w:rsid w:val="00D0660B"/>
    <w:rsid w:val="00D10687"/>
    <w:rsid w:val="00D13AB7"/>
    <w:rsid w:val="00D22905"/>
    <w:rsid w:val="00D3127E"/>
    <w:rsid w:val="00D41748"/>
    <w:rsid w:val="00D433DD"/>
    <w:rsid w:val="00D43408"/>
    <w:rsid w:val="00D466CA"/>
    <w:rsid w:val="00D5316B"/>
    <w:rsid w:val="00D63E24"/>
    <w:rsid w:val="00D671E8"/>
    <w:rsid w:val="00D67A83"/>
    <w:rsid w:val="00D978BB"/>
    <w:rsid w:val="00DA5254"/>
    <w:rsid w:val="00DB5336"/>
    <w:rsid w:val="00DC3FEB"/>
    <w:rsid w:val="00DD3520"/>
    <w:rsid w:val="00E05A8B"/>
    <w:rsid w:val="00E374F0"/>
    <w:rsid w:val="00E430E5"/>
    <w:rsid w:val="00E44A19"/>
    <w:rsid w:val="00E44DFE"/>
    <w:rsid w:val="00E50D35"/>
    <w:rsid w:val="00E5748C"/>
    <w:rsid w:val="00E63455"/>
    <w:rsid w:val="00E66348"/>
    <w:rsid w:val="00E70834"/>
    <w:rsid w:val="00E71A6B"/>
    <w:rsid w:val="00E72EDA"/>
    <w:rsid w:val="00EA45CC"/>
    <w:rsid w:val="00F276E6"/>
    <w:rsid w:val="00F42400"/>
    <w:rsid w:val="00F44018"/>
    <w:rsid w:val="00F94A1C"/>
    <w:rsid w:val="00FC1202"/>
    <w:rsid w:val="00FC1253"/>
    <w:rsid w:val="00FC61EF"/>
    <w:rsid w:val="00FD6A27"/>
    <w:rsid w:val="00FE437E"/>
    <w:rsid w:val="00FE7F71"/>
    <w:rsid w:val="00FF1D64"/>
  </w:rsids>
  <m:mathPr>
    <m:mathFont m:val="Cambria Math"/>
    <m:brkBin m:val="before"/>
    <m:brkBinSub m:val="--"/>
    <m:smallFrac m:val="0"/>
    <m:dispDef/>
    <m:lMargin m:val="0"/>
    <m:rMargin m:val="0"/>
    <m:defJc m:val="centerGroup"/>
    <m:wrapIndent m:val="1440"/>
    <m:intLim m:val="subSup"/>
    <m:naryLim m:val="undOvr"/>
  </m:mathPr>
  <w:themeFontLang w:val="en-KW" w:bidi="ar-SA"/>
  <w:clrSchemeMapping w:bg1="light1" w:t1="dark1" w:bg2="light2" w:t2="dark2" w:accent1="accent1" w:accent2="accent2" w:accent3="accent3" w:accent4="accent4" w:accent5="accent5" w:accent6="accent6" w:hyperlink="hyperlink" w:followedHyperlink="followedHyperlink"/>
  <w:decimalSymbol w:val="."/>
  <w:listSeparator w:val=","/>
  <w14:docId w14:val="48969A80"/>
  <w15:chartTrackingRefBased/>
  <w15:docId w15:val="{F0B2AF3C-D795-2147-931C-5A49EE0A3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KW"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DFE"/>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1D7B37"/>
    <w:pPr>
      <w:keepNext/>
      <w:keepLines/>
      <w:spacing w:before="360" w:after="80"/>
      <w:outlineLvl w:val="0"/>
    </w:pPr>
    <w:rPr>
      <w:rFonts w:eastAsiaTheme="majorEastAsia" w:cstheme="majorBidi"/>
      <w:b/>
      <w:sz w:val="72"/>
      <w:szCs w:val="40"/>
    </w:rPr>
  </w:style>
  <w:style w:type="paragraph" w:styleId="Heading2">
    <w:name w:val="heading 2"/>
    <w:basedOn w:val="Normal"/>
    <w:next w:val="Normal"/>
    <w:link w:val="Heading2Char"/>
    <w:uiPriority w:val="9"/>
    <w:unhideWhenUsed/>
    <w:qFormat/>
    <w:rsid w:val="001D7B37"/>
    <w:pPr>
      <w:keepNext/>
      <w:keepLines/>
      <w:spacing w:before="160" w:after="80"/>
      <w:outlineLvl w:val="1"/>
    </w:pPr>
    <w:rPr>
      <w:rFonts w:eastAsiaTheme="majorEastAsia" w:cstheme="majorBidi"/>
      <w:b/>
      <w:sz w:val="32"/>
      <w:szCs w:val="32"/>
    </w:rPr>
  </w:style>
  <w:style w:type="paragraph" w:styleId="Heading3">
    <w:name w:val="heading 3"/>
    <w:basedOn w:val="Normal"/>
    <w:next w:val="Normal"/>
    <w:link w:val="Heading3Char"/>
    <w:uiPriority w:val="9"/>
    <w:semiHidden/>
    <w:unhideWhenUsed/>
    <w:qFormat/>
    <w:rsid w:val="009548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48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48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487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487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487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487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7B37"/>
    <w:rPr>
      <w:rFonts w:ascii="Cambria" w:eastAsiaTheme="majorEastAsia" w:hAnsi="Cambria" w:cstheme="majorBidi"/>
      <w:b/>
      <w:color w:val="000000" w:themeColor="text1"/>
      <w:sz w:val="72"/>
      <w:szCs w:val="40"/>
      <w:lang w:val="en-GB"/>
    </w:rPr>
  </w:style>
  <w:style w:type="character" w:customStyle="1" w:styleId="Heading2Char">
    <w:name w:val="Heading 2 Char"/>
    <w:basedOn w:val="DefaultParagraphFont"/>
    <w:link w:val="Heading2"/>
    <w:uiPriority w:val="9"/>
    <w:rsid w:val="001D7B37"/>
    <w:rPr>
      <w:rFonts w:ascii="Cambria" w:eastAsiaTheme="majorEastAsia" w:hAnsi="Cambria" w:cstheme="majorBidi"/>
      <w:b/>
      <w:color w:val="000000" w:themeColor="text1"/>
      <w:sz w:val="32"/>
      <w:szCs w:val="32"/>
      <w:lang w:val="en-GB"/>
    </w:rPr>
  </w:style>
  <w:style w:type="character" w:customStyle="1" w:styleId="Heading3Char">
    <w:name w:val="Heading 3 Char"/>
    <w:basedOn w:val="DefaultParagraphFont"/>
    <w:link w:val="Heading3"/>
    <w:uiPriority w:val="9"/>
    <w:semiHidden/>
    <w:rsid w:val="00954870"/>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954870"/>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954870"/>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954870"/>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954870"/>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954870"/>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954870"/>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95487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4870"/>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9548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4870"/>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954870"/>
    <w:pPr>
      <w:spacing w:before="160"/>
      <w:jc w:val="center"/>
    </w:pPr>
    <w:rPr>
      <w:i/>
      <w:iCs/>
      <w:color w:val="404040" w:themeColor="text1" w:themeTint="BF"/>
    </w:rPr>
  </w:style>
  <w:style w:type="character" w:customStyle="1" w:styleId="QuoteChar">
    <w:name w:val="Quote Char"/>
    <w:basedOn w:val="DefaultParagraphFont"/>
    <w:link w:val="Quote"/>
    <w:uiPriority w:val="29"/>
    <w:rsid w:val="00954870"/>
    <w:rPr>
      <w:i/>
      <w:iCs/>
      <w:color w:val="404040" w:themeColor="text1" w:themeTint="BF"/>
      <w:lang w:val="en-GB"/>
    </w:rPr>
  </w:style>
  <w:style w:type="paragraph" w:styleId="ListParagraph">
    <w:name w:val="List Paragraph"/>
    <w:basedOn w:val="Normal"/>
    <w:uiPriority w:val="34"/>
    <w:qFormat/>
    <w:rsid w:val="00954870"/>
    <w:pPr>
      <w:ind w:left="720"/>
      <w:contextualSpacing/>
    </w:pPr>
  </w:style>
  <w:style w:type="character" w:styleId="IntenseEmphasis">
    <w:name w:val="Intense Emphasis"/>
    <w:basedOn w:val="DefaultParagraphFont"/>
    <w:uiPriority w:val="21"/>
    <w:qFormat/>
    <w:rsid w:val="00954870"/>
    <w:rPr>
      <w:i/>
      <w:iCs/>
      <w:color w:val="0F4761" w:themeColor="accent1" w:themeShade="BF"/>
    </w:rPr>
  </w:style>
  <w:style w:type="paragraph" w:styleId="IntenseQuote">
    <w:name w:val="Intense Quote"/>
    <w:basedOn w:val="Normal"/>
    <w:next w:val="Normal"/>
    <w:link w:val="IntenseQuoteChar"/>
    <w:uiPriority w:val="30"/>
    <w:qFormat/>
    <w:rsid w:val="009548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4870"/>
    <w:rPr>
      <w:i/>
      <w:iCs/>
      <w:color w:val="0F4761" w:themeColor="accent1" w:themeShade="BF"/>
      <w:lang w:val="en-GB"/>
    </w:rPr>
  </w:style>
  <w:style w:type="character" w:styleId="IntenseReference">
    <w:name w:val="Intense Reference"/>
    <w:basedOn w:val="DefaultParagraphFont"/>
    <w:uiPriority w:val="32"/>
    <w:qFormat/>
    <w:rsid w:val="00954870"/>
    <w:rPr>
      <w:b/>
      <w:bCs/>
      <w:smallCaps/>
      <w:color w:val="0F4761" w:themeColor="accent1" w:themeShade="BF"/>
      <w:spacing w:val="5"/>
    </w:rPr>
  </w:style>
  <w:style w:type="paragraph" w:styleId="NormalWeb">
    <w:name w:val="Normal (Web)"/>
    <w:basedOn w:val="Normal"/>
    <w:uiPriority w:val="99"/>
    <w:semiHidden/>
    <w:unhideWhenUsed/>
    <w:rsid w:val="00354B8B"/>
    <w:pPr>
      <w:spacing w:before="100" w:beforeAutospacing="1" w:after="100" w:afterAutospacing="1"/>
    </w:pPr>
  </w:style>
  <w:style w:type="paragraph" w:customStyle="1" w:styleId="msonormal0">
    <w:name w:val="msonormal"/>
    <w:basedOn w:val="Normal"/>
    <w:rsid w:val="00972839"/>
    <w:pPr>
      <w:spacing w:before="100" w:beforeAutospacing="1" w:after="100" w:afterAutospacing="1"/>
    </w:pPr>
  </w:style>
  <w:style w:type="paragraph" w:styleId="Footer">
    <w:name w:val="footer"/>
    <w:basedOn w:val="Normal"/>
    <w:link w:val="FooterChar"/>
    <w:uiPriority w:val="99"/>
    <w:unhideWhenUsed/>
    <w:rsid w:val="002C07FD"/>
    <w:pPr>
      <w:tabs>
        <w:tab w:val="center" w:pos="4680"/>
        <w:tab w:val="right" w:pos="9360"/>
      </w:tabs>
    </w:pPr>
  </w:style>
  <w:style w:type="character" w:customStyle="1" w:styleId="FooterChar">
    <w:name w:val="Footer Char"/>
    <w:basedOn w:val="DefaultParagraphFont"/>
    <w:link w:val="Footer"/>
    <w:uiPriority w:val="99"/>
    <w:rsid w:val="002C07FD"/>
    <w:rPr>
      <w:rFonts w:ascii="Times New Roman" w:eastAsia="Times New Roman" w:hAnsi="Times New Roman" w:cs="Times New Roman"/>
      <w:kern w:val="0"/>
      <w14:ligatures w14:val="none"/>
    </w:rPr>
  </w:style>
  <w:style w:type="character" w:styleId="PageNumber">
    <w:name w:val="page number"/>
    <w:basedOn w:val="DefaultParagraphFont"/>
    <w:uiPriority w:val="99"/>
    <w:semiHidden/>
    <w:unhideWhenUsed/>
    <w:rsid w:val="002C07FD"/>
  </w:style>
  <w:style w:type="paragraph" w:styleId="Header">
    <w:name w:val="header"/>
    <w:basedOn w:val="Normal"/>
    <w:link w:val="HeaderChar"/>
    <w:uiPriority w:val="99"/>
    <w:unhideWhenUsed/>
    <w:rsid w:val="002C07FD"/>
    <w:pPr>
      <w:tabs>
        <w:tab w:val="center" w:pos="4680"/>
        <w:tab w:val="right" w:pos="9360"/>
      </w:tabs>
    </w:pPr>
  </w:style>
  <w:style w:type="character" w:customStyle="1" w:styleId="HeaderChar">
    <w:name w:val="Header Char"/>
    <w:basedOn w:val="DefaultParagraphFont"/>
    <w:link w:val="Header"/>
    <w:uiPriority w:val="99"/>
    <w:rsid w:val="002C07FD"/>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191</TotalTime>
  <Pages>16</Pages>
  <Words>7389</Words>
  <Characters>42119</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norya almaraghi</dc:creator>
  <cp:keywords/>
  <dc:description/>
  <cp:lastModifiedBy>norya almaraghi</cp:lastModifiedBy>
  <cp:revision>26</cp:revision>
  <dcterms:created xsi:type="dcterms:W3CDTF">2026-01-18T11:56:00Z</dcterms:created>
  <dcterms:modified xsi:type="dcterms:W3CDTF">2026-02-21T20:25:00Z</dcterms:modified>
</cp:coreProperties>
</file>