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50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30"/>
        <w:gridCol w:w="2268"/>
        <w:gridCol w:w="2290"/>
      </w:tblGrid>
      <w:tr w:rsidR="00FA0F29" w14:paraId="1EBFE8DF" w14:textId="77777777" w:rsidTr="00FA0F29">
        <w:trPr>
          <w:trHeight w:val="45"/>
        </w:trPr>
        <w:tc>
          <w:tcPr>
            <w:tcW w:w="423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E3A3564" w14:textId="77777777" w:rsidR="00FA0F29" w:rsidRDefault="00FA0F29" w:rsidP="00FA0F29">
            <w:pPr>
              <w:spacing w:before="40" w:after="40" w:line="300" w:lineRule="auto"/>
              <w:ind w:left="-10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Treatments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A1F12E5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PDI</w:t>
            </w:r>
          </w:p>
        </w:tc>
        <w:tc>
          <w:tcPr>
            <w:tcW w:w="2290" w:type="dxa"/>
            <w:tcBorders>
              <w:top w:val="single" w:sz="4" w:space="0" w:color="auto"/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524C5A9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b/>
                <w:bCs/>
                <w:lang w:val="en-IN"/>
              </w:rPr>
              <w:t>PDR</w:t>
            </w:r>
          </w:p>
        </w:tc>
      </w:tr>
      <w:tr w:rsidR="00FA0F29" w14:paraId="216772A5" w14:textId="77777777" w:rsidTr="00FA0F29">
        <w:trPr>
          <w:trHeight w:val="45"/>
        </w:trPr>
        <w:tc>
          <w:tcPr>
            <w:tcW w:w="4230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43556BE2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T0: Control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3F1891C5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 xml:space="preserve">0 ± 0.00 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>e</w:t>
            </w:r>
          </w:p>
        </w:tc>
        <w:tc>
          <w:tcPr>
            <w:tcW w:w="2290" w:type="dxa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14:paraId="2C9D1626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 xml:space="preserve">0 ± 0.00 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>d</w:t>
            </w:r>
          </w:p>
        </w:tc>
      </w:tr>
      <w:tr w:rsidR="00FA0F29" w14:paraId="1A7ACB20" w14:textId="77777777" w:rsidTr="00FA0F29">
        <w:trPr>
          <w:trHeight w:val="45"/>
        </w:trPr>
        <w:tc>
          <w:tcPr>
            <w:tcW w:w="4230" w:type="dxa"/>
            <w:tcMar>
              <w:left w:w="108" w:type="dxa"/>
              <w:right w:w="108" w:type="dxa"/>
            </w:tcMar>
          </w:tcPr>
          <w:p w14:paraId="18A5D852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T1: </w:t>
            </w:r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>Streptomyces</w:t>
            </w: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 sp. FT1</w:t>
            </w:r>
          </w:p>
        </w:tc>
        <w:tc>
          <w:tcPr>
            <w:tcW w:w="2268" w:type="dxa"/>
            <w:tcMar>
              <w:left w:w="108" w:type="dxa"/>
              <w:right w:w="108" w:type="dxa"/>
            </w:tcMar>
          </w:tcPr>
          <w:p w14:paraId="2D6873FE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>0 ± 0.00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e</w:t>
            </w:r>
          </w:p>
        </w:tc>
        <w:tc>
          <w:tcPr>
            <w:tcW w:w="2290" w:type="dxa"/>
            <w:tcMar>
              <w:left w:w="108" w:type="dxa"/>
              <w:right w:w="108" w:type="dxa"/>
            </w:tcMar>
          </w:tcPr>
          <w:p w14:paraId="1B36A593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 xml:space="preserve">0 ± 0.00 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>d</w:t>
            </w:r>
          </w:p>
        </w:tc>
      </w:tr>
      <w:tr w:rsidR="00FA0F29" w14:paraId="6A46B913" w14:textId="77777777" w:rsidTr="00FA0F29">
        <w:trPr>
          <w:trHeight w:val="45"/>
        </w:trPr>
        <w:tc>
          <w:tcPr>
            <w:tcW w:w="4230" w:type="dxa"/>
            <w:tcMar>
              <w:left w:w="108" w:type="dxa"/>
              <w:right w:w="108" w:type="dxa"/>
            </w:tcMar>
          </w:tcPr>
          <w:p w14:paraId="73CF527A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>T2:</w:t>
            </w:r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 xml:space="preserve"> Streptomyces</w:t>
            </w: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 sp. FB2</w:t>
            </w:r>
          </w:p>
        </w:tc>
        <w:tc>
          <w:tcPr>
            <w:tcW w:w="2268" w:type="dxa"/>
            <w:tcMar>
              <w:left w:w="108" w:type="dxa"/>
              <w:right w:w="108" w:type="dxa"/>
            </w:tcMar>
          </w:tcPr>
          <w:p w14:paraId="739C19F0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>0 ± 0.00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e</w:t>
            </w:r>
          </w:p>
        </w:tc>
        <w:tc>
          <w:tcPr>
            <w:tcW w:w="2290" w:type="dxa"/>
            <w:tcMar>
              <w:left w:w="108" w:type="dxa"/>
              <w:right w:w="108" w:type="dxa"/>
            </w:tcMar>
          </w:tcPr>
          <w:p w14:paraId="469C03B3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 xml:space="preserve">0 ± 0.00 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>d</w:t>
            </w:r>
          </w:p>
        </w:tc>
      </w:tr>
      <w:tr w:rsidR="00FA0F29" w14:paraId="5D2F63CE" w14:textId="77777777" w:rsidTr="00FA0F29">
        <w:trPr>
          <w:trHeight w:val="45"/>
        </w:trPr>
        <w:tc>
          <w:tcPr>
            <w:tcW w:w="4230" w:type="dxa"/>
            <w:tcMar>
              <w:left w:w="108" w:type="dxa"/>
              <w:right w:w="108" w:type="dxa"/>
            </w:tcMar>
          </w:tcPr>
          <w:p w14:paraId="3636FFF2" w14:textId="77777777" w:rsidR="00FA0F29" w:rsidRPr="002300B8" w:rsidRDefault="00FA0F29" w:rsidP="00FA0F29">
            <w:pPr>
              <w:spacing w:before="40" w:after="40" w:line="300" w:lineRule="auto"/>
              <w:ind w:left="-58" w:right="-58"/>
              <w:jc w:val="center"/>
              <w:rPr>
                <w:lang w:val="pt-BR"/>
              </w:rPr>
            </w:pPr>
            <w:r w:rsidRPr="002300B8">
              <w:rPr>
                <w:rFonts w:ascii="Times New Roman" w:eastAsia="Times New Roman" w:hAnsi="Times New Roman" w:cs="Times New Roman"/>
                <w:lang w:val="pt-BR"/>
              </w:rPr>
              <w:t xml:space="preserve">T3: </w:t>
            </w:r>
            <w:r w:rsidRPr="002300B8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>R. solani AG</w:t>
            </w:r>
            <w:r w:rsidRPr="002300B8">
              <w:rPr>
                <w:rFonts w:ascii="Times New Roman" w:eastAsia="Times New Roman" w:hAnsi="Times New Roman" w:cs="Times New Roman"/>
                <w:lang w:val="pt-BR"/>
              </w:rPr>
              <w:t>1-IA</w:t>
            </w:r>
          </w:p>
        </w:tc>
        <w:tc>
          <w:tcPr>
            <w:tcW w:w="2268" w:type="dxa"/>
            <w:tcMar>
              <w:left w:w="108" w:type="dxa"/>
              <w:right w:w="108" w:type="dxa"/>
            </w:tcMar>
          </w:tcPr>
          <w:p w14:paraId="7705ABEC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>70.71 ± 0.71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e</w:t>
            </w:r>
          </w:p>
        </w:tc>
        <w:tc>
          <w:tcPr>
            <w:tcW w:w="2290" w:type="dxa"/>
            <w:tcMar>
              <w:left w:w="108" w:type="dxa"/>
              <w:right w:w="108" w:type="dxa"/>
            </w:tcMar>
          </w:tcPr>
          <w:p w14:paraId="2FA161BD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 xml:space="preserve">0 ± 0.00 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d </w:t>
            </w:r>
          </w:p>
        </w:tc>
      </w:tr>
      <w:tr w:rsidR="00FA0F29" w14:paraId="3FBEE01A" w14:textId="77777777" w:rsidTr="00FA0F29">
        <w:trPr>
          <w:trHeight w:val="45"/>
        </w:trPr>
        <w:tc>
          <w:tcPr>
            <w:tcW w:w="4230" w:type="dxa"/>
            <w:tcMar>
              <w:left w:w="108" w:type="dxa"/>
              <w:right w:w="108" w:type="dxa"/>
            </w:tcMar>
          </w:tcPr>
          <w:p w14:paraId="7E14AEFF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T4: </w:t>
            </w:r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>Streptomyces</w:t>
            </w:r>
            <w:r w:rsidRPr="071F90B4">
              <w:rPr>
                <w:rFonts w:ascii="Times New Roman" w:eastAsia="Times New Roman" w:hAnsi="Times New Roman" w:cs="Times New Roman"/>
                <w:lang w:val="en-IN"/>
              </w:rPr>
              <w:t xml:space="preserve"> sp.FT1+</w:t>
            </w:r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 xml:space="preserve"> R. </w:t>
            </w:r>
            <w:proofErr w:type="spellStart"/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>solani</w:t>
            </w:r>
            <w:proofErr w:type="spellEnd"/>
            <w:r w:rsidRPr="071F90B4">
              <w:rPr>
                <w:rFonts w:ascii="Times New Roman" w:eastAsia="Times New Roman" w:hAnsi="Times New Roman" w:cs="Times New Roman"/>
                <w:i/>
                <w:iCs/>
                <w:lang w:val="en-IN"/>
              </w:rPr>
              <w:t xml:space="preserve"> </w:t>
            </w:r>
            <w:r w:rsidRPr="071F90B4">
              <w:rPr>
                <w:rFonts w:ascii="Times New Roman" w:eastAsia="Times New Roman" w:hAnsi="Times New Roman" w:cs="Times New Roman"/>
                <w:lang w:val="en-IN"/>
              </w:rPr>
              <w:t>AG1-IA</w:t>
            </w:r>
          </w:p>
        </w:tc>
        <w:tc>
          <w:tcPr>
            <w:tcW w:w="2268" w:type="dxa"/>
            <w:tcMar>
              <w:left w:w="108" w:type="dxa"/>
              <w:right w:w="108" w:type="dxa"/>
            </w:tcMar>
          </w:tcPr>
          <w:p w14:paraId="7A8A72AE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 xml:space="preserve">50.0 ± 0.00 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a </w:t>
            </w:r>
          </w:p>
        </w:tc>
        <w:tc>
          <w:tcPr>
            <w:tcW w:w="2290" w:type="dxa"/>
            <w:tcMar>
              <w:left w:w="108" w:type="dxa"/>
              <w:right w:w="108" w:type="dxa"/>
            </w:tcMar>
          </w:tcPr>
          <w:p w14:paraId="2C5E7BC4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>29.29 ± 0.71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a</w:t>
            </w:r>
          </w:p>
        </w:tc>
      </w:tr>
      <w:tr w:rsidR="00FA0F29" w14:paraId="4AD2FF91" w14:textId="77777777" w:rsidTr="00FA0F29">
        <w:trPr>
          <w:trHeight w:val="45"/>
        </w:trPr>
        <w:tc>
          <w:tcPr>
            <w:tcW w:w="4230" w:type="dxa"/>
            <w:tcMar>
              <w:left w:w="108" w:type="dxa"/>
              <w:right w:w="108" w:type="dxa"/>
            </w:tcMar>
          </w:tcPr>
          <w:p w14:paraId="18A80D61" w14:textId="77777777" w:rsidR="00FA0F29" w:rsidRPr="002300B8" w:rsidRDefault="00FA0F29" w:rsidP="00FA0F29">
            <w:pPr>
              <w:spacing w:before="40" w:after="40" w:line="300" w:lineRule="auto"/>
              <w:ind w:left="-58" w:right="-58"/>
              <w:jc w:val="center"/>
              <w:rPr>
                <w:lang w:val="pt-BR"/>
              </w:rPr>
            </w:pPr>
            <w:r w:rsidRPr="002300B8">
              <w:rPr>
                <w:rFonts w:ascii="Times New Roman" w:eastAsia="Times New Roman" w:hAnsi="Times New Roman" w:cs="Times New Roman"/>
                <w:lang w:val="pt-BR"/>
              </w:rPr>
              <w:t xml:space="preserve">T5: </w:t>
            </w:r>
            <w:r w:rsidRPr="002300B8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>Streptomyces</w:t>
            </w:r>
            <w:r w:rsidRPr="002300B8">
              <w:rPr>
                <w:rFonts w:ascii="Times New Roman" w:eastAsia="Times New Roman" w:hAnsi="Times New Roman" w:cs="Times New Roman"/>
                <w:lang w:val="pt-BR"/>
              </w:rPr>
              <w:t xml:space="preserve"> sp.FB2+</w:t>
            </w:r>
            <w:r w:rsidRPr="002300B8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 xml:space="preserve"> R. solani </w:t>
            </w:r>
            <w:r w:rsidRPr="002300B8">
              <w:rPr>
                <w:rFonts w:ascii="Times New Roman" w:eastAsia="Times New Roman" w:hAnsi="Times New Roman" w:cs="Times New Roman"/>
                <w:lang w:val="pt-BR"/>
              </w:rPr>
              <w:t>AG1-IA</w:t>
            </w:r>
          </w:p>
        </w:tc>
        <w:tc>
          <w:tcPr>
            <w:tcW w:w="2268" w:type="dxa"/>
            <w:tcMar>
              <w:left w:w="108" w:type="dxa"/>
              <w:right w:w="108" w:type="dxa"/>
            </w:tcMar>
          </w:tcPr>
          <w:p w14:paraId="0216041B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 xml:space="preserve">60.0± 0.00 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d </w:t>
            </w:r>
          </w:p>
        </w:tc>
        <w:tc>
          <w:tcPr>
            <w:tcW w:w="2290" w:type="dxa"/>
            <w:tcMar>
              <w:left w:w="108" w:type="dxa"/>
              <w:right w:w="108" w:type="dxa"/>
            </w:tcMar>
          </w:tcPr>
          <w:p w14:paraId="21A82653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>15.14 ± 0.86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c</w:t>
            </w:r>
          </w:p>
        </w:tc>
      </w:tr>
      <w:tr w:rsidR="00FA0F29" w14:paraId="77C40305" w14:textId="77777777" w:rsidTr="00FA0F29">
        <w:trPr>
          <w:trHeight w:val="45"/>
        </w:trPr>
        <w:tc>
          <w:tcPr>
            <w:tcW w:w="4230" w:type="dxa"/>
            <w:tcMar>
              <w:left w:w="108" w:type="dxa"/>
              <w:right w:w="108" w:type="dxa"/>
            </w:tcMar>
          </w:tcPr>
          <w:p w14:paraId="1BA33E1C" w14:textId="77777777" w:rsidR="00FA0F29" w:rsidRPr="002300B8" w:rsidRDefault="00FA0F29" w:rsidP="00FA0F29">
            <w:pPr>
              <w:spacing w:before="40" w:after="40" w:line="300" w:lineRule="auto"/>
              <w:ind w:left="-58" w:right="-58"/>
              <w:jc w:val="center"/>
              <w:rPr>
                <w:lang w:val="pt-BR"/>
              </w:rPr>
            </w:pPr>
            <w:r w:rsidRPr="002300B8">
              <w:rPr>
                <w:rFonts w:ascii="Times New Roman" w:eastAsia="Times New Roman" w:hAnsi="Times New Roman" w:cs="Times New Roman"/>
                <w:lang w:val="pt-BR"/>
              </w:rPr>
              <w:t xml:space="preserve">T6: </w:t>
            </w:r>
            <w:r w:rsidRPr="002300B8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 xml:space="preserve">Trichoderma </w:t>
            </w:r>
            <w:r w:rsidRPr="002300B8">
              <w:rPr>
                <w:rFonts w:ascii="Times New Roman" w:eastAsia="Times New Roman" w:hAnsi="Times New Roman" w:cs="Times New Roman"/>
                <w:lang w:val="pt-BR"/>
              </w:rPr>
              <w:t>+</w:t>
            </w:r>
            <w:r w:rsidRPr="002300B8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 xml:space="preserve"> R. solani </w:t>
            </w:r>
            <w:r w:rsidRPr="002300B8">
              <w:rPr>
                <w:rFonts w:ascii="Times New Roman" w:eastAsia="Times New Roman" w:hAnsi="Times New Roman" w:cs="Times New Roman"/>
                <w:lang w:val="pt-BR"/>
              </w:rPr>
              <w:t>AG1-IA</w:t>
            </w:r>
          </w:p>
        </w:tc>
        <w:tc>
          <w:tcPr>
            <w:tcW w:w="2268" w:type="dxa"/>
            <w:tcMar>
              <w:left w:w="108" w:type="dxa"/>
              <w:right w:w="108" w:type="dxa"/>
            </w:tcMar>
          </w:tcPr>
          <w:p w14:paraId="6092893E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 xml:space="preserve">53.42 ± 0.42 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>b</w:t>
            </w:r>
          </w:p>
        </w:tc>
        <w:tc>
          <w:tcPr>
            <w:tcW w:w="2290" w:type="dxa"/>
            <w:tcMar>
              <w:left w:w="108" w:type="dxa"/>
              <w:right w:w="108" w:type="dxa"/>
            </w:tcMar>
          </w:tcPr>
          <w:p w14:paraId="70A7FDE4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>24.45 ± 0.16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b</w:t>
            </w:r>
          </w:p>
        </w:tc>
      </w:tr>
      <w:tr w:rsidR="00FA0F29" w14:paraId="1E1F5283" w14:textId="77777777" w:rsidTr="00FA0F29">
        <w:trPr>
          <w:trHeight w:val="45"/>
        </w:trPr>
        <w:tc>
          <w:tcPr>
            <w:tcW w:w="4230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35B4C5F0" w14:textId="77777777" w:rsidR="00FA0F29" w:rsidRPr="002300B8" w:rsidRDefault="00FA0F29" w:rsidP="00FA0F29">
            <w:pPr>
              <w:spacing w:before="40" w:after="40" w:line="300" w:lineRule="auto"/>
              <w:ind w:left="-58" w:right="-58"/>
              <w:jc w:val="center"/>
              <w:rPr>
                <w:lang w:val="pt-BR"/>
              </w:rPr>
            </w:pPr>
            <w:r w:rsidRPr="002300B8">
              <w:rPr>
                <w:rFonts w:ascii="Times New Roman" w:eastAsia="Times New Roman" w:hAnsi="Times New Roman" w:cs="Times New Roman"/>
                <w:lang w:val="pt-BR"/>
              </w:rPr>
              <w:t xml:space="preserve">T7: 0.1% Carbendazim + </w:t>
            </w:r>
            <w:r w:rsidRPr="002300B8">
              <w:rPr>
                <w:rFonts w:ascii="Times New Roman" w:eastAsia="Times New Roman" w:hAnsi="Times New Roman" w:cs="Times New Roman"/>
                <w:i/>
                <w:iCs/>
                <w:lang w:val="pt-BR"/>
              </w:rPr>
              <w:t xml:space="preserve">R.solani  </w:t>
            </w:r>
            <w:r w:rsidRPr="002300B8">
              <w:rPr>
                <w:rFonts w:ascii="Times New Roman" w:eastAsia="Times New Roman" w:hAnsi="Times New Roman" w:cs="Times New Roman"/>
                <w:lang w:val="pt-BR"/>
              </w:rPr>
              <w:t>AG1-IA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731A4A0C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 xml:space="preserve">50.40± 0.40 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>c</w:t>
            </w:r>
          </w:p>
        </w:tc>
        <w:tc>
          <w:tcPr>
            <w:tcW w:w="2290" w:type="dxa"/>
            <w:tcBorders>
              <w:bottom w:val="single" w:sz="4" w:space="0" w:color="auto"/>
            </w:tcBorders>
            <w:tcMar>
              <w:left w:w="108" w:type="dxa"/>
              <w:right w:w="108" w:type="dxa"/>
            </w:tcMar>
          </w:tcPr>
          <w:p w14:paraId="5297A199" w14:textId="77777777" w:rsidR="00FA0F29" w:rsidRDefault="00FA0F29" w:rsidP="00FA0F29">
            <w:pPr>
              <w:spacing w:before="40" w:after="40" w:line="300" w:lineRule="auto"/>
              <w:ind w:left="-58" w:right="-58"/>
              <w:jc w:val="center"/>
            </w:pPr>
            <w:r w:rsidRPr="0EE361C4">
              <w:rPr>
                <w:rFonts w:ascii="Times New Roman" w:eastAsia="Times New Roman" w:hAnsi="Times New Roman" w:cs="Times New Roman"/>
                <w:lang w:val="en-IN"/>
              </w:rPr>
              <w:t>28.73 ± 0.16</w:t>
            </w:r>
            <w:r w:rsidRPr="0EE361C4">
              <w:rPr>
                <w:rFonts w:ascii="Times New Roman" w:eastAsia="Times New Roman" w:hAnsi="Times New Roman" w:cs="Times New Roman"/>
                <w:vertAlign w:val="superscript"/>
                <w:lang w:val="en-IN"/>
              </w:rPr>
              <w:t xml:space="preserve"> a</w:t>
            </w:r>
          </w:p>
        </w:tc>
      </w:tr>
    </w:tbl>
    <w:p w14:paraId="6FC91630" w14:textId="7DDF6945" w:rsidR="00FA0F29" w:rsidRDefault="00C83E7F" w:rsidP="00FA0F29">
      <w:pPr>
        <w:tabs>
          <w:tab w:val="left" w:pos="1126"/>
        </w:tabs>
        <w:spacing w:after="0" w:line="480" w:lineRule="auto"/>
        <w:jc w:val="both"/>
        <w:rPr>
          <w:rFonts w:ascii="Times New Roman" w:eastAsia="Times New Roman" w:hAnsi="Times New Roman" w:cs="Times New Roman"/>
        </w:rPr>
      </w:pPr>
      <w:r w:rsidRPr="1AB559D8">
        <w:rPr>
          <w:rFonts w:ascii="Times New Roman" w:eastAsia="Times New Roman" w:hAnsi="Times New Roman" w:cs="Times New Roman"/>
        </w:rPr>
        <w:t xml:space="preserve"> </w:t>
      </w:r>
      <w:r w:rsidR="00FA0F29" w:rsidRPr="1AB559D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Supplementary Table </w:t>
      </w:r>
      <w:r w:rsidR="00FA0F29">
        <w:rPr>
          <w:rFonts w:ascii="Times New Roman" w:eastAsia="Times New Roman" w:hAnsi="Times New Roman" w:cs="Times New Roman"/>
          <w:b/>
          <w:bCs/>
          <w:color w:val="000000" w:themeColor="text1"/>
        </w:rPr>
        <w:t>9</w:t>
      </w:r>
      <w:r w:rsidR="00FA0F29" w:rsidRPr="1AB559D8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: </w:t>
      </w:r>
      <w:r w:rsidR="00FA0F29" w:rsidRPr="1AB559D8">
        <w:rPr>
          <w:rFonts w:ascii="Times New Roman" w:eastAsia="Times New Roman" w:hAnsi="Times New Roman" w:cs="Times New Roman"/>
        </w:rPr>
        <w:t>Antagonistic effect of test strains towards pathogen (</w:t>
      </w:r>
      <w:r w:rsidR="00FA0F29" w:rsidRPr="1AB559D8">
        <w:rPr>
          <w:rFonts w:ascii="Times New Roman" w:eastAsia="Times New Roman" w:hAnsi="Times New Roman" w:cs="Times New Roman"/>
          <w:i/>
          <w:iCs/>
        </w:rPr>
        <w:t xml:space="preserve">R. </w:t>
      </w:r>
      <w:proofErr w:type="spellStart"/>
      <w:r w:rsidR="00FA0F29" w:rsidRPr="1AB559D8">
        <w:rPr>
          <w:rFonts w:ascii="Times New Roman" w:eastAsia="Times New Roman" w:hAnsi="Times New Roman" w:cs="Times New Roman"/>
          <w:i/>
          <w:iCs/>
        </w:rPr>
        <w:t>solani</w:t>
      </w:r>
      <w:proofErr w:type="spellEnd"/>
      <w:r w:rsidR="00FA0F29" w:rsidRPr="1AB559D8">
        <w:rPr>
          <w:rFonts w:ascii="Times New Roman" w:eastAsia="Times New Roman" w:hAnsi="Times New Roman" w:cs="Times New Roman"/>
        </w:rPr>
        <w:t xml:space="preserve"> AG1-IA) in</w:t>
      </w:r>
      <w:r w:rsidR="00FA0F29">
        <w:rPr>
          <w:rFonts w:ascii="Times New Roman" w:eastAsia="Times New Roman" w:hAnsi="Times New Roman" w:cs="Times New Roman"/>
        </w:rPr>
        <w:t xml:space="preserve"> </w:t>
      </w:r>
      <w:r w:rsidR="00FA0F29" w:rsidRPr="1AB559D8">
        <w:rPr>
          <w:rFonts w:ascii="Times New Roman" w:eastAsia="Times New Roman" w:hAnsi="Times New Roman" w:cs="Times New Roman"/>
        </w:rPr>
        <w:t>detached leaf assay.</w:t>
      </w:r>
    </w:p>
    <w:p w14:paraId="3968FDE7" w14:textId="10652022" w:rsidR="00FA0F29" w:rsidRDefault="00FA0F29" w:rsidP="1AB559D8">
      <w:pPr>
        <w:spacing w:line="257" w:lineRule="auto"/>
        <w:jc w:val="both"/>
        <w:rPr>
          <w:rFonts w:ascii="Times New Roman" w:eastAsia="Times New Roman" w:hAnsi="Times New Roman" w:cs="Times New Roman"/>
        </w:rPr>
      </w:pPr>
    </w:p>
    <w:p w14:paraId="362EC51E" w14:textId="77777777" w:rsidR="00FA0F29" w:rsidRDefault="00FA0F29" w:rsidP="1AB559D8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E00C83F" w14:textId="77777777" w:rsidR="00FA0F29" w:rsidRDefault="00FA0F29" w:rsidP="1AB559D8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3D193D6" w14:textId="77777777" w:rsidR="00FA0F29" w:rsidRDefault="00FA0F29" w:rsidP="1AB559D8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334AE58" w14:textId="77777777" w:rsidR="00FA0F29" w:rsidRDefault="00FA0F29" w:rsidP="1AB559D8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033E3C4B" w14:textId="77777777" w:rsidR="00FA0F29" w:rsidRDefault="00FA0F29" w:rsidP="1AB559D8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49240A3" w14:textId="77777777" w:rsidR="00FA0F29" w:rsidRDefault="00FA0F29" w:rsidP="1AB559D8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10DB7261" w14:textId="77777777" w:rsidR="00FA0F29" w:rsidRDefault="00FA0F29" w:rsidP="1AB559D8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4B54B8B2" w14:textId="77777777" w:rsidR="00FA0F29" w:rsidRDefault="00FA0F29" w:rsidP="1AB559D8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52151181" w14:textId="77777777" w:rsidR="00FA0F29" w:rsidRDefault="00FA0F29" w:rsidP="1AB559D8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DA1D440" w14:textId="6EDA567F" w:rsidR="00C83E7F" w:rsidRDefault="00C83E7F" w:rsidP="1AB559D8">
      <w:pPr>
        <w:spacing w:line="257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1AB559D8">
        <w:rPr>
          <w:rFonts w:ascii="Times New Roman" w:eastAsia="Times New Roman" w:hAnsi="Times New Roman" w:cs="Times New Roman"/>
          <w:sz w:val="18"/>
          <w:szCs w:val="18"/>
        </w:rPr>
        <w:t xml:space="preserve">Data are expressed as mean ± standard error. Different letters indicate significant differences at </w:t>
      </w:r>
      <w:r w:rsidR="00FA0F29" w:rsidRPr="00FA0F29">
        <w:rPr>
          <w:rFonts w:ascii="Times New Roman" w:eastAsia="Times New Roman" w:hAnsi="Times New Roman" w:cs="Times New Roman"/>
          <w:i/>
          <w:iCs/>
          <w:sz w:val="18"/>
          <w:szCs w:val="18"/>
        </w:rPr>
        <w:t>p</w:t>
      </w:r>
      <w:r w:rsidRPr="1AB559D8">
        <w:rPr>
          <w:rFonts w:ascii="Times New Roman" w:eastAsia="Times New Roman" w:hAnsi="Times New Roman" w:cs="Times New Roman"/>
          <w:sz w:val="18"/>
          <w:szCs w:val="18"/>
        </w:rPr>
        <w:t xml:space="preserve"> &lt; </w:t>
      </w:r>
      <w:proofErr w:type="gramStart"/>
      <w:r w:rsidRPr="1AB559D8">
        <w:rPr>
          <w:rFonts w:ascii="Times New Roman" w:eastAsia="Times New Roman" w:hAnsi="Times New Roman" w:cs="Times New Roman"/>
          <w:sz w:val="18"/>
          <w:szCs w:val="18"/>
        </w:rPr>
        <w:t>0.05 .</w:t>
      </w:r>
      <w:proofErr w:type="gramEnd"/>
      <w:r w:rsidRPr="1AB559D8">
        <w:rPr>
          <w:rFonts w:ascii="Times New Roman" w:eastAsia="Times New Roman" w:hAnsi="Times New Roman" w:cs="Times New Roman"/>
          <w:sz w:val="18"/>
          <w:szCs w:val="18"/>
        </w:rPr>
        <w:t xml:space="preserve"> PDI: Percent disease incidence; PDR: Percent disease reduction.</w:t>
      </w:r>
    </w:p>
    <w:p w14:paraId="4C186048" w14:textId="6439772B" w:rsidR="0020220A" w:rsidRDefault="0020220A"/>
    <w:sectPr w:rsidR="0020220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7E1483" w14:textId="77777777" w:rsidR="00D9381C" w:rsidRDefault="00D9381C">
      <w:pPr>
        <w:spacing w:after="0" w:line="240" w:lineRule="auto"/>
      </w:pPr>
      <w:r>
        <w:separator/>
      </w:r>
    </w:p>
  </w:endnote>
  <w:endnote w:type="continuationSeparator" w:id="0">
    <w:p w14:paraId="7F0BAB68" w14:textId="77777777" w:rsidR="00D9381C" w:rsidRDefault="00D938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EE361C4" w14:paraId="4A984DD6" w14:textId="77777777" w:rsidTr="0EE361C4">
      <w:trPr>
        <w:trHeight w:val="300"/>
      </w:trPr>
      <w:tc>
        <w:tcPr>
          <w:tcW w:w="3120" w:type="dxa"/>
        </w:tcPr>
        <w:p w14:paraId="2E6B721C" w14:textId="4D60CEEF" w:rsidR="0EE361C4" w:rsidRDefault="0EE361C4" w:rsidP="0EE361C4">
          <w:pPr>
            <w:pStyle w:val="Header"/>
            <w:ind w:left="-115"/>
          </w:pPr>
        </w:p>
      </w:tc>
      <w:tc>
        <w:tcPr>
          <w:tcW w:w="3120" w:type="dxa"/>
        </w:tcPr>
        <w:p w14:paraId="33E90293" w14:textId="7EDFFA2B" w:rsidR="0EE361C4" w:rsidRDefault="0EE361C4" w:rsidP="0EE361C4">
          <w:pPr>
            <w:pStyle w:val="Header"/>
            <w:jc w:val="center"/>
          </w:pPr>
        </w:p>
      </w:tc>
      <w:tc>
        <w:tcPr>
          <w:tcW w:w="3120" w:type="dxa"/>
        </w:tcPr>
        <w:p w14:paraId="66FE37E5" w14:textId="6DF82DCB" w:rsidR="0EE361C4" w:rsidRDefault="0EE361C4" w:rsidP="0EE361C4">
          <w:pPr>
            <w:pStyle w:val="Header"/>
            <w:ind w:right="-115"/>
            <w:jc w:val="right"/>
          </w:pPr>
        </w:p>
      </w:tc>
    </w:tr>
  </w:tbl>
  <w:p w14:paraId="17E748F3" w14:textId="4DAD05B3" w:rsidR="0EE361C4" w:rsidRDefault="0EE361C4" w:rsidP="0EE361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2CE6F1" w14:textId="77777777" w:rsidR="00D9381C" w:rsidRDefault="00D9381C">
      <w:pPr>
        <w:spacing w:after="0" w:line="240" w:lineRule="auto"/>
      </w:pPr>
      <w:r>
        <w:separator/>
      </w:r>
    </w:p>
  </w:footnote>
  <w:footnote w:type="continuationSeparator" w:id="0">
    <w:p w14:paraId="069E4A84" w14:textId="77777777" w:rsidR="00D9381C" w:rsidRDefault="00D938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EE361C4" w14:paraId="2B70E44E" w14:textId="77777777" w:rsidTr="0EE361C4">
      <w:trPr>
        <w:trHeight w:val="300"/>
      </w:trPr>
      <w:tc>
        <w:tcPr>
          <w:tcW w:w="3120" w:type="dxa"/>
        </w:tcPr>
        <w:p w14:paraId="60E60F1D" w14:textId="09C96359" w:rsidR="0EE361C4" w:rsidRDefault="0EE361C4" w:rsidP="0EE361C4">
          <w:pPr>
            <w:pStyle w:val="Header"/>
            <w:ind w:left="-115"/>
          </w:pPr>
        </w:p>
      </w:tc>
      <w:tc>
        <w:tcPr>
          <w:tcW w:w="3120" w:type="dxa"/>
        </w:tcPr>
        <w:p w14:paraId="3747486D" w14:textId="690422A8" w:rsidR="0EE361C4" w:rsidRDefault="0EE361C4" w:rsidP="0EE361C4">
          <w:pPr>
            <w:pStyle w:val="Header"/>
            <w:jc w:val="center"/>
          </w:pPr>
        </w:p>
      </w:tc>
      <w:tc>
        <w:tcPr>
          <w:tcW w:w="3120" w:type="dxa"/>
        </w:tcPr>
        <w:p w14:paraId="42B72339" w14:textId="5EDD8029" w:rsidR="0EE361C4" w:rsidRDefault="0EE361C4" w:rsidP="0EE361C4">
          <w:pPr>
            <w:pStyle w:val="Header"/>
            <w:ind w:right="-115"/>
            <w:jc w:val="right"/>
          </w:pPr>
        </w:p>
      </w:tc>
    </w:tr>
  </w:tbl>
  <w:p w14:paraId="1B3DCB6C" w14:textId="2BE8E8C1" w:rsidR="0EE361C4" w:rsidRDefault="0EE361C4" w:rsidP="0EE361C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E7F"/>
    <w:rsid w:val="0020220A"/>
    <w:rsid w:val="002300B8"/>
    <w:rsid w:val="002635F5"/>
    <w:rsid w:val="00583419"/>
    <w:rsid w:val="00853D53"/>
    <w:rsid w:val="00AD0E4F"/>
    <w:rsid w:val="00AF5953"/>
    <w:rsid w:val="00B21102"/>
    <w:rsid w:val="00C83E7F"/>
    <w:rsid w:val="00D129A6"/>
    <w:rsid w:val="00D9381C"/>
    <w:rsid w:val="00DA251C"/>
    <w:rsid w:val="00E70A0B"/>
    <w:rsid w:val="00FA0F29"/>
    <w:rsid w:val="063BF6A7"/>
    <w:rsid w:val="0D9D0A42"/>
    <w:rsid w:val="0EE361C4"/>
    <w:rsid w:val="1AB559D8"/>
    <w:rsid w:val="40081C9A"/>
    <w:rsid w:val="58B0F220"/>
    <w:rsid w:val="73219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762191"/>
  <w15:chartTrackingRefBased/>
  <w15:docId w15:val="{29018A33-2483-4947-A3AE-AE5836296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E7F"/>
  </w:style>
  <w:style w:type="paragraph" w:styleId="Heading1">
    <w:name w:val="heading 1"/>
    <w:basedOn w:val="Normal"/>
    <w:next w:val="Normal"/>
    <w:link w:val="Heading1Char"/>
    <w:uiPriority w:val="9"/>
    <w:qFormat/>
    <w:rsid w:val="00C83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E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E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E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E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E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E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E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E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E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E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E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E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E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E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E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E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E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E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E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E7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C83E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uiPriority w:val="99"/>
    <w:unhideWhenUsed/>
    <w:rsid w:val="0EE361C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EE361C4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669</Characters>
  <Application>Microsoft Office Word</Application>
  <DocSecurity>0</DocSecurity>
  <Lines>5</Lines>
  <Paragraphs>1</Paragraphs>
  <ScaleCrop>false</ScaleCrop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Angela González Salazar</dc:creator>
  <cp:keywords/>
  <dc:description/>
  <cp:lastModifiedBy>Dhivya Thenappan</cp:lastModifiedBy>
  <cp:revision>8</cp:revision>
  <dcterms:created xsi:type="dcterms:W3CDTF">2024-10-30T08:03:00Z</dcterms:created>
  <dcterms:modified xsi:type="dcterms:W3CDTF">2026-05-22T13:52:00Z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5f53ecf2-34ce-4847-be69-08504babb462</vt:lpwstr>
  </property>
</Properties>
</file>