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956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Appendix S1</w:t>
      </w:r>
    </w:p>
    <w:p w:rsidR="00354956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Title: Ectomycorrhizal tree dominance drives species diversity and aboveground biomass by modulating stand structural heterogeneity in temperate-subtropical transition forests</w:t>
      </w:r>
    </w:p>
    <w:p w:rsidR="00354956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Authors: </w:t>
      </w:r>
      <w:proofErr w:type="spellStart"/>
      <w:r>
        <w:rPr>
          <w:rFonts w:ascii="Times New Roman" w:hAnsi="Times New Roman" w:cs="Times New Roman"/>
        </w:rPr>
        <w:t>Guanjie</w:t>
      </w:r>
      <w:proofErr w:type="spellEnd"/>
      <w:r>
        <w:rPr>
          <w:rFonts w:ascii="Times New Roman" w:hAnsi="Times New Roman" w:cs="Times New Roman"/>
        </w:rPr>
        <w:t xml:space="preserve"> Wang, </w:t>
      </w:r>
      <w:proofErr w:type="spellStart"/>
      <w:r>
        <w:rPr>
          <w:rFonts w:ascii="Times New Roman" w:hAnsi="Times New Roman" w:cs="Times New Roman"/>
        </w:rPr>
        <w:t>Kun</w:t>
      </w:r>
      <w:proofErr w:type="spellEnd"/>
      <w:r>
        <w:rPr>
          <w:rFonts w:ascii="Times New Roman" w:hAnsi="Times New Roman" w:cs="Times New Roman"/>
        </w:rPr>
        <w:t xml:space="preserve"> Shi,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eastAsia="宋体" w:hAnsi="Times New Roman" w:cs="Times New Roman"/>
          <w:szCs w:val="21"/>
        </w:rPr>
        <w:t>Tianai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Zhang,</w:t>
      </w:r>
      <w:r>
        <w:rPr>
          <w:rFonts w:ascii="Times New Roman" w:hAnsi="Times New Roman" w:cs="Times New Roman"/>
        </w:rPr>
        <w:t xml:space="preserve"> Qin Huang, Bing Zhao, </w:t>
      </w:r>
      <w:proofErr w:type="spellStart"/>
      <w:r>
        <w:rPr>
          <w:rFonts w:ascii="Times New Roman" w:hAnsi="Times New Roman" w:cs="Times New Roman"/>
        </w:rPr>
        <w:t>Zhicheng</w:t>
      </w:r>
      <w:proofErr w:type="spellEnd"/>
      <w:r>
        <w:rPr>
          <w:rFonts w:ascii="Times New Roman" w:hAnsi="Times New Roman" w:cs="Times New Roman"/>
        </w:rPr>
        <w:t xml:space="preserve"> Chen, </w:t>
      </w:r>
      <w:proofErr w:type="spellStart"/>
      <w:r>
        <w:rPr>
          <w:rFonts w:ascii="Times New Roman" w:hAnsi="Times New Roman" w:cs="Times New Roman"/>
        </w:rPr>
        <w:t>Jianqiang</w:t>
      </w:r>
      <w:proofErr w:type="spellEnd"/>
      <w:r>
        <w:rPr>
          <w:rFonts w:ascii="Times New Roman" w:hAnsi="Times New Roman" w:cs="Times New Roman"/>
        </w:rPr>
        <w:t xml:space="preserve"> Qian,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</w:rPr>
        <w:t>Deliang</w:t>
      </w:r>
      <w:proofErr w:type="spellEnd"/>
      <w:r>
        <w:rPr>
          <w:rFonts w:ascii="Times New Roman" w:eastAsia="宋体" w:hAnsi="Times New Roman" w:cs="Times New Roman" w:hint="eastAsia"/>
        </w:rPr>
        <w:t xml:space="preserve"> Kong,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Liu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Yang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Chenyi</w:t>
      </w:r>
      <w:proofErr w:type="spellEnd"/>
      <w:r>
        <w:rPr>
          <w:rFonts w:ascii="Times New Roman" w:hAnsi="Times New Roman" w:cs="Times New Roman"/>
        </w:rPr>
        <w:t xml:space="preserve"> Yu,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Xiaonian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Jin</w:t>
      </w:r>
      <w:proofErr w:type="spellEnd"/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Ting Wang*</w:t>
      </w: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354956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</w:p>
    <w:p w:rsidR="00354956" w:rsidRDefault="00000000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fldChar w:fldCharType="begin">
          <w:fldData xml:space="preserve">ZQBKAHoAdABYAFEAdAAwAFcAOABXAFoAbgBtAHYASgBrAGoAdwB4AGoAVABGAEoAMQBqAFYAcABF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==
</w:fldData>
        </w:fldChar>
      </w:r>
      <w:r>
        <w:rPr>
          <w:rFonts w:ascii="Times New Roman" w:hAnsi="Times New Roman" w:cs="Times New Roman" w:hint="eastAsia"/>
          <w:b/>
          <w:bCs/>
          <w:szCs w:val="21"/>
        </w:rPr>
        <w:instrText>ADDIN CNKISM.UserStyle</w:instrText>
      </w:r>
      <w:r>
        <w:rPr>
          <w:rFonts w:ascii="Times New Roman" w:hAnsi="Times New Roman" w:cs="Times New Roman"/>
          <w:b/>
          <w:bCs/>
          <w:szCs w:val="21"/>
        </w:rPr>
      </w:r>
      <w:r>
        <w:rPr>
          <w:rFonts w:ascii="Times New Roman" w:hAnsi="Times New Roman" w:cs="Times New Roman"/>
          <w:b/>
          <w:bCs/>
          <w:szCs w:val="21"/>
        </w:rPr>
        <w:fldChar w:fldCharType="separate"/>
      </w:r>
      <w:r>
        <w:rPr>
          <w:rFonts w:ascii="Times New Roman" w:hAnsi="Times New Roman" w:cs="Times New Roman"/>
          <w:b/>
          <w:bCs/>
          <w:szCs w:val="21"/>
        </w:rPr>
        <w:fldChar w:fldCharType="end"/>
      </w:r>
      <w:r>
        <w:rPr>
          <w:rFonts w:ascii="Times New Roman" w:hAnsi="Times New Roman" w:cs="Times New Roman"/>
          <w:b/>
          <w:bCs/>
          <w:szCs w:val="21"/>
        </w:rPr>
        <w:t>SUPPLEMENTARY TABLES</w:t>
      </w:r>
    </w:p>
    <w:p w:rsidR="00354956" w:rsidRDefault="00000000">
      <w:pPr>
        <w:widowControl/>
        <w:outlineLvl w:val="1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S1 </w:t>
      </w:r>
      <w:r>
        <w:rPr>
          <w:rFonts w:ascii="Times New Roman" w:hAnsi="Times New Roman" w:cs="Times New Roman"/>
          <w:szCs w:val="21"/>
        </w:rPr>
        <w:t xml:space="preserve">Tree species of different mycorrhizal types in </w:t>
      </w:r>
      <w:r>
        <w:rPr>
          <w:rFonts w:ascii="Times New Roman" w:hAnsi="Times New Roman" w:cs="Times New Roman" w:hint="eastAsia"/>
          <w:szCs w:val="21"/>
        </w:rPr>
        <w:t>BTM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6</w:t>
      </w:r>
      <w:r>
        <w:rPr>
          <w:rFonts w:ascii="Times New Roman" w:hAnsi="Times New Roman" w:cs="Times New Roman"/>
          <w:szCs w:val="21"/>
        </w:rPr>
        <w:t xml:space="preserve">-ha plot. AM, arbuscular mycorrhizal species; </w:t>
      </w:r>
      <w:proofErr w:type="spellStart"/>
      <w:r>
        <w:rPr>
          <w:rFonts w:ascii="Times New Roman" w:hAnsi="Times New Roman" w:cs="Times New Roman"/>
          <w:szCs w:val="21"/>
        </w:rPr>
        <w:t>EcM</w:t>
      </w:r>
      <w:proofErr w:type="spellEnd"/>
      <w:r>
        <w:rPr>
          <w:rFonts w:ascii="Times New Roman" w:hAnsi="Times New Roman" w:cs="Times New Roman"/>
          <w:szCs w:val="21"/>
        </w:rPr>
        <w:t xml:space="preserve">, ectomycorrhizal species; </w:t>
      </w:r>
      <w:proofErr w:type="spellStart"/>
      <w:r>
        <w:rPr>
          <w:rFonts w:ascii="Times New Roman" w:hAnsi="Times New Roman" w:cs="Times New Roman"/>
          <w:szCs w:val="21"/>
        </w:rPr>
        <w:t>ErM</w:t>
      </w:r>
      <w:proofErr w:type="spellEnd"/>
      <w:r>
        <w:rPr>
          <w:rFonts w:ascii="Times New Roman" w:hAnsi="Times New Roman" w:cs="Times New Roman"/>
          <w:szCs w:val="21"/>
        </w:rPr>
        <w:t xml:space="preserve">, ericoid mycorrhizal species; AM &amp; </w:t>
      </w:r>
      <w:proofErr w:type="spellStart"/>
      <w:r>
        <w:rPr>
          <w:rFonts w:ascii="Times New Roman" w:hAnsi="Times New Roman" w:cs="Times New Roman"/>
          <w:szCs w:val="21"/>
        </w:rPr>
        <w:t>EcM</w:t>
      </w:r>
      <w:proofErr w:type="spellEnd"/>
      <w:r>
        <w:rPr>
          <w:rFonts w:ascii="Times New Roman" w:hAnsi="Times New Roman" w:cs="Times New Roman" w:hint="eastAsia"/>
          <w:szCs w:val="21"/>
        </w:rPr>
        <w:t>, Arbuscular mycorrhizal and ectomycorrhizal symbiosis</w:t>
      </w:r>
      <w:r>
        <w:rPr>
          <w:rFonts w:ascii="Times New Roman" w:hAnsi="Times New Roman" w:cs="Times New Roman"/>
          <w:szCs w:val="21"/>
        </w:rPr>
        <w:t xml:space="preserve"> species; uncertain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uncertain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species.</w:t>
      </w:r>
    </w:p>
    <w:tbl>
      <w:tblPr>
        <w:tblpPr w:leftFromText="180" w:rightFromText="180" w:vertAnchor="text" w:horzAnchor="page" w:tblpX="1798" w:tblpY="315"/>
        <w:tblOverlap w:val="never"/>
        <w:tblW w:w="9001" w:type="dxa"/>
        <w:tblLayout w:type="fixed"/>
        <w:tblLook w:val="04A0" w:firstRow="1" w:lastRow="0" w:firstColumn="1" w:lastColumn="0" w:noHBand="0" w:noVBand="1"/>
      </w:tblPr>
      <w:tblGrid>
        <w:gridCol w:w="1456"/>
        <w:gridCol w:w="1522"/>
        <w:gridCol w:w="2400"/>
        <w:gridCol w:w="1275"/>
        <w:gridCol w:w="2348"/>
      </w:tblGrid>
      <w:tr w:rsidR="00354956">
        <w:trPr>
          <w:trHeight w:val="303"/>
        </w:trPr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family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genus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species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Mycorrhizal types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Reference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Oleaceae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Fraxinus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Fraxinus chinensis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Fagaceae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Quercus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Quercus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fabri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Symplocaceae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Symplocos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Symplocos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tanakana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Fagaceae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Quercus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Quercus serrata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Altingiaceae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Liquidambar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Liquidambar styraciflua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Rubiaceae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Galium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Galium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odoratum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Prunus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Prunus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padus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AM&amp;ECM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Simaroubaceae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Ailanthus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Ailanthus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altissima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Styracaceae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Styrax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Styrax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dasyanthus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Grossulariaceae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Ribes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Ribes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burejense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Araliaceae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Kalopanax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Kalopanax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septemlobus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Cephalotaxaceae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Cephalotaxus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Cephalotaxus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sinensis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Malvaceae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Tilia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Tilia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nobilis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uncertain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Ulmaceae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Zelkova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Zelkova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sinica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Fagaceae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Quercus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Quercus macrocarpa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Ulmaceae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Ulmus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Ulmus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macrocarpa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Ulmaceae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Zelkova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Zelkova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schneideriana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Cannabaceae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Celtis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Celtis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koraiensis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controversa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Ericaceae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Rhododendron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Rhododendron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farrerae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ERM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Pyrus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Pyrus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calleryana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Ericaceae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Rhododendron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Rhododendron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simsii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ERM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Malvaceae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Tilia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Tilia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tuan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AM&amp;ECM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Betulaceae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Carpinus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Carpinus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turczaninovii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Sapindaceae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Acer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davidii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subsp.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grosseri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Malus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Malus spectabilis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Fabaceae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Albizia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Albizia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julibrissin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hemsleyi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Pinaceae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Picea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Picea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koraiensis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Juglandaceae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Juglans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Juglans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mandshurica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Elaeagnaceae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Elaeagnus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Elaeagnus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pungens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Malus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Malus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hupehensis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Sorbus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Sorbus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hupehensis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Crataegus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Crataegus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hupehensis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Fagaceae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Quercus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Quercus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aliena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Fagaceae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Quercus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Quercus dentata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Rutaceae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Zanthoxylum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Zanthoxylum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bungeanum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Malvaceae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Tilia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Tilia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japonica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AM&amp;ECM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Fabaceae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Maackia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Maackia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hwashanensis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Pinaceae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Pinus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Pinus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armandi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Betulaceae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Corylus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Corylus chinensis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Prunus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Prunus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conradinae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Juglandaceae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Platycarya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Platycarya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strobilacea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uncertain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Viburnaceae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Viburnum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Viburnum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betulifolium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Fabaceae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Styphnolobium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Styphnolobium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japonicum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Anacardiaceae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Cotinus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Cotinus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coggygria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var. cinereus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Cotoneaster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Cotoneaster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acutifolius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Sapindaceae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Acer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palmatum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Viburnaceae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Viburnum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Viburnum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dilatatum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Caprifoliaceae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Lonicera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Lonicera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chrysantha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Caprifoliaceae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Lonicera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Lonicera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maackii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Oleaceae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Forsythia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Forsythia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viridissima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Ebenaceae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Diospyros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Diospyros lotus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Sapindaceae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Acer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ceriferum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uncertain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macrophylla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Styracaceae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Styrax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Styrax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hemsleyanus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Fagaceae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Castanea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Castanea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mollissima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Oleaceae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Forsythia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Forsythia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suspensa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Betulaceae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Betula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Betula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luminifera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Prunus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Prunus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buergeriana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Eupteleaceae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Euptelea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Euptelea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pleiosperma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Oleaceae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Chionanthus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Chionanthus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retusus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Celastraceae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Euonymus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Euonymus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verrucosus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Celastraceae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Euonymus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Euonymus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salicifolius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Fabaceae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Maackia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Maackia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hupehensis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Pinaceae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Pinus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Pinus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massoniana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walteri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Malvaceae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Tilia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Tilia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henryana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Prunus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Prunus tomentosa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Fagaceae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Castanea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Castanea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seguinii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Viburnaceae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Viburnum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Viburnum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mongolicum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Moraceae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Morus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Morus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mongolica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Anacardiaceae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Toxicodendron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Toxicodendron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sylvestre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Celastraceae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Celastrus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Celastrus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orbiculatus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Anacardiaceae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Choerospondias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Choerospondias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axillaris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Sabiaceae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Meliosma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Meliosma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veitchiorum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Sabiaceae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Meliosma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Meliosma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cuneifolia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Moraceae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Ficus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Ficus religiosa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Cannabaceae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Celtis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Celtis sinensis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Anacardiaceae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Toxicodendron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Toxicodendron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vernicifluum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Betulaceae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Carpinus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Carpinus cordata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Oleaceae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Fraxinus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Fraxinus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paxiana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Lauraceae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Litsea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Litsea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tsinlingensis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Anacardiaceae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Rhus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Rhus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potaninii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Sapindaceae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Acer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tegmentosum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Sapindaceae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Acer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cappadocicum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Cannabaceae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Pteroceltis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Pteroceltis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tatarinowii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Sapindaceae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Acer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davidii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Caprifoliaceae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Lonicera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Lonicera japonica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Actinidiaceae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Actinidia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Actinidia arguta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Fagaceae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Quercus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Quercus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aliena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var.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acuteserrata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Lauraceae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Lindera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Lindera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obtusiloba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Moraceae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Morus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Morus alba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Sapindaceae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Acer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pictum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Rosa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davurica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Juglandaceae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Carya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Carya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cathayensis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Lauraceae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Lindera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Lindera glauca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617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Fabaceae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Albizia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Albizia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kalkora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Malus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Malus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baccata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Salicaceae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Salix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Salix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pseudotangii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AM&amp;ECM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Hydrangeaceae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Philadelphus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Philadelphus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incanus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Zingiberaceae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Kaempferia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Kaempferia galanga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Crataegus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Crataegus pinnatifida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Cornus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officinalis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AM&amp;ECM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Cupressaceae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Cunninghamia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Cunninghamia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lanceolata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Celastraceae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Euonymus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Euonymus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sanguineus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Ebenaceae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Diospyros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Diospyros kaki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Rhamnaceae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Rhamnus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Rhamnus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davurica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AM&amp;NM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Fagaceae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Quercus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Quercus variabilis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Anacardiaceae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Rhus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Rhus chinensis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Moraceae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Ficus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Ficus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heteromorpha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Prunus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Prunus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pseudocerasus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Pinaceae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Pinus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Pinus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tabuliformis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v.2.0; 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Euphorbiaceae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Vernicia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Vernicia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fordii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Ulmaceae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Ulmus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Ulmus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pumila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Magnoliaceae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Yulania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Yulania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denudata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Styracaceae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Styrax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Styrax obassia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Sapindaceae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Acer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truncatum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AM&amp;ECM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Sapindaceae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Acer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Acer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caudatum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Betulaceae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Corylus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Corylus heterophylla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ECM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Rhamnaceae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Hovenia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Hovenia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acerba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FungalRoot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v.2.0</w:t>
            </w:r>
          </w:p>
        </w:tc>
      </w:tr>
      <w:tr w:rsidR="00354956">
        <w:trPr>
          <w:trHeight w:val="288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Rosaceae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Spiraea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Spiraea chinensis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FRED 3.0</w:t>
            </w:r>
          </w:p>
        </w:tc>
      </w:tr>
    </w:tbl>
    <w:p w:rsidR="00354956" w:rsidRDefault="00354956"/>
    <w:p w:rsidR="00354956" w:rsidRPr="00FD1167" w:rsidRDefault="00000000">
      <w:pPr>
        <w:rPr>
          <w:rFonts w:ascii="Times New Roman" w:hAnsi="Times New Roman" w:cs="Times New Roman"/>
        </w:rPr>
      </w:pPr>
      <w:r w:rsidRPr="00FD1167">
        <w:rPr>
          <w:rFonts w:ascii="Times New Roman" w:hAnsi="Times New Roman" w:cs="Times New Roman"/>
        </w:rPr>
        <w:t>Reference</w:t>
      </w:r>
    </w:p>
    <w:p w:rsidR="00354956" w:rsidRPr="00FD1167" w:rsidRDefault="00000000" w:rsidP="00FD1167">
      <w:pPr>
        <w:pStyle w:val="1"/>
        <w:numPr>
          <w:ilvl w:val="0"/>
          <w:numId w:val="2"/>
        </w:numPr>
        <w:ind w:hangingChars="200"/>
        <w:rPr>
          <w:rFonts w:ascii="Times New Roman" w:hAnsi="Times New Roman" w:cs="Times New Roman"/>
        </w:rPr>
      </w:pPr>
      <w:r w:rsidRPr="00FD1167">
        <w:rPr>
          <w:rFonts w:ascii="Times New Roman" w:hAnsi="Times New Roman" w:cs="Times New Roman"/>
          <w:szCs w:val="21"/>
        </w:rPr>
        <w:fldChar w:fldCharType="begin"/>
      </w:r>
      <w:r w:rsidRPr="00FD1167">
        <w:rPr>
          <w:rFonts w:ascii="Times New Roman" w:hAnsi="Times New Roman" w:cs="Times New Roman" w:hint="eastAsia"/>
          <w:szCs w:val="21"/>
        </w:rPr>
        <w:instrText xml:space="preserve"> ADDIN ZOTERO_BIBL {"uncited":[],"omitted":[],"custom":[]} CSL_BIBLIOGRAPHY </w:instrText>
      </w:r>
      <w:r w:rsidRPr="00FD1167">
        <w:rPr>
          <w:rFonts w:ascii="Times New Roman" w:hAnsi="Times New Roman" w:cs="Times New Roman"/>
          <w:szCs w:val="21"/>
        </w:rPr>
        <w:fldChar w:fldCharType="separate"/>
      </w:r>
      <w:r w:rsidRPr="00FD1167">
        <w:rPr>
          <w:rFonts w:ascii="Times New Roman" w:hAnsi="Times New Roman" w:cs="Times New Roman"/>
        </w:rPr>
        <w:t xml:space="preserve">Guo L, Deng M, Li X, Schmid B, Huang J, Wu Y, Peng Z, Yang L, Liu L. 2024. Evolutionary and ecological forces shape nutrient strategies of mycorrhizal woody plants. </w:t>
      </w:r>
      <w:r w:rsidRPr="00FD1167">
        <w:rPr>
          <w:rFonts w:ascii="Times New Roman" w:hAnsi="Times New Roman" w:cs="Times New Roman"/>
          <w:i/>
        </w:rPr>
        <w:t>Ecology Letters</w:t>
      </w:r>
      <w:r w:rsidRPr="00FD1167">
        <w:rPr>
          <w:rFonts w:ascii="Times New Roman" w:hAnsi="Times New Roman" w:cs="Times New Roman"/>
        </w:rPr>
        <w:t xml:space="preserve"> 27: e14330.</w:t>
      </w:r>
    </w:p>
    <w:p w:rsidR="00354956" w:rsidRPr="00FD1167" w:rsidRDefault="00000000" w:rsidP="00FD1167">
      <w:pPr>
        <w:pStyle w:val="1"/>
        <w:numPr>
          <w:ilvl w:val="0"/>
          <w:numId w:val="2"/>
        </w:numPr>
        <w:ind w:hangingChars="200"/>
        <w:rPr>
          <w:rFonts w:ascii="Times New Roman" w:hAnsi="Times New Roman" w:cs="Times New Roman"/>
        </w:rPr>
      </w:pPr>
      <w:r w:rsidRPr="00FD1167">
        <w:rPr>
          <w:rFonts w:ascii="Times New Roman" w:hAnsi="Times New Roman" w:cs="Times New Roman"/>
        </w:rPr>
        <w:t xml:space="preserve">Huang L-L, Wang Y-L, Guerin-Laguette A, Wang R, Zhang P, Li Y-M, Yu F-Q. 2022. Ectomycorrhizal synthesis between two Tuber species and six tree species: are different host-fungus combinations having dissimilar impacts on host plant growth? </w:t>
      </w:r>
      <w:r w:rsidRPr="00FD1167">
        <w:rPr>
          <w:rFonts w:ascii="Times New Roman" w:hAnsi="Times New Roman" w:cs="Times New Roman"/>
          <w:i/>
        </w:rPr>
        <w:t>Mycorrhiza</w:t>
      </w:r>
      <w:r w:rsidRPr="00FD1167">
        <w:rPr>
          <w:rFonts w:ascii="Times New Roman" w:hAnsi="Times New Roman" w:cs="Times New Roman"/>
        </w:rPr>
        <w:t xml:space="preserve"> 32: 341–351.</w:t>
      </w:r>
    </w:p>
    <w:p w:rsidR="00354956" w:rsidRPr="00FD1167" w:rsidRDefault="00000000" w:rsidP="00FD1167">
      <w:pPr>
        <w:pStyle w:val="1"/>
        <w:numPr>
          <w:ilvl w:val="0"/>
          <w:numId w:val="2"/>
        </w:numPr>
        <w:ind w:hangingChars="200"/>
        <w:rPr>
          <w:rFonts w:ascii="Times New Roman" w:hAnsi="Times New Roman" w:cs="Times New Roman"/>
        </w:rPr>
      </w:pPr>
      <w:r w:rsidRPr="00FD1167">
        <w:rPr>
          <w:rFonts w:ascii="Times New Roman" w:hAnsi="Times New Roman" w:cs="Times New Roman"/>
        </w:rPr>
        <w:t xml:space="preserve">Iversen C, McCormack M, Baer J, Powell A, Chen W, Collins C, Fan Y, Fanin N, Freschet G, Guo D, </w:t>
      </w:r>
      <w:r w:rsidRPr="00FD1167">
        <w:rPr>
          <w:rFonts w:ascii="Times New Roman" w:hAnsi="Times New Roman" w:cs="Times New Roman"/>
          <w:i/>
        </w:rPr>
        <w:t>et al.</w:t>
      </w:r>
      <w:r w:rsidRPr="00FD1167">
        <w:rPr>
          <w:rFonts w:ascii="Times New Roman" w:hAnsi="Times New Roman" w:cs="Times New Roman"/>
        </w:rPr>
        <w:t xml:space="preserve"> 2021. Fine-Root Ecology Database (FRED): A Global Collection of Root Trait Data with Coincident Site, Vegetation, Edaphic, and Climatic Data, Version 3.</w:t>
      </w:r>
    </w:p>
    <w:p w:rsidR="00354956" w:rsidRPr="00FD1167" w:rsidRDefault="00000000" w:rsidP="00FD1167">
      <w:pPr>
        <w:pStyle w:val="1"/>
        <w:numPr>
          <w:ilvl w:val="0"/>
          <w:numId w:val="2"/>
        </w:numPr>
        <w:ind w:hangingChars="200"/>
        <w:rPr>
          <w:rFonts w:ascii="Times New Roman" w:hAnsi="Times New Roman" w:cs="Times New Roman"/>
        </w:rPr>
      </w:pPr>
      <w:r w:rsidRPr="00FD1167">
        <w:rPr>
          <w:rFonts w:ascii="Times New Roman" w:hAnsi="Times New Roman" w:cs="Times New Roman"/>
        </w:rPr>
        <w:t xml:space="preserve">Soudzilovskaia NA, He J, Rahimlou S, Abarenkov K, Brundrett MC, Tedersoo L. 2022. FungalRoot v.2.0 – an empirical database of plant mycorrhizal traits. </w:t>
      </w:r>
      <w:r w:rsidRPr="00FD1167">
        <w:rPr>
          <w:rFonts w:ascii="Times New Roman" w:hAnsi="Times New Roman" w:cs="Times New Roman"/>
          <w:i/>
        </w:rPr>
        <w:t>New Phytologist</w:t>
      </w:r>
      <w:r w:rsidRPr="00FD1167">
        <w:rPr>
          <w:rFonts w:ascii="Times New Roman" w:hAnsi="Times New Roman" w:cs="Times New Roman"/>
        </w:rPr>
        <w:t xml:space="preserve"> 235: 1689–1691.</w:t>
      </w:r>
    </w:p>
    <w:p w:rsidR="00354956" w:rsidRPr="00FD1167" w:rsidRDefault="00000000" w:rsidP="00FD1167">
      <w:pPr>
        <w:pStyle w:val="1"/>
        <w:numPr>
          <w:ilvl w:val="0"/>
          <w:numId w:val="2"/>
        </w:numPr>
        <w:ind w:hangingChars="200"/>
        <w:rPr>
          <w:rFonts w:ascii="Times New Roman" w:hAnsi="Times New Roman" w:cs="Times New Roman"/>
        </w:rPr>
      </w:pPr>
      <w:r w:rsidRPr="00FD1167">
        <w:rPr>
          <w:rFonts w:ascii="Times New Roman" w:hAnsi="Times New Roman" w:cs="Times New Roman"/>
        </w:rPr>
        <w:t xml:space="preserve">Soudzilovskaia NA, Vaessen S, Barcelo M, He J, Rahimlou S, Abarenkov K, Brundrett MC, Gomes SIF, Merckx V, Tedersoo L. 2020. FungalRoot: global online database of plant mycorrhizal associations. </w:t>
      </w:r>
      <w:r w:rsidRPr="00FD1167">
        <w:rPr>
          <w:rFonts w:ascii="Times New Roman" w:hAnsi="Times New Roman" w:cs="Times New Roman"/>
          <w:i/>
        </w:rPr>
        <w:t>New Phytologist</w:t>
      </w:r>
      <w:r w:rsidRPr="00FD1167">
        <w:rPr>
          <w:rFonts w:ascii="Times New Roman" w:hAnsi="Times New Roman" w:cs="Times New Roman"/>
        </w:rPr>
        <w:t xml:space="preserve"> 227: 955–966.</w:t>
      </w:r>
    </w:p>
    <w:p w:rsidR="00354956" w:rsidRPr="00FD1167" w:rsidRDefault="00000000" w:rsidP="00FD1167">
      <w:pPr>
        <w:pStyle w:val="1"/>
        <w:numPr>
          <w:ilvl w:val="0"/>
          <w:numId w:val="2"/>
        </w:numPr>
        <w:ind w:hangingChars="200"/>
        <w:rPr>
          <w:rFonts w:ascii="Times New Roman" w:hAnsi="Times New Roman" w:cs="Times New Roman"/>
        </w:rPr>
      </w:pPr>
      <w:r w:rsidRPr="00FD1167">
        <w:rPr>
          <w:rFonts w:ascii="Times New Roman" w:hAnsi="Times New Roman" w:cs="Times New Roman"/>
        </w:rPr>
        <w:t xml:space="preserve">Yan H, Freschet GT, Wang H, Hogan JA, Li S, Valverde-Barrantes OJ, Fu X, Wang R, Dai X, Jiang L, </w:t>
      </w:r>
      <w:r w:rsidRPr="00FD1167">
        <w:rPr>
          <w:rFonts w:ascii="Times New Roman" w:hAnsi="Times New Roman" w:cs="Times New Roman"/>
          <w:i/>
        </w:rPr>
        <w:t>et al.</w:t>
      </w:r>
      <w:r w:rsidRPr="00FD1167">
        <w:rPr>
          <w:rFonts w:ascii="Times New Roman" w:hAnsi="Times New Roman" w:cs="Times New Roman"/>
        </w:rPr>
        <w:t xml:space="preserve"> 2022. Mycorrhizal symbiosis pathway and edaphic fertility frame root economics space among tree species. </w:t>
      </w:r>
      <w:r w:rsidRPr="00FD1167">
        <w:rPr>
          <w:rFonts w:ascii="Times New Roman" w:hAnsi="Times New Roman" w:cs="Times New Roman"/>
          <w:i/>
        </w:rPr>
        <w:t>New Phytologist</w:t>
      </w:r>
      <w:r w:rsidRPr="00FD1167">
        <w:rPr>
          <w:rFonts w:ascii="Times New Roman" w:hAnsi="Times New Roman" w:cs="Times New Roman"/>
        </w:rPr>
        <w:t xml:space="preserve"> 234: 1639–1653.</w:t>
      </w:r>
    </w:p>
    <w:p w:rsidR="00354956" w:rsidRPr="00FD1167" w:rsidRDefault="00000000" w:rsidP="00FD1167">
      <w:pPr>
        <w:pStyle w:val="1"/>
        <w:numPr>
          <w:ilvl w:val="0"/>
          <w:numId w:val="3"/>
        </w:numPr>
        <w:rPr>
          <w:rFonts w:ascii="Times New Roman" w:hAnsi="Times New Roman" w:cs="Times New Roman"/>
        </w:rPr>
      </w:pPr>
      <w:r w:rsidRPr="00FD1167">
        <w:rPr>
          <w:rFonts w:ascii="Times New Roman" w:hAnsi="Times New Roman" w:cs="Times New Roman"/>
        </w:rPr>
        <w:t xml:space="preserve">Zhang M, Shi Z, Zhang S, Gao J. 2022. A Database on Mycorrhizal Traits of Chinese Medicinal Plants. </w:t>
      </w:r>
      <w:r w:rsidRPr="00FD1167">
        <w:rPr>
          <w:rFonts w:ascii="Times New Roman" w:hAnsi="Times New Roman" w:cs="Times New Roman"/>
          <w:i/>
        </w:rPr>
        <w:t>Frontiers in Plant Science</w:t>
      </w:r>
      <w:r w:rsidRPr="00FD1167">
        <w:rPr>
          <w:rFonts w:ascii="Times New Roman" w:hAnsi="Times New Roman" w:cs="Times New Roman"/>
        </w:rPr>
        <w:t xml:space="preserve"> 13.</w:t>
      </w:r>
    </w:p>
    <w:p w:rsidR="00354956" w:rsidRDefault="00000000" w:rsidP="00FD1167">
      <w:pPr>
        <w:ind w:left="420" w:hangingChars="200" w:hanging="420"/>
        <w:rPr>
          <w:rFonts w:ascii="Times New Roman" w:hAnsi="Times New Roman" w:cs="Times New Roman"/>
          <w:szCs w:val="21"/>
        </w:rPr>
      </w:pPr>
      <w:r w:rsidRPr="00FD1167">
        <w:rPr>
          <w:rFonts w:ascii="Times New Roman" w:hAnsi="Times New Roman" w:cs="Times New Roman"/>
          <w:szCs w:val="21"/>
        </w:rPr>
        <w:fldChar w:fldCharType="end"/>
      </w:r>
    </w:p>
    <w:p w:rsidR="00354956" w:rsidRDefault="0000000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:rsidR="00354956" w:rsidRDefault="00000000">
      <w:pPr>
        <w:pStyle w:val="2"/>
        <w:keepNext w:val="0"/>
        <w:keepLines w:val="0"/>
        <w:widowControl/>
        <w:spacing w:line="240" w:lineRule="auto"/>
        <w:rPr>
          <w:rFonts w:ascii="Times New Roman" w:eastAsiaTheme="minorEastAsia" w:hAnsi="Times New Roman" w:cs="Times New Roman"/>
          <w:b w:val="0"/>
          <w:bCs/>
          <w:sz w:val="21"/>
          <w:szCs w:val="21"/>
        </w:rPr>
      </w:pPr>
      <w:r>
        <w:rPr>
          <w:rFonts w:ascii="Times New Roman" w:eastAsiaTheme="minorEastAsia" w:hAnsi="Times New Roman" w:cs="Times New Roman"/>
          <w:bCs/>
          <w:sz w:val="21"/>
          <w:szCs w:val="21"/>
        </w:rPr>
        <w:lastRenderedPageBreak/>
        <w:t xml:space="preserve">Table </w:t>
      </w:r>
      <w:r>
        <w:rPr>
          <w:rFonts w:ascii="Times New Roman" w:eastAsiaTheme="minorEastAsia" w:hAnsi="Times New Roman" w:cs="Times New Roman" w:hint="eastAsia"/>
          <w:bCs/>
          <w:sz w:val="21"/>
          <w:szCs w:val="21"/>
        </w:rPr>
        <w:t>S2</w:t>
      </w:r>
      <w:r>
        <w:rPr>
          <w:rFonts w:ascii="Times New Roman" w:eastAsiaTheme="minorEastAsia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eastAsiaTheme="minorEastAsia" w:hAnsi="Times New Roman" w:cs="Times New Roman"/>
          <w:b w:val="0"/>
          <w:bCs/>
          <w:sz w:val="21"/>
        </w:rPr>
        <w:t>The abundance index is calculated as follows:(Equation (</w:t>
      </w:r>
      <w:r>
        <w:rPr>
          <w:rFonts w:ascii="Times New Roman" w:eastAsiaTheme="minorEastAsia" w:hAnsi="Times New Roman" w:cs="Times New Roman" w:hint="eastAsia"/>
          <w:b w:val="0"/>
          <w:bCs/>
          <w:sz w:val="21"/>
        </w:rPr>
        <w:t>4</w:t>
      </w:r>
      <w:r>
        <w:rPr>
          <w:rFonts w:ascii="Times New Roman" w:eastAsiaTheme="minorEastAsia" w:hAnsi="Times New Roman" w:cs="Times New Roman"/>
          <w:b w:val="0"/>
          <w:bCs/>
          <w:sz w:val="21"/>
        </w:rPr>
        <w:t>)</w:t>
      </w:r>
      <w:r>
        <w:rPr>
          <w:rFonts w:ascii="Times New Roman" w:eastAsiaTheme="minorEastAsia" w:hAnsi="Times New Roman" w:cs="Times New Roman" w:hint="eastAsia"/>
          <w:b w:val="0"/>
          <w:bCs/>
          <w:sz w:val="21"/>
        </w:rPr>
        <w:t>-</w:t>
      </w:r>
      <w:r>
        <w:rPr>
          <w:rFonts w:ascii="Times New Roman" w:eastAsiaTheme="minorEastAsia" w:hAnsi="Times New Roman" w:cs="Times New Roman"/>
          <w:b w:val="0"/>
          <w:bCs/>
          <w:sz w:val="21"/>
        </w:rPr>
        <w:t>(</w:t>
      </w:r>
      <w:r>
        <w:rPr>
          <w:rFonts w:ascii="Times New Roman" w:eastAsiaTheme="minorEastAsia" w:hAnsi="Times New Roman" w:cs="Times New Roman" w:hint="eastAsia"/>
          <w:b w:val="0"/>
          <w:bCs/>
          <w:sz w:val="21"/>
        </w:rPr>
        <w:t>9</w:t>
      </w:r>
      <w:r>
        <w:rPr>
          <w:rFonts w:ascii="Times New Roman" w:eastAsiaTheme="minorEastAsia" w:hAnsi="Times New Roman" w:cs="Times New Roman"/>
          <w:b w:val="0"/>
          <w:bCs/>
          <w:sz w:val="21"/>
        </w:rPr>
        <w:t>))</w:t>
      </w:r>
    </w:p>
    <w:p w:rsidR="00354956" w:rsidRDefault="00000000">
      <w:pPr>
        <w:widowControl/>
        <w:spacing w:line="480" w:lineRule="auto"/>
        <w:rPr>
          <w:rFonts w:hAnsi="Cambria Math" w:cs="Times New Roman"/>
        </w:rPr>
      </w:pPr>
      <m:oMath>
        <m:r>
          <m:rPr>
            <m:sty m:val="p"/>
          </m:rPr>
          <w:rPr>
            <w:rFonts w:ascii="Times New Roman" w:hAnsi="Times New Roman" w:cs="Times New Roman"/>
          </w:rPr>
          <m:t xml:space="preserve">EcM </m:t>
        </m:r>
        <m:r>
          <m:rPr>
            <m:sty m:val="p"/>
          </m:rPr>
          <w:rPr>
            <w:rFonts w:ascii="Times New Roman" w:hAnsi="Times New Roman" w:cs="Times New Roman" w:hint="eastAsia"/>
          </w:rPr>
          <m:t>trees</m:t>
        </m:r>
        <m:r>
          <m:rPr>
            <m:sty m:val="p"/>
          </m:rPr>
          <w:rPr>
            <w:rFonts w:ascii="Times New Roman" w:hAnsi="Times New Roman" w:cs="Times New Roman"/>
          </w:rPr>
          <m:t>_%=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E</m:t>
                </m:r>
                <w:proofErr w:type="spellStart"/>
                <m:r>
                  <m:rPr>
                    <m:nor/>
                  </m:rPr>
                  <w:rPr>
                    <w:rFonts w:ascii="Times New Roman" w:hAnsi="Times New Roman" w:cs="Times New Roman" w:hint="eastAsia"/>
                  </w:rPr>
                  <m:t>cM</m:t>
                </m:r>
                <w:proofErr w:type="spellEnd"/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total</m:t>
                </m:r>
              </m:sub>
            </m:sSub>
          </m:den>
        </m:f>
      </m:oMath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 w:hint="eastAsia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(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>)</w:t>
      </w:r>
    </w:p>
    <w:p w:rsidR="00354956" w:rsidRDefault="00000000">
      <m:oMath>
        <m:r>
          <m:rPr>
            <m:sty m:val="p"/>
          </m:rPr>
          <w:rPr>
            <w:rFonts w:ascii="Times New Roman" w:hAnsi="Times New Roman" w:cs="Times New Roman"/>
          </w:rPr>
          <m:t>EcM large trees_%=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E</m:t>
                </m:r>
                <w:proofErr w:type="spellStart"/>
                <m:r>
                  <m:rPr>
                    <m:nor/>
                  </m:rPr>
                  <w:rPr>
                    <w:rFonts w:ascii="Times New Roman" w:hAnsi="Times New Roman" w:cs="Times New Roman" w:hint="eastAsia"/>
                  </w:rPr>
                  <m:t>cM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 xml:space="preserve"> large trees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total</m:t>
                </m:r>
              </m:sub>
            </m:sSub>
          </m:den>
        </m:f>
      </m:oMath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 w:hint="eastAsia"/>
        </w:rPr>
        <w:t xml:space="preserve">               </w:t>
      </w:r>
      <w:r>
        <w:rPr>
          <w:rFonts w:ascii="Times New Roman" w:hAnsi="Times New Roman" w:cs="Times New Roman"/>
        </w:rPr>
        <w:t xml:space="preserve">         (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)</w:t>
      </w:r>
    </w:p>
    <w:p w:rsidR="00354956" w:rsidRDefault="00000000">
      <m:oMath>
        <m:r>
          <m:rPr>
            <m:sty m:val="p"/>
          </m:rPr>
          <w:rPr>
            <w:rFonts w:ascii="Times New Roman" w:hAnsi="Times New Roman" w:cs="Times New Roman"/>
          </w:rPr>
          <m:t>EcM small trees_%=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E</m:t>
                </m:r>
                <w:proofErr w:type="spellStart"/>
                <m:r>
                  <m:rPr>
                    <m:nor/>
                  </m:rPr>
                  <w:rPr>
                    <w:rFonts w:ascii="Times New Roman" w:hAnsi="Times New Roman" w:cs="Times New Roman" w:hint="eastAsia"/>
                  </w:rPr>
                  <m:t>cM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 xml:space="preserve"> small trees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total</m:t>
                </m:r>
              </m:sub>
            </m:sSub>
          </m:den>
        </m:f>
      </m:oMath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 w:hint="eastAsia"/>
        </w:rPr>
        <w:t xml:space="preserve">             </w:t>
      </w:r>
      <w:r>
        <w:rPr>
          <w:rFonts w:ascii="Times New Roman" w:hAnsi="Times New Roman" w:cs="Times New Roman"/>
        </w:rPr>
        <w:t xml:space="preserve">         (</w:t>
      </w: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rPr>
          <w:rFonts w:hAnsi="Cambria Math" w:cs="Times New Roman"/>
        </w:rPr>
      </w:pPr>
      <m:oMath>
        <m:r>
          <m:rPr>
            <m:sty m:val="p"/>
          </m:rPr>
          <w:rPr>
            <w:rFonts w:ascii="Times New Roman" w:hAnsi="Times New Roman" w:cs="Times New Roman"/>
          </w:rPr>
          <m:t>AM trees_%=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A</m:t>
                </m:r>
                <m:r>
                  <m:rPr>
                    <m:nor/>
                  </m:rPr>
                  <w:rPr>
                    <w:rFonts w:ascii="Times New Roman" w:hAnsi="Times New Roman" w:cs="Times New Roman" w:hint="eastAsia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total</m:t>
                </m:r>
              </m:sub>
            </m:sSub>
          </m:den>
        </m:f>
      </m:oMath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 w:hint="eastAsia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(</w:t>
      </w: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>)</w:t>
      </w:r>
    </w:p>
    <w:p w:rsidR="00354956" w:rsidRDefault="00000000">
      <m:oMath>
        <m:r>
          <m:rPr>
            <m:sty m:val="p"/>
          </m:rPr>
          <w:rPr>
            <w:rFonts w:ascii="Times New Roman" w:hAnsi="Times New Roman" w:cs="Times New Roman"/>
          </w:rPr>
          <m:t>AM large trees_%=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A</m:t>
                </m:r>
                <m:r>
                  <m:rPr>
                    <m:nor/>
                  </m:rPr>
                  <w:rPr>
                    <w:rFonts w:ascii="Times New Roman" w:hAnsi="Times New Roman" w:cs="Times New Roman" w:hint="eastAsia"/>
                  </w:rPr>
                  <m:t>M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 xml:space="preserve"> large trees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total</m:t>
                </m:r>
              </m:sub>
            </m:sSub>
          </m:den>
        </m:f>
      </m:oMath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 w:hint="eastAsia"/>
        </w:rPr>
        <w:t xml:space="preserve">                 </w:t>
      </w:r>
      <w:r>
        <w:rPr>
          <w:rFonts w:ascii="Times New Roman" w:hAnsi="Times New Roman" w:cs="Times New Roman"/>
        </w:rPr>
        <w:t xml:space="preserve">         (</w:t>
      </w: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/>
        </w:rPr>
        <w:t>)</w:t>
      </w:r>
    </w:p>
    <w:p w:rsidR="00354956" w:rsidRDefault="00000000">
      <m:oMath>
        <m:r>
          <m:rPr>
            <m:sty m:val="p"/>
          </m:rPr>
          <w:rPr>
            <w:rFonts w:ascii="Times New Roman" w:hAnsi="Times New Roman" w:cs="Times New Roman"/>
          </w:rPr>
          <m:t>AM small trees_%=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A</m:t>
                </m:r>
                <m:r>
                  <m:rPr>
                    <m:nor/>
                  </m:rPr>
                  <w:rPr>
                    <w:rFonts w:ascii="Times New Roman" w:hAnsi="Times New Roman" w:cs="Times New Roman" w:hint="eastAsia"/>
                  </w:rPr>
                  <m:t>M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 xml:space="preserve"> small trees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total</m:t>
                </m:r>
              </m:sub>
            </m:sSub>
          </m:den>
        </m:f>
      </m:oMath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 w:hint="eastAsia"/>
        </w:rPr>
        <w:t xml:space="preserve">             </w:t>
      </w:r>
      <w:r>
        <w:rPr>
          <w:rFonts w:ascii="Times New Roman" w:hAnsi="Times New Roman" w:cs="Times New Roman"/>
        </w:rPr>
        <w:t xml:space="preserve">         (</w:t>
      </w: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/>
        </w:rPr>
        <w:t>here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 w:hint="eastAsia"/>
        </w:rPr>
        <w:t>is</w:t>
      </w:r>
      <w:r>
        <w:rPr>
          <w:rFonts w:ascii="Times New Roman" w:hAnsi="Times New Roman" w:cs="Times New Roman"/>
        </w:rPr>
        <w:t xml:space="preserve"> the number of individual trees, with different subscripts denoting the number of individuals associated with specific mycorrhizal types.</w:t>
      </w:r>
    </w:p>
    <w:p w:rsidR="00354956" w:rsidRDefault="00000000">
      <w:pPr>
        <w:rPr>
          <w:rFonts w:hAnsi="Cambria Math" w:cs="Times New Roman"/>
        </w:rPr>
      </w:pPr>
      <w:r>
        <w:rPr>
          <w:rFonts w:hAnsi="Cambria Math" w:cs="Times New Roman" w:hint="eastAsia"/>
        </w:rPr>
        <w:br w:type="page"/>
      </w:r>
    </w:p>
    <w:p w:rsidR="00354956" w:rsidRDefault="00000000">
      <w:pPr>
        <w:pStyle w:val="2"/>
        <w:keepNext w:val="0"/>
        <w:keepLines w:val="0"/>
        <w:widowControl/>
        <w:spacing w:line="240" w:lineRule="auto"/>
        <w:rPr>
          <w:rFonts w:ascii="Times New Roman" w:eastAsiaTheme="minorEastAsia" w:hAnsi="Times New Roman" w:cs="Times New Roman"/>
          <w:b w:val="0"/>
          <w:sz w:val="21"/>
          <w:szCs w:val="21"/>
        </w:rPr>
      </w:pPr>
      <w:r>
        <w:rPr>
          <w:rFonts w:ascii="Times New Roman" w:eastAsiaTheme="minorEastAsia" w:hAnsi="Times New Roman" w:cs="Times New Roman"/>
          <w:bCs/>
          <w:sz w:val="21"/>
          <w:szCs w:val="21"/>
        </w:rPr>
        <w:lastRenderedPageBreak/>
        <w:t xml:space="preserve">Table </w:t>
      </w:r>
      <w:r>
        <w:rPr>
          <w:rFonts w:ascii="Times New Roman" w:eastAsiaTheme="minorEastAsia" w:hAnsi="Times New Roman" w:cs="Times New Roman" w:hint="eastAsia"/>
          <w:bCs/>
          <w:sz w:val="21"/>
          <w:szCs w:val="21"/>
        </w:rPr>
        <w:t>S3</w:t>
      </w:r>
      <w:r>
        <w:rPr>
          <w:rFonts w:ascii="Times New Roman" w:eastAsiaTheme="minorEastAsia" w:hAnsi="Times New Roman" w:cs="Times New Roman"/>
          <w:bCs/>
          <w:sz w:val="21"/>
          <w:szCs w:val="21"/>
        </w:rPr>
        <w:t xml:space="preserve"> </w:t>
      </w:r>
      <w:r>
        <w:rPr>
          <w:rStyle w:val="a7"/>
          <w:rFonts w:ascii="Times New Roman" w:hAnsi="Times New Roman" w:cs="Times New Roman"/>
          <w:b w:val="0"/>
          <w:bCs/>
          <w:szCs w:val="21"/>
        </w:rPr>
        <w:t>The structural diversity index is calculated as follows:</w:t>
      </w:r>
      <w:r>
        <w:rPr>
          <w:rFonts w:ascii="Times New Roman" w:eastAsiaTheme="minorEastAsia" w:hAnsi="Times New Roman" w:cs="Times New Roman"/>
          <w:b w:val="0"/>
          <w:bCs/>
          <w:sz w:val="21"/>
        </w:rPr>
        <w:t>(Equation (</w:t>
      </w:r>
      <w:r>
        <w:rPr>
          <w:rFonts w:ascii="Times New Roman" w:eastAsiaTheme="minorEastAsia" w:hAnsi="Times New Roman" w:cs="Times New Roman" w:hint="eastAsia"/>
          <w:b w:val="0"/>
          <w:bCs/>
          <w:sz w:val="21"/>
        </w:rPr>
        <w:t>10</w:t>
      </w:r>
      <w:r>
        <w:rPr>
          <w:rFonts w:ascii="Times New Roman" w:eastAsiaTheme="minorEastAsia" w:hAnsi="Times New Roman" w:cs="Times New Roman"/>
          <w:b w:val="0"/>
          <w:bCs/>
          <w:sz w:val="21"/>
        </w:rPr>
        <w:t>)</w:t>
      </w:r>
      <w:r>
        <w:rPr>
          <w:rFonts w:ascii="Times New Roman" w:eastAsiaTheme="minorEastAsia" w:hAnsi="Times New Roman" w:cs="Times New Roman" w:hint="eastAsia"/>
          <w:b w:val="0"/>
          <w:bCs/>
          <w:sz w:val="21"/>
        </w:rPr>
        <w:t>-</w:t>
      </w:r>
      <w:r>
        <w:rPr>
          <w:rFonts w:ascii="Times New Roman" w:eastAsiaTheme="minorEastAsia" w:hAnsi="Times New Roman" w:cs="Times New Roman"/>
          <w:b w:val="0"/>
          <w:bCs/>
          <w:sz w:val="21"/>
        </w:rPr>
        <w:t>(</w:t>
      </w:r>
      <w:r>
        <w:rPr>
          <w:rFonts w:ascii="Times New Roman" w:eastAsiaTheme="minorEastAsia" w:hAnsi="Times New Roman" w:cs="Times New Roman" w:hint="eastAsia"/>
          <w:b w:val="0"/>
          <w:bCs/>
          <w:sz w:val="21"/>
        </w:rPr>
        <w:t>22</w:t>
      </w:r>
      <w:r>
        <w:rPr>
          <w:rFonts w:ascii="Times New Roman" w:eastAsiaTheme="minorEastAsia" w:hAnsi="Times New Roman" w:cs="Times New Roman"/>
          <w:b w:val="0"/>
          <w:bCs/>
          <w:sz w:val="21"/>
        </w:rPr>
        <w:t>))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EcM trees DBH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EcM trees DBH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EcM trees DBH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/>
        </w:rPr>
        <w:t xml:space="preserve">               (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EcM </m:t>
        </m:r>
        <m:r>
          <m:rPr>
            <m:sty m:val="p"/>
          </m:rPr>
          <w:rPr>
            <w:rFonts w:ascii="Times New Roman" w:hAnsi="Times New Roman" w:cs="Times New Roman"/>
          </w:rPr>
          <m:t>large trees</m:t>
        </m:r>
        <m:r>
          <m:rPr>
            <m:sty m:val="p"/>
          </m:rPr>
          <w:rPr>
            <w:rFonts w:ascii="Cambria Math" w:hAnsi="Cambria Math" w:cs="Times New Roman"/>
          </w:rPr>
          <m:t xml:space="preserve"> DBH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EcM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large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DBH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EcM trees DBH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(</w:t>
      </w:r>
      <w:r>
        <w:rPr>
          <w:rFonts w:ascii="Times New Roman" w:hAnsi="Times New Roman" w:cs="Times New Roman" w:hint="eastAsia"/>
        </w:rPr>
        <w:t>11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EcM </m:t>
        </m:r>
        <m:r>
          <m:rPr>
            <m:sty m:val="p"/>
          </m:rPr>
          <w:rPr>
            <w:rFonts w:ascii="Times New Roman" w:hAnsi="Times New Roman" w:cs="Times New Roman"/>
          </w:rPr>
          <m:t>small trees</m:t>
        </m:r>
        <m:r>
          <m:rPr>
            <m:sty m:val="p"/>
          </m:rPr>
          <w:rPr>
            <w:rFonts w:ascii="Cambria Math" w:hAnsi="Cambria Math" w:cs="Times New Roman"/>
          </w:rPr>
          <m:t xml:space="preserve"> DBH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EcM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small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DBH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EcM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small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DBH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            (</w:t>
      </w:r>
      <w:r>
        <w:rPr>
          <w:rFonts w:ascii="Times New Roman" w:hAnsi="Times New Roman" w:cs="Times New Roman" w:hint="eastAsia"/>
        </w:rPr>
        <w:t>12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AM trees DBH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AM trees DBH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AM trees DBH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 w:hint="eastAsia"/>
        </w:rPr>
        <w:t xml:space="preserve"> 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13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AM </m:t>
        </m:r>
        <m:r>
          <m:rPr>
            <m:sty m:val="p"/>
          </m:rPr>
          <w:rPr>
            <w:rFonts w:ascii="Times New Roman" w:hAnsi="Times New Roman" w:cs="Times New Roman"/>
          </w:rPr>
          <m:t>large trees</m:t>
        </m:r>
        <m:r>
          <m:rPr>
            <m:sty m:val="p"/>
          </m:rPr>
          <w:rPr>
            <w:rFonts w:ascii="Cambria Math" w:hAnsi="Cambria Math" w:cs="Times New Roman"/>
          </w:rPr>
          <m:t xml:space="preserve"> DBH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AM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large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DBH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AM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large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DBH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          (</w:t>
      </w:r>
      <w:r>
        <w:rPr>
          <w:rFonts w:ascii="Times New Roman" w:hAnsi="Times New Roman" w:cs="Times New Roman" w:hint="eastAsia"/>
        </w:rPr>
        <w:t>14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AM </m:t>
        </m:r>
        <m:r>
          <m:rPr>
            <m:sty m:val="p"/>
          </m:rPr>
          <w:rPr>
            <w:rFonts w:ascii="Times New Roman" w:hAnsi="Times New Roman" w:cs="Times New Roman"/>
          </w:rPr>
          <m:t>small trees</m:t>
        </m:r>
        <m:r>
          <m:rPr>
            <m:sty m:val="p"/>
          </m:rPr>
          <w:rPr>
            <w:rFonts w:ascii="Cambria Math" w:hAnsi="Cambria Math" w:cs="Times New Roman"/>
          </w:rPr>
          <m:t xml:space="preserve"> DBH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AM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small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DBH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AM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small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DBH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(</w:t>
      </w:r>
      <w:r>
        <w:rPr>
          <w:rFonts w:ascii="Times New Roman" w:hAnsi="Times New Roman" w:cs="Times New Roman" w:hint="eastAsia"/>
        </w:rPr>
        <w:t>15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EcM trees H variation</m:t>
        </m:r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EcM trees H</m:t>
                </m:r>
              </m:sub>
            </m:sSub>
            <m:ctrlPr>
              <w:rPr>
                <w:rFonts w:ascii="Cambria Math" w:hAnsi="Cambria Math" w:cs="Times New Roman"/>
              </w:rPr>
            </m:ctrlPr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EcM trees H</m:t>
                </m:r>
              </m:sub>
            </m:sSub>
            <m:ctrlPr>
              <w:rPr>
                <w:rFonts w:ascii="Cambria Math" w:hAnsi="Cambria Math" w:cs="Times New Roman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      (</w:t>
      </w:r>
      <w:r>
        <w:rPr>
          <w:rFonts w:ascii="Times New Roman" w:hAnsi="Times New Roman" w:cs="Times New Roman" w:hint="eastAsia"/>
        </w:rPr>
        <w:t>16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EcM trees 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EcM trees 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EcM trees 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 w:hint="eastAsia"/>
        </w:rPr>
        <w:t xml:space="preserve">           </w:t>
      </w:r>
      <w:r>
        <w:rPr>
          <w:rFonts w:ascii="Times New Roman" w:hAnsi="Times New Roman" w:cs="Times New Roman"/>
        </w:rPr>
        <w:t xml:space="preserve">  (</w:t>
      </w:r>
      <w:r>
        <w:rPr>
          <w:rFonts w:ascii="Times New Roman" w:hAnsi="Times New Roman" w:cs="Times New Roman" w:hint="eastAsia"/>
        </w:rPr>
        <w:t>17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EcM </m:t>
        </m:r>
        <m:r>
          <m:rPr>
            <m:sty m:val="p"/>
          </m:rPr>
          <w:rPr>
            <w:rFonts w:ascii="Times New Roman" w:hAnsi="Times New Roman" w:cs="Times New Roman"/>
          </w:rPr>
          <m:t>large trees</m:t>
        </m:r>
        <m:r>
          <m:rPr>
            <m:sty m:val="p"/>
          </m:rPr>
          <w:rPr>
            <w:rFonts w:ascii="Cambria Math" w:hAnsi="Cambria Math" w:cs="Times New Roman"/>
          </w:rPr>
          <m:t xml:space="preserve"> 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EcM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large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EcM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large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 xml:space="preserve">           (</w:t>
      </w:r>
      <w:r>
        <w:rPr>
          <w:rFonts w:ascii="Times New Roman" w:hAnsi="Times New Roman" w:cs="Times New Roman" w:hint="eastAsia"/>
        </w:rPr>
        <w:t>18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EcM </m:t>
        </m:r>
        <m:r>
          <m:rPr>
            <m:sty m:val="p"/>
          </m:rPr>
          <w:rPr>
            <w:rFonts w:ascii="Times New Roman" w:hAnsi="Times New Roman" w:cs="Times New Roman"/>
          </w:rPr>
          <m:t>small trees</m:t>
        </m:r>
        <m:r>
          <m:rPr>
            <m:sty m:val="p"/>
          </m:rPr>
          <w:rPr>
            <w:rFonts w:ascii="Cambria Math" w:hAnsi="Cambria Math" w:cs="Times New Roman"/>
          </w:rPr>
          <m:t xml:space="preserve"> 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EcM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small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EcM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small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 xml:space="preserve">          (</w:t>
      </w:r>
      <w:r>
        <w:rPr>
          <w:rFonts w:ascii="Times New Roman" w:hAnsi="Times New Roman" w:cs="Times New Roman" w:hint="eastAsia"/>
        </w:rPr>
        <w:t>19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AM trees 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AM trees 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AM trees 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 w:hint="eastAsia"/>
        </w:rPr>
        <w:t xml:space="preserve">            </w:t>
      </w:r>
      <w:r>
        <w:rPr>
          <w:rFonts w:ascii="Times New Roman" w:hAnsi="Times New Roman" w:cs="Times New Roman"/>
        </w:rPr>
        <w:t xml:space="preserve">         (</w:t>
      </w:r>
      <w:r>
        <w:rPr>
          <w:rFonts w:ascii="Times New Roman" w:hAnsi="Times New Roman" w:cs="Times New Roman" w:hint="eastAsia"/>
        </w:rPr>
        <w:t>20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AM </m:t>
        </m:r>
        <m:r>
          <m:rPr>
            <m:sty m:val="p"/>
          </m:rPr>
          <w:rPr>
            <w:rFonts w:ascii="Times New Roman" w:hAnsi="Times New Roman" w:cs="Times New Roman"/>
          </w:rPr>
          <m:t>large trees</m:t>
        </m:r>
        <m:r>
          <m:rPr>
            <m:sty m:val="p"/>
          </m:rPr>
          <w:rPr>
            <w:rFonts w:ascii="Cambria Math" w:hAnsi="Cambria Math" w:cs="Times New Roman"/>
          </w:rPr>
          <m:t xml:space="preserve"> 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AM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large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AM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large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 xml:space="preserve">            (</w:t>
      </w:r>
      <w:r>
        <w:rPr>
          <w:rFonts w:ascii="Times New Roman" w:hAnsi="Times New Roman" w:cs="Times New Roman" w:hint="eastAsia"/>
        </w:rPr>
        <w:t>21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AM </m:t>
        </m:r>
        <m:r>
          <m:rPr>
            <m:sty m:val="p"/>
          </m:rPr>
          <w:rPr>
            <w:rFonts w:ascii="Times New Roman" w:hAnsi="Times New Roman" w:cs="Times New Roman"/>
          </w:rPr>
          <m:t>small trees</m:t>
        </m:r>
        <m:r>
          <m:rPr>
            <m:sty m:val="p"/>
          </m:rPr>
          <w:rPr>
            <w:rFonts w:ascii="Cambria Math" w:hAnsi="Cambria Math" w:cs="Times New Roman"/>
          </w:rPr>
          <m:t xml:space="preserve"> H variation=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AM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small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AM 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</w:rPr>
                  <m:t>small trees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H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 xml:space="preserve">            (</w:t>
      </w:r>
      <w:r>
        <w:rPr>
          <w:rFonts w:ascii="Times New Roman" w:hAnsi="Times New Roman" w:cs="Times New Roman" w:hint="eastAsia"/>
        </w:rPr>
        <w:t>22</w:t>
      </w:r>
      <w:r>
        <w:rPr>
          <w:rFonts w:ascii="Times New Roman" w:hAnsi="Times New Roman" w:cs="Times New Roman"/>
        </w:rPr>
        <w:t>)</w:t>
      </w:r>
    </w:p>
    <w:p w:rsidR="00354956" w:rsidRDefault="00000000">
      <w:pPr>
        <w:ind w:firstLineChars="200" w:firstLine="420"/>
      </w:pPr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/>
        </w:rPr>
        <w:t xml:space="preserve">here σ and μ denote the standard deviation and mean of DBH, respectively, with distinct </w:t>
      </w:r>
      <w:r>
        <w:rPr>
          <w:rFonts w:ascii="Times New Roman" w:hAnsi="Times New Roman" w:cs="Times New Roman"/>
        </w:rPr>
        <w:lastRenderedPageBreak/>
        <w:t>subscripts indicating the parameters for tree species associated with specific mycorrhizal types.</w:t>
      </w:r>
    </w:p>
    <w:p w:rsidR="00354956" w:rsidRDefault="00354956"/>
    <w:p w:rsidR="00354956" w:rsidRDefault="00354956"/>
    <w:p w:rsidR="00354956" w:rsidRDefault="00000000">
      <w:r>
        <w:br w:type="page"/>
      </w:r>
    </w:p>
    <w:p w:rsidR="00354956" w:rsidRDefault="00000000">
      <w:pPr>
        <w:pStyle w:val="2"/>
        <w:keepNext w:val="0"/>
        <w:keepLines w:val="0"/>
        <w:widowControl/>
        <w:spacing w:line="240" w:lineRule="auto"/>
        <w:rPr>
          <w:rFonts w:ascii="Times New Roman" w:eastAsiaTheme="minorEastAsia" w:hAnsi="Times New Roman" w:cs="Times New Roman"/>
          <w:b w:val="0"/>
          <w:sz w:val="21"/>
          <w:szCs w:val="21"/>
        </w:rPr>
      </w:pPr>
      <w:r>
        <w:rPr>
          <w:rFonts w:ascii="Times New Roman" w:eastAsiaTheme="minorEastAsia" w:hAnsi="Times New Roman" w:cs="Times New Roman"/>
          <w:bCs/>
          <w:sz w:val="21"/>
          <w:szCs w:val="21"/>
        </w:rPr>
        <w:lastRenderedPageBreak/>
        <w:t xml:space="preserve">Table </w:t>
      </w:r>
      <w:r>
        <w:rPr>
          <w:rFonts w:ascii="Times New Roman" w:eastAsiaTheme="minorEastAsia" w:hAnsi="Times New Roman" w:cs="Times New Roman" w:hint="eastAsia"/>
          <w:bCs/>
          <w:sz w:val="21"/>
          <w:szCs w:val="21"/>
        </w:rPr>
        <w:t>S4</w:t>
      </w:r>
      <w:r>
        <w:rPr>
          <w:rFonts w:ascii="Times New Roman" w:eastAsiaTheme="minorEastAsia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eastAsiaTheme="minorEastAsia" w:hAnsi="Times New Roman" w:cs="Times New Roman" w:hint="eastAsia"/>
          <w:b w:val="0"/>
          <w:sz w:val="21"/>
          <w:szCs w:val="21"/>
        </w:rPr>
        <w:t xml:space="preserve">Estimate, std. error, </w:t>
      </w:r>
      <w:r>
        <w:rPr>
          <w:rFonts w:ascii="Times New Roman" w:eastAsiaTheme="minorEastAsia" w:hAnsi="Times New Roman" w:cs="Times New Roman"/>
          <w:sz w:val="21"/>
          <w:szCs w:val="21"/>
        </w:rPr>
        <w:t>χ</w:t>
      </w:r>
      <w:r>
        <w:rPr>
          <w:rFonts w:ascii="Times New Roman" w:eastAsiaTheme="minorEastAsia" w:hAnsi="Times New Roman" w:cs="Times New Roman" w:hint="eastAsia"/>
          <w:b w:val="0"/>
          <w:sz w:val="21"/>
          <w:szCs w:val="21"/>
          <w:vertAlign w:val="superscript"/>
        </w:rPr>
        <w:t>2</w:t>
      </w:r>
      <w:r>
        <w:rPr>
          <w:rFonts w:ascii="Times New Roman" w:eastAsiaTheme="minorEastAsia" w:hAnsi="Times New Roman" w:cs="Times New Roman" w:hint="eastAsia"/>
          <w:b w:val="0"/>
          <w:sz w:val="21"/>
          <w:szCs w:val="21"/>
        </w:rPr>
        <w:t xml:space="preserve"> (p-value), relative contribution of predictors based on the generalized linear mixed model (GLMM).</w:t>
      </w:r>
    </w:p>
    <w:tbl>
      <w:tblPr>
        <w:tblStyle w:val="a4"/>
        <w:tblW w:w="878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2417"/>
        <w:gridCol w:w="1243"/>
        <w:gridCol w:w="1200"/>
        <w:gridCol w:w="1194"/>
        <w:gridCol w:w="1686"/>
      </w:tblGrid>
      <w:tr w:rsidR="00354956">
        <w:tc>
          <w:tcPr>
            <w:tcW w:w="1047" w:type="dxa"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Response</w:t>
            </w:r>
          </w:p>
        </w:tc>
        <w:tc>
          <w:tcPr>
            <w:tcW w:w="2417" w:type="dxa"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Predictors</w:t>
            </w:r>
          </w:p>
        </w:tc>
        <w:tc>
          <w:tcPr>
            <w:tcW w:w="1243" w:type="dxa"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Estimate</w:t>
            </w:r>
          </w:p>
        </w:tc>
        <w:tc>
          <w:tcPr>
            <w:tcW w:w="1200" w:type="dxa"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Std.</w:t>
            </w:r>
          </w:p>
        </w:tc>
        <w:tc>
          <w:tcPr>
            <w:tcW w:w="1194" w:type="dxa"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</w:t>
            </w:r>
          </w:p>
        </w:tc>
        <w:tc>
          <w:tcPr>
            <w:tcW w:w="1686" w:type="dxa"/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Relative</w:t>
            </w:r>
          </w:p>
        </w:tc>
      </w:tr>
      <w:tr w:rsidR="00354956">
        <w:tc>
          <w:tcPr>
            <w:tcW w:w="1047" w:type="dxa"/>
            <w:tcBorders>
              <w:bottom w:val="single" w:sz="6" w:space="0" w:color="auto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variable</w:t>
            </w:r>
          </w:p>
        </w:tc>
        <w:tc>
          <w:tcPr>
            <w:tcW w:w="2417" w:type="dxa"/>
            <w:tcBorders>
              <w:bottom w:val="single" w:sz="6" w:space="0" w:color="auto"/>
            </w:tcBorders>
            <w:vAlign w:val="center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3" w:type="dxa"/>
            <w:tcBorders>
              <w:bottom w:val="single" w:sz="6" w:space="0" w:color="auto"/>
            </w:tcBorders>
            <w:vAlign w:val="center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0" w:type="dxa"/>
            <w:tcBorders>
              <w:bottom w:val="single" w:sz="6" w:space="0" w:color="auto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Error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686" w:type="dxa"/>
            <w:tcBorders>
              <w:bottom w:val="single" w:sz="6" w:space="0" w:color="auto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contribution(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%)</w:t>
            </w:r>
          </w:p>
        </w:tc>
      </w:tr>
      <w:tr w:rsidR="00354956">
        <w:tc>
          <w:tcPr>
            <w:tcW w:w="1047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AGB</w:t>
            </w:r>
          </w:p>
        </w:tc>
        <w:tc>
          <w:tcPr>
            <w:tcW w:w="2417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EcM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large trees_%</w:t>
            </w:r>
          </w:p>
        </w:tc>
        <w:tc>
          <w:tcPr>
            <w:tcW w:w="1243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0.202 </w:t>
            </w:r>
          </w:p>
        </w:tc>
        <w:tc>
          <w:tcPr>
            <w:tcW w:w="1200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0.056 </w:t>
            </w:r>
          </w:p>
        </w:tc>
        <w:tc>
          <w:tcPr>
            <w:tcW w:w="1194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686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38.00 </w:t>
            </w:r>
          </w:p>
        </w:tc>
      </w:tr>
      <w:tr w:rsidR="00354956"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17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 trees abundance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-0.064 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0.061 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0.296 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12.10 </w:t>
            </w:r>
          </w:p>
        </w:tc>
      </w:tr>
      <w:tr w:rsidR="00354956"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17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Species richness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0.188 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0.040 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35.53 </w:t>
            </w:r>
          </w:p>
        </w:tc>
      </w:tr>
      <w:tr w:rsidR="00354956"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17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EcM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trees DBH variation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-0.028 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0.042 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0.502 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5.29 </w:t>
            </w:r>
          </w:p>
        </w:tc>
      </w:tr>
      <w:tr w:rsidR="00354956"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17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EcM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large trees H variation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-0.048 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0.034 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0.158 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9.08 </w:t>
            </w:r>
          </w:p>
        </w:tc>
      </w:tr>
    </w:tbl>
    <w:p w:rsidR="00354956" w:rsidRDefault="00000000">
      <w:r>
        <w:br w:type="page"/>
      </w:r>
    </w:p>
    <w:p w:rsidR="00354956" w:rsidRDefault="00000000">
      <w:pPr>
        <w:pStyle w:val="2"/>
        <w:keepNext w:val="0"/>
        <w:keepLines w:val="0"/>
        <w:widowControl/>
        <w:spacing w:line="240" w:lineRule="auto"/>
        <w:rPr>
          <w:rFonts w:ascii="Times New Roman" w:eastAsiaTheme="minorEastAsia" w:hAnsi="Times New Roman" w:cs="Times New Roman"/>
          <w:b w:val="0"/>
          <w:sz w:val="21"/>
          <w:szCs w:val="21"/>
        </w:rPr>
      </w:pPr>
      <w:r>
        <w:rPr>
          <w:rFonts w:ascii="Times New Roman" w:eastAsiaTheme="minorEastAsia" w:hAnsi="Times New Roman" w:cs="Times New Roman"/>
          <w:bCs/>
          <w:sz w:val="21"/>
          <w:szCs w:val="21"/>
        </w:rPr>
        <w:lastRenderedPageBreak/>
        <w:t xml:space="preserve">Table </w:t>
      </w:r>
      <w:r>
        <w:rPr>
          <w:rFonts w:ascii="Times New Roman" w:eastAsiaTheme="minorEastAsia" w:hAnsi="Times New Roman" w:cs="Times New Roman" w:hint="eastAsia"/>
          <w:bCs/>
          <w:sz w:val="21"/>
          <w:szCs w:val="21"/>
        </w:rPr>
        <w:t>S5</w:t>
      </w:r>
      <w:r>
        <w:rPr>
          <w:rFonts w:ascii="Times New Roman" w:eastAsiaTheme="minorEastAsia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eastAsiaTheme="minorEastAsia" w:hAnsi="Times New Roman" w:cs="Times New Roman" w:hint="eastAsia"/>
          <w:b w:val="0"/>
          <w:sz w:val="21"/>
          <w:szCs w:val="21"/>
        </w:rPr>
        <w:t>Direct, indirect, and total standardized effects of predictors on the AGB based on the structural equation model (SEM).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907"/>
        <w:gridCol w:w="1775"/>
      </w:tblGrid>
      <w:tr w:rsidR="00354956">
        <w:tc>
          <w:tcPr>
            <w:tcW w:w="2840" w:type="dxa"/>
            <w:tcBorders>
              <w:bottom w:val="single" w:sz="6" w:space="0" w:color="auto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Predictors</w:t>
            </w:r>
          </w:p>
        </w:tc>
        <w:tc>
          <w:tcPr>
            <w:tcW w:w="3907" w:type="dxa"/>
            <w:tcBorders>
              <w:bottom w:val="single" w:sz="6" w:space="0" w:color="auto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Pathway to AGB</w:t>
            </w:r>
          </w:p>
        </w:tc>
        <w:tc>
          <w:tcPr>
            <w:tcW w:w="1775" w:type="dxa"/>
            <w:tcBorders>
              <w:bottom w:val="single" w:sz="6" w:space="0" w:color="auto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Effect</w:t>
            </w:r>
          </w:p>
        </w:tc>
      </w:tr>
      <w:tr w:rsidR="00354956">
        <w:tc>
          <w:tcPr>
            <w:tcW w:w="2840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EcM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large trees_%</w:t>
            </w:r>
          </w:p>
        </w:tc>
        <w:tc>
          <w:tcPr>
            <w:tcW w:w="3907" w:type="dxa"/>
            <w:tcBorders>
              <w:top w:val="single" w:sz="6" w:space="0" w:color="auto"/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Direct effect</w:t>
            </w:r>
          </w:p>
        </w:tc>
        <w:tc>
          <w:tcPr>
            <w:tcW w:w="1775" w:type="dxa"/>
            <w:tcBorders>
              <w:top w:val="single" w:sz="6" w:space="0" w:color="auto"/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0.641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Indirect effect via AM trees abundance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-0.170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indirect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-0.170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0.471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 trees abundance</w:t>
            </w: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Direct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0.256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Indirect effect via Species richness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0.175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Indirect effect via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EcM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large trees H variation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0.055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indirect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0.230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0.486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Species richness</w:t>
            </w: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Direct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0.352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0.352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EcM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trees DBH variation</w:t>
            </w: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Indirect effect via Species richness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0.158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indirect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0.158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0.158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EcM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large trees H variation</w:t>
            </w: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Direct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-0.254 </w:t>
            </w:r>
          </w:p>
        </w:tc>
      </w:tr>
      <w:tr w:rsidR="00354956">
        <w:tc>
          <w:tcPr>
            <w:tcW w:w="2840" w:type="dxa"/>
            <w:tcBorders>
              <w:tl2br w:val="nil"/>
              <w:tr2bl w:val="nil"/>
            </w:tcBorders>
            <w:vAlign w:val="bottom"/>
          </w:tcPr>
          <w:p w:rsidR="00354956" w:rsidRDefault="0035495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7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effect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bottom"/>
          </w:tcPr>
          <w:p w:rsidR="003549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-0.254 </w:t>
            </w:r>
          </w:p>
        </w:tc>
      </w:tr>
    </w:tbl>
    <w:p w:rsidR="00354956" w:rsidRDefault="00354956">
      <w:pPr>
        <w:rPr>
          <w:rFonts w:ascii="Times New Roman" w:hAnsi="Times New Roman" w:cs="Times New Roman"/>
          <w:szCs w:val="21"/>
        </w:rPr>
      </w:pPr>
    </w:p>
    <w:p w:rsidR="00354956" w:rsidRDefault="00354956">
      <w:pPr>
        <w:rPr>
          <w:rFonts w:ascii="Times New Roman" w:hAnsi="Times New Roman" w:cs="Times New Roman"/>
          <w:szCs w:val="21"/>
        </w:rPr>
      </w:pPr>
    </w:p>
    <w:p w:rsidR="00354956" w:rsidRDefault="00354956">
      <w:pPr>
        <w:rPr>
          <w:rFonts w:ascii="Times New Roman" w:hAnsi="Times New Roman" w:cs="Times New Roman"/>
          <w:szCs w:val="21"/>
        </w:rPr>
      </w:pPr>
    </w:p>
    <w:p w:rsidR="00354956" w:rsidRDefault="00354956">
      <w:pPr>
        <w:rPr>
          <w:rFonts w:ascii="Times New Roman" w:hAnsi="Times New Roman" w:cs="Times New Roman"/>
          <w:szCs w:val="21"/>
        </w:rPr>
      </w:pPr>
    </w:p>
    <w:p w:rsidR="00354956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354956" w:rsidRDefault="00000000">
      <w:pPr>
        <w:widowControl/>
        <w:outlineLvl w:val="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FIGURES</w:t>
      </w:r>
    </w:p>
    <w:p w:rsidR="00354956" w:rsidRDefault="00000000">
      <w:pPr>
        <w:widowControl/>
        <w:outlineLvl w:val="1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</w:t>
      </w:r>
      <w:proofErr w:type="gramStart"/>
      <w:r>
        <w:rPr>
          <w:rFonts w:ascii="Times New Roman" w:hAnsi="Times New Roman" w:cs="Times New Roman"/>
          <w:b/>
          <w:bCs/>
          <w:szCs w:val="21"/>
        </w:rPr>
        <w:t>1.</w:t>
      </w:r>
      <w:r>
        <w:rPr>
          <w:rFonts w:ascii="Times New Roman" w:hAnsi="Times New Roman" w:cs="Times New Roman"/>
          <w:szCs w:val="21"/>
        </w:rPr>
        <w:t>Mantel</w:t>
      </w:r>
      <w:proofErr w:type="gramEnd"/>
      <w:r>
        <w:rPr>
          <w:rFonts w:ascii="Times New Roman" w:hAnsi="Times New Roman" w:cs="Times New Roman"/>
          <w:szCs w:val="21"/>
        </w:rPr>
        <w:t xml:space="preserve"> correlation analysis revealed associations among mycorrhizal abundance, biodiversity, and aboveground biomass (AGB). Lines in the figure represent correlations between AGB and each variable: red solid lines indicate significant positive correlations, blue solid lines indicate significant negative correlations, and gray dashed lines denote non-significant associations. Color intensity reflects the strength and direction of correlations (red for positive, blue for negative), with deeper colors indicating stronger relationships. Asterisks denote significance levels (*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0.05, 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0.01, ***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0.001).</w:t>
      </w:r>
    </w:p>
    <w:p w:rsidR="00354956" w:rsidRDefault="00354956">
      <w:pPr>
        <w:widowControl/>
        <w:rPr>
          <w:rFonts w:ascii="Times New Roman" w:hAnsi="Times New Roman" w:cs="Times New Roman"/>
          <w:szCs w:val="21"/>
        </w:rPr>
      </w:pPr>
    </w:p>
    <w:p w:rsidR="00354956" w:rsidRDefault="00000000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114300" distR="114300">
            <wp:extent cx="6334760" cy="4704715"/>
            <wp:effectExtent l="0" t="0" r="5080" b="4445"/>
            <wp:docPr id="1" name="图片 1" descr="热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热图"/>
                    <pic:cNvPicPr>
                      <a:picLocks noChangeAspect="1"/>
                    </pic:cNvPicPr>
                  </pic:nvPicPr>
                  <pic:blipFill>
                    <a:blip r:embed="rId5"/>
                    <a:srcRect t="6349" r="19388" b="13840"/>
                    <a:stretch>
                      <a:fillRect/>
                    </a:stretch>
                  </pic:blipFill>
                  <pic:spPr>
                    <a:xfrm>
                      <a:off x="0" y="0"/>
                      <a:ext cx="6334760" cy="470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C6863"/>
    <w:multiLevelType w:val="hybridMultilevel"/>
    <w:tmpl w:val="A7E0B490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D8F1E3E"/>
    <w:multiLevelType w:val="hybridMultilevel"/>
    <w:tmpl w:val="A7E0B490"/>
    <w:lvl w:ilvl="0" w:tplc="D582864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A4D6547"/>
    <w:multiLevelType w:val="hybridMultilevel"/>
    <w:tmpl w:val="61929B8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70495565">
    <w:abstractNumId w:val="2"/>
  </w:num>
  <w:num w:numId="2" w16cid:durableId="558322046">
    <w:abstractNumId w:val="1"/>
  </w:num>
  <w:num w:numId="3" w16cid:durableId="152305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354956"/>
    <w:rsid w:val="00646E3D"/>
    <w:rsid w:val="00FD1167"/>
    <w:rsid w:val="03DE2061"/>
    <w:rsid w:val="06D50788"/>
    <w:rsid w:val="09DC0595"/>
    <w:rsid w:val="0B4C44A6"/>
    <w:rsid w:val="0C1E7453"/>
    <w:rsid w:val="0D062EAD"/>
    <w:rsid w:val="0D642D7F"/>
    <w:rsid w:val="0F240F95"/>
    <w:rsid w:val="104B091B"/>
    <w:rsid w:val="117C05B1"/>
    <w:rsid w:val="139F14BE"/>
    <w:rsid w:val="13AB7C7B"/>
    <w:rsid w:val="14AF1479"/>
    <w:rsid w:val="14FB6C9F"/>
    <w:rsid w:val="152B04F4"/>
    <w:rsid w:val="15EE5FD1"/>
    <w:rsid w:val="16117F11"/>
    <w:rsid w:val="174A3197"/>
    <w:rsid w:val="17A26048"/>
    <w:rsid w:val="1844637C"/>
    <w:rsid w:val="196D4592"/>
    <w:rsid w:val="1A081536"/>
    <w:rsid w:val="1BD44840"/>
    <w:rsid w:val="1DBB1E3D"/>
    <w:rsid w:val="1F182311"/>
    <w:rsid w:val="211C233A"/>
    <w:rsid w:val="21254088"/>
    <w:rsid w:val="214531F6"/>
    <w:rsid w:val="21723F5A"/>
    <w:rsid w:val="21F205F0"/>
    <w:rsid w:val="220B3A16"/>
    <w:rsid w:val="23BC584F"/>
    <w:rsid w:val="24676BA5"/>
    <w:rsid w:val="25BF48E8"/>
    <w:rsid w:val="265C1488"/>
    <w:rsid w:val="267439DC"/>
    <w:rsid w:val="28515125"/>
    <w:rsid w:val="29966FCB"/>
    <w:rsid w:val="2B640329"/>
    <w:rsid w:val="2C1A4849"/>
    <w:rsid w:val="2CCE400E"/>
    <w:rsid w:val="2CE675AA"/>
    <w:rsid w:val="2D6A01DB"/>
    <w:rsid w:val="30C15E29"/>
    <w:rsid w:val="30E6401D"/>
    <w:rsid w:val="32412AA7"/>
    <w:rsid w:val="34873421"/>
    <w:rsid w:val="353E0B24"/>
    <w:rsid w:val="35496928"/>
    <w:rsid w:val="38E74176"/>
    <w:rsid w:val="3904163C"/>
    <w:rsid w:val="3AC42598"/>
    <w:rsid w:val="3B7F1C4D"/>
    <w:rsid w:val="3B9E520B"/>
    <w:rsid w:val="3BD31641"/>
    <w:rsid w:val="3E2148E6"/>
    <w:rsid w:val="423746D8"/>
    <w:rsid w:val="425B05FC"/>
    <w:rsid w:val="441C3065"/>
    <w:rsid w:val="459B4B4E"/>
    <w:rsid w:val="45A13441"/>
    <w:rsid w:val="48B7768D"/>
    <w:rsid w:val="4ADE6671"/>
    <w:rsid w:val="4BB22E3F"/>
    <w:rsid w:val="4D89583F"/>
    <w:rsid w:val="4DA8595A"/>
    <w:rsid w:val="4DD27736"/>
    <w:rsid w:val="50F639B0"/>
    <w:rsid w:val="51944BC6"/>
    <w:rsid w:val="51B86EB8"/>
    <w:rsid w:val="529E4DF2"/>
    <w:rsid w:val="547860E3"/>
    <w:rsid w:val="54D06C16"/>
    <w:rsid w:val="55E1605F"/>
    <w:rsid w:val="569577C7"/>
    <w:rsid w:val="574C432A"/>
    <w:rsid w:val="592847D9"/>
    <w:rsid w:val="5B7C4F57"/>
    <w:rsid w:val="5BA4265A"/>
    <w:rsid w:val="5D6F2B20"/>
    <w:rsid w:val="5D8B722E"/>
    <w:rsid w:val="5D910883"/>
    <w:rsid w:val="5F2C67EF"/>
    <w:rsid w:val="61300270"/>
    <w:rsid w:val="61831F2A"/>
    <w:rsid w:val="628C10B7"/>
    <w:rsid w:val="62E245C6"/>
    <w:rsid w:val="668533B4"/>
    <w:rsid w:val="66EE47DB"/>
    <w:rsid w:val="67BC5624"/>
    <w:rsid w:val="68BE670A"/>
    <w:rsid w:val="6ADE2964"/>
    <w:rsid w:val="71381023"/>
    <w:rsid w:val="715E6CDC"/>
    <w:rsid w:val="71A255B2"/>
    <w:rsid w:val="72170B15"/>
    <w:rsid w:val="73BA07BD"/>
    <w:rsid w:val="73F9665E"/>
    <w:rsid w:val="74CE5F27"/>
    <w:rsid w:val="79F235F5"/>
    <w:rsid w:val="7A1202A2"/>
    <w:rsid w:val="7D4F3628"/>
    <w:rsid w:val="7D8D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436282A"/>
  <w15:docId w15:val="{9E62BFD1-4716-124B-BA57-133E3B0E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Emphasis"/>
    <w:basedOn w:val="a0"/>
    <w:qFormat/>
    <w:rPr>
      <w:i/>
    </w:rPr>
  </w:style>
  <w:style w:type="character" w:styleId="a7">
    <w:name w:val="annotation reference"/>
    <w:basedOn w:val="a0"/>
    <w:qFormat/>
    <w:rPr>
      <w:sz w:val="21"/>
    </w:rPr>
  </w:style>
  <w:style w:type="paragraph" w:customStyle="1" w:styleId="1">
    <w:name w:val="书目1"/>
    <w:basedOn w:val="a"/>
    <w:qFormat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2043</Words>
  <Characters>11649</Characters>
  <Application>Microsoft Office Word</Application>
  <DocSecurity>0</DocSecurity>
  <Lines>97</Lines>
  <Paragraphs>27</Paragraphs>
  <ScaleCrop>false</ScaleCrop>
  <Company/>
  <LinksUpToDate>false</LinksUpToDate>
  <CharactersWithSpaces>13665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WA HIGU</cp:lastModifiedBy>
  <cp:revision>2</cp:revision>
  <dcterms:created xsi:type="dcterms:W3CDTF">2025-04-01T17:13:00Z</dcterms:created>
  <dcterms:modified xsi:type="dcterms:W3CDTF">2026-06-16T06:25:00Z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5F813009581944E694D87D32B4DCC0ED_13</vt:lpwstr>
  </property>
  <property fmtid="{D5CDD505-2E9C-101B-9397-08002B2CF9AE}" pid="4" name="KSOTemplateDocerSaveRecord">
    <vt:lpwstr>eyJoZGlkIjoiNGJmNzRiMmNmMGI3NmFiZTdiYWQwMTExOTU5N2U0YTEiLCJ1c2VySWQiOiI1OTU1MTE5NjkifQ==</vt:lpwstr>
  </property>
  <property fmtid="{D5CDD505-2E9C-101B-9397-08002B2CF9AE}" pid="5" name="ZOTERO_PREF_1">
    <vt:lpwstr>&lt;data data-version="3" zotero-version="9.0.4"&gt;&lt;session id="ue9k8yKV"/&gt;&lt;style id="http://www.zotero.org/styles/bmc-plant-biology" hasBibliography="1" bibliographyStyleHasBeenSet="0"/&gt;&lt;prefs&gt;&lt;pref name="fieldType" value="Field"/&gt;&lt;/prefs&gt;&lt;/data&gt;</vt:lpwstr>
  </property>
</Properties>
</file>