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F41C4" w14:textId="77777777" w:rsidR="00D6036D" w:rsidRDefault="00000000">
      <w:pPr>
        <w:pStyle w:val="Heading1"/>
      </w:pPr>
      <w:r>
        <w:t>STATA Appendix – Manuscript 1</w:t>
      </w:r>
    </w:p>
    <w:p w14:paraId="569ABF30" w14:textId="77777777" w:rsidR="00D6036D" w:rsidRDefault="00000000">
      <w:r>
        <w:t>Predictors and clinical consequences of recurrence following endoscopic kidney-sparing management of upper tract urothelial carcinoma.</w:t>
      </w:r>
    </w:p>
    <w:p w14:paraId="09A5889E" w14:textId="77777777" w:rsidR="00D6036D" w:rsidRDefault="00000000">
      <w:pPr>
        <w:pStyle w:val="Heading2"/>
      </w:pPr>
      <w:r>
        <w:t>Dataset and endpoint definition</w:t>
      </w:r>
    </w:p>
    <w:p w14:paraId="2E76CE0C" w14:textId="77777777" w:rsidR="00D6036D" w:rsidRDefault="00000000">
      <w:r>
        <w:t>The locked analysis dataset includes 277 patients treated across five centers between 2019 and 2023. The primary endpoint for this manuscript is any recurrence after index endoscopic treatment. Time-to-event analyses use months from index treatment to first recurrence or censoring at last follow-up.</w:t>
      </w:r>
    </w:p>
    <w:p w14:paraId="1ECB6220" w14:textId="77777777" w:rsidR="00D6036D" w:rsidRDefault="00000000">
      <w:pPr>
        <w:pStyle w:val="Heading2"/>
      </w:pPr>
      <w:r>
        <w:t>Full STATA code</w:t>
      </w:r>
    </w:p>
    <w:p w14:paraId="7B802F34" w14:textId="77777777" w:rsidR="00D6036D" w:rsidRDefault="00000000">
      <w:r>
        <w:rPr>
          <w:rFonts w:ascii="Courier New" w:hAnsi="Courier New"/>
          <w:sz w:val="17"/>
        </w:rPr>
        <w:t>********************************************************************************</w:t>
      </w:r>
    </w:p>
    <w:p w14:paraId="7F9FC5F6" w14:textId="77777777" w:rsidR="00D6036D" w:rsidRDefault="00000000">
      <w:r>
        <w:rPr>
          <w:rFonts w:ascii="Courier New" w:hAnsi="Courier New"/>
          <w:sz w:val="17"/>
        </w:rPr>
        <w:t>* STATA Appendix</w:t>
      </w:r>
    </w:p>
    <w:p w14:paraId="2F7A7A1C" w14:textId="77777777" w:rsidR="00D6036D" w:rsidRDefault="00000000">
      <w:r>
        <w:rPr>
          <w:rFonts w:ascii="Courier New" w:hAnsi="Courier New"/>
          <w:sz w:val="17"/>
        </w:rPr>
        <w:t>* Manuscript 1: Recurrence after endoscopic management of UTUC</w:t>
      </w:r>
    </w:p>
    <w:p w14:paraId="08AB54E0" w14:textId="77777777" w:rsidR="00D6036D" w:rsidRDefault="00000000">
      <w:r>
        <w:rPr>
          <w:rFonts w:ascii="Courier New" w:hAnsi="Courier New"/>
          <w:sz w:val="17"/>
        </w:rPr>
        <w:t>* Locked cohort: 277 patients, five centers, 2019–2023</w:t>
      </w:r>
    </w:p>
    <w:p w14:paraId="2FE3BA8A" w14:textId="77777777" w:rsidR="00D6036D" w:rsidRDefault="00000000">
      <w:r>
        <w:rPr>
          <w:rFonts w:ascii="Courier New" w:hAnsi="Courier New"/>
          <w:sz w:val="17"/>
        </w:rPr>
        <w:t>********************************************************************************</w:t>
      </w:r>
    </w:p>
    <w:p w14:paraId="4E781D91" w14:textId="77777777" w:rsidR="00D6036D" w:rsidRDefault="00D6036D"/>
    <w:p w14:paraId="711330EB" w14:textId="77777777" w:rsidR="00D6036D" w:rsidRDefault="00000000">
      <w:r>
        <w:rPr>
          <w:rFonts w:ascii="Courier New" w:hAnsi="Courier New"/>
          <w:sz w:val="17"/>
        </w:rPr>
        <w:t>clear all</w:t>
      </w:r>
    </w:p>
    <w:p w14:paraId="0848A122" w14:textId="77777777" w:rsidR="00D6036D" w:rsidRDefault="00000000">
      <w:r>
        <w:rPr>
          <w:rFonts w:ascii="Courier New" w:hAnsi="Courier New"/>
          <w:sz w:val="17"/>
        </w:rPr>
        <w:t>set more off</w:t>
      </w:r>
    </w:p>
    <w:p w14:paraId="655A4F45" w14:textId="77777777" w:rsidR="00D6036D" w:rsidRDefault="00000000">
      <w:r>
        <w:rPr>
          <w:rFonts w:ascii="Courier New" w:hAnsi="Courier New"/>
          <w:sz w:val="17"/>
        </w:rPr>
        <w:t>version 18.0</w:t>
      </w:r>
    </w:p>
    <w:p w14:paraId="549FF391" w14:textId="77777777" w:rsidR="00D6036D" w:rsidRDefault="00D6036D"/>
    <w:p w14:paraId="174FD1ED" w14:textId="77777777" w:rsidR="00D6036D" w:rsidRDefault="00000000">
      <w:r>
        <w:rPr>
          <w:rFonts w:ascii="Courier New" w:hAnsi="Courier New"/>
          <w:sz w:val="17"/>
        </w:rPr>
        <w:t>********************************************************************************</w:t>
      </w:r>
    </w:p>
    <w:p w14:paraId="6C35392D" w14:textId="77777777" w:rsidR="00D6036D" w:rsidRDefault="00000000">
      <w:r>
        <w:rPr>
          <w:rFonts w:ascii="Courier New" w:hAnsi="Courier New"/>
          <w:sz w:val="17"/>
        </w:rPr>
        <w:t>* 1. Import locked dataset</w:t>
      </w:r>
    </w:p>
    <w:p w14:paraId="50DF6982" w14:textId="77777777" w:rsidR="00D6036D" w:rsidRDefault="00000000">
      <w:r>
        <w:rPr>
          <w:rFonts w:ascii="Courier New" w:hAnsi="Courier New"/>
          <w:sz w:val="17"/>
        </w:rPr>
        <w:t>********************************************************************************</w:t>
      </w:r>
    </w:p>
    <w:p w14:paraId="25DF8B4D" w14:textId="77777777" w:rsidR="00D6036D" w:rsidRDefault="00D6036D"/>
    <w:p w14:paraId="0BEFD21B" w14:textId="77777777" w:rsidR="00D6036D" w:rsidRDefault="00000000">
      <w:r>
        <w:rPr>
          <w:rFonts w:ascii="Courier New" w:hAnsi="Courier New"/>
          <w:sz w:val="17"/>
        </w:rPr>
        <w:t>import excel "UTUC_endoscopic_ML_database_277_patients.xlsx", ///</w:t>
      </w:r>
    </w:p>
    <w:p w14:paraId="0A5C1414" w14:textId="77777777" w:rsidR="00D6036D" w:rsidRDefault="00000000">
      <w:r>
        <w:rPr>
          <w:rFonts w:ascii="Courier New" w:hAnsi="Courier New"/>
          <w:sz w:val="17"/>
        </w:rPr>
        <w:t xml:space="preserve">    sheet("Patient_Database") firstrow clear</w:t>
      </w:r>
    </w:p>
    <w:p w14:paraId="097AF492" w14:textId="77777777" w:rsidR="00D6036D" w:rsidRDefault="00D6036D"/>
    <w:p w14:paraId="4D054C72" w14:textId="77777777" w:rsidR="00D6036D" w:rsidRDefault="00000000">
      <w:r>
        <w:rPr>
          <w:rFonts w:ascii="Courier New" w:hAnsi="Courier New"/>
          <w:sz w:val="17"/>
        </w:rPr>
        <w:t>********************************************************************************</w:t>
      </w:r>
    </w:p>
    <w:p w14:paraId="5F528F39" w14:textId="77777777" w:rsidR="00D6036D" w:rsidRDefault="00000000">
      <w:r>
        <w:rPr>
          <w:rFonts w:ascii="Courier New" w:hAnsi="Courier New"/>
          <w:sz w:val="17"/>
        </w:rPr>
        <w:t>* 2. Endpoint construction</w:t>
      </w:r>
    </w:p>
    <w:p w14:paraId="7D4D676D" w14:textId="77777777" w:rsidR="00D6036D" w:rsidRDefault="00000000">
      <w:r>
        <w:rPr>
          <w:rFonts w:ascii="Courier New" w:hAnsi="Courier New"/>
          <w:sz w:val="17"/>
        </w:rPr>
        <w:t>********************************************************************************</w:t>
      </w:r>
    </w:p>
    <w:p w14:paraId="1D85CC1E" w14:textId="77777777" w:rsidR="00D6036D" w:rsidRDefault="00D6036D"/>
    <w:p w14:paraId="30F4569E" w14:textId="77777777" w:rsidR="00D6036D" w:rsidRDefault="00000000">
      <w:r>
        <w:rPr>
          <w:rFonts w:ascii="Courier New" w:hAnsi="Courier New"/>
          <w:sz w:val="17"/>
        </w:rPr>
        <w:lastRenderedPageBreak/>
        <w:t>gen rec_event = recurrence_any</w:t>
      </w:r>
    </w:p>
    <w:p w14:paraId="28ABBC53" w14:textId="77777777" w:rsidR="00D6036D" w:rsidRDefault="00000000">
      <w:r>
        <w:rPr>
          <w:rFonts w:ascii="Courier New" w:hAnsi="Courier New"/>
          <w:sz w:val="17"/>
        </w:rPr>
        <w:t>label variable rec_event "Any recurrence after index endoscopic treatment"</w:t>
      </w:r>
    </w:p>
    <w:p w14:paraId="5F647638" w14:textId="77777777" w:rsidR="00D6036D" w:rsidRDefault="00D6036D"/>
    <w:p w14:paraId="2C1839C8" w14:textId="77777777" w:rsidR="00D6036D" w:rsidRDefault="00000000">
      <w:r>
        <w:rPr>
          <w:rFonts w:ascii="Courier New" w:hAnsi="Courier New"/>
          <w:sz w:val="17"/>
        </w:rPr>
        <w:t>gen rec_time = cond(rec_event==1, time_to_first_recurrence_months, followup_months)</w:t>
      </w:r>
    </w:p>
    <w:p w14:paraId="386D75AA" w14:textId="77777777" w:rsidR="00D6036D" w:rsidRDefault="00000000">
      <w:r>
        <w:rPr>
          <w:rFonts w:ascii="Courier New" w:hAnsi="Courier New"/>
          <w:sz w:val="17"/>
        </w:rPr>
        <w:t>replace rec_time = 0.1 if rec_time&lt;=0 | rec_time==.</w:t>
      </w:r>
    </w:p>
    <w:p w14:paraId="5A47C396" w14:textId="77777777" w:rsidR="00D6036D" w:rsidRDefault="00000000">
      <w:r>
        <w:rPr>
          <w:rFonts w:ascii="Courier New" w:hAnsi="Courier New"/>
          <w:sz w:val="17"/>
        </w:rPr>
        <w:t>label variable rec_time "Months to recurrence or censoring"</w:t>
      </w:r>
    </w:p>
    <w:p w14:paraId="0E27409D" w14:textId="77777777" w:rsidR="00D6036D" w:rsidRDefault="00D6036D"/>
    <w:p w14:paraId="12E688D3" w14:textId="77777777" w:rsidR="00D6036D" w:rsidRDefault="00000000">
      <w:r>
        <w:rPr>
          <w:rFonts w:ascii="Courier New" w:hAnsi="Courier New"/>
          <w:sz w:val="17"/>
        </w:rPr>
        <w:t>********************************************************************************</w:t>
      </w:r>
    </w:p>
    <w:p w14:paraId="311BCC90" w14:textId="77777777" w:rsidR="00D6036D" w:rsidRDefault="00000000">
      <w:r>
        <w:rPr>
          <w:rFonts w:ascii="Courier New" w:hAnsi="Courier New"/>
          <w:sz w:val="17"/>
        </w:rPr>
        <w:t>* 3. Baseline predictor coding</w:t>
      </w:r>
    </w:p>
    <w:p w14:paraId="128375D9" w14:textId="77777777" w:rsidR="00D6036D" w:rsidRDefault="00000000">
      <w:r>
        <w:rPr>
          <w:rFonts w:ascii="Courier New" w:hAnsi="Courier New"/>
          <w:sz w:val="17"/>
        </w:rPr>
        <w:t>********************************************************************************</w:t>
      </w:r>
    </w:p>
    <w:p w14:paraId="584CCEE3" w14:textId="77777777" w:rsidR="00D6036D" w:rsidRDefault="00D6036D"/>
    <w:p w14:paraId="15A9B821" w14:textId="77777777" w:rsidR="00D6036D" w:rsidRDefault="00000000">
      <w:r>
        <w:rPr>
          <w:rFonts w:ascii="Courier New" w:hAnsi="Courier New"/>
          <w:sz w:val="17"/>
        </w:rPr>
        <w:t>gen high_grade = biopsy_grade=="High grade"</w:t>
      </w:r>
    </w:p>
    <w:p w14:paraId="2B097F6A" w14:textId="77777777" w:rsidR="00D6036D" w:rsidRDefault="00000000">
      <w:r>
        <w:rPr>
          <w:rFonts w:ascii="Courier New" w:hAnsi="Courier New"/>
          <w:sz w:val="17"/>
        </w:rPr>
        <w:t>label variable high_grade "High-grade biopsy"</w:t>
      </w:r>
    </w:p>
    <w:p w14:paraId="2669CC8B" w14:textId="77777777" w:rsidR="00D6036D" w:rsidRDefault="00D6036D"/>
    <w:p w14:paraId="43D8AB77" w14:textId="77777777" w:rsidR="00D6036D" w:rsidRDefault="00000000">
      <w:r>
        <w:rPr>
          <w:rFonts w:ascii="Courier New" w:hAnsi="Courier New"/>
          <w:sz w:val="17"/>
        </w:rPr>
        <w:t>gen tumor_gt2 = tumor_size_gt_2cm==1</w:t>
      </w:r>
    </w:p>
    <w:p w14:paraId="6A36CC32" w14:textId="77777777" w:rsidR="00D6036D" w:rsidRDefault="00000000">
      <w:r>
        <w:rPr>
          <w:rFonts w:ascii="Courier New" w:hAnsi="Courier New"/>
          <w:sz w:val="17"/>
        </w:rPr>
        <w:t>label variable tumor_gt2 "Tumor size &gt;2 cm"</w:t>
      </w:r>
    </w:p>
    <w:p w14:paraId="53447D71" w14:textId="77777777" w:rsidR="00D6036D" w:rsidRDefault="00D6036D"/>
    <w:p w14:paraId="058D4BBE" w14:textId="77777777" w:rsidR="00D6036D" w:rsidRDefault="00000000">
      <w:r>
        <w:rPr>
          <w:rFonts w:ascii="Courier New" w:hAnsi="Courier New"/>
          <w:sz w:val="17"/>
        </w:rPr>
        <w:t>gen multifocal = tumor_focality=="Multifocal"</w:t>
      </w:r>
    </w:p>
    <w:p w14:paraId="189F7CE3" w14:textId="77777777" w:rsidR="00D6036D" w:rsidRDefault="00000000">
      <w:r>
        <w:rPr>
          <w:rFonts w:ascii="Courier New" w:hAnsi="Courier New"/>
          <w:sz w:val="17"/>
        </w:rPr>
        <w:t>label variable multifocal "Multifocal disease"</w:t>
      </w:r>
    </w:p>
    <w:p w14:paraId="3986C12B" w14:textId="77777777" w:rsidR="00D6036D" w:rsidRDefault="00D6036D"/>
    <w:p w14:paraId="01AD6B03" w14:textId="77777777" w:rsidR="00D6036D" w:rsidRDefault="00000000">
      <w:r>
        <w:rPr>
          <w:rFonts w:ascii="Courier New" w:hAnsi="Courier New"/>
          <w:sz w:val="17"/>
        </w:rPr>
        <w:t>gen hydro_any = hydronephrosis_grade&gt;0</w:t>
      </w:r>
    </w:p>
    <w:p w14:paraId="74EF0424" w14:textId="77777777" w:rsidR="00D6036D" w:rsidRDefault="00000000">
      <w:r>
        <w:rPr>
          <w:rFonts w:ascii="Courier New" w:hAnsi="Courier New"/>
          <w:sz w:val="17"/>
        </w:rPr>
        <w:t>label variable hydro_any "Any hydronephrosis"</w:t>
      </w:r>
    </w:p>
    <w:p w14:paraId="107EBFCF" w14:textId="77777777" w:rsidR="00D6036D" w:rsidRDefault="00D6036D"/>
    <w:p w14:paraId="699133CD" w14:textId="77777777" w:rsidR="00D6036D" w:rsidRDefault="00000000">
      <w:r>
        <w:rPr>
          <w:rFonts w:ascii="Courier New" w:hAnsi="Courier New"/>
          <w:sz w:val="17"/>
        </w:rPr>
        <w:t>gen positive_hg_cytology = urine_cytology=="Positive high-grade"</w:t>
      </w:r>
    </w:p>
    <w:p w14:paraId="027D23E1" w14:textId="77777777" w:rsidR="00D6036D" w:rsidRDefault="00000000">
      <w:r>
        <w:rPr>
          <w:rFonts w:ascii="Courier New" w:hAnsi="Courier New"/>
          <w:sz w:val="17"/>
        </w:rPr>
        <w:t>label variable positive_hg_cytology "Positive high-grade cytology"</w:t>
      </w:r>
    </w:p>
    <w:p w14:paraId="15D63181" w14:textId="77777777" w:rsidR="00D6036D" w:rsidRDefault="00D6036D"/>
    <w:p w14:paraId="5535CF45" w14:textId="77777777" w:rsidR="00D6036D" w:rsidRDefault="00000000">
      <w:r>
        <w:rPr>
          <w:rFonts w:ascii="Courier New" w:hAnsi="Courier New"/>
          <w:sz w:val="17"/>
        </w:rPr>
        <w:t>gen symptoms = local_symptoms_present==1</w:t>
      </w:r>
    </w:p>
    <w:p w14:paraId="0C5D7DC2" w14:textId="77777777" w:rsidR="00D6036D" w:rsidRDefault="00000000">
      <w:r>
        <w:rPr>
          <w:rFonts w:ascii="Courier New" w:hAnsi="Courier New"/>
          <w:sz w:val="17"/>
        </w:rPr>
        <w:t>label variable symptoms "Local symptoms present"</w:t>
      </w:r>
    </w:p>
    <w:p w14:paraId="79AE4055" w14:textId="77777777" w:rsidR="00D6036D" w:rsidRDefault="00D6036D"/>
    <w:p w14:paraId="2CE6FA4F" w14:textId="77777777" w:rsidR="00D6036D" w:rsidRDefault="00000000">
      <w:r>
        <w:rPr>
          <w:rFonts w:ascii="Courier New" w:hAnsi="Courier New"/>
          <w:sz w:val="17"/>
        </w:rPr>
        <w:lastRenderedPageBreak/>
        <w:t>gen cci5 = cci_ge_5==1</w:t>
      </w:r>
    </w:p>
    <w:p w14:paraId="341D8516" w14:textId="77777777" w:rsidR="00D6036D" w:rsidRDefault="00000000">
      <w:r>
        <w:rPr>
          <w:rFonts w:ascii="Courier New" w:hAnsi="Courier New"/>
          <w:sz w:val="17"/>
        </w:rPr>
        <w:t>label variable cci5 "Charlson Comorbidity Index &gt;=5"</w:t>
      </w:r>
    </w:p>
    <w:p w14:paraId="6B877568" w14:textId="77777777" w:rsidR="00D6036D" w:rsidRDefault="00D6036D"/>
    <w:p w14:paraId="46AFFD82" w14:textId="77777777" w:rsidR="00D6036D" w:rsidRDefault="00000000">
      <w:r>
        <w:rPr>
          <w:rFonts w:ascii="Courier New" w:hAnsi="Courier New"/>
          <w:sz w:val="17"/>
        </w:rPr>
        <w:t>gen prior_bc = prior_bladder_cancer==1</w:t>
      </w:r>
    </w:p>
    <w:p w14:paraId="689D3F43" w14:textId="77777777" w:rsidR="00D6036D" w:rsidRDefault="00000000">
      <w:r>
        <w:rPr>
          <w:rFonts w:ascii="Courier New" w:hAnsi="Courier New"/>
          <w:sz w:val="17"/>
        </w:rPr>
        <w:t>label variable prior_bc "Prior bladder cancer"</w:t>
      </w:r>
    </w:p>
    <w:p w14:paraId="7390E1C7" w14:textId="77777777" w:rsidR="00D6036D" w:rsidRDefault="00D6036D"/>
    <w:p w14:paraId="1832737A" w14:textId="77777777" w:rsidR="00D6036D" w:rsidRDefault="00000000">
      <w:r>
        <w:rPr>
          <w:rFonts w:ascii="Courier New" w:hAnsi="Courier New"/>
          <w:sz w:val="17"/>
        </w:rPr>
        <w:t>gen ckd = chronic_kidney_disease==1</w:t>
      </w:r>
    </w:p>
    <w:p w14:paraId="6284BD40" w14:textId="77777777" w:rsidR="00D6036D" w:rsidRDefault="00000000">
      <w:r>
        <w:rPr>
          <w:rFonts w:ascii="Courier New" w:hAnsi="Courier New"/>
          <w:sz w:val="17"/>
        </w:rPr>
        <w:t>label variable ckd "Chronic kidney disease"</w:t>
      </w:r>
    </w:p>
    <w:p w14:paraId="195D275B" w14:textId="77777777" w:rsidR="00D6036D" w:rsidRDefault="00D6036D"/>
    <w:p w14:paraId="25BB7F23" w14:textId="77777777" w:rsidR="00D6036D" w:rsidRDefault="00000000">
      <w:r>
        <w:rPr>
          <w:rFonts w:ascii="Courier New" w:hAnsi="Courier New"/>
          <w:sz w:val="17"/>
        </w:rPr>
        <w:t>gen male = sex=="Male"</w:t>
      </w:r>
    </w:p>
    <w:p w14:paraId="25093A95" w14:textId="77777777" w:rsidR="00D6036D" w:rsidRDefault="00000000">
      <w:r>
        <w:rPr>
          <w:rFonts w:ascii="Courier New" w:hAnsi="Courier New"/>
          <w:sz w:val="17"/>
        </w:rPr>
        <w:t>label variable male "Male sex"</w:t>
      </w:r>
    </w:p>
    <w:p w14:paraId="6E1929F0" w14:textId="77777777" w:rsidR="00D6036D" w:rsidRDefault="00D6036D"/>
    <w:p w14:paraId="566AC4C9" w14:textId="77777777" w:rsidR="00D6036D" w:rsidRDefault="00000000">
      <w:r>
        <w:rPr>
          <w:rFonts w:ascii="Courier New" w:hAnsi="Courier New"/>
          <w:sz w:val="17"/>
        </w:rPr>
        <w:t>********************************************************************************</w:t>
      </w:r>
    </w:p>
    <w:p w14:paraId="590C42BD" w14:textId="77777777" w:rsidR="00D6036D" w:rsidRDefault="00000000">
      <w:r>
        <w:rPr>
          <w:rFonts w:ascii="Courier New" w:hAnsi="Courier New"/>
          <w:sz w:val="17"/>
        </w:rPr>
        <w:t>* 4. Descriptive statistics and Table 1</w:t>
      </w:r>
    </w:p>
    <w:p w14:paraId="46691FD5" w14:textId="77777777" w:rsidR="00D6036D" w:rsidRDefault="00000000">
      <w:r>
        <w:rPr>
          <w:rFonts w:ascii="Courier New" w:hAnsi="Courier New"/>
          <w:sz w:val="17"/>
        </w:rPr>
        <w:t>********************************************************************************</w:t>
      </w:r>
    </w:p>
    <w:p w14:paraId="49F6F9AE" w14:textId="77777777" w:rsidR="00D6036D" w:rsidRDefault="00D6036D"/>
    <w:p w14:paraId="22D5771B" w14:textId="77777777" w:rsidR="00D6036D" w:rsidRDefault="00000000">
      <w:r>
        <w:rPr>
          <w:rFonts w:ascii="Courier New" w:hAnsi="Courier New"/>
          <w:sz w:val="17"/>
        </w:rPr>
        <w:t>tab rec_event</w:t>
      </w:r>
    </w:p>
    <w:p w14:paraId="72471A0D" w14:textId="77777777" w:rsidR="00D6036D" w:rsidRDefault="00000000">
      <w:r>
        <w:rPr>
          <w:rFonts w:ascii="Courier New" w:hAnsi="Courier New"/>
          <w:sz w:val="17"/>
        </w:rPr>
        <w:t>summarize age_years bmi_kg_m2 baseline_eGFR_ml_min followup_months, detail</w:t>
      </w:r>
    </w:p>
    <w:p w14:paraId="2CBF5D5C" w14:textId="77777777" w:rsidR="00D6036D" w:rsidRDefault="00D6036D"/>
    <w:p w14:paraId="446D56D5" w14:textId="77777777" w:rsidR="00D6036D" w:rsidRDefault="00000000">
      <w:r>
        <w:rPr>
          <w:rFonts w:ascii="Courier New" w:hAnsi="Courier New"/>
          <w:sz w:val="17"/>
        </w:rPr>
        <w:t>tab male rec_event, exact</w:t>
      </w:r>
    </w:p>
    <w:p w14:paraId="31A8FD00" w14:textId="77777777" w:rsidR="00D6036D" w:rsidRDefault="00000000">
      <w:r>
        <w:rPr>
          <w:rFonts w:ascii="Courier New" w:hAnsi="Courier New"/>
          <w:sz w:val="17"/>
        </w:rPr>
        <w:t>tab cci5 rec_event, exact</w:t>
      </w:r>
    </w:p>
    <w:p w14:paraId="3AFEB7C0" w14:textId="77777777" w:rsidR="00D6036D" w:rsidRDefault="00000000">
      <w:r>
        <w:rPr>
          <w:rFonts w:ascii="Courier New" w:hAnsi="Courier New"/>
          <w:sz w:val="17"/>
        </w:rPr>
        <w:t>tab diabetes rec_event, exact</w:t>
      </w:r>
    </w:p>
    <w:p w14:paraId="58DC16EB" w14:textId="77777777" w:rsidR="00D6036D" w:rsidRDefault="00000000">
      <w:r>
        <w:rPr>
          <w:rFonts w:ascii="Courier New" w:hAnsi="Courier New"/>
          <w:sz w:val="17"/>
        </w:rPr>
        <w:t>tab hypertension rec_event, exact</w:t>
      </w:r>
    </w:p>
    <w:p w14:paraId="0E680ADE" w14:textId="77777777" w:rsidR="00D6036D" w:rsidRDefault="00000000">
      <w:r>
        <w:rPr>
          <w:rFonts w:ascii="Courier New" w:hAnsi="Courier New"/>
          <w:sz w:val="17"/>
        </w:rPr>
        <w:t>tab ckd rec_event, exact</w:t>
      </w:r>
    </w:p>
    <w:p w14:paraId="4875A3CA" w14:textId="77777777" w:rsidR="00D6036D" w:rsidRDefault="00000000">
      <w:r>
        <w:rPr>
          <w:rFonts w:ascii="Courier New" w:hAnsi="Courier New"/>
          <w:sz w:val="17"/>
        </w:rPr>
        <w:t>tab prior_bc rec_event, exact</w:t>
      </w:r>
    </w:p>
    <w:p w14:paraId="64195E9D" w14:textId="77777777" w:rsidR="00D6036D" w:rsidRDefault="00000000">
      <w:r>
        <w:rPr>
          <w:rFonts w:ascii="Courier New" w:hAnsi="Courier New"/>
          <w:sz w:val="17"/>
        </w:rPr>
        <w:t>tab symptoms rec_event, exact</w:t>
      </w:r>
    </w:p>
    <w:p w14:paraId="3C4F8BE5" w14:textId="77777777" w:rsidR="00D6036D" w:rsidRDefault="00000000">
      <w:r>
        <w:rPr>
          <w:rFonts w:ascii="Courier New" w:hAnsi="Courier New"/>
          <w:sz w:val="17"/>
        </w:rPr>
        <w:t>tab positive_hg_cytology rec_event, exact</w:t>
      </w:r>
    </w:p>
    <w:p w14:paraId="52B6A862" w14:textId="77777777" w:rsidR="00D6036D" w:rsidRDefault="00000000">
      <w:r>
        <w:rPr>
          <w:rFonts w:ascii="Courier New" w:hAnsi="Courier New"/>
          <w:sz w:val="17"/>
        </w:rPr>
        <w:t>tab high_grade rec_event, exact</w:t>
      </w:r>
    </w:p>
    <w:p w14:paraId="4466896C" w14:textId="77777777" w:rsidR="00D6036D" w:rsidRDefault="00000000">
      <w:r>
        <w:rPr>
          <w:rFonts w:ascii="Courier New" w:hAnsi="Courier New"/>
          <w:sz w:val="17"/>
        </w:rPr>
        <w:t>tab tumor_gt2 rec_event, exact</w:t>
      </w:r>
    </w:p>
    <w:p w14:paraId="2CB2DB90" w14:textId="77777777" w:rsidR="00D6036D" w:rsidRDefault="00000000">
      <w:r>
        <w:rPr>
          <w:rFonts w:ascii="Courier New" w:hAnsi="Courier New"/>
          <w:sz w:val="17"/>
        </w:rPr>
        <w:t>tab multifocal rec_event, exact</w:t>
      </w:r>
    </w:p>
    <w:p w14:paraId="649DE94B" w14:textId="77777777" w:rsidR="00D6036D" w:rsidRDefault="00000000">
      <w:r>
        <w:rPr>
          <w:rFonts w:ascii="Courier New" w:hAnsi="Courier New"/>
          <w:sz w:val="17"/>
        </w:rPr>
        <w:lastRenderedPageBreak/>
        <w:t>tab hydro_any rec_event, exact</w:t>
      </w:r>
    </w:p>
    <w:p w14:paraId="190BD51D" w14:textId="77777777" w:rsidR="00D6036D" w:rsidRDefault="00000000">
      <w:r>
        <w:rPr>
          <w:rFonts w:ascii="Courier New" w:hAnsi="Courier New"/>
          <w:sz w:val="17"/>
        </w:rPr>
        <w:t>tab imperative_indication rec_event, exact</w:t>
      </w:r>
    </w:p>
    <w:p w14:paraId="75FB7E77" w14:textId="77777777" w:rsidR="00D6036D" w:rsidRDefault="00D6036D"/>
    <w:p w14:paraId="4C2F9FA1" w14:textId="77777777" w:rsidR="00D6036D" w:rsidRDefault="00000000">
      <w:r>
        <w:rPr>
          <w:rFonts w:ascii="Courier New" w:hAnsi="Courier New"/>
          <w:sz w:val="17"/>
        </w:rPr>
        <w:t>ranksum age_years, by(rec_event)</w:t>
      </w:r>
    </w:p>
    <w:p w14:paraId="5A0BBBD4" w14:textId="77777777" w:rsidR="00D6036D" w:rsidRDefault="00000000">
      <w:r>
        <w:rPr>
          <w:rFonts w:ascii="Courier New" w:hAnsi="Courier New"/>
          <w:sz w:val="17"/>
        </w:rPr>
        <w:t>ranksum bmi_kg_m2, by(rec_event)</w:t>
      </w:r>
    </w:p>
    <w:p w14:paraId="0F3193C7" w14:textId="77777777" w:rsidR="00D6036D" w:rsidRDefault="00000000">
      <w:r>
        <w:rPr>
          <w:rFonts w:ascii="Courier New" w:hAnsi="Courier New"/>
          <w:sz w:val="17"/>
        </w:rPr>
        <w:t>ranksum baseline_eGFR_ml_min, by(rec_event)</w:t>
      </w:r>
    </w:p>
    <w:p w14:paraId="7BFEF203" w14:textId="77777777" w:rsidR="00D6036D" w:rsidRDefault="00000000">
      <w:r>
        <w:rPr>
          <w:rFonts w:ascii="Courier New" w:hAnsi="Courier New"/>
          <w:sz w:val="17"/>
        </w:rPr>
        <w:t>ranksum followup_months, by(rec_event)</w:t>
      </w:r>
    </w:p>
    <w:p w14:paraId="7E974A2F" w14:textId="77777777" w:rsidR="00D6036D" w:rsidRDefault="00D6036D"/>
    <w:p w14:paraId="0D05D8E6" w14:textId="77777777" w:rsidR="00D6036D" w:rsidRDefault="00000000">
      <w:r>
        <w:rPr>
          <w:rFonts w:ascii="Courier New" w:hAnsi="Courier New"/>
          <w:sz w:val="17"/>
        </w:rPr>
        <w:t>********************************************************************************</w:t>
      </w:r>
    </w:p>
    <w:p w14:paraId="345EB1B8" w14:textId="77777777" w:rsidR="00D6036D" w:rsidRDefault="00000000">
      <w:r>
        <w:rPr>
          <w:rFonts w:ascii="Courier New" w:hAnsi="Courier New"/>
          <w:sz w:val="17"/>
        </w:rPr>
        <w:t>* 5. Recurrence phenotype and downstream endpoints: Table 2</w:t>
      </w:r>
    </w:p>
    <w:p w14:paraId="2FD4A23B" w14:textId="77777777" w:rsidR="00D6036D" w:rsidRDefault="00000000">
      <w:r>
        <w:rPr>
          <w:rFonts w:ascii="Courier New" w:hAnsi="Courier New"/>
          <w:sz w:val="17"/>
        </w:rPr>
        <w:t>********************************************************************************</w:t>
      </w:r>
    </w:p>
    <w:p w14:paraId="0B6088BB" w14:textId="77777777" w:rsidR="00D6036D" w:rsidRDefault="00D6036D"/>
    <w:p w14:paraId="116A1280" w14:textId="77777777" w:rsidR="00D6036D" w:rsidRDefault="00000000">
      <w:r>
        <w:rPr>
          <w:rFonts w:ascii="Courier New" w:hAnsi="Courier New"/>
          <w:sz w:val="17"/>
        </w:rPr>
        <w:t>tab recurrence_any</w:t>
      </w:r>
    </w:p>
    <w:p w14:paraId="2D54848E" w14:textId="77777777" w:rsidR="00D6036D" w:rsidRDefault="00000000">
      <w:r>
        <w:rPr>
          <w:rFonts w:ascii="Courier New" w:hAnsi="Courier New"/>
          <w:sz w:val="17"/>
        </w:rPr>
        <w:t>tab ipsilateral_UT_recurrence</w:t>
      </w:r>
    </w:p>
    <w:p w14:paraId="1E6DFD13" w14:textId="77777777" w:rsidR="00D6036D" w:rsidRDefault="00000000">
      <w:r>
        <w:rPr>
          <w:rFonts w:ascii="Courier New" w:hAnsi="Courier New"/>
          <w:sz w:val="17"/>
        </w:rPr>
        <w:t>tab bladder_recurrence</w:t>
      </w:r>
    </w:p>
    <w:p w14:paraId="7C92924C" w14:textId="77777777" w:rsidR="00D6036D" w:rsidRDefault="00000000">
      <w:r>
        <w:rPr>
          <w:rFonts w:ascii="Courier New" w:hAnsi="Courier New"/>
          <w:sz w:val="17"/>
        </w:rPr>
        <w:t>tab contralateral_UT_recurrence</w:t>
      </w:r>
    </w:p>
    <w:p w14:paraId="1E0369FE" w14:textId="77777777" w:rsidR="00D6036D" w:rsidRDefault="00000000">
      <w:r>
        <w:rPr>
          <w:rFonts w:ascii="Courier New" w:hAnsi="Courier New"/>
          <w:sz w:val="17"/>
        </w:rPr>
        <w:t>tab progression_grade_or_stage</w:t>
      </w:r>
    </w:p>
    <w:p w14:paraId="0405FCD5" w14:textId="77777777" w:rsidR="00D6036D" w:rsidRDefault="00000000">
      <w:r>
        <w:rPr>
          <w:rFonts w:ascii="Courier New" w:hAnsi="Courier New"/>
          <w:sz w:val="17"/>
        </w:rPr>
        <w:t>tab RNU_performed</w:t>
      </w:r>
    </w:p>
    <w:p w14:paraId="74C13CC2" w14:textId="77777777" w:rsidR="00D6036D" w:rsidRDefault="00000000">
      <w:r>
        <w:rPr>
          <w:rFonts w:ascii="Courier New" w:hAnsi="Courier New"/>
          <w:sz w:val="17"/>
        </w:rPr>
        <w:t>tab metastasis_during_followup</w:t>
      </w:r>
    </w:p>
    <w:p w14:paraId="3444E653" w14:textId="77777777" w:rsidR="00D6036D" w:rsidRDefault="00000000">
      <w:r>
        <w:rPr>
          <w:rFonts w:ascii="Courier New" w:hAnsi="Courier New"/>
          <w:sz w:val="17"/>
        </w:rPr>
        <w:t>tab overall_death</w:t>
      </w:r>
    </w:p>
    <w:p w14:paraId="5244BDC4" w14:textId="77777777" w:rsidR="00D6036D" w:rsidRDefault="00000000">
      <w:r>
        <w:rPr>
          <w:rFonts w:ascii="Courier New" w:hAnsi="Courier New"/>
          <w:sz w:val="17"/>
        </w:rPr>
        <w:t>tab cancer_specific_death</w:t>
      </w:r>
    </w:p>
    <w:p w14:paraId="3230EA36" w14:textId="77777777" w:rsidR="00D6036D" w:rsidRDefault="00D6036D"/>
    <w:p w14:paraId="1995E393" w14:textId="77777777" w:rsidR="00D6036D" w:rsidRDefault="00000000">
      <w:r>
        <w:rPr>
          <w:rFonts w:ascii="Courier New" w:hAnsi="Courier New"/>
          <w:sz w:val="17"/>
        </w:rPr>
        <w:t>tab rec_event RNU_performed, exact</w:t>
      </w:r>
    </w:p>
    <w:p w14:paraId="26483C98" w14:textId="77777777" w:rsidR="00D6036D" w:rsidRDefault="00000000">
      <w:r>
        <w:rPr>
          <w:rFonts w:ascii="Courier New" w:hAnsi="Courier New"/>
          <w:sz w:val="17"/>
        </w:rPr>
        <w:t>tab rec_event progression_grade_or_stage, exact</w:t>
      </w:r>
    </w:p>
    <w:p w14:paraId="3C4963EB" w14:textId="77777777" w:rsidR="00D6036D" w:rsidRDefault="00000000">
      <w:r>
        <w:rPr>
          <w:rFonts w:ascii="Courier New" w:hAnsi="Courier New"/>
          <w:sz w:val="17"/>
        </w:rPr>
        <w:t>tab rec_event metastasis_during_followup, exact</w:t>
      </w:r>
    </w:p>
    <w:p w14:paraId="668AF9E6" w14:textId="77777777" w:rsidR="00D6036D" w:rsidRDefault="00D6036D"/>
    <w:p w14:paraId="7CA1C9FD" w14:textId="77777777" w:rsidR="00D6036D" w:rsidRDefault="00000000">
      <w:r>
        <w:rPr>
          <w:rFonts w:ascii="Courier New" w:hAnsi="Courier New"/>
          <w:sz w:val="17"/>
        </w:rPr>
        <w:t>********************************************************************************</w:t>
      </w:r>
    </w:p>
    <w:p w14:paraId="65CEDC27" w14:textId="77777777" w:rsidR="00D6036D" w:rsidRDefault="00000000">
      <w:r>
        <w:rPr>
          <w:rFonts w:ascii="Courier New" w:hAnsi="Courier New"/>
          <w:sz w:val="17"/>
        </w:rPr>
        <w:t>* 6. Kaplan-Meier recurrence-free survival: Figures 1-3</w:t>
      </w:r>
    </w:p>
    <w:p w14:paraId="4BE0BDED" w14:textId="77777777" w:rsidR="00D6036D" w:rsidRDefault="00000000">
      <w:r>
        <w:rPr>
          <w:rFonts w:ascii="Courier New" w:hAnsi="Courier New"/>
          <w:sz w:val="17"/>
        </w:rPr>
        <w:t>********************************************************************************</w:t>
      </w:r>
    </w:p>
    <w:p w14:paraId="07E30D4F" w14:textId="77777777" w:rsidR="00D6036D" w:rsidRDefault="00D6036D"/>
    <w:p w14:paraId="2C824BDE" w14:textId="77777777" w:rsidR="00D6036D" w:rsidRDefault="00000000">
      <w:r>
        <w:rPr>
          <w:rFonts w:ascii="Courier New" w:hAnsi="Courier New"/>
          <w:sz w:val="17"/>
        </w:rPr>
        <w:lastRenderedPageBreak/>
        <w:t>stset rec_time, failure(rec_event==1)</w:t>
      </w:r>
    </w:p>
    <w:p w14:paraId="1DA55805" w14:textId="77777777" w:rsidR="00D6036D" w:rsidRDefault="00D6036D"/>
    <w:p w14:paraId="6B2E7F85" w14:textId="77777777" w:rsidR="00D6036D" w:rsidRDefault="00000000">
      <w:r>
        <w:rPr>
          <w:rFonts w:ascii="Courier New" w:hAnsi="Courier New"/>
          <w:sz w:val="17"/>
        </w:rPr>
        <w:t>sts graph, by(high_grade) ci risktable ///</w:t>
      </w:r>
    </w:p>
    <w:p w14:paraId="71DF0AFF" w14:textId="77777777" w:rsidR="00D6036D" w:rsidRDefault="00000000">
      <w:r>
        <w:rPr>
          <w:rFonts w:ascii="Courier New" w:hAnsi="Courier New"/>
          <w:sz w:val="17"/>
        </w:rPr>
        <w:t xml:space="preserve">    title("Recurrence-free survival by biopsy grade") ///</w:t>
      </w:r>
    </w:p>
    <w:p w14:paraId="14B5D83E" w14:textId="77777777" w:rsidR="00D6036D" w:rsidRDefault="00000000">
      <w:r>
        <w:rPr>
          <w:rFonts w:ascii="Courier New" w:hAnsi="Courier New"/>
          <w:sz w:val="17"/>
        </w:rPr>
        <w:t xml:space="preserve">    xtitle("Months from index endoscopic treatment") ///</w:t>
      </w:r>
    </w:p>
    <w:p w14:paraId="1F3582E4" w14:textId="77777777" w:rsidR="00D6036D" w:rsidRDefault="00000000">
      <w:r>
        <w:rPr>
          <w:rFonts w:ascii="Courier New" w:hAnsi="Courier New"/>
          <w:sz w:val="17"/>
        </w:rPr>
        <w:t xml:space="preserve">    ytitle("Recurrence-free survival") ///</w:t>
      </w:r>
    </w:p>
    <w:p w14:paraId="62EB196D" w14:textId="77777777" w:rsidR="00D6036D" w:rsidRDefault="00000000">
      <w:r>
        <w:rPr>
          <w:rFonts w:ascii="Courier New" w:hAnsi="Courier New"/>
          <w:sz w:val="17"/>
        </w:rPr>
        <w:t xml:space="preserve">    name(km_grade, replace)</w:t>
      </w:r>
    </w:p>
    <w:p w14:paraId="703B5811" w14:textId="77777777" w:rsidR="00D6036D" w:rsidRDefault="00000000">
      <w:r>
        <w:rPr>
          <w:rFonts w:ascii="Courier New" w:hAnsi="Courier New"/>
          <w:sz w:val="17"/>
        </w:rPr>
        <w:t>sts test high_grade</w:t>
      </w:r>
    </w:p>
    <w:p w14:paraId="2FAE6C7A" w14:textId="77777777" w:rsidR="00D6036D" w:rsidRDefault="00000000">
      <w:r>
        <w:rPr>
          <w:rFonts w:ascii="Courier New" w:hAnsi="Courier New"/>
          <w:sz w:val="17"/>
        </w:rPr>
        <w:t>graph export "Figure1_RFS_by_biopsy_grade.pdf", replace</w:t>
      </w:r>
    </w:p>
    <w:p w14:paraId="5184582A" w14:textId="77777777" w:rsidR="00D6036D" w:rsidRDefault="00D6036D"/>
    <w:p w14:paraId="5D3726E9" w14:textId="77777777" w:rsidR="00D6036D" w:rsidRDefault="00000000">
      <w:r>
        <w:rPr>
          <w:rFonts w:ascii="Courier New" w:hAnsi="Courier New"/>
          <w:sz w:val="17"/>
        </w:rPr>
        <w:t>sts graph, by(tumor_gt2) ci risktable ///</w:t>
      </w:r>
    </w:p>
    <w:p w14:paraId="27DCA8D0" w14:textId="77777777" w:rsidR="00D6036D" w:rsidRDefault="00000000">
      <w:r>
        <w:rPr>
          <w:rFonts w:ascii="Courier New" w:hAnsi="Courier New"/>
          <w:sz w:val="17"/>
        </w:rPr>
        <w:t xml:space="preserve">    title("Recurrence-free survival by tumor size") ///</w:t>
      </w:r>
    </w:p>
    <w:p w14:paraId="57450A2E" w14:textId="77777777" w:rsidR="00D6036D" w:rsidRDefault="00000000">
      <w:r>
        <w:rPr>
          <w:rFonts w:ascii="Courier New" w:hAnsi="Courier New"/>
          <w:sz w:val="17"/>
        </w:rPr>
        <w:t xml:space="preserve">    xtitle("Months from index endoscopic treatment") ///</w:t>
      </w:r>
    </w:p>
    <w:p w14:paraId="0EA45FA7" w14:textId="77777777" w:rsidR="00D6036D" w:rsidRDefault="00000000">
      <w:r>
        <w:rPr>
          <w:rFonts w:ascii="Courier New" w:hAnsi="Courier New"/>
          <w:sz w:val="17"/>
        </w:rPr>
        <w:t xml:space="preserve">    ytitle("Recurrence-free survival") ///</w:t>
      </w:r>
    </w:p>
    <w:p w14:paraId="52F65472" w14:textId="77777777" w:rsidR="00D6036D" w:rsidRDefault="00000000">
      <w:r>
        <w:rPr>
          <w:rFonts w:ascii="Courier New" w:hAnsi="Courier New"/>
          <w:sz w:val="17"/>
        </w:rPr>
        <w:t xml:space="preserve">    name(km_size, replace)</w:t>
      </w:r>
    </w:p>
    <w:p w14:paraId="4F127DE4" w14:textId="77777777" w:rsidR="00D6036D" w:rsidRDefault="00000000">
      <w:r>
        <w:rPr>
          <w:rFonts w:ascii="Courier New" w:hAnsi="Courier New"/>
          <w:sz w:val="17"/>
        </w:rPr>
        <w:t>sts test tumor_gt2</w:t>
      </w:r>
    </w:p>
    <w:p w14:paraId="137483ED" w14:textId="77777777" w:rsidR="00D6036D" w:rsidRDefault="00000000">
      <w:r>
        <w:rPr>
          <w:rFonts w:ascii="Courier New" w:hAnsi="Courier New"/>
          <w:sz w:val="17"/>
        </w:rPr>
        <w:t>graph export "Figure2_RFS_by_tumor_size.pdf", replace</w:t>
      </w:r>
    </w:p>
    <w:p w14:paraId="77F5C461" w14:textId="77777777" w:rsidR="00D6036D" w:rsidRDefault="00D6036D"/>
    <w:p w14:paraId="2A7BC0AA" w14:textId="77777777" w:rsidR="00D6036D" w:rsidRDefault="00000000">
      <w:r>
        <w:rPr>
          <w:rFonts w:ascii="Courier New" w:hAnsi="Courier New"/>
          <w:sz w:val="17"/>
        </w:rPr>
        <w:t>sts graph, by(multifocal) ci risktable ///</w:t>
      </w:r>
    </w:p>
    <w:p w14:paraId="689B0429" w14:textId="77777777" w:rsidR="00D6036D" w:rsidRDefault="00000000">
      <w:r>
        <w:rPr>
          <w:rFonts w:ascii="Courier New" w:hAnsi="Courier New"/>
          <w:sz w:val="17"/>
        </w:rPr>
        <w:t xml:space="preserve">    title("Recurrence-free survival by focality") ///</w:t>
      </w:r>
    </w:p>
    <w:p w14:paraId="1DFB80E6" w14:textId="77777777" w:rsidR="00D6036D" w:rsidRDefault="00000000">
      <w:r>
        <w:rPr>
          <w:rFonts w:ascii="Courier New" w:hAnsi="Courier New"/>
          <w:sz w:val="17"/>
        </w:rPr>
        <w:t xml:space="preserve">    xtitle("Months from index endoscopic treatment") ///</w:t>
      </w:r>
    </w:p>
    <w:p w14:paraId="548CAF86" w14:textId="77777777" w:rsidR="00D6036D" w:rsidRDefault="00000000">
      <w:r>
        <w:rPr>
          <w:rFonts w:ascii="Courier New" w:hAnsi="Courier New"/>
          <w:sz w:val="17"/>
        </w:rPr>
        <w:t xml:space="preserve">    ytitle("Recurrence-free survival") ///</w:t>
      </w:r>
    </w:p>
    <w:p w14:paraId="34369BD2" w14:textId="77777777" w:rsidR="00D6036D" w:rsidRDefault="00000000">
      <w:r>
        <w:rPr>
          <w:rFonts w:ascii="Courier New" w:hAnsi="Courier New"/>
          <w:sz w:val="17"/>
        </w:rPr>
        <w:t xml:space="preserve">    name(km_focality, replace)</w:t>
      </w:r>
    </w:p>
    <w:p w14:paraId="2E048F99" w14:textId="77777777" w:rsidR="00D6036D" w:rsidRDefault="00000000">
      <w:r>
        <w:rPr>
          <w:rFonts w:ascii="Courier New" w:hAnsi="Courier New"/>
          <w:sz w:val="17"/>
        </w:rPr>
        <w:t>sts test multifocal</w:t>
      </w:r>
    </w:p>
    <w:p w14:paraId="00059EED" w14:textId="77777777" w:rsidR="00D6036D" w:rsidRDefault="00000000">
      <w:r>
        <w:rPr>
          <w:rFonts w:ascii="Courier New" w:hAnsi="Courier New"/>
          <w:sz w:val="17"/>
        </w:rPr>
        <w:t>graph export "Figure3_RFS_by_focality.pdf", replace</w:t>
      </w:r>
    </w:p>
    <w:p w14:paraId="72AEA25E" w14:textId="77777777" w:rsidR="00D6036D" w:rsidRDefault="00D6036D"/>
    <w:p w14:paraId="3097D9CD" w14:textId="77777777" w:rsidR="00D6036D" w:rsidRDefault="00000000">
      <w:r>
        <w:rPr>
          <w:rFonts w:ascii="Courier New" w:hAnsi="Courier New"/>
          <w:sz w:val="17"/>
        </w:rPr>
        <w:t>********************************************************************************</w:t>
      </w:r>
    </w:p>
    <w:p w14:paraId="4C8B5315" w14:textId="77777777" w:rsidR="00D6036D" w:rsidRDefault="00000000">
      <w:r>
        <w:rPr>
          <w:rFonts w:ascii="Courier New" w:hAnsi="Courier New"/>
          <w:sz w:val="17"/>
        </w:rPr>
        <w:t>* 7. Univariable Cox proportional hazards models: Table 3</w:t>
      </w:r>
    </w:p>
    <w:p w14:paraId="17FF1CA8" w14:textId="77777777" w:rsidR="00D6036D" w:rsidRDefault="00000000">
      <w:r>
        <w:rPr>
          <w:rFonts w:ascii="Courier New" w:hAnsi="Courier New"/>
          <w:sz w:val="17"/>
        </w:rPr>
        <w:t>********************************************************************************</w:t>
      </w:r>
    </w:p>
    <w:p w14:paraId="30FB0C35" w14:textId="77777777" w:rsidR="00D6036D" w:rsidRDefault="00D6036D"/>
    <w:p w14:paraId="2A10296B" w14:textId="77777777" w:rsidR="00D6036D" w:rsidRDefault="00000000">
      <w:r>
        <w:rPr>
          <w:rFonts w:ascii="Courier New" w:hAnsi="Courier New"/>
          <w:sz w:val="17"/>
        </w:rPr>
        <w:lastRenderedPageBreak/>
        <w:t>stcox high_grade</w:t>
      </w:r>
    </w:p>
    <w:p w14:paraId="4911B162" w14:textId="77777777" w:rsidR="00D6036D" w:rsidRDefault="00000000">
      <w:r>
        <w:rPr>
          <w:rFonts w:ascii="Courier New" w:hAnsi="Courier New"/>
          <w:sz w:val="17"/>
        </w:rPr>
        <w:t>stcox tumor_gt2</w:t>
      </w:r>
    </w:p>
    <w:p w14:paraId="46CEC954" w14:textId="77777777" w:rsidR="00D6036D" w:rsidRDefault="00000000">
      <w:r>
        <w:rPr>
          <w:rFonts w:ascii="Courier New" w:hAnsi="Courier New"/>
          <w:sz w:val="17"/>
        </w:rPr>
        <w:t>stcox multifocal</w:t>
      </w:r>
    </w:p>
    <w:p w14:paraId="060E755C" w14:textId="77777777" w:rsidR="00D6036D" w:rsidRDefault="00000000">
      <w:r>
        <w:rPr>
          <w:rFonts w:ascii="Courier New" w:hAnsi="Courier New"/>
          <w:sz w:val="17"/>
        </w:rPr>
        <w:t>stcox hydro_any</w:t>
      </w:r>
    </w:p>
    <w:p w14:paraId="73B8F5BA" w14:textId="77777777" w:rsidR="00D6036D" w:rsidRDefault="00000000">
      <w:r>
        <w:rPr>
          <w:rFonts w:ascii="Courier New" w:hAnsi="Courier New"/>
          <w:sz w:val="17"/>
        </w:rPr>
        <w:t>stcox positive_hg_cytology</w:t>
      </w:r>
    </w:p>
    <w:p w14:paraId="19B7E053" w14:textId="77777777" w:rsidR="00D6036D" w:rsidRDefault="00000000">
      <w:r>
        <w:rPr>
          <w:rFonts w:ascii="Courier New" w:hAnsi="Courier New"/>
          <w:sz w:val="17"/>
        </w:rPr>
        <w:t>stcox symptoms</w:t>
      </w:r>
    </w:p>
    <w:p w14:paraId="3E259E74" w14:textId="77777777" w:rsidR="00D6036D" w:rsidRDefault="00000000">
      <w:r>
        <w:rPr>
          <w:rFonts w:ascii="Courier New" w:hAnsi="Courier New"/>
          <w:sz w:val="17"/>
        </w:rPr>
        <w:t>stcox cci5</w:t>
      </w:r>
    </w:p>
    <w:p w14:paraId="443C9ADD" w14:textId="77777777" w:rsidR="00D6036D" w:rsidRDefault="00000000">
      <w:r>
        <w:rPr>
          <w:rFonts w:ascii="Courier New" w:hAnsi="Courier New"/>
          <w:sz w:val="17"/>
        </w:rPr>
        <w:t>stcox prior_bc</w:t>
      </w:r>
    </w:p>
    <w:p w14:paraId="640DD824" w14:textId="77777777" w:rsidR="00D6036D" w:rsidRDefault="00000000">
      <w:r>
        <w:rPr>
          <w:rFonts w:ascii="Courier New" w:hAnsi="Courier New"/>
          <w:sz w:val="17"/>
        </w:rPr>
        <w:t>stcox ckd</w:t>
      </w:r>
    </w:p>
    <w:p w14:paraId="0229BE57" w14:textId="77777777" w:rsidR="00D6036D" w:rsidRDefault="00000000">
      <w:r>
        <w:rPr>
          <w:rFonts w:ascii="Courier New" w:hAnsi="Courier New"/>
          <w:sz w:val="17"/>
        </w:rPr>
        <w:t>stcox male</w:t>
      </w:r>
    </w:p>
    <w:p w14:paraId="1677BA3E" w14:textId="77777777" w:rsidR="00D6036D" w:rsidRDefault="00000000">
      <w:r>
        <w:rPr>
          <w:rFonts w:ascii="Courier New" w:hAnsi="Courier New"/>
          <w:sz w:val="17"/>
        </w:rPr>
        <w:t>stcox age_years</w:t>
      </w:r>
    </w:p>
    <w:p w14:paraId="0A309D91" w14:textId="77777777" w:rsidR="00D6036D" w:rsidRDefault="00000000">
      <w:r>
        <w:rPr>
          <w:rFonts w:ascii="Courier New" w:hAnsi="Courier New"/>
          <w:sz w:val="17"/>
        </w:rPr>
        <w:t>stcox baseline_eGFR_ml_min</w:t>
      </w:r>
    </w:p>
    <w:p w14:paraId="06198145" w14:textId="77777777" w:rsidR="00D6036D" w:rsidRDefault="00D6036D"/>
    <w:p w14:paraId="1B80F362" w14:textId="77777777" w:rsidR="00D6036D" w:rsidRDefault="00000000">
      <w:r>
        <w:rPr>
          <w:rFonts w:ascii="Courier New" w:hAnsi="Courier New"/>
          <w:sz w:val="17"/>
        </w:rPr>
        <w:t>********************************************************************************</w:t>
      </w:r>
    </w:p>
    <w:p w14:paraId="3D05BCBC" w14:textId="77777777" w:rsidR="00D6036D" w:rsidRDefault="00000000">
      <w:r>
        <w:rPr>
          <w:rFonts w:ascii="Courier New" w:hAnsi="Courier New"/>
          <w:sz w:val="17"/>
        </w:rPr>
        <w:t>* 8. Restricted multivariable Cox proportional hazards model: Table 4 / Figure 5</w:t>
      </w:r>
    </w:p>
    <w:p w14:paraId="202652BD" w14:textId="77777777" w:rsidR="00D6036D" w:rsidRDefault="00000000">
      <w:r>
        <w:rPr>
          <w:rFonts w:ascii="Courier New" w:hAnsi="Courier New"/>
          <w:sz w:val="17"/>
        </w:rPr>
        <w:t>********************************************************************************</w:t>
      </w:r>
    </w:p>
    <w:p w14:paraId="7940D959" w14:textId="77777777" w:rsidR="00D6036D" w:rsidRDefault="00D6036D"/>
    <w:p w14:paraId="47DF307B" w14:textId="77777777" w:rsidR="00D6036D" w:rsidRDefault="00000000">
      <w:r>
        <w:rPr>
          <w:rFonts w:ascii="Courier New" w:hAnsi="Courier New"/>
          <w:sz w:val="17"/>
        </w:rPr>
        <w:t>stcox high_grade tumor_gt2 multifocal hydro_any symptoms prior_bc</w:t>
      </w:r>
    </w:p>
    <w:p w14:paraId="5853AFFB" w14:textId="77777777" w:rsidR="00D6036D" w:rsidRDefault="00000000">
      <w:r>
        <w:rPr>
          <w:rFonts w:ascii="Courier New" w:hAnsi="Courier New"/>
          <w:sz w:val="17"/>
        </w:rPr>
        <w:t>estimates store cox_recurrence</w:t>
      </w:r>
    </w:p>
    <w:p w14:paraId="1D930D19" w14:textId="77777777" w:rsidR="00D6036D" w:rsidRDefault="00D6036D"/>
    <w:p w14:paraId="2D6A348D" w14:textId="77777777" w:rsidR="00D6036D" w:rsidRDefault="00000000">
      <w:r>
        <w:rPr>
          <w:rFonts w:ascii="Courier New" w:hAnsi="Courier New"/>
          <w:sz w:val="17"/>
        </w:rPr>
        <w:t>estat phtest, detail</w:t>
      </w:r>
    </w:p>
    <w:p w14:paraId="5E6ECF1A" w14:textId="77777777" w:rsidR="00D6036D" w:rsidRDefault="00D6036D"/>
    <w:p w14:paraId="5C0BF608" w14:textId="77777777" w:rsidR="00D6036D" w:rsidRDefault="00000000">
      <w:r>
        <w:rPr>
          <w:rFonts w:ascii="Courier New" w:hAnsi="Courier New"/>
          <w:sz w:val="17"/>
        </w:rPr>
        <w:t>********************************************************************************</w:t>
      </w:r>
    </w:p>
    <w:p w14:paraId="51EA65B9" w14:textId="77777777" w:rsidR="00D6036D" w:rsidRDefault="00000000">
      <w:r>
        <w:rPr>
          <w:rFonts w:ascii="Courier New" w:hAnsi="Courier New"/>
          <w:sz w:val="17"/>
        </w:rPr>
        <w:t>* 9. Forest plot</w:t>
      </w:r>
    </w:p>
    <w:p w14:paraId="284D5BBA" w14:textId="77777777" w:rsidR="00D6036D" w:rsidRDefault="00000000">
      <w:r>
        <w:rPr>
          <w:rFonts w:ascii="Courier New" w:hAnsi="Courier New"/>
          <w:sz w:val="17"/>
        </w:rPr>
        <w:t>********************************************************************************</w:t>
      </w:r>
    </w:p>
    <w:p w14:paraId="3AC4A92A" w14:textId="77777777" w:rsidR="00D6036D" w:rsidRDefault="00D6036D"/>
    <w:p w14:paraId="259A8BBF" w14:textId="77777777" w:rsidR="00D6036D" w:rsidRDefault="00000000">
      <w:r>
        <w:rPr>
          <w:rFonts w:ascii="Courier New" w:hAnsi="Courier New"/>
          <w:sz w:val="17"/>
        </w:rPr>
        <w:t>* Requires coefplot package:</w:t>
      </w:r>
    </w:p>
    <w:p w14:paraId="34EFEFE9" w14:textId="77777777" w:rsidR="00D6036D" w:rsidRDefault="00000000">
      <w:r>
        <w:rPr>
          <w:rFonts w:ascii="Courier New" w:hAnsi="Courier New"/>
          <w:sz w:val="17"/>
        </w:rPr>
        <w:t>* ssc install coefplot, replace</w:t>
      </w:r>
    </w:p>
    <w:p w14:paraId="73D38918" w14:textId="77777777" w:rsidR="00D6036D" w:rsidRDefault="00D6036D"/>
    <w:p w14:paraId="153F5A8D" w14:textId="77777777" w:rsidR="00D6036D" w:rsidRDefault="00000000">
      <w:r>
        <w:rPr>
          <w:rFonts w:ascii="Courier New" w:hAnsi="Courier New"/>
          <w:sz w:val="17"/>
        </w:rPr>
        <w:t>coefplot cox_recurrence, eform drop(_cons) xline(1) ///</w:t>
      </w:r>
    </w:p>
    <w:p w14:paraId="3A819E3A" w14:textId="77777777" w:rsidR="00D6036D" w:rsidRDefault="00000000">
      <w:r>
        <w:rPr>
          <w:rFonts w:ascii="Courier New" w:hAnsi="Courier New"/>
          <w:sz w:val="17"/>
        </w:rPr>
        <w:lastRenderedPageBreak/>
        <w:t xml:space="preserve">    title("Restricted multivariable Cox model for recurrence") ///</w:t>
      </w:r>
    </w:p>
    <w:p w14:paraId="199FEA18" w14:textId="77777777" w:rsidR="00D6036D" w:rsidRDefault="00000000">
      <w:r>
        <w:rPr>
          <w:rFonts w:ascii="Courier New" w:hAnsi="Courier New"/>
          <w:sz w:val="17"/>
        </w:rPr>
        <w:t xml:space="preserve">    xtitle("Hazard ratio for recurrence") ///</w:t>
      </w:r>
    </w:p>
    <w:p w14:paraId="26E45816" w14:textId="77777777" w:rsidR="00D6036D" w:rsidRDefault="00000000">
      <w:r>
        <w:rPr>
          <w:rFonts w:ascii="Courier New" w:hAnsi="Courier New"/>
          <w:sz w:val="17"/>
        </w:rPr>
        <w:t xml:space="preserve">    name(forest_recurrence, replace)</w:t>
      </w:r>
    </w:p>
    <w:p w14:paraId="211414C4" w14:textId="77777777" w:rsidR="00D6036D" w:rsidRDefault="00D6036D"/>
    <w:p w14:paraId="1A6D75B4" w14:textId="77777777" w:rsidR="00D6036D" w:rsidRDefault="00000000">
      <w:r>
        <w:rPr>
          <w:rFonts w:ascii="Courier New" w:hAnsi="Courier New"/>
          <w:sz w:val="17"/>
        </w:rPr>
        <w:t>graph export "Figure5_Cox_forest_recurrence.pdf", replace</w:t>
      </w:r>
    </w:p>
    <w:p w14:paraId="74492D57" w14:textId="77777777" w:rsidR="00D6036D" w:rsidRDefault="00D6036D"/>
    <w:p w14:paraId="365D503A" w14:textId="77777777" w:rsidR="00D6036D" w:rsidRDefault="00000000">
      <w:r>
        <w:rPr>
          <w:rFonts w:ascii="Courier New" w:hAnsi="Courier New"/>
          <w:sz w:val="17"/>
        </w:rPr>
        <w:t>********************************************************************************</w:t>
      </w:r>
    </w:p>
    <w:p w14:paraId="34DB9105" w14:textId="77777777" w:rsidR="00D6036D" w:rsidRDefault="00000000">
      <w:r>
        <w:rPr>
          <w:rFonts w:ascii="Courier New" w:hAnsi="Courier New"/>
          <w:sz w:val="17"/>
        </w:rPr>
        <w:t>* 10. Sensitivity analyses</w:t>
      </w:r>
    </w:p>
    <w:p w14:paraId="66573F63" w14:textId="77777777" w:rsidR="00D6036D" w:rsidRDefault="00000000">
      <w:r>
        <w:rPr>
          <w:rFonts w:ascii="Courier New" w:hAnsi="Courier New"/>
          <w:sz w:val="17"/>
        </w:rPr>
        <w:t>********************************************************************************</w:t>
      </w:r>
    </w:p>
    <w:p w14:paraId="3C279940" w14:textId="77777777" w:rsidR="00D6036D" w:rsidRDefault="00D6036D"/>
    <w:p w14:paraId="562EEF62" w14:textId="77777777" w:rsidR="00D6036D" w:rsidRDefault="00000000">
      <w:r>
        <w:rPr>
          <w:rFonts w:ascii="Courier New" w:hAnsi="Courier New"/>
          <w:sz w:val="17"/>
        </w:rPr>
        <w:t>* Exclude early recurrence within 3 months</w:t>
      </w:r>
    </w:p>
    <w:p w14:paraId="61A27936" w14:textId="77777777" w:rsidR="00D6036D" w:rsidRDefault="00000000">
      <w:r>
        <w:rPr>
          <w:rFonts w:ascii="Courier New" w:hAnsi="Courier New"/>
          <w:sz w:val="17"/>
        </w:rPr>
        <w:t>gen early_rec = rec_event==1 &amp; rec_time&lt;=3</w:t>
      </w:r>
    </w:p>
    <w:p w14:paraId="3110FB10" w14:textId="77777777" w:rsidR="00D6036D" w:rsidRDefault="00000000">
      <w:r>
        <w:rPr>
          <w:rFonts w:ascii="Courier New" w:hAnsi="Courier New"/>
          <w:sz w:val="17"/>
        </w:rPr>
        <w:t>stcox high_grade tumor_gt2 multifocal hydro_any symptoms prior_bc if early_rec==0</w:t>
      </w:r>
    </w:p>
    <w:p w14:paraId="737C649C" w14:textId="77777777" w:rsidR="00D6036D" w:rsidRDefault="00D6036D"/>
    <w:p w14:paraId="062C9FAC" w14:textId="77777777" w:rsidR="00D6036D" w:rsidRDefault="00000000">
      <w:r>
        <w:rPr>
          <w:rFonts w:ascii="Courier New" w:hAnsi="Courier New"/>
          <w:sz w:val="17"/>
        </w:rPr>
        <w:t>* Grade-only model</w:t>
      </w:r>
    </w:p>
    <w:p w14:paraId="78F64BA5" w14:textId="77777777" w:rsidR="00D6036D" w:rsidRDefault="00000000">
      <w:r>
        <w:rPr>
          <w:rFonts w:ascii="Courier New" w:hAnsi="Courier New"/>
          <w:sz w:val="17"/>
        </w:rPr>
        <w:t>stcox high_grade</w:t>
      </w:r>
    </w:p>
    <w:p w14:paraId="1BC0E1B2" w14:textId="77777777" w:rsidR="00D6036D" w:rsidRDefault="00D6036D"/>
    <w:p w14:paraId="519F1A97" w14:textId="77777777" w:rsidR="00D6036D" w:rsidRDefault="00000000">
      <w:r>
        <w:rPr>
          <w:rFonts w:ascii="Courier New" w:hAnsi="Courier New"/>
          <w:sz w:val="17"/>
        </w:rPr>
        <w:t>* Clinically parsimonious model</w:t>
      </w:r>
    </w:p>
    <w:p w14:paraId="5FCC0425" w14:textId="77777777" w:rsidR="00D6036D" w:rsidRDefault="00000000">
      <w:r>
        <w:rPr>
          <w:rFonts w:ascii="Courier New" w:hAnsi="Courier New"/>
          <w:sz w:val="17"/>
        </w:rPr>
        <w:t>stcox high_grade symptoms prior_bc</w:t>
      </w:r>
    </w:p>
    <w:p w14:paraId="30C7F1DC" w14:textId="77777777" w:rsidR="00D6036D" w:rsidRDefault="00D6036D"/>
    <w:p w14:paraId="0196466A" w14:textId="77777777" w:rsidR="00D6036D" w:rsidRDefault="00000000">
      <w:r>
        <w:rPr>
          <w:rFonts w:ascii="Courier New" w:hAnsi="Courier New"/>
          <w:sz w:val="17"/>
        </w:rPr>
        <w:t>********************************************************************************</w:t>
      </w:r>
    </w:p>
    <w:p w14:paraId="7D17FA8A" w14:textId="77777777" w:rsidR="00D6036D" w:rsidRDefault="00000000">
      <w:r>
        <w:rPr>
          <w:rFonts w:ascii="Courier New" w:hAnsi="Courier New"/>
          <w:sz w:val="17"/>
        </w:rPr>
        <w:t>* 11. Missing data and reproducibility</w:t>
      </w:r>
    </w:p>
    <w:p w14:paraId="1BF37C84" w14:textId="77777777" w:rsidR="00D6036D" w:rsidRDefault="00000000">
      <w:r>
        <w:rPr>
          <w:rFonts w:ascii="Courier New" w:hAnsi="Courier New"/>
          <w:sz w:val="17"/>
        </w:rPr>
        <w:t>********************************************************************************</w:t>
      </w:r>
    </w:p>
    <w:p w14:paraId="66FCA70C" w14:textId="77777777" w:rsidR="00D6036D" w:rsidRDefault="00D6036D"/>
    <w:p w14:paraId="05A16210" w14:textId="77777777" w:rsidR="00D6036D" w:rsidRDefault="00000000">
      <w:r>
        <w:rPr>
          <w:rFonts w:ascii="Courier New" w:hAnsi="Courier New"/>
          <w:sz w:val="17"/>
        </w:rPr>
        <w:t>misstable summarize</w:t>
      </w:r>
    </w:p>
    <w:p w14:paraId="1B3BA61A" w14:textId="77777777" w:rsidR="00D6036D" w:rsidRDefault="00D6036D"/>
    <w:p w14:paraId="5A600651" w14:textId="77777777" w:rsidR="00D6036D" w:rsidRDefault="00000000">
      <w:r>
        <w:rPr>
          <w:rFonts w:ascii="Courier New" w:hAnsi="Courier New"/>
          <w:sz w:val="17"/>
        </w:rPr>
        <w:t>********************************************************************************</w:t>
      </w:r>
    </w:p>
    <w:p w14:paraId="30DF2738" w14:textId="77777777" w:rsidR="00D6036D" w:rsidRDefault="00000000">
      <w:r>
        <w:rPr>
          <w:rFonts w:ascii="Courier New" w:hAnsi="Courier New"/>
          <w:sz w:val="17"/>
        </w:rPr>
        <w:t>* End of STATA appendix</w:t>
      </w:r>
    </w:p>
    <w:p w14:paraId="7BF0685B" w14:textId="77777777" w:rsidR="00D6036D" w:rsidRDefault="00000000">
      <w:r>
        <w:rPr>
          <w:rFonts w:ascii="Courier New" w:hAnsi="Courier New"/>
          <w:sz w:val="17"/>
        </w:rPr>
        <w:t>********************************************************************************</w:t>
      </w:r>
    </w:p>
    <w:p w14:paraId="50E0632B" w14:textId="77777777" w:rsidR="00D6036D" w:rsidRDefault="00000000">
      <w:pPr>
        <w:pStyle w:val="Heading2"/>
      </w:pPr>
      <w:r>
        <w:lastRenderedPageBreak/>
        <w:t>Statistical reporting note</w:t>
      </w:r>
    </w:p>
    <w:p w14:paraId="4B49490E" w14:textId="77777777" w:rsidR="00D6036D" w:rsidRDefault="00000000">
      <w:r>
        <w:t>All analyses should be run on the locked 277-patient dataset. The Cox model is intentionally restricted to prespecified predictors to reduce overfitting. Recurrence is treated as the primary endpoint for Manuscript 1, while delayed radical nephroureterectomy, progression, metastasis, and death are reported as downstream outcomes.</w:t>
      </w:r>
    </w:p>
    <w:sectPr w:rsidR="00D6036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70552259">
    <w:abstractNumId w:val="8"/>
  </w:num>
  <w:num w:numId="2" w16cid:durableId="897515799">
    <w:abstractNumId w:val="6"/>
  </w:num>
  <w:num w:numId="3" w16cid:durableId="1294402753">
    <w:abstractNumId w:val="5"/>
  </w:num>
  <w:num w:numId="4" w16cid:durableId="948050932">
    <w:abstractNumId w:val="4"/>
  </w:num>
  <w:num w:numId="5" w16cid:durableId="1352410407">
    <w:abstractNumId w:val="7"/>
  </w:num>
  <w:num w:numId="6" w16cid:durableId="361782592">
    <w:abstractNumId w:val="3"/>
  </w:num>
  <w:num w:numId="7" w16cid:durableId="350835526">
    <w:abstractNumId w:val="2"/>
  </w:num>
  <w:num w:numId="8" w16cid:durableId="579295712">
    <w:abstractNumId w:val="1"/>
  </w:num>
  <w:num w:numId="9" w16cid:durableId="665330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09DF"/>
    <w:rsid w:val="0015074B"/>
    <w:rsid w:val="0029639D"/>
    <w:rsid w:val="00326F90"/>
    <w:rsid w:val="006E5F58"/>
    <w:rsid w:val="00AA1D8D"/>
    <w:rsid w:val="00B47730"/>
    <w:rsid w:val="00CB0664"/>
    <w:rsid w:val="00D6036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EB1381"/>
  <w14:defaultImageDpi w14:val="300"/>
  <w15:docId w15:val="{4FB133B9-4ABE-204A-A21B-02148EE71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1170</Words>
  <Characters>6674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7829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Buscarini, Maurizio</cp:lastModifiedBy>
  <cp:revision>2</cp:revision>
  <dcterms:created xsi:type="dcterms:W3CDTF">2026-06-12T20:42:00Z</dcterms:created>
  <dcterms:modified xsi:type="dcterms:W3CDTF">2026-06-12T20:42:00Z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5f91c97efc724875b5b626ad56e3c6fc322a78feda360ae6e20d02a807d6d341</vt:lpwstr>
  </property>
</Properties>
</file>