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9BC87" w14:textId="77777777" w:rsidR="003D3A2A" w:rsidRPr="006D26A9" w:rsidRDefault="003D3A2A" w:rsidP="003D3A2A">
      <w:pPr>
        <w:rPr>
          <w:rFonts w:ascii="Times New Roman" w:hAnsi="Times New Roman" w:cs="Times New Roman"/>
          <w:sz w:val="24"/>
          <w:szCs w:val="24"/>
        </w:rPr>
      </w:pPr>
      <w:r w:rsidRPr="006D26A9">
        <w:rPr>
          <w:rFonts w:ascii="Times New Roman" w:hAnsi="Times New Roman" w:cs="Times New Roman"/>
          <w:sz w:val="24"/>
          <w:szCs w:val="24"/>
        </w:rPr>
        <w:t>Supplemental Materials</w:t>
      </w:r>
    </w:p>
    <w:p w14:paraId="7DB2326C" w14:textId="77777777" w:rsidR="003D3A2A" w:rsidRPr="006D26A9" w:rsidRDefault="003D3A2A" w:rsidP="003D3A2A">
      <w:pPr>
        <w:rPr>
          <w:rFonts w:ascii="Times New Roman" w:hAnsi="Times New Roman" w:cs="Times New Roman"/>
          <w:sz w:val="24"/>
          <w:szCs w:val="24"/>
        </w:rPr>
      </w:pPr>
    </w:p>
    <w:p w14:paraId="38455FF5" w14:textId="77777777" w:rsidR="003D3A2A" w:rsidRPr="006D26A9" w:rsidRDefault="003D3A2A" w:rsidP="003D3A2A">
      <w:pPr>
        <w:rPr>
          <w:rFonts w:ascii="Times New Roman" w:hAnsi="Times New Roman" w:cs="Times New Roman"/>
          <w:sz w:val="24"/>
          <w:szCs w:val="24"/>
        </w:rPr>
      </w:pPr>
      <w:r w:rsidRPr="006D26A9">
        <w:rPr>
          <w:rFonts w:ascii="Times New Roman" w:hAnsi="Times New Roman" w:cs="Times New Roman"/>
          <w:sz w:val="24"/>
          <w:szCs w:val="24"/>
        </w:rPr>
        <w:t>**Supplemental Video 1.** Pre-ablation DSE BSI showing SAM with large systolic vortex.</w:t>
      </w:r>
    </w:p>
    <w:p w14:paraId="587F0442" w14:textId="77777777" w:rsidR="003D3A2A" w:rsidRPr="006D26A9" w:rsidRDefault="003D3A2A" w:rsidP="003D3A2A">
      <w:pPr>
        <w:rPr>
          <w:rFonts w:ascii="Times New Roman" w:hAnsi="Times New Roman" w:cs="Times New Roman"/>
          <w:sz w:val="24"/>
          <w:szCs w:val="24"/>
        </w:rPr>
      </w:pPr>
    </w:p>
    <w:p w14:paraId="1BD3320B" w14:textId="77777777" w:rsidR="003D3A2A" w:rsidRPr="006D26A9" w:rsidRDefault="003D3A2A" w:rsidP="003D3A2A">
      <w:pPr>
        <w:rPr>
          <w:rFonts w:ascii="Times New Roman" w:hAnsi="Times New Roman" w:cs="Times New Roman"/>
          <w:sz w:val="24"/>
          <w:szCs w:val="24"/>
        </w:rPr>
      </w:pPr>
      <w:r w:rsidRPr="006D26A9">
        <w:rPr>
          <w:rFonts w:ascii="Times New Roman" w:hAnsi="Times New Roman" w:cs="Times New Roman"/>
          <w:sz w:val="24"/>
          <w:szCs w:val="24"/>
        </w:rPr>
        <w:t>**Supplemental Video 2.** Post-ablation DSE BSI showing resolution of SAM and restoration of laminar flow.</w:t>
      </w:r>
    </w:p>
    <w:p w14:paraId="10339036" w14:textId="77777777" w:rsidR="00E023F9" w:rsidRDefault="00E023F9"/>
    <w:sectPr w:rsidR="00E023F9" w:rsidSect="003D3A2A">
      <w:footerReference w:type="default" r:id="rId4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5971722"/>
      <w:docPartObj>
        <w:docPartGallery w:val="Page Numbers (Bottom of Page)"/>
        <w:docPartUnique/>
      </w:docPartObj>
    </w:sdtPr>
    <w:sdtContent>
      <w:p w14:paraId="09929729" w14:textId="77777777" w:rsidR="003D3A2A" w:rsidRDefault="003D3A2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7BDC294" w14:textId="77777777" w:rsidR="003D3A2A" w:rsidRDefault="003D3A2A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2A"/>
    <w:rsid w:val="000C4033"/>
    <w:rsid w:val="00173ED8"/>
    <w:rsid w:val="002F50B1"/>
    <w:rsid w:val="003D3A2A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52259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61BE0"/>
  <w15:chartTrackingRefBased/>
  <w15:docId w15:val="{9A98F2D1-7E0B-4F96-A056-ED581BB2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2A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A2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A2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A2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A2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A2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A2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A2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A2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A2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A2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A2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A2A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3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A2A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3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A2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A2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D3A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D3A2A"/>
    <w:rPr>
      <w:rFonts w:eastAsiaTheme="minorEastAsia"/>
      <w:sz w:val="18"/>
      <w:szCs w:val="18"/>
      <w:lang w:val="en-US"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D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2026-07-03T17:58:00Z</dcterms:created>
  <dcterms:modified xsi:type="dcterms:W3CDTF">2026-07-03T17:58:00Z</dcterms:modified>
</cp:coreProperties>
</file>