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A68373" w14:textId="77777777" w:rsidR="00602975" w:rsidRPr="005A5B84" w:rsidRDefault="00602975" w:rsidP="00602975">
      <w:pPr>
        <w:spacing w:line="480" w:lineRule="auto"/>
        <w:rPr>
          <w:rFonts w:ascii="Times New Roman" w:hAnsi="Times New Roman" w:cs="Times New Roman"/>
          <w:b/>
          <w:sz w:val="24"/>
          <w:szCs w:val="24"/>
        </w:rPr>
      </w:pPr>
      <w:r w:rsidRPr="005A5B84">
        <w:rPr>
          <w:rFonts w:ascii="Times New Roman" w:hAnsi="Times New Roman" w:cs="Times New Roman"/>
          <w:b/>
          <w:sz w:val="24"/>
          <w:szCs w:val="24"/>
        </w:rPr>
        <w:t>Appendix Table 1. Risk of Bias Table</w:t>
      </w:r>
    </w:p>
    <w:tbl>
      <w:tblPr>
        <w:tblW w:w="5216" w:type="pct"/>
        <w:tblCellMar>
          <w:top w:w="29" w:type="dxa"/>
          <w:left w:w="72" w:type="dxa"/>
          <w:right w:w="72" w:type="dxa"/>
        </w:tblCellMar>
        <w:tblLook w:val="04A0" w:firstRow="1" w:lastRow="0" w:firstColumn="1" w:lastColumn="0" w:noHBand="0" w:noVBand="1"/>
      </w:tblPr>
      <w:tblGrid>
        <w:gridCol w:w="1351"/>
        <w:gridCol w:w="1903"/>
        <w:gridCol w:w="1357"/>
        <w:gridCol w:w="2286"/>
        <w:gridCol w:w="1919"/>
        <w:gridCol w:w="1725"/>
        <w:gridCol w:w="1448"/>
        <w:gridCol w:w="1531"/>
      </w:tblGrid>
      <w:tr w:rsidR="00602975" w:rsidRPr="005A5B84" w14:paraId="716264C7" w14:textId="77777777" w:rsidTr="009243FB">
        <w:trPr>
          <w:trHeight w:val="1415"/>
        </w:trPr>
        <w:tc>
          <w:tcPr>
            <w:tcW w:w="1351" w:type="dxa"/>
            <w:hideMark/>
          </w:tcPr>
          <w:p w14:paraId="630DC052" w14:textId="77777777" w:rsidR="00602975" w:rsidRPr="005A5B84" w:rsidRDefault="00602975" w:rsidP="009243FB">
            <w:pPr>
              <w:pStyle w:val="ESPtext"/>
              <w:spacing w:line="480" w:lineRule="auto"/>
              <w:rPr>
                <w:rFonts w:eastAsia="MS Mincho"/>
              </w:rPr>
            </w:pPr>
            <w:r w:rsidRPr="005A5B84">
              <w:rPr>
                <w:rFonts w:eastAsia="MS Mincho"/>
              </w:rPr>
              <w:t>Author, year</w:t>
            </w:r>
          </w:p>
        </w:tc>
        <w:tc>
          <w:tcPr>
            <w:tcW w:w="1903" w:type="dxa"/>
            <w:hideMark/>
          </w:tcPr>
          <w:p w14:paraId="2197F90F" w14:textId="77777777" w:rsidR="00602975" w:rsidRPr="005A5B84" w:rsidRDefault="00602975" w:rsidP="009243FB">
            <w:pPr>
              <w:pStyle w:val="ESPtext"/>
              <w:spacing w:line="480" w:lineRule="auto"/>
              <w:rPr>
                <w:rFonts w:eastAsia="Times New Roman"/>
              </w:rPr>
            </w:pPr>
            <w:r w:rsidRPr="005A5B84">
              <w:rPr>
                <w:rFonts w:eastAsia="Times New Roman"/>
              </w:rPr>
              <w:t>Random sequence generation</w:t>
            </w:r>
          </w:p>
        </w:tc>
        <w:tc>
          <w:tcPr>
            <w:tcW w:w="1357" w:type="dxa"/>
            <w:hideMark/>
          </w:tcPr>
          <w:p w14:paraId="5E3A842C" w14:textId="77777777" w:rsidR="00602975" w:rsidRPr="005A5B84" w:rsidRDefault="00602975" w:rsidP="009243FB">
            <w:pPr>
              <w:pStyle w:val="ESPtext"/>
              <w:spacing w:line="480" w:lineRule="auto"/>
              <w:rPr>
                <w:rFonts w:eastAsia="Times New Roman"/>
              </w:rPr>
            </w:pPr>
            <w:r w:rsidRPr="005A5B84">
              <w:rPr>
                <w:rFonts w:eastAsia="Times New Roman"/>
              </w:rPr>
              <w:t>Allocation concealment</w:t>
            </w:r>
          </w:p>
        </w:tc>
        <w:tc>
          <w:tcPr>
            <w:tcW w:w="2286" w:type="dxa"/>
            <w:hideMark/>
          </w:tcPr>
          <w:p w14:paraId="05ED7004" w14:textId="77777777" w:rsidR="00602975" w:rsidRPr="005A5B84" w:rsidRDefault="00602975" w:rsidP="009243FB">
            <w:pPr>
              <w:pStyle w:val="ESPtext"/>
              <w:spacing w:line="480" w:lineRule="auto"/>
              <w:rPr>
                <w:rFonts w:eastAsia="Times New Roman"/>
              </w:rPr>
            </w:pPr>
            <w:r w:rsidRPr="005A5B84">
              <w:rPr>
                <w:rFonts w:eastAsia="Times New Roman"/>
              </w:rPr>
              <w:t>Blinding of participants and personnel</w:t>
            </w:r>
          </w:p>
        </w:tc>
        <w:tc>
          <w:tcPr>
            <w:tcW w:w="1919" w:type="dxa"/>
            <w:hideMark/>
          </w:tcPr>
          <w:p w14:paraId="00EF0FBD" w14:textId="77777777" w:rsidR="00602975" w:rsidRPr="005A5B84" w:rsidRDefault="00602975" w:rsidP="009243FB">
            <w:pPr>
              <w:pStyle w:val="ESPtext"/>
              <w:spacing w:line="480" w:lineRule="auto"/>
              <w:rPr>
                <w:rFonts w:eastAsia="Times New Roman"/>
              </w:rPr>
            </w:pPr>
            <w:r w:rsidRPr="005A5B84">
              <w:rPr>
                <w:rFonts w:eastAsia="Times New Roman"/>
              </w:rPr>
              <w:t>Blinding of outcome assessment</w:t>
            </w:r>
          </w:p>
        </w:tc>
        <w:tc>
          <w:tcPr>
            <w:tcW w:w="1725" w:type="dxa"/>
            <w:hideMark/>
          </w:tcPr>
          <w:p w14:paraId="6E3B87AB" w14:textId="77777777" w:rsidR="00602975" w:rsidRPr="005A5B84" w:rsidRDefault="00602975" w:rsidP="009243FB">
            <w:pPr>
              <w:pStyle w:val="ESPtext"/>
              <w:spacing w:line="480" w:lineRule="auto"/>
              <w:rPr>
                <w:rFonts w:eastAsia="Times New Roman"/>
              </w:rPr>
            </w:pPr>
            <w:r w:rsidRPr="005A5B84">
              <w:rPr>
                <w:rFonts w:eastAsia="Times New Roman"/>
              </w:rPr>
              <w:t>Incomplete outcome data</w:t>
            </w:r>
          </w:p>
        </w:tc>
        <w:tc>
          <w:tcPr>
            <w:tcW w:w="1448" w:type="dxa"/>
            <w:hideMark/>
          </w:tcPr>
          <w:p w14:paraId="7CD0AC4C" w14:textId="77777777" w:rsidR="00602975" w:rsidRPr="005A5B84" w:rsidRDefault="00602975" w:rsidP="009243FB">
            <w:pPr>
              <w:pStyle w:val="ESPtext"/>
              <w:spacing w:line="480" w:lineRule="auto"/>
              <w:rPr>
                <w:rFonts w:eastAsia="Times New Roman"/>
              </w:rPr>
            </w:pPr>
            <w:r w:rsidRPr="005A5B84">
              <w:rPr>
                <w:rFonts w:eastAsia="Times New Roman"/>
              </w:rPr>
              <w:t>Selective reporting</w:t>
            </w:r>
          </w:p>
        </w:tc>
        <w:tc>
          <w:tcPr>
            <w:tcW w:w="1531" w:type="dxa"/>
            <w:hideMark/>
          </w:tcPr>
          <w:p w14:paraId="6C6ECAAE" w14:textId="77777777" w:rsidR="00602975" w:rsidRPr="005A5B84" w:rsidRDefault="00602975" w:rsidP="009243FB">
            <w:pPr>
              <w:pStyle w:val="ESPtext"/>
              <w:spacing w:line="480" w:lineRule="auto"/>
              <w:rPr>
                <w:rFonts w:eastAsia="Times New Roman"/>
              </w:rPr>
            </w:pPr>
            <w:r w:rsidRPr="005A5B84">
              <w:rPr>
                <w:rFonts w:eastAsia="Times New Roman"/>
              </w:rPr>
              <w:t>Other sources of bias</w:t>
            </w:r>
          </w:p>
        </w:tc>
      </w:tr>
      <w:tr w:rsidR="00602975" w:rsidRPr="005A5B84" w14:paraId="00C7DA9E" w14:textId="77777777" w:rsidTr="009243FB">
        <w:trPr>
          <w:trHeight w:val="61"/>
        </w:trPr>
        <w:tc>
          <w:tcPr>
            <w:tcW w:w="1351" w:type="dxa"/>
          </w:tcPr>
          <w:p w14:paraId="66C111F6" w14:textId="77777777" w:rsidR="00602975" w:rsidRPr="005A5B84" w:rsidRDefault="00602975" w:rsidP="009243FB">
            <w:pPr>
              <w:pStyle w:val="ESPtext"/>
              <w:spacing w:line="480" w:lineRule="auto"/>
              <w:rPr>
                <w:rFonts w:eastAsia="MS Mincho"/>
              </w:rPr>
            </w:pPr>
            <w:proofErr w:type="spellStart"/>
            <w:r w:rsidRPr="005A5B84">
              <w:rPr>
                <w:rFonts w:eastAsia="MS Mincho"/>
              </w:rPr>
              <w:t>Chaiyachati</w:t>
            </w:r>
            <w:proofErr w:type="spellEnd"/>
            <w:r w:rsidRPr="005A5B84">
              <w:rPr>
                <w:rFonts w:eastAsia="MS Mincho"/>
              </w:rPr>
              <w:t xml:space="preserve">, 2018 </w:t>
            </w:r>
            <w:r w:rsidRPr="005A5B84">
              <w:rPr>
                <w:rFonts w:eastAsia="MS Mincho"/>
              </w:rPr>
              <w:fldChar w:fldCharType="begin" w:fldLock="1">
                <w:fldData xml:space="preserve">PEVuZE5vdGU+PENpdGUgRXhjbHVkZUF1dGg9IjEiIEV4Y2x1ZGVZZWFyPSIxIj48QXV0aG9yPkNo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</w:fldData>
              </w:fldChar>
            </w:r>
            <w:r>
              <w:rPr>
                <w:rFonts w:eastAsia="MS Mincho"/>
              </w:rPr>
              <w:instrText xml:space="preserve"> ADDIN EN.CITE </w:instrText>
            </w:r>
            <w:r>
              <w:rPr>
                <w:rFonts w:eastAsia="MS Mincho"/>
              </w:rPr>
              <w:fldChar w:fldCharType="begin">
                <w:fldData xml:space="preserve">PEVuZE5vdGU+PENpdGUgRXhjbHVkZUF1dGg9IjEiIEV4Y2x1ZGVZZWFyPSIxIj48QXV0aG9yPkNo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</w:fldData>
              </w:fldChar>
            </w:r>
            <w:r>
              <w:rPr>
                <w:rFonts w:eastAsia="MS Mincho"/>
              </w:rPr>
              <w:instrText xml:space="preserve"> ADDIN EN.CITE.DATA </w:instrText>
            </w:r>
            <w:r>
              <w:rPr>
                <w:rFonts w:eastAsia="MS Mincho"/>
              </w:rPr>
            </w:r>
            <w:r>
              <w:rPr>
                <w:rFonts w:eastAsia="MS Mincho"/>
              </w:rPr>
              <w:fldChar w:fldCharType="end"/>
            </w:r>
            <w:r w:rsidRPr="005A5B84">
              <w:rPr>
                <w:rFonts w:eastAsia="MS Mincho"/>
              </w:rPr>
            </w:r>
            <w:r w:rsidRPr="005A5B84">
              <w:rPr>
                <w:rFonts w:eastAsia="MS Mincho"/>
              </w:rPr>
              <w:fldChar w:fldCharType="separate"/>
            </w:r>
            <w:r>
              <w:rPr>
                <w:rFonts w:eastAsia="MS Mincho"/>
                <w:noProof/>
              </w:rPr>
              <w:t>(23)</w:t>
            </w:r>
            <w:r w:rsidRPr="005A5B84">
              <w:rPr>
                <w:rFonts w:eastAsia="MS Mincho"/>
              </w:rPr>
              <w:fldChar w:fldCharType="end"/>
            </w:r>
          </w:p>
        </w:tc>
        <w:tc>
          <w:tcPr>
            <w:tcW w:w="1903" w:type="dxa"/>
          </w:tcPr>
          <w:p w14:paraId="17DB0B52" w14:textId="77777777" w:rsidR="00602975" w:rsidRPr="005A5B84" w:rsidRDefault="00602975" w:rsidP="009243FB">
            <w:pPr>
              <w:pStyle w:val="ESPtext"/>
              <w:spacing w:line="480" w:lineRule="auto"/>
              <w:rPr>
                <w:rFonts w:eastAsia="Times New Roman"/>
              </w:rPr>
            </w:pPr>
            <w:r w:rsidRPr="005A5B84">
              <w:rPr>
                <w:rFonts w:eastAsia="Times New Roman"/>
              </w:rPr>
              <w:t>High risk</w:t>
            </w:r>
          </w:p>
        </w:tc>
        <w:tc>
          <w:tcPr>
            <w:tcW w:w="1357" w:type="dxa"/>
          </w:tcPr>
          <w:p w14:paraId="494E136B" w14:textId="77777777" w:rsidR="00602975" w:rsidRPr="005A5B84" w:rsidRDefault="00602975" w:rsidP="009243FB">
            <w:pPr>
              <w:pStyle w:val="ESPtext"/>
              <w:spacing w:line="480" w:lineRule="auto"/>
              <w:rPr>
                <w:rFonts w:eastAsia="Times New Roman"/>
              </w:rPr>
            </w:pPr>
            <w:r w:rsidRPr="005A5B84">
              <w:rPr>
                <w:rFonts w:eastAsia="Times New Roman"/>
              </w:rPr>
              <w:t>High risk</w:t>
            </w:r>
          </w:p>
        </w:tc>
        <w:tc>
          <w:tcPr>
            <w:tcW w:w="2286" w:type="dxa"/>
          </w:tcPr>
          <w:p w14:paraId="534BC66A" w14:textId="77777777" w:rsidR="00602975" w:rsidRPr="005A5B84" w:rsidRDefault="00602975" w:rsidP="009243FB">
            <w:pPr>
              <w:pStyle w:val="ESPtext"/>
              <w:spacing w:line="480" w:lineRule="auto"/>
              <w:rPr>
                <w:rFonts w:eastAsia="Times New Roman"/>
              </w:rPr>
            </w:pPr>
            <w:r w:rsidRPr="005A5B84">
              <w:rPr>
                <w:rFonts w:eastAsia="Times New Roman"/>
              </w:rPr>
              <w:t>High risk</w:t>
            </w:r>
          </w:p>
        </w:tc>
        <w:tc>
          <w:tcPr>
            <w:tcW w:w="1919" w:type="dxa"/>
          </w:tcPr>
          <w:p w14:paraId="1D07A27B" w14:textId="77777777" w:rsidR="00602975" w:rsidRPr="005A5B84" w:rsidRDefault="00602975" w:rsidP="009243FB">
            <w:pPr>
              <w:pStyle w:val="ESPtext"/>
              <w:spacing w:line="480" w:lineRule="auto"/>
              <w:rPr>
                <w:rFonts w:eastAsia="Times New Roman"/>
              </w:rPr>
            </w:pPr>
            <w:r w:rsidRPr="005A5B84">
              <w:rPr>
                <w:rFonts w:eastAsia="Times New Roman"/>
              </w:rPr>
              <w:t>Low risk</w:t>
            </w:r>
          </w:p>
        </w:tc>
        <w:tc>
          <w:tcPr>
            <w:tcW w:w="1725" w:type="dxa"/>
          </w:tcPr>
          <w:p w14:paraId="48F11795" w14:textId="77777777" w:rsidR="00602975" w:rsidRPr="005A5B84" w:rsidRDefault="00602975" w:rsidP="009243FB">
            <w:pPr>
              <w:pStyle w:val="ESPtext"/>
              <w:spacing w:line="480" w:lineRule="auto"/>
              <w:rPr>
                <w:rFonts w:eastAsia="Times New Roman"/>
              </w:rPr>
            </w:pPr>
            <w:r w:rsidRPr="005A5B84">
              <w:rPr>
                <w:rFonts w:eastAsia="Times New Roman"/>
              </w:rPr>
              <w:t>Low risk</w:t>
            </w:r>
          </w:p>
        </w:tc>
        <w:tc>
          <w:tcPr>
            <w:tcW w:w="1448" w:type="dxa"/>
          </w:tcPr>
          <w:p w14:paraId="6422933B" w14:textId="77777777" w:rsidR="00602975" w:rsidRPr="005A5B84" w:rsidRDefault="00602975" w:rsidP="009243FB">
            <w:pPr>
              <w:pStyle w:val="ESPtext"/>
              <w:spacing w:line="480" w:lineRule="auto"/>
              <w:rPr>
                <w:rFonts w:eastAsia="Times New Roman"/>
              </w:rPr>
            </w:pPr>
            <w:r w:rsidRPr="005A5B84">
              <w:rPr>
                <w:rFonts w:eastAsia="Times New Roman"/>
              </w:rPr>
              <w:t>Low risk</w:t>
            </w:r>
          </w:p>
        </w:tc>
        <w:tc>
          <w:tcPr>
            <w:tcW w:w="1531" w:type="dxa"/>
          </w:tcPr>
          <w:p w14:paraId="1D77320D" w14:textId="77777777" w:rsidR="00602975" w:rsidRPr="005A5B84" w:rsidRDefault="00602975" w:rsidP="009243FB">
            <w:pPr>
              <w:pStyle w:val="ESPtext"/>
              <w:spacing w:line="480" w:lineRule="auto"/>
              <w:rPr>
                <w:rFonts w:eastAsia="Times New Roman"/>
              </w:rPr>
            </w:pPr>
            <w:r w:rsidRPr="005A5B84">
              <w:rPr>
                <w:rFonts w:eastAsia="Times New Roman"/>
              </w:rPr>
              <w:t>None</w:t>
            </w:r>
          </w:p>
        </w:tc>
      </w:tr>
      <w:tr w:rsidR="00602975" w:rsidRPr="005A5B84" w14:paraId="68B717AF" w14:textId="77777777" w:rsidTr="009243FB">
        <w:trPr>
          <w:trHeight w:val="61"/>
        </w:trPr>
        <w:tc>
          <w:tcPr>
            <w:tcW w:w="1351" w:type="dxa"/>
          </w:tcPr>
          <w:p w14:paraId="0E1A943A" w14:textId="77777777" w:rsidR="00602975" w:rsidRPr="005A5B84" w:rsidRDefault="00602975" w:rsidP="009243FB">
            <w:pPr>
              <w:pStyle w:val="ESPtext"/>
              <w:spacing w:line="480" w:lineRule="auto"/>
              <w:rPr>
                <w:rFonts w:eastAsia="MS Mincho"/>
              </w:rPr>
            </w:pPr>
            <w:r w:rsidRPr="005A5B84">
              <w:rPr>
                <w:rFonts w:eastAsia="MS Mincho"/>
              </w:rPr>
              <w:t xml:space="preserve">Ford, 2019 </w:t>
            </w:r>
            <w:r w:rsidRPr="005A5B84">
              <w:rPr>
                <w:rFonts w:eastAsia="MS Mincho"/>
              </w:rPr>
              <w:fldChar w:fldCharType="begin" w:fldLock="1">
                <w:fldData xml:space="preserve">PEVuZE5vdGU+PENpdGUgRXhjbHVkZUF1dGg9IjEiIEV4Y2x1ZGVZZWFyPSIxIj48QXV0aG9yPkZv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=
</w:fldData>
              </w:fldChar>
            </w:r>
            <w:r>
              <w:rPr>
                <w:rFonts w:eastAsia="MS Mincho"/>
              </w:rPr>
              <w:instrText xml:space="preserve"> ADDIN EN.CITE </w:instrText>
            </w:r>
            <w:r>
              <w:rPr>
                <w:rFonts w:eastAsia="MS Mincho"/>
              </w:rPr>
              <w:fldChar w:fldCharType="begin">
                <w:fldData xml:space="preserve">PEVuZE5vdGU+PENpdGUgRXhjbHVkZUF1dGg9IjEiIEV4Y2x1ZGVZZWFyPSIxIj48QXV0aG9yPkZv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=
</w:fldData>
              </w:fldChar>
            </w:r>
            <w:r>
              <w:rPr>
                <w:rFonts w:eastAsia="MS Mincho"/>
              </w:rPr>
              <w:instrText xml:space="preserve"> ADDIN EN.CITE.DATA </w:instrText>
            </w:r>
            <w:r>
              <w:rPr>
                <w:rFonts w:eastAsia="MS Mincho"/>
              </w:rPr>
            </w:r>
            <w:r>
              <w:rPr>
                <w:rFonts w:eastAsia="MS Mincho"/>
              </w:rPr>
              <w:fldChar w:fldCharType="end"/>
            </w:r>
            <w:r w:rsidRPr="005A5B84">
              <w:rPr>
                <w:rFonts w:eastAsia="MS Mincho"/>
              </w:rPr>
            </w:r>
            <w:r w:rsidRPr="005A5B84">
              <w:rPr>
                <w:rFonts w:eastAsia="MS Mincho"/>
              </w:rPr>
              <w:fldChar w:fldCharType="separate"/>
            </w:r>
            <w:r>
              <w:rPr>
                <w:rFonts w:eastAsia="MS Mincho"/>
                <w:noProof/>
              </w:rPr>
              <w:t>(28)</w:t>
            </w:r>
            <w:r w:rsidRPr="005A5B84">
              <w:rPr>
                <w:rFonts w:eastAsia="MS Mincho"/>
              </w:rPr>
              <w:fldChar w:fldCharType="end"/>
            </w:r>
          </w:p>
        </w:tc>
        <w:tc>
          <w:tcPr>
            <w:tcW w:w="1903" w:type="dxa"/>
          </w:tcPr>
          <w:p w14:paraId="2CB52AB9" w14:textId="77777777" w:rsidR="00602975" w:rsidRPr="005A5B84" w:rsidRDefault="00602975" w:rsidP="009243FB">
            <w:pPr>
              <w:pStyle w:val="ESPtext"/>
              <w:spacing w:line="480" w:lineRule="auto"/>
              <w:rPr>
                <w:rFonts w:eastAsia="Times New Roman"/>
              </w:rPr>
            </w:pPr>
            <w:r w:rsidRPr="005A5B84">
              <w:rPr>
                <w:rFonts w:eastAsia="Times New Roman"/>
              </w:rPr>
              <w:t>Low risk</w:t>
            </w:r>
          </w:p>
        </w:tc>
        <w:tc>
          <w:tcPr>
            <w:tcW w:w="1357" w:type="dxa"/>
          </w:tcPr>
          <w:p w14:paraId="3D34BC48" w14:textId="77777777" w:rsidR="00602975" w:rsidRPr="005A5B84" w:rsidRDefault="00602975" w:rsidP="009243FB">
            <w:pPr>
              <w:pStyle w:val="ESPtext"/>
              <w:spacing w:line="480" w:lineRule="auto"/>
              <w:rPr>
                <w:rFonts w:eastAsia="Times New Roman"/>
              </w:rPr>
            </w:pPr>
            <w:r w:rsidRPr="005A5B84">
              <w:rPr>
                <w:rFonts w:eastAsia="Times New Roman"/>
              </w:rPr>
              <w:t>Low risk</w:t>
            </w:r>
          </w:p>
        </w:tc>
        <w:tc>
          <w:tcPr>
            <w:tcW w:w="2286" w:type="dxa"/>
          </w:tcPr>
          <w:p w14:paraId="2B27F9C6" w14:textId="77777777" w:rsidR="00602975" w:rsidRPr="005A5B84" w:rsidRDefault="00602975" w:rsidP="009243FB">
            <w:pPr>
              <w:pStyle w:val="ESPtext"/>
              <w:spacing w:line="480" w:lineRule="auto"/>
              <w:rPr>
                <w:rFonts w:eastAsia="Times New Roman"/>
              </w:rPr>
            </w:pPr>
            <w:r w:rsidRPr="005A5B84">
              <w:rPr>
                <w:rFonts w:eastAsia="Times New Roman"/>
              </w:rPr>
              <w:t>High risk</w:t>
            </w:r>
          </w:p>
        </w:tc>
        <w:tc>
          <w:tcPr>
            <w:tcW w:w="1919" w:type="dxa"/>
          </w:tcPr>
          <w:p w14:paraId="37A5FA65" w14:textId="77777777" w:rsidR="00602975" w:rsidRPr="005A5B84" w:rsidRDefault="00602975" w:rsidP="009243FB">
            <w:pPr>
              <w:pStyle w:val="ESPtext"/>
              <w:spacing w:line="480" w:lineRule="auto"/>
              <w:rPr>
                <w:rFonts w:eastAsia="Times New Roman"/>
              </w:rPr>
            </w:pPr>
            <w:r w:rsidRPr="005A5B84">
              <w:rPr>
                <w:rFonts w:eastAsia="Times New Roman"/>
              </w:rPr>
              <w:t>High risk</w:t>
            </w:r>
          </w:p>
        </w:tc>
        <w:tc>
          <w:tcPr>
            <w:tcW w:w="1725" w:type="dxa"/>
          </w:tcPr>
          <w:p w14:paraId="7583C9E2" w14:textId="77777777" w:rsidR="00602975" w:rsidRPr="005A5B84" w:rsidRDefault="00602975" w:rsidP="009243FB">
            <w:pPr>
              <w:pStyle w:val="ESPtext"/>
              <w:spacing w:line="480" w:lineRule="auto"/>
              <w:rPr>
                <w:rFonts w:eastAsia="Times New Roman"/>
              </w:rPr>
            </w:pPr>
            <w:r w:rsidRPr="005A5B84">
              <w:rPr>
                <w:rFonts w:eastAsia="Times New Roman"/>
              </w:rPr>
              <w:t>Low risk</w:t>
            </w:r>
          </w:p>
        </w:tc>
        <w:tc>
          <w:tcPr>
            <w:tcW w:w="1448" w:type="dxa"/>
          </w:tcPr>
          <w:p w14:paraId="5BE4D118" w14:textId="77777777" w:rsidR="00602975" w:rsidRPr="005A5B84" w:rsidRDefault="00602975" w:rsidP="009243FB">
            <w:pPr>
              <w:pStyle w:val="ESPtext"/>
              <w:spacing w:line="480" w:lineRule="auto"/>
              <w:rPr>
                <w:rFonts w:eastAsia="Times New Roman"/>
              </w:rPr>
            </w:pPr>
            <w:r w:rsidRPr="005A5B84">
              <w:rPr>
                <w:rFonts w:eastAsia="Times New Roman"/>
              </w:rPr>
              <w:t>Low risk</w:t>
            </w:r>
          </w:p>
        </w:tc>
        <w:tc>
          <w:tcPr>
            <w:tcW w:w="1531" w:type="dxa"/>
          </w:tcPr>
          <w:p w14:paraId="7436786E" w14:textId="77777777" w:rsidR="00602975" w:rsidRPr="005A5B84" w:rsidRDefault="00602975" w:rsidP="009243FB">
            <w:pPr>
              <w:pStyle w:val="ESPtext"/>
              <w:spacing w:line="480" w:lineRule="auto"/>
              <w:rPr>
                <w:rFonts w:eastAsia="Times New Roman"/>
              </w:rPr>
            </w:pPr>
            <w:r w:rsidRPr="005A5B84">
              <w:rPr>
                <w:rFonts w:eastAsia="Times New Roman"/>
              </w:rPr>
              <w:t xml:space="preserve">High risk; unbalanced intervention and control, too small sample size for randomization to be effective </w:t>
            </w:r>
            <w:r w:rsidRPr="005A5B84">
              <w:rPr>
                <w:rFonts w:eastAsia="Times New Roman"/>
              </w:rPr>
              <w:lastRenderedPageBreak/>
              <w:t>at balancing groups</w:t>
            </w:r>
          </w:p>
        </w:tc>
      </w:tr>
      <w:tr w:rsidR="00602975" w:rsidRPr="005A5B84" w14:paraId="7D6B470D" w14:textId="77777777" w:rsidTr="009243FB">
        <w:trPr>
          <w:trHeight w:val="61"/>
        </w:trPr>
        <w:tc>
          <w:tcPr>
            <w:tcW w:w="1351" w:type="dxa"/>
          </w:tcPr>
          <w:p w14:paraId="53147B00" w14:textId="77777777" w:rsidR="00602975" w:rsidRPr="005A5B84" w:rsidRDefault="00602975" w:rsidP="009243FB">
            <w:pPr>
              <w:pStyle w:val="ESPtext"/>
              <w:spacing w:line="480" w:lineRule="auto"/>
              <w:rPr>
                <w:rFonts w:eastAsia="MS Mincho"/>
              </w:rPr>
            </w:pPr>
            <w:r w:rsidRPr="005A5B84">
              <w:rPr>
                <w:rFonts w:eastAsia="MS Mincho"/>
              </w:rPr>
              <w:lastRenderedPageBreak/>
              <w:t xml:space="preserve">Marcus, 1992 </w:t>
            </w:r>
            <w:r w:rsidRPr="005A5B84">
              <w:rPr>
                <w:rFonts w:eastAsia="MS Mincho"/>
              </w:rPr>
              <w:fldChar w:fldCharType="begin" w:fldLock="1">
                <w:fldData xml:space="preserve">PEVuZE5vdGU+PENpdGUgRXhjbHVkZUF1dGg9IjEiIEV4Y2x1ZGVZZWFyPSIxIj48QXV0aG9yPk1h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</w:fldData>
              </w:fldChar>
            </w:r>
            <w:r>
              <w:rPr>
                <w:rFonts w:eastAsia="MS Mincho"/>
              </w:rPr>
              <w:instrText xml:space="preserve"> ADDIN EN.CITE </w:instrText>
            </w:r>
            <w:r>
              <w:rPr>
                <w:rFonts w:eastAsia="MS Mincho"/>
              </w:rPr>
              <w:fldChar w:fldCharType="begin">
                <w:fldData xml:space="preserve">PEVuZE5vdGU+PENpdGUgRXhjbHVkZUF1dGg9IjEiIEV4Y2x1ZGVZZWFyPSIxIj48QXV0aG9yPk1h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</w:fldData>
              </w:fldChar>
            </w:r>
            <w:r>
              <w:rPr>
                <w:rFonts w:eastAsia="MS Mincho"/>
              </w:rPr>
              <w:instrText xml:space="preserve"> ADDIN EN.CITE.DATA </w:instrText>
            </w:r>
            <w:r>
              <w:rPr>
                <w:rFonts w:eastAsia="MS Mincho"/>
              </w:rPr>
            </w:r>
            <w:r>
              <w:rPr>
                <w:rFonts w:eastAsia="MS Mincho"/>
              </w:rPr>
              <w:fldChar w:fldCharType="end"/>
            </w:r>
            <w:r w:rsidRPr="005A5B84">
              <w:rPr>
                <w:rFonts w:eastAsia="MS Mincho"/>
              </w:rPr>
            </w:r>
            <w:r w:rsidRPr="005A5B84">
              <w:rPr>
                <w:rFonts w:eastAsia="MS Mincho"/>
              </w:rPr>
              <w:fldChar w:fldCharType="separate"/>
            </w:r>
            <w:r>
              <w:rPr>
                <w:rFonts w:eastAsia="MS Mincho"/>
                <w:noProof/>
              </w:rPr>
              <w:t>(17)</w:t>
            </w:r>
            <w:r w:rsidRPr="005A5B84">
              <w:rPr>
                <w:rFonts w:eastAsia="MS Mincho"/>
              </w:rPr>
              <w:fldChar w:fldCharType="end"/>
            </w:r>
          </w:p>
        </w:tc>
        <w:tc>
          <w:tcPr>
            <w:tcW w:w="1903" w:type="dxa"/>
          </w:tcPr>
          <w:p w14:paraId="53BF9474" w14:textId="77777777" w:rsidR="00602975" w:rsidRPr="005A5B84" w:rsidRDefault="00602975" w:rsidP="009243FB">
            <w:pPr>
              <w:pStyle w:val="ESPtext"/>
              <w:spacing w:line="480" w:lineRule="auto"/>
              <w:rPr>
                <w:rFonts w:eastAsia="Times New Roman"/>
              </w:rPr>
            </w:pPr>
            <w:r w:rsidRPr="005A5B84">
              <w:rPr>
                <w:rFonts w:eastAsia="Times New Roman"/>
              </w:rPr>
              <w:t>Low risk</w:t>
            </w:r>
          </w:p>
        </w:tc>
        <w:tc>
          <w:tcPr>
            <w:tcW w:w="1357" w:type="dxa"/>
          </w:tcPr>
          <w:p w14:paraId="77AEFDBB" w14:textId="77777777" w:rsidR="00602975" w:rsidRPr="005A5B84" w:rsidRDefault="00602975" w:rsidP="009243FB">
            <w:pPr>
              <w:pStyle w:val="ESPtext"/>
              <w:spacing w:line="480" w:lineRule="auto"/>
              <w:rPr>
                <w:rFonts w:eastAsia="Times New Roman"/>
              </w:rPr>
            </w:pPr>
            <w:r w:rsidRPr="005A5B84">
              <w:rPr>
                <w:rFonts w:eastAsia="Times New Roman"/>
              </w:rPr>
              <w:t>Low risk</w:t>
            </w:r>
          </w:p>
        </w:tc>
        <w:tc>
          <w:tcPr>
            <w:tcW w:w="2286" w:type="dxa"/>
          </w:tcPr>
          <w:p w14:paraId="0F48D5BD" w14:textId="77777777" w:rsidR="00602975" w:rsidRPr="005A5B84" w:rsidRDefault="00602975" w:rsidP="009243FB">
            <w:pPr>
              <w:pStyle w:val="ESPtext"/>
              <w:spacing w:line="480" w:lineRule="auto"/>
              <w:rPr>
                <w:rFonts w:eastAsia="Times New Roman"/>
              </w:rPr>
            </w:pPr>
            <w:r w:rsidRPr="005A5B84">
              <w:rPr>
                <w:rFonts w:eastAsia="Times New Roman"/>
              </w:rPr>
              <w:t>High risk</w:t>
            </w:r>
          </w:p>
        </w:tc>
        <w:tc>
          <w:tcPr>
            <w:tcW w:w="1919" w:type="dxa"/>
          </w:tcPr>
          <w:p w14:paraId="783C6F3A" w14:textId="77777777" w:rsidR="00602975" w:rsidRPr="005A5B84" w:rsidRDefault="00602975" w:rsidP="009243FB">
            <w:pPr>
              <w:pStyle w:val="ESPtext"/>
              <w:spacing w:line="480" w:lineRule="auto"/>
              <w:rPr>
                <w:rFonts w:eastAsia="Times New Roman"/>
              </w:rPr>
            </w:pPr>
            <w:r w:rsidRPr="005A5B84">
              <w:rPr>
                <w:rFonts w:eastAsia="Times New Roman"/>
              </w:rPr>
              <w:t>Low risk</w:t>
            </w:r>
          </w:p>
        </w:tc>
        <w:tc>
          <w:tcPr>
            <w:tcW w:w="1725" w:type="dxa"/>
          </w:tcPr>
          <w:p w14:paraId="4183ED6B" w14:textId="77777777" w:rsidR="00602975" w:rsidRPr="005A5B84" w:rsidRDefault="00602975" w:rsidP="009243FB">
            <w:pPr>
              <w:pStyle w:val="ESPtext"/>
              <w:spacing w:line="480" w:lineRule="auto"/>
              <w:rPr>
                <w:rFonts w:eastAsia="Times New Roman"/>
              </w:rPr>
            </w:pPr>
            <w:r w:rsidRPr="005A5B84">
              <w:rPr>
                <w:rFonts w:eastAsia="Times New Roman"/>
              </w:rPr>
              <w:t>Low risk</w:t>
            </w:r>
          </w:p>
        </w:tc>
        <w:tc>
          <w:tcPr>
            <w:tcW w:w="1448" w:type="dxa"/>
          </w:tcPr>
          <w:p w14:paraId="7D380AB1" w14:textId="77777777" w:rsidR="00602975" w:rsidRPr="005A5B84" w:rsidRDefault="00602975" w:rsidP="009243FB">
            <w:pPr>
              <w:pStyle w:val="ESPtext"/>
              <w:spacing w:line="480" w:lineRule="auto"/>
              <w:rPr>
                <w:rFonts w:eastAsia="Times New Roman"/>
              </w:rPr>
            </w:pPr>
            <w:r w:rsidRPr="005A5B84">
              <w:rPr>
                <w:rFonts w:eastAsia="Times New Roman"/>
              </w:rPr>
              <w:t>Low risk</w:t>
            </w:r>
          </w:p>
        </w:tc>
        <w:tc>
          <w:tcPr>
            <w:tcW w:w="1531" w:type="dxa"/>
          </w:tcPr>
          <w:p w14:paraId="69FF2CEC" w14:textId="77777777" w:rsidR="00602975" w:rsidRPr="005A5B84" w:rsidRDefault="00602975" w:rsidP="009243FB">
            <w:pPr>
              <w:pStyle w:val="ESPtext"/>
              <w:spacing w:line="480" w:lineRule="auto"/>
              <w:rPr>
                <w:rFonts w:eastAsia="Times New Roman"/>
              </w:rPr>
            </w:pPr>
            <w:r w:rsidRPr="005A5B84">
              <w:rPr>
                <w:rFonts w:eastAsia="Times New Roman"/>
              </w:rPr>
              <w:t>None</w:t>
            </w:r>
          </w:p>
        </w:tc>
      </w:tr>
      <w:tr w:rsidR="00602975" w:rsidRPr="005A5B84" w14:paraId="3401E7E9" w14:textId="77777777" w:rsidTr="009243FB">
        <w:trPr>
          <w:trHeight w:val="61"/>
        </w:trPr>
        <w:tc>
          <w:tcPr>
            <w:tcW w:w="1351" w:type="dxa"/>
          </w:tcPr>
          <w:p w14:paraId="1791BE74" w14:textId="77777777" w:rsidR="00602975" w:rsidRPr="005A5B84" w:rsidRDefault="00602975" w:rsidP="009243FB">
            <w:pPr>
              <w:pStyle w:val="ESPtext"/>
              <w:spacing w:line="480" w:lineRule="auto"/>
              <w:rPr>
                <w:rFonts w:eastAsia="MS Mincho"/>
              </w:rPr>
            </w:pPr>
            <w:proofErr w:type="spellStart"/>
            <w:r w:rsidRPr="005A5B84">
              <w:rPr>
                <w:rFonts w:eastAsia="MS Mincho"/>
              </w:rPr>
              <w:t>Melnikow</w:t>
            </w:r>
            <w:proofErr w:type="spellEnd"/>
            <w:r w:rsidRPr="005A5B84">
              <w:rPr>
                <w:rFonts w:eastAsia="MS Mincho"/>
              </w:rPr>
              <w:t xml:space="preserve">, 1997 </w:t>
            </w:r>
            <w:r w:rsidRPr="005A5B84">
              <w:rPr>
                <w:rFonts w:eastAsia="MS Mincho"/>
              </w:rPr>
              <w:fldChar w:fldCharType="begin" w:fldLock="1"/>
            </w:r>
            <w:r>
              <w:rPr>
                <w:rFonts w:eastAsia="MS Mincho"/>
              </w:rPr>
              <w:instrText xml:space="preserve"> ADDIN EN.CITE &lt;EndNote&gt;&lt;Cite ExcludeAuth="1" ExcludeYear="1"&gt;&lt;Author&gt;Melnikow&lt;/Author&gt;&lt;Year&gt;1997&lt;/Year&gt;&lt;RecNum&gt;8684&lt;/RecNum&gt;&lt;DisplayText&gt;(18)&lt;/DisplayText&gt;&lt;record&gt;&lt;rec-number&gt;8684&lt;/rec-number&gt;&lt;foreign-keys&gt;&lt;key app="EN" db-id="zdvxtxw2k02rz2eza0rptxf3xf2zafxstf2z" timestamp="1576801438"&gt;8684&lt;/key&gt;&lt;/foreign-keys&gt;&lt;ref-type name="Journal Article"&gt;17&lt;/ref-type&gt;&lt;contributors&gt;&lt;authors&gt;&lt;author&gt;Melnikow, J.&lt;/author&gt;&lt;author&gt;Paliescheskey, M.&lt;/author&gt;&lt;author&gt;Stewart, G. K.&lt;/author&gt;&lt;/authors&gt;&lt;/contributors&gt;&lt;auth-address&gt;Department of Family and Community Medicine, University of California, Davis, USA.&lt;/auth-address&gt;&lt;titles&gt;&lt;title&gt;Effect of a transportation incentive on compliance with the first prenatal appointment: a randomized trial&lt;/title&gt;&lt;secondary-title&gt;Obstet Gynecol&lt;/secondary-title&gt;&lt;/titles&gt;&lt;periodical&gt;&lt;full-title&gt;Obstet Gynecol&lt;/full-title&gt;&lt;/periodical&gt;&lt;pages&gt;1023-7&lt;/pages&gt;&lt;volume&gt;89&lt;/volume&gt;&lt;number&gt;6&lt;/number&gt;&lt;edition&gt;1997/06/01&lt;/edition&gt;&lt;keywords&gt;&lt;keyword&gt;Adult&lt;/keyword&gt;&lt;keyword&gt;*Appointments and Schedules&lt;/keyword&gt;&lt;keyword&gt;Female&lt;/keyword&gt;&lt;keyword&gt;Humans&lt;/keyword&gt;&lt;keyword&gt;*Motivation&lt;/keyword&gt;&lt;keyword&gt;Poverty&lt;/keyword&gt;&lt;keyword&gt;Pregnancy&lt;/keyword&gt;&lt;keyword&gt;Prenatal Care/*statistics &amp;amp; numerical data&lt;/keyword&gt;&lt;keyword&gt;*Transportation&lt;/keyword&gt;&lt;/keywords&gt;&lt;dates&gt;&lt;year&gt;1997&lt;/year&gt;&lt;pub-dates&gt;&lt;date&gt;Jun&lt;/date&gt;&lt;/pub-dates&gt;&lt;/dates&gt;&lt;isbn&gt;0029-7844 (Print)&amp;#xD;0029-7844 (Linking)&lt;/isbn&gt;&lt;accession-num&gt;9170485&lt;/accession-num&gt;&lt;urls&gt;&lt;related-urls&gt;&lt;url&gt;https://www.ncbi.nlm.nih.gov/pubmed/9170485&lt;/url&gt;&lt;/related-urls&gt;&lt;/urls&gt;&lt;custom1&gt;SIREN_120519&lt;/custom1&gt;&lt;custom3&gt;Linkage&lt;/custom3&gt;&lt;custom4&gt;TIncAbsInc&lt;/custom4&gt;&lt;custom6&gt;FTInc&lt;/custom6&gt;&lt;electronic-resource-num&gt;10.1016/s0029-7844(97)00147-6&lt;/electronic-resource-num&gt;&lt;/record&gt;&lt;/Cite&gt;&lt;/EndNote&gt;</w:instrText>
            </w:r>
            <w:r w:rsidRPr="005A5B84">
              <w:rPr>
                <w:rFonts w:eastAsia="MS Mincho"/>
              </w:rPr>
              <w:fldChar w:fldCharType="separate"/>
            </w:r>
            <w:r>
              <w:rPr>
                <w:rFonts w:eastAsia="MS Mincho"/>
                <w:noProof/>
              </w:rPr>
              <w:t>(18)</w:t>
            </w:r>
            <w:r w:rsidRPr="005A5B84">
              <w:rPr>
                <w:rFonts w:eastAsia="MS Mincho"/>
              </w:rPr>
              <w:fldChar w:fldCharType="end"/>
            </w:r>
          </w:p>
        </w:tc>
        <w:tc>
          <w:tcPr>
            <w:tcW w:w="1903" w:type="dxa"/>
          </w:tcPr>
          <w:p w14:paraId="4D441E03" w14:textId="77777777" w:rsidR="00602975" w:rsidRPr="005A5B84" w:rsidRDefault="00602975" w:rsidP="009243FB">
            <w:pPr>
              <w:pStyle w:val="ESPtext"/>
              <w:spacing w:line="480" w:lineRule="auto"/>
              <w:rPr>
                <w:rFonts w:eastAsia="Times New Roman"/>
              </w:rPr>
            </w:pPr>
            <w:r w:rsidRPr="005A5B84">
              <w:rPr>
                <w:rFonts w:eastAsia="Times New Roman"/>
              </w:rPr>
              <w:t>Low risk</w:t>
            </w:r>
          </w:p>
        </w:tc>
        <w:tc>
          <w:tcPr>
            <w:tcW w:w="1357" w:type="dxa"/>
          </w:tcPr>
          <w:p w14:paraId="494049EE" w14:textId="77777777" w:rsidR="00602975" w:rsidRPr="005A5B84" w:rsidRDefault="00602975" w:rsidP="009243FB">
            <w:pPr>
              <w:pStyle w:val="ESPtext"/>
              <w:spacing w:line="480" w:lineRule="auto"/>
              <w:rPr>
                <w:rFonts w:eastAsia="Times New Roman"/>
              </w:rPr>
            </w:pPr>
            <w:r w:rsidRPr="005A5B84">
              <w:rPr>
                <w:rFonts w:eastAsia="Times New Roman"/>
              </w:rPr>
              <w:t>Low risk</w:t>
            </w:r>
          </w:p>
        </w:tc>
        <w:tc>
          <w:tcPr>
            <w:tcW w:w="2286" w:type="dxa"/>
          </w:tcPr>
          <w:p w14:paraId="42611E6E" w14:textId="77777777" w:rsidR="00602975" w:rsidRPr="005A5B84" w:rsidRDefault="00602975" w:rsidP="009243FB">
            <w:pPr>
              <w:pStyle w:val="ESPtext"/>
              <w:spacing w:line="480" w:lineRule="auto"/>
              <w:rPr>
                <w:rFonts w:eastAsia="Times New Roman"/>
              </w:rPr>
            </w:pPr>
            <w:r w:rsidRPr="005A5B84">
              <w:rPr>
                <w:rFonts w:eastAsia="Times New Roman"/>
              </w:rPr>
              <w:t>High risk</w:t>
            </w:r>
          </w:p>
        </w:tc>
        <w:tc>
          <w:tcPr>
            <w:tcW w:w="1919" w:type="dxa"/>
          </w:tcPr>
          <w:p w14:paraId="22D93C2D" w14:textId="77777777" w:rsidR="00602975" w:rsidRPr="005A5B84" w:rsidRDefault="00602975" w:rsidP="009243FB">
            <w:pPr>
              <w:pStyle w:val="ESPtext"/>
              <w:spacing w:line="480" w:lineRule="auto"/>
              <w:rPr>
                <w:rFonts w:eastAsia="Times New Roman"/>
              </w:rPr>
            </w:pPr>
            <w:r w:rsidRPr="005A5B84">
              <w:rPr>
                <w:rFonts w:eastAsia="Times New Roman"/>
              </w:rPr>
              <w:t>Low risk</w:t>
            </w:r>
          </w:p>
        </w:tc>
        <w:tc>
          <w:tcPr>
            <w:tcW w:w="1725" w:type="dxa"/>
          </w:tcPr>
          <w:p w14:paraId="02E65880" w14:textId="77777777" w:rsidR="00602975" w:rsidRPr="005A5B84" w:rsidRDefault="00602975" w:rsidP="009243FB">
            <w:pPr>
              <w:pStyle w:val="ESPtext"/>
              <w:spacing w:line="480" w:lineRule="auto"/>
              <w:rPr>
                <w:rFonts w:eastAsia="Times New Roman"/>
              </w:rPr>
            </w:pPr>
            <w:r w:rsidRPr="005A5B84">
              <w:rPr>
                <w:rFonts w:eastAsia="Times New Roman"/>
              </w:rPr>
              <w:t>Low risk</w:t>
            </w:r>
          </w:p>
        </w:tc>
        <w:tc>
          <w:tcPr>
            <w:tcW w:w="1448" w:type="dxa"/>
          </w:tcPr>
          <w:p w14:paraId="59DDEB48" w14:textId="77777777" w:rsidR="00602975" w:rsidRPr="005A5B84" w:rsidRDefault="00602975" w:rsidP="009243FB">
            <w:pPr>
              <w:pStyle w:val="ESPtext"/>
              <w:spacing w:line="480" w:lineRule="auto"/>
              <w:rPr>
                <w:rFonts w:eastAsia="Times New Roman"/>
              </w:rPr>
            </w:pPr>
            <w:r w:rsidRPr="005A5B84">
              <w:rPr>
                <w:rFonts w:eastAsia="Times New Roman"/>
              </w:rPr>
              <w:t>Low risk</w:t>
            </w:r>
          </w:p>
        </w:tc>
        <w:tc>
          <w:tcPr>
            <w:tcW w:w="1531" w:type="dxa"/>
          </w:tcPr>
          <w:p w14:paraId="31981F9F" w14:textId="77777777" w:rsidR="00602975" w:rsidRPr="005A5B84" w:rsidRDefault="00602975" w:rsidP="009243FB">
            <w:pPr>
              <w:pStyle w:val="ESPtext"/>
              <w:spacing w:line="480" w:lineRule="auto"/>
              <w:rPr>
                <w:rFonts w:eastAsia="Times New Roman"/>
              </w:rPr>
            </w:pPr>
            <w:r w:rsidRPr="005A5B84">
              <w:rPr>
                <w:rFonts w:eastAsia="Times New Roman"/>
              </w:rPr>
              <w:t>None</w:t>
            </w:r>
          </w:p>
        </w:tc>
      </w:tr>
    </w:tbl>
    <w:p w14:paraId="482AA49E" w14:textId="77777777" w:rsidR="00602975" w:rsidRDefault="00602975" w:rsidP="00602975">
      <w:pPr>
        <w:spacing w:line="480" w:lineRule="auto"/>
        <w:rPr>
          <w:rFonts w:ascii="Times New Roman" w:hAnsi="Times New Roman" w:cs="Times New Roman"/>
          <w:b/>
          <w:sz w:val="24"/>
          <w:szCs w:val="24"/>
        </w:rPr>
      </w:pPr>
    </w:p>
    <w:p w14:paraId="26FA2C79" w14:textId="77777777" w:rsidR="00602975" w:rsidRDefault="00602975" w:rsidP="00602975">
      <w:pPr>
        <w:spacing w:line="480" w:lineRule="auto"/>
        <w:rPr>
          <w:rFonts w:ascii="Times New Roman" w:hAnsi="Times New Roman" w:cs="Times New Roman"/>
          <w:b/>
          <w:sz w:val="24"/>
          <w:szCs w:val="24"/>
        </w:rPr>
      </w:pPr>
    </w:p>
    <w:p w14:paraId="6688E716" w14:textId="77777777" w:rsidR="00602975" w:rsidRDefault="00602975" w:rsidP="00602975">
      <w:pPr>
        <w:spacing w:line="480" w:lineRule="auto"/>
        <w:rPr>
          <w:rFonts w:ascii="Times New Roman" w:hAnsi="Times New Roman" w:cs="Times New Roman"/>
          <w:b/>
          <w:sz w:val="24"/>
          <w:szCs w:val="24"/>
        </w:rPr>
      </w:pPr>
    </w:p>
    <w:p w14:paraId="2D161B9F" w14:textId="77777777" w:rsidR="00602975" w:rsidRDefault="00602975" w:rsidP="00602975">
      <w:pPr>
        <w:spacing w:line="480" w:lineRule="auto"/>
        <w:rPr>
          <w:rFonts w:ascii="Times New Roman" w:hAnsi="Times New Roman" w:cs="Times New Roman"/>
          <w:b/>
          <w:sz w:val="24"/>
          <w:szCs w:val="24"/>
        </w:rPr>
      </w:pPr>
    </w:p>
    <w:p w14:paraId="442E7A6E" w14:textId="77777777" w:rsidR="00602975" w:rsidRDefault="00602975" w:rsidP="00602975">
      <w:pPr>
        <w:spacing w:line="480" w:lineRule="auto"/>
        <w:rPr>
          <w:rFonts w:ascii="Times New Roman" w:hAnsi="Times New Roman" w:cs="Times New Roman"/>
          <w:b/>
          <w:sz w:val="24"/>
          <w:szCs w:val="24"/>
        </w:rPr>
      </w:pPr>
    </w:p>
    <w:p w14:paraId="461B955E" w14:textId="77777777" w:rsidR="00602975" w:rsidRDefault="00602975" w:rsidP="00602975">
      <w:pPr>
        <w:spacing w:line="480" w:lineRule="auto"/>
        <w:rPr>
          <w:rFonts w:ascii="Times New Roman" w:hAnsi="Times New Roman" w:cs="Times New Roman"/>
          <w:b/>
          <w:sz w:val="24"/>
          <w:szCs w:val="24"/>
        </w:rPr>
      </w:pPr>
    </w:p>
    <w:p w14:paraId="2B3E14F6" w14:textId="77777777" w:rsidR="00602975" w:rsidRDefault="00602975" w:rsidP="00602975">
      <w:pPr>
        <w:spacing w:line="480" w:lineRule="auto"/>
        <w:rPr>
          <w:rFonts w:ascii="Times New Roman" w:hAnsi="Times New Roman" w:cs="Times New Roman"/>
          <w:b/>
          <w:sz w:val="24"/>
          <w:szCs w:val="24"/>
        </w:rPr>
      </w:pPr>
    </w:p>
    <w:p w14:paraId="07B6E4BB" w14:textId="77777777" w:rsidR="00602975" w:rsidRPr="005A5B84" w:rsidRDefault="00602975" w:rsidP="00602975">
      <w:pPr>
        <w:spacing w:line="480" w:lineRule="auto"/>
        <w:rPr>
          <w:rFonts w:ascii="Times New Roman" w:hAnsi="Times New Roman" w:cs="Times New Roman"/>
          <w:b/>
          <w:sz w:val="24"/>
          <w:szCs w:val="24"/>
        </w:rPr>
      </w:pPr>
      <w:r w:rsidRPr="005A5B84">
        <w:rPr>
          <w:rFonts w:ascii="Times New Roman" w:hAnsi="Times New Roman" w:cs="Times New Roman"/>
          <w:b/>
          <w:sz w:val="24"/>
          <w:szCs w:val="24"/>
        </w:rPr>
        <w:lastRenderedPageBreak/>
        <w:t>Appendix Table 2. ROBINS-I Table</w:t>
      </w:r>
    </w:p>
    <w:p w14:paraId="0E7198BA" w14:textId="77777777" w:rsidR="00602975" w:rsidRPr="005A5B84" w:rsidRDefault="00602975" w:rsidP="00602975">
      <w:pPr>
        <w:spacing w:after="160" w:line="480" w:lineRule="auto"/>
        <w:rPr>
          <w:rFonts w:ascii="Times New Roman" w:hAnsi="Times New Roman" w:cs="Times New Roman"/>
          <w:b/>
          <w:sz w:val="24"/>
          <w:szCs w:val="24"/>
        </w:rPr>
      </w:pPr>
    </w:p>
    <w:tbl>
      <w:tblPr>
        <w:tblStyle w:val="TableGrid"/>
        <w:tblpPr w:leftFromText="180" w:rightFromText="180" w:horzAnchor="margin" w:tblpY="704"/>
        <w:tblW w:w="130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2"/>
        <w:gridCol w:w="1564"/>
        <w:gridCol w:w="1548"/>
        <w:gridCol w:w="1603"/>
        <w:gridCol w:w="1563"/>
        <w:gridCol w:w="1733"/>
        <w:gridCol w:w="1863"/>
        <w:gridCol w:w="1526"/>
      </w:tblGrid>
      <w:tr w:rsidR="00602975" w:rsidRPr="005A5B84" w14:paraId="516F54BB" w14:textId="77777777" w:rsidTr="009243FB">
        <w:trPr>
          <w:cantSplit/>
          <w:trHeight w:val="971"/>
          <w:tblHeader/>
        </w:trPr>
        <w:tc>
          <w:tcPr>
            <w:tcW w:w="1669" w:type="dxa"/>
          </w:tcPr>
          <w:p w14:paraId="36FCD34A" w14:textId="77777777" w:rsidR="00602975" w:rsidRPr="005A5B84" w:rsidRDefault="00602975" w:rsidP="009243FB">
            <w:pPr>
              <w:pStyle w:val="ESPtext"/>
              <w:spacing w:line="480" w:lineRule="auto"/>
              <w:rPr>
                <w:b/>
                <w:bCs/>
              </w:rPr>
            </w:pPr>
            <w:r w:rsidRPr="005A5B84">
              <w:rPr>
                <w:b/>
                <w:bCs/>
              </w:rPr>
              <w:t>Author, Year</w:t>
            </w:r>
          </w:p>
        </w:tc>
        <w:tc>
          <w:tcPr>
            <w:tcW w:w="1540" w:type="dxa"/>
            <w:hideMark/>
          </w:tcPr>
          <w:p w14:paraId="1C428ECF" w14:textId="77777777" w:rsidR="00602975" w:rsidRPr="005A5B84" w:rsidRDefault="00602975" w:rsidP="009243FB">
            <w:pPr>
              <w:pStyle w:val="ESPtext"/>
              <w:spacing w:line="480" w:lineRule="auto"/>
              <w:rPr>
                <w:b/>
              </w:rPr>
            </w:pPr>
            <w:r w:rsidRPr="005A5B84">
              <w:rPr>
                <w:b/>
              </w:rPr>
              <w:t>Confounding</w:t>
            </w:r>
          </w:p>
        </w:tc>
        <w:tc>
          <w:tcPr>
            <w:tcW w:w="1561" w:type="dxa"/>
            <w:hideMark/>
          </w:tcPr>
          <w:p w14:paraId="406D5545" w14:textId="77777777" w:rsidR="00602975" w:rsidRPr="005A5B84" w:rsidRDefault="00602975" w:rsidP="009243FB">
            <w:pPr>
              <w:pStyle w:val="ESPtext"/>
              <w:spacing w:line="480" w:lineRule="auto"/>
              <w:rPr>
                <w:b/>
              </w:rPr>
            </w:pPr>
            <w:r w:rsidRPr="005A5B84">
              <w:rPr>
                <w:b/>
              </w:rPr>
              <w:t>Selection bias</w:t>
            </w:r>
          </w:p>
        </w:tc>
        <w:tc>
          <w:tcPr>
            <w:tcW w:w="1584" w:type="dxa"/>
          </w:tcPr>
          <w:p w14:paraId="3D6D0924" w14:textId="77777777" w:rsidR="00602975" w:rsidRPr="005A5B84" w:rsidRDefault="00602975" w:rsidP="009243FB">
            <w:pPr>
              <w:pStyle w:val="ESPtext"/>
              <w:spacing w:line="480" w:lineRule="auto"/>
              <w:rPr>
                <w:b/>
              </w:rPr>
            </w:pPr>
            <w:r w:rsidRPr="005A5B84">
              <w:rPr>
                <w:b/>
              </w:rPr>
              <w:t>Bias in measurement classification of interventions</w:t>
            </w:r>
          </w:p>
        </w:tc>
        <w:tc>
          <w:tcPr>
            <w:tcW w:w="1542" w:type="dxa"/>
          </w:tcPr>
          <w:p w14:paraId="1B047216" w14:textId="77777777" w:rsidR="00602975" w:rsidRPr="005A5B84" w:rsidRDefault="00602975" w:rsidP="009243FB">
            <w:pPr>
              <w:pStyle w:val="ESPtext"/>
              <w:spacing w:line="480" w:lineRule="auto"/>
              <w:rPr>
                <w:b/>
              </w:rPr>
            </w:pPr>
            <w:r w:rsidRPr="005A5B84">
              <w:rPr>
                <w:b/>
              </w:rPr>
              <w:t>Bias due to deviations from intended interventions</w:t>
            </w:r>
          </w:p>
        </w:tc>
        <w:tc>
          <w:tcPr>
            <w:tcW w:w="1756" w:type="dxa"/>
          </w:tcPr>
          <w:p w14:paraId="14997ED3" w14:textId="77777777" w:rsidR="00602975" w:rsidRPr="005A5B84" w:rsidRDefault="00602975" w:rsidP="009243FB">
            <w:pPr>
              <w:pStyle w:val="ESPtext"/>
              <w:spacing w:line="480" w:lineRule="auto"/>
              <w:rPr>
                <w:b/>
              </w:rPr>
            </w:pPr>
            <w:r w:rsidRPr="005A5B84">
              <w:rPr>
                <w:b/>
              </w:rPr>
              <w:t>Bias due to missing data</w:t>
            </w:r>
          </w:p>
        </w:tc>
        <w:tc>
          <w:tcPr>
            <w:tcW w:w="1871" w:type="dxa"/>
          </w:tcPr>
          <w:p w14:paraId="5FA32D68" w14:textId="77777777" w:rsidR="00602975" w:rsidRPr="005A5B84" w:rsidRDefault="00602975" w:rsidP="009243FB">
            <w:pPr>
              <w:pStyle w:val="ESPtext"/>
              <w:spacing w:line="480" w:lineRule="auto"/>
              <w:rPr>
                <w:b/>
              </w:rPr>
            </w:pPr>
            <w:r w:rsidRPr="005A5B84">
              <w:rPr>
                <w:b/>
              </w:rPr>
              <w:t>Bias in measurement of outcomes</w:t>
            </w:r>
          </w:p>
        </w:tc>
        <w:tc>
          <w:tcPr>
            <w:tcW w:w="1539" w:type="dxa"/>
          </w:tcPr>
          <w:p w14:paraId="1211D6EF" w14:textId="77777777" w:rsidR="00602975" w:rsidRPr="005A5B84" w:rsidRDefault="00602975" w:rsidP="009243FB">
            <w:pPr>
              <w:pStyle w:val="ESPtext"/>
              <w:spacing w:line="480" w:lineRule="auto"/>
              <w:rPr>
                <w:b/>
              </w:rPr>
            </w:pPr>
            <w:r w:rsidRPr="005A5B84">
              <w:rPr>
                <w:b/>
              </w:rPr>
              <w:t>Bias in selection of the reported result</w:t>
            </w:r>
          </w:p>
        </w:tc>
      </w:tr>
      <w:tr w:rsidR="00602975" w:rsidRPr="005A5B84" w14:paraId="2E14E94D" w14:textId="77777777" w:rsidTr="009243FB">
        <w:trPr>
          <w:cantSplit/>
          <w:trHeight w:val="656"/>
        </w:trPr>
        <w:tc>
          <w:tcPr>
            <w:tcW w:w="1669" w:type="dxa"/>
            <w:shd w:val="clear" w:color="auto" w:fill="FFFFFF" w:themeFill="background1"/>
          </w:tcPr>
          <w:p w14:paraId="371275D5" w14:textId="77777777" w:rsidR="00602975" w:rsidRPr="005A5B84" w:rsidRDefault="00602975" w:rsidP="009243FB">
            <w:pPr>
              <w:pStyle w:val="ESPtext"/>
              <w:spacing w:after="0" w:line="480" w:lineRule="auto"/>
            </w:pPr>
            <w:r w:rsidRPr="005A5B84">
              <w:t xml:space="preserve">Bryan, 1991 </w:t>
            </w:r>
            <w:r w:rsidRPr="005A5B84">
              <w:fldChar w:fldCharType="begin" w:fldLock="1"/>
            </w:r>
            <w:r>
              <w:instrText xml:space="preserve"> ADDIN EN.CITE &lt;EndNote&gt;&lt;Cite ExcludeAuth="1" ExcludeYear="1"&gt;&lt;Author&gt;Bryan&lt;/Author&gt;&lt;Year&gt;1991&lt;/Year&gt;&lt;RecNum&gt;11708&lt;/RecNum&gt;&lt;DisplayText&gt;(22)&lt;/DisplayText&gt;&lt;record&gt;&lt;rec-number&gt;11708&lt;/rec-number&gt;&lt;foreign-keys&gt;&lt;key app="EN" db-id="zdvxtxw2k02rz2eza0rptxf3xf2zafxstf2z" timestamp="1596670513"&gt;11708&lt;/key&gt;&lt;/foreign-keys&gt;&lt;ref-type name="Journal Article"&gt;17&lt;/ref-type&gt;&lt;contributors&gt;&lt;authors&gt;&lt;author&gt;Bryan, J. &lt;/author&gt;&lt;author&gt;Greger, H.&lt;/author&gt;&lt;author&gt;Miller, M.&lt;/author&gt;&lt;author&gt;Weinberger, M.&lt;/author&gt;&lt;author&gt;Loehrer, P.&lt;/author&gt;&lt;/authors&gt;&lt;/contributors&gt;&lt;titles&gt;&lt;title&gt;An Evaluation of the Transportation Needs of Disadvantaged Cancer Patients&lt;/title&gt;&lt;secondary-title&gt;Journal of Psychosocial Oncology&lt;/secondary-title&gt;&lt;/titles&gt;&lt;periodical&gt;&lt;full-title&gt;Journal of Psychosocial Oncology&lt;/full-title&gt;&lt;/periodical&gt;&lt;pages&gt;23-35&lt;/pages&gt;&lt;volume&gt;9&lt;/volume&gt;&lt;number&gt;3&lt;/number&gt;&lt;dates&gt;&lt;year&gt;1991&lt;/year&gt;&lt;/dates&gt;&lt;urls&gt;&lt;/urls&gt;&lt;custom1&gt;RefMine #8706&lt;/custom1&gt;&lt;custom4&gt;REFMINE&lt;/custom4&gt;&lt;custom6&gt;FTInc&lt;/custom6&gt;&lt;/record&gt;&lt;/Cite&gt;&lt;/EndNote&gt;</w:instrText>
            </w:r>
            <w:r w:rsidRPr="005A5B84">
              <w:fldChar w:fldCharType="separate"/>
            </w:r>
            <w:r>
              <w:rPr>
                <w:noProof/>
              </w:rPr>
              <w:t>(22)</w:t>
            </w:r>
            <w:r w:rsidRPr="005A5B84">
              <w:fldChar w:fldCharType="end"/>
            </w:r>
          </w:p>
        </w:tc>
        <w:tc>
          <w:tcPr>
            <w:tcW w:w="1540" w:type="dxa"/>
            <w:shd w:val="clear" w:color="auto" w:fill="FFFFFF" w:themeFill="background1"/>
          </w:tcPr>
          <w:p w14:paraId="5A3F356F" w14:textId="77777777" w:rsidR="00602975" w:rsidRPr="005A5B84" w:rsidRDefault="00602975" w:rsidP="009243FB">
            <w:pPr>
              <w:pStyle w:val="ESPtext"/>
              <w:spacing w:after="0" w:line="480" w:lineRule="auto"/>
            </w:pPr>
            <w:r w:rsidRPr="005A5B84">
              <w:t>High risk</w:t>
            </w:r>
          </w:p>
        </w:tc>
        <w:tc>
          <w:tcPr>
            <w:tcW w:w="1561" w:type="dxa"/>
            <w:shd w:val="clear" w:color="auto" w:fill="FFFFFF" w:themeFill="background1"/>
          </w:tcPr>
          <w:p w14:paraId="45F1C0FC" w14:textId="77777777" w:rsidR="00602975" w:rsidRPr="005A5B84" w:rsidRDefault="00602975" w:rsidP="009243FB">
            <w:pPr>
              <w:pStyle w:val="ESPtext"/>
              <w:spacing w:after="0" w:line="480" w:lineRule="auto"/>
            </w:pPr>
            <w:r w:rsidRPr="005A5B84">
              <w:t>High risk</w:t>
            </w:r>
          </w:p>
        </w:tc>
        <w:tc>
          <w:tcPr>
            <w:tcW w:w="1584" w:type="dxa"/>
            <w:shd w:val="clear" w:color="auto" w:fill="FFFFFF" w:themeFill="background1"/>
          </w:tcPr>
          <w:p w14:paraId="66855F55" w14:textId="77777777" w:rsidR="00602975" w:rsidRPr="005A5B84" w:rsidRDefault="00602975" w:rsidP="009243FB">
            <w:pPr>
              <w:pStyle w:val="ESPtext"/>
              <w:spacing w:after="0" w:line="480" w:lineRule="auto"/>
            </w:pPr>
            <w:r w:rsidRPr="005A5B84">
              <w:t>Low risk</w:t>
            </w:r>
          </w:p>
        </w:tc>
        <w:tc>
          <w:tcPr>
            <w:tcW w:w="1542" w:type="dxa"/>
            <w:shd w:val="clear" w:color="auto" w:fill="FFFFFF" w:themeFill="background1"/>
          </w:tcPr>
          <w:p w14:paraId="25A72D47" w14:textId="77777777" w:rsidR="00602975" w:rsidRPr="005A5B84" w:rsidRDefault="00602975" w:rsidP="009243FB">
            <w:pPr>
              <w:pStyle w:val="ESPtext"/>
              <w:spacing w:after="0" w:line="480" w:lineRule="auto"/>
            </w:pPr>
            <w:r w:rsidRPr="005A5B84">
              <w:t>Low risk</w:t>
            </w:r>
          </w:p>
        </w:tc>
        <w:tc>
          <w:tcPr>
            <w:tcW w:w="1756" w:type="dxa"/>
            <w:shd w:val="clear" w:color="auto" w:fill="FFFFFF" w:themeFill="background1"/>
          </w:tcPr>
          <w:p w14:paraId="1980B7C4" w14:textId="77777777" w:rsidR="00602975" w:rsidRPr="005A5B84" w:rsidRDefault="00602975" w:rsidP="009243FB">
            <w:pPr>
              <w:pStyle w:val="ESPtext"/>
              <w:spacing w:after="0" w:line="480" w:lineRule="auto"/>
            </w:pPr>
            <w:r w:rsidRPr="005A5B84">
              <w:t>Low risk</w:t>
            </w:r>
          </w:p>
        </w:tc>
        <w:tc>
          <w:tcPr>
            <w:tcW w:w="1871" w:type="dxa"/>
            <w:shd w:val="clear" w:color="auto" w:fill="FFFFFF" w:themeFill="background1"/>
          </w:tcPr>
          <w:p w14:paraId="7A168BCD" w14:textId="77777777" w:rsidR="00602975" w:rsidRPr="005A5B84" w:rsidRDefault="00602975" w:rsidP="009243FB">
            <w:pPr>
              <w:pStyle w:val="ESPtext"/>
              <w:spacing w:after="0" w:line="480" w:lineRule="auto"/>
            </w:pPr>
            <w:r w:rsidRPr="005A5B84">
              <w:t>Low risk</w:t>
            </w:r>
          </w:p>
        </w:tc>
        <w:tc>
          <w:tcPr>
            <w:tcW w:w="1539" w:type="dxa"/>
            <w:shd w:val="clear" w:color="auto" w:fill="FFFFFF" w:themeFill="background1"/>
          </w:tcPr>
          <w:p w14:paraId="4DFE411E" w14:textId="77777777" w:rsidR="00602975" w:rsidRPr="005A5B84" w:rsidRDefault="00602975" w:rsidP="009243FB">
            <w:pPr>
              <w:pStyle w:val="ESPtext"/>
              <w:spacing w:after="0" w:line="480" w:lineRule="auto"/>
            </w:pPr>
            <w:r w:rsidRPr="005A5B84">
              <w:t>Low risk</w:t>
            </w:r>
          </w:p>
        </w:tc>
      </w:tr>
      <w:tr w:rsidR="00602975" w:rsidRPr="005A5B84" w14:paraId="4CAFB332" w14:textId="77777777" w:rsidTr="009243FB">
        <w:trPr>
          <w:cantSplit/>
          <w:trHeight w:val="620"/>
        </w:trPr>
        <w:tc>
          <w:tcPr>
            <w:tcW w:w="1669" w:type="dxa"/>
            <w:shd w:val="clear" w:color="auto" w:fill="FFFFFF" w:themeFill="background1"/>
          </w:tcPr>
          <w:p w14:paraId="7346FACC" w14:textId="77777777" w:rsidR="00602975" w:rsidRPr="005A5B84" w:rsidRDefault="00602975" w:rsidP="009243FB">
            <w:pPr>
              <w:pStyle w:val="ESPtext"/>
              <w:spacing w:after="0" w:line="480" w:lineRule="auto"/>
            </w:pPr>
            <w:proofErr w:type="spellStart"/>
            <w:r w:rsidRPr="005A5B84">
              <w:t>Chaiyachati</w:t>
            </w:r>
            <w:proofErr w:type="spellEnd"/>
            <w:r w:rsidRPr="005A5B84">
              <w:t xml:space="preserve">, 2018 </w:t>
            </w:r>
            <w:r w:rsidRPr="005A5B84">
              <w:fldChar w:fldCharType="begin" w:fldLock="1">
                <w:fldData xml:space="preserve">PEVuZE5vdGU+PENpdGUgRXhjbHVkZUF1dGg9IjEiIEV4Y2x1ZGVZZWFyPSIxIj48QXV0aG9yPkNo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</w:fldData>
              </w:fldChar>
            </w:r>
            <w:r>
              <w:instrText xml:space="preserve"> ADDIN EN.CITE </w:instrText>
            </w:r>
            <w:r>
              <w:fldChar w:fldCharType="begin">
                <w:fldData xml:space="preserve">PEVuZE5vdGU+PENpdGUgRXhjbHVkZUF1dGg9IjEiIEV4Y2x1ZGVZZWFyPSIxIj48QXV0aG9yPkNo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</w:fldData>
              </w:fldChar>
            </w:r>
            <w:r>
              <w:instrText xml:space="preserve"> ADDIN EN.CITE.DATA </w:instrText>
            </w:r>
            <w:r>
              <w:fldChar w:fldCharType="end"/>
            </w:r>
            <w:r w:rsidRPr="005A5B84">
              <w:fldChar w:fldCharType="separate"/>
            </w:r>
            <w:r>
              <w:rPr>
                <w:noProof/>
              </w:rPr>
              <w:t>(19)</w:t>
            </w:r>
            <w:r w:rsidRPr="005A5B84">
              <w:fldChar w:fldCharType="end"/>
            </w:r>
          </w:p>
        </w:tc>
        <w:tc>
          <w:tcPr>
            <w:tcW w:w="1540" w:type="dxa"/>
            <w:shd w:val="clear" w:color="auto" w:fill="FFFFFF" w:themeFill="background1"/>
          </w:tcPr>
          <w:p w14:paraId="05105D6C" w14:textId="77777777" w:rsidR="00602975" w:rsidRPr="005A5B84" w:rsidRDefault="00602975" w:rsidP="009243FB">
            <w:pPr>
              <w:pStyle w:val="ESPtext"/>
              <w:spacing w:after="0" w:line="480" w:lineRule="auto"/>
            </w:pPr>
            <w:r w:rsidRPr="005A5B84">
              <w:t>Low risk</w:t>
            </w:r>
          </w:p>
        </w:tc>
        <w:tc>
          <w:tcPr>
            <w:tcW w:w="1561" w:type="dxa"/>
            <w:shd w:val="clear" w:color="auto" w:fill="FFFFFF" w:themeFill="background1"/>
          </w:tcPr>
          <w:p w14:paraId="5FDCAEB5" w14:textId="77777777" w:rsidR="00602975" w:rsidRPr="005A5B84" w:rsidRDefault="00602975" w:rsidP="009243FB">
            <w:pPr>
              <w:pStyle w:val="ESPtext"/>
              <w:spacing w:after="0" w:line="480" w:lineRule="auto"/>
            </w:pPr>
            <w:r w:rsidRPr="005A5B84">
              <w:t>Low risk</w:t>
            </w:r>
          </w:p>
        </w:tc>
        <w:tc>
          <w:tcPr>
            <w:tcW w:w="1584" w:type="dxa"/>
            <w:shd w:val="clear" w:color="auto" w:fill="FFFFFF" w:themeFill="background1"/>
          </w:tcPr>
          <w:p w14:paraId="3027319E" w14:textId="77777777" w:rsidR="00602975" w:rsidRPr="005A5B84" w:rsidRDefault="00602975" w:rsidP="009243FB">
            <w:pPr>
              <w:pStyle w:val="ESPtext"/>
              <w:spacing w:after="0" w:line="480" w:lineRule="auto"/>
            </w:pPr>
            <w:r w:rsidRPr="005A5B84">
              <w:t>Low risk</w:t>
            </w:r>
          </w:p>
        </w:tc>
        <w:tc>
          <w:tcPr>
            <w:tcW w:w="1542" w:type="dxa"/>
            <w:shd w:val="clear" w:color="auto" w:fill="FFFFFF" w:themeFill="background1"/>
          </w:tcPr>
          <w:p w14:paraId="6AA74866" w14:textId="77777777" w:rsidR="00602975" w:rsidRPr="005A5B84" w:rsidRDefault="00602975" w:rsidP="009243FB">
            <w:pPr>
              <w:pStyle w:val="ESPtext"/>
              <w:spacing w:after="0" w:line="480" w:lineRule="auto"/>
            </w:pPr>
            <w:r w:rsidRPr="005A5B84">
              <w:t>Low risk</w:t>
            </w:r>
          </w:p>
        </w:tc>
        <w:tc>
          <w:tcPr>
            <w:tcW w:w="1756" w:type="dxa"/>
            <w:shd w:val="clear" w:color="auto" w:fill="FFFFFF" w:themeFill="background1"/>
          </w:tcPr>
          <w:p w14:paraId="2E914E44" w14:textId="77777777" w:rsidR="00602975" w:rsidRPr="005A5B84" w:rsidRDefault="00602975" w:rsidP="009243FB">
            <w:pPr>
              <w:pStyle w:val="ESPtext"/>
              <w:spacing w:after="0" w:line="480" w:lineRule="auto"/>
            </w:pPr>
            <w:r w:rsidRPr="005A5B84">
              <w:t>Low risk</w:t>
            </w:r>
          </w:p>
        </w:tc>
        <w:tc>
          <w:tcPr>
            <w:tcW w:w="1871" w:type="dxa"/>
            <w:shd w:val="clear" w:color="auto" w:fill="FFFFFF" w:themeFill="background1"/>
          </w:tcPr>
          <w:p w14:paraId="17745F0C" w14:textId="77777777" w:rsidR="00602975" w:rsidRPr="005A5B84" w:rsidRDefault="00602975" w:rsidP="009243FB">
            <w:pPr>
              <w:pStyle w:val="ESPtext"/>
              <w:spacing w:after="0" w:line="480" w:lineRule="auto"/>
            </w:pPr>
            <w:r w:rsidRPr="005A5B84">
              <w:t>Low risk</w:t>
            </w:r>
          </w:p>
        </w:tc>
        <w:tc>
          <w:tcPr>
            <w:tcW w:w="1539" w:type="dxa"/>
            <w:shd w:val="clear" w:color="auto" w:fill="FFFFFF" w:themeFill="background1"/>
          </w:tcPr>
          <w:p w14:paraId="666F08C1" w14:textId="77777777" w:rsidR="00602975" w:rsidRPr="005A5B84" w:rsidRDefault="00602975" w:rsidP="009243FB">
            <w:pPr>
              <w:pStyle w:val="ESPtext"/>
              <w:spacing w:after="0" w:line="480" w:lineRule="auto"/>
            </w:pPr>
            <w:r w:rsidRPr="005A5B84">
              <w:t>Low risk</w:t>
            </w:r>
          </w:p>
        </w:tc>
      </w:tr>
      <w:tr w:rsidR="00602975" w:rsidRPr="005A5B84" w14:paraId="129193FC" w14:textId="77777777" w:rsidTr="009243FB">
        <w:trPr>
          <w:cantSplit/>
          <w:trHeight w:val="440"/>
        </w:trPr>
        <w:tc>
          <w:tcPr>
            <w:tcW w:w="1669" w:type="dxa"/>
            <w:shd w:val="clear" w:color="auto" w:fill="FFFFFF" w:themeFill="background1"/>
          </w:tcPr>
          <w:p w14:paraId="0B7A7243" w14:textId="77777777" w:rsidR="00602975" w:rsidRPr="005A5B84" w:rsidRDefault="00602975" w:rsidP="009243FB">
            <w:pPr>
              <w:pStyle w:val="ESPtext"/>
              <w:spacing w:after="0" w:line="480" w:lineRule="auto"/>
            </w:pPr>
            <w:r w:rsidRPr="005A5B84">
              <w:t xml:space="preserve">Kim, 2009 </w:t>
            </w:r>
            <w:r w:rsidRPr="005A5B84">
              <w:fldChar w:fldCharType="begin" w:fldLock="1"/>
            </w:r>
            <w:r>
              <w:instrText xml:space="preserve"> ADDIN EN.CITE &lt;EndNote&gt;&lt;Cite ExcludeAuth="1" ExcludeYear="1"&gt;&lt;Author&gt;Kim&lt;/Author&gt;&lt;Year&gt;2009&lt;/Year&gt;&lt;RecNum&gt;1876&lt;/RecNum&gt;&lt;DisplayText&gt;(20)&lt;/DisplayText&gt;&lt;record&gt;&lt;rec-number&gt;1876&lt;/rec-number&gt;&lt;foreign-keys&gt;&lt;key app="EN" db-id="zdvxtxw2k02rz2eza0rptxf3xf2zafxstf2z" timestamp="1571447675"&gt;1876&lt;/key&gt;&lt;/foreign-keys&gt;&lt;ref-type name="Journal Article"&gt;17&lt;/ref-type&gt;&lt;contributors&gt;&lt;authors&gt;&lt;author&gt;Kim, J.&lt;/author&gt;&lt;author&gt;Norton, E. C.&lt;/author&gt;&lt;author&gt;Stearns, S. C.&lt;/author&gt;&lt;/authors&gt;&lt;/contributors&gt;&lt;auth-address&gt;Department of Hospital Management, Konyang University, 119 Daehangro, Nonsan 320-711, Korea. jkim@konyang.ac.kr&lt;/auth-address&gt;&lt;titles&gt;&lt;title&gt;Transportation brokerage services and Medicaid beneficiaries&amp;apos; access to care&lt;/title&gt;&lt;secondary-title&gt;Health Serv Res&lt;/secondary-title&gt;&lt;/titles&gt;&lt;periodical&gt;&lt;full-title&gt;Health Serv Res&lt;/full-title&gt;&lt;/periodical&gt;&lt;pages&gt;145-61&lt;/pages&gt;&lt;volume&gt;44&lt;/volume&gt;&lt;number&gt;1&lt;/number&gt;&lt;edition&gt;2008/10/01&lt;/edition&gt;&lt;keywords&gt;&lt;keyword&gt;Adult&lt;/keyword&gt;&lt;keyword&gt;Asthma/*therapy&lt;/keyword&gt;&lt;keyword&gt;Child&lt;/keyword&gt;&lt;keyword&gt;Diabetes Mellitus/*therapy&lt;/keyword&gt;&lt;keyword&gt;Georgia&lt;/keyword&gt;&lt;keyword&gt;*Health Services Accessibility&lt;/keyword&gt;&lt;keyword&gt;Humans&lt;/keyword&gt;&lt;keyword&gt;Kentucky&lt;/keyword&gt;&lt;keyword&gt;Linear Models&lt;/keyword&gt;&lt;keyword&gt;Medicaid/*economics&lt;/keyword&gt;&lt;keyword&gt;Transportation of Patients/*economics&lt;/keyword&gt;&lt;keyword&gt;United States&lt;/keyword&gt;&lt;/keywords&gt;&lt;dates&gt;&lt;year&gt;2009&lt;/year&gt;&lt;pub-dates&gt;&lt;date&gt;Feb&lt;/date&gt;&lt;/pub-dates&gt;&lt;/dates&gt;&lt;isbn&gt;0017-9124&lt;/isbn&gt;&lt;accession-num&gt;18823447&lt;/accession-num&gt;&lt;urls&gt;&lt;/urls&gt;&lt;custom1&gt;PubMed revtransp 101819&lt;/custom1&gt;&lt;custom2&gt;PMC2669622&lt;/custom2&gt;&lt;custom4&gt;TIncIML-PS AbsInc&lt;/custom4&gt;&lt;custom6&gt;FTInc&lt;/custom6&gt;&lt;electronic-resource-num&gt;10.1111/j.1475-6773.2008.00907.x&lt;/electronic-resource-num&gt;&lt;remote-database-provider&gt;NLM&lt;/remote-database-provider&gt;&lt;language&gt;eng&lt;/language&gt;&lt;/record&gt;&lt;/Cite&gt;&lt;/EndNote&gt;</w:instrText>
            </w:r>
            <w:r w:rsidRPr="005A5B84">
              <w:fldChar w:fldCharType="separate"/>
            </w:r>
            <w:r>
              <w:rPr>
                <w:noProof/>
              </w:rPr>
              <w:t>(20)</w:t>
            </w:r>
            <w:r w:rsidRPr="005A5B84">
              <w:fldChar w:fldCharType="end"/>
            </w:r>
          </w:p>
        </w:tc>
        <w:tc>
          <w:tcPr>
            <w:tcW w:w="1540" w:type="dxa"/>
            <w:shd w:val="clear" w:color="auto" w:fill="FFFFFF" w:themeFill="background1"/>
          </w:tcPr>
          <w:p w14:paraId="737E39CC" w14:textId="77777777" w:rsidR="00602975" w:rsidRPr="005A5B84" w:rsidRDefault="00602975" w:rsidP="009243FB">
            <w:pPr>
              <w:pStyle w:val="ESPtext"/>
              <w:spacing w:after="0" w:line="480" w:lineRule="auto"/>
            </w:pPr>
            <w:r w:rsidRPr="005A5B84">
              <w:t>Low risk</w:t>
            </w:r>
          </w:p>
        </w:tc>
        <w:tc>
          <w:tcPr>
            <w:tcW w:w="1561" w:type="dxa"/>
            <w:shd w:val="clear" w:color="auto" w:fill="FFFFFF" w:themeFill="background1"/>
          </w:tcPr>
          <w:p w14:paraId="4C7C2F8F" w14:textId="77777777" w:rsidR="00602975" w:rsidRPr="005A5B84" w:rsidRDefault="00602975" w:rsidP="009243FB">
            <w:pPr>
              <w:pStyle w:val="ESPtext"/>
              <w:spacing w:after="0" w:line="480" w:lineRule="auto"/>
            </w:pPr>
            <w:r w:rsidRPr="005A5B84">
              <w:t>Low risk</w:t>
            </w:r>
          </w:p>
        </w:tc>
        <w:tc>
          <w:tcPr>
            <w:tcW w:w="1584" w:type="dxa"/>
            <w:shd w:val="clear" w:color="auto" w:fill="FFFFFF" w:themeFill="background1"/>
          </w:tcPr>
          <w:p w14:paraId="533962E1" w14:textId="77777777" w:rsidR="00602975" w:rsidRPr="005A5B84" w:rsidRDefault="00602975" w:rsidP="009243FB">
            <w:pPr>
              <w:pStyle w:val="ESPtext"/>
              <w:spacing w:after="0" w:line="480" w:lineRule="auto"/>
            </w:pPr>
            <w:r w:rsidRPr="005A5B84">
              <w:t>Low risk</w:t>
            </w:r>
          </w:p>
        </w:tc>
        <w:tc>
          <w:tcPr>
            <w:tcW w:w="1542" w:type="dxa"/>
            <w:shd w:val="clear" w:color="auto" w:fill="FFFFFF" w:themeFill="background1"/>
          </w:tcPr>
          <w:p w14:paraId="5B933B16" w14:textId="77777777" w:rsidR="00602975" w:rsidRPr="005A5B84" w:rsidRDefault="00602975" w:rsidP="009243FB">
            <w:pPr>
              <w:pStyle w:val="ESPtext"/>
              <w:spacing w:after="0" w:line="480" w:lineRule="auto"/>
            </w:pPr>
            <w:r w:rsidRPr="005A5B84">
              <w:t>Low risk</w:t>
            </w:r>
          </w:p>
        </w:tc>
        <w:tc>
          <w:tcPr>
            <w:tcW w:w="1756" w:type="dxa"/>
            <w:shd w:val="clear" w:color="auto" w:fill="FFFFFF" w:themeFill="background1"/>
          </w:tcPr>
          <w:p w14:paraId="3A4EA3AB" w14:textId="77777777" w:rsidR="00602975" w:rsidRPr="005A5B84" w:rsidRDefault="00602975" w:rsidP="009243FB">
            <w:pPr>
              <w:pStyle w:val="ESPtext"/>
              <w:spacing w:after="0" w:line="480" w:lineRule="auto"/>
            </w:pPr>
            <w:r w:rsidRPr="005A5B84">
              <w:t>Low risk</w:t>
            </w:r>
          </w:p>
        </w:tc>
        <w:tc>
          <w:tcPr>
            <w:tcW w:w="1871" w:type="dxa"/>
            <w:shd w:val="clear" w:color="auto" w:fill="FFFFFF" w:themeFill="background1"/>
          </w:tcPr>
          <w:p w14:paraId="75E9A771" w14:textId="77777777" w:rsidR="00602975" w:rsidRPr="005A5B84" w:rsidRDefault="00602975" w:rsidP="009243FB">
            <w:pPr>
              <w:pStyle w:val="ESPtext"/>
              <w:spacing w:after="0" w:line="480" w:lineRule="auto"/>
            </w:pPr>
            <w:r w:rsidRPr="005A5B84">
              <w:t>Low risk</w:t>
            </w:r>
          </w:p>
        </w:tc>
        <w:tc>
          <w:tcPr>
            <w:tcW w:w="1539" w:type="dxa"/>
            <w:shd w:val="clear" w:color="auto" w:fill="FFFFFF" w:themeFill="background1"/>
          </w:tcPr>
          <w:p w14:paraId="1FC98F77" w14:textId="77777777" w:rsidR="00602975" w:rsidRPr="005A5B84" w:rsidRDefault="00602975" w:rsidP="009243FB">
            <w:pPr>
              <w:pStyle w:val="ESPtext"/>
              <w:spacing w:after="0" w:line="480" w:lineRule="auto"/>
            </w:pPr>
            <w:r w:rsidRPr="005A5B84">
              <w:t>Low risk</w:t>
            </w:r>
          </w:p>
        </w:tc>
      </w:tr>
    </w:tbl>
    <w:p w14:paraId="75E6F685" w14:textId="77777777" w:rsidR="00602975" w:rsidRPr="005A5B84" w:rsidRDefault="00602975" w:rsidP="00602975">
      <w:pPr>
        <w:spacing w:after="160" w:line="480" w:lineRule="auto"/>
        <w:rPr>
          <w:rFonts w:ascii="Times New Roman" w:hAnsi="Times New Roman" w:cs="Times New Roman"/>
          <w:b/>
          <w:sz w:val="24"/>
          <w:szCs w:val="24"/>
        </w:rPr>
      </w:pPr>
    </w:p>
    <w:p w14:paraId="388C5390" w14:textId="77777777" w:rsidR="00602975" w:rsidRDefault="00602975" w:rsidP="00602975">
      <w:pPr>
        <w:spacing w:line="480" w:lineRule="auto"/>
        <w:rPr>
          <w:rFonts w:ascii="Times New Roman" w:hAnsi="Times New Roman" w:cs="Times New Roman"/>
          <w:b/>
          <w:sz w:val="24"/>
          <w:szCs w:val="24"/>
        </w:rPr>
      </w:pPr>
    </w:p>
    <w:p w14:paraId="7A6E8FE7" w14:textId="77777777" w:rsidR="00602975" w:rsidRPr="005A5B84" w:rsidRDefault="00602975" w:rsidP="00602975">
      <w:pPr>
        <w:spacing w:line="480" w:lineRule="auto"/>
        <w:rPr>
          <w:rFonts w:ascii="Times New Roman" w:hAnsi="Times New Roman" w:cs="Times New Roman"/>
          <w:b/>
          <w:sz w:val="24"/>
          <w:szCs w:val="24"/>
        </w:rPr>
      </w:pPr>
      <w:r w:rsidRPr="005A5B84">
        <w:rPr>
          <w:rFonts w:ascii="Times New Roman" w:hAnsi="Times New Roman" w:cs="Times New Roman"/>
          <w:b/>
          <w:sz w:val="24"/>
          <w:szCs w:val="24"/>
        </w:rPr>
        <w:lastRenderedPageBreak/>
        <w:t>Appendix Table 3. Pre-Post Risk of Bias Table</w:t>
      </w:r>
    </w:p>
    <w:tbl>
      <w:tblPr>
        <w:tblStyle w:val="TableGrid"/>
        <w:tblW w:w="135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6"/>
        <w:gridCol w:w="2191"/>
        <w:gridCol w:w="2130"/>
        <w:gridCol w:w="2522"/>
        <w:gridCol w:w="2481"/>
        <w:gridCol w:w="2230"/>
      </w:tblGrid>
      <w:tr w:rsidR="00602975" w:rsidRPr="005A5B84" w14:paraId="4973BB73" w14:textId="77777777" w:rsidTr="009243FB">
        <w:trPr>
          <w:trHeight w:val="2311"/>
        </w:trPr>
        <w:tc>
          <w:tcPr>
            <w:tcW w:w="1976" w:type="dxa"/>
          </w:tcPr>
          <w:p w14:paraId="7E9393E4" w14:textId="77777777" w:rsidR="00602975" w:rsidRPr="005A5B84" w:rsidRDefault="00602975" w:rsidP="009243FB">
            <w:pPr>
              <w:spacing w:line="480" w:lineRule="auto"/>
              <w:rPr>
                <w:sz w:val="24"/>
                <w:szCs w:val="24"/>
              </w:rPr>
            </w:pPr>
            <w:r w:rsidRPr="005A5B84">
              <w:rPr>
                <w:sz w:val="24"/>
                <w:szCs w:val="24"/>
              </w:rPr>
              <w:t>NIH Quality Assessment Tool for Before-After (Pre-Post) Studies with No Control Group questions</w:t>
            </w:r>
          </w:p>
        </w:tc>
        <w:tc>
          <w:tcPr>
            <w:tcW w:w="2191" w:type="dxa"/>
          </w:tcPr>
          <w:p w14:paraId="7E9D7F25" w14:textId="77777777" w:rsidR="00602975" w:rsidRPr="005A5B84" w:rsidRDefault="00602975" w:rsidP="009243FB">
            <w:pPr>
              <w:spacing w:line="480" w:lineRule="auto"/>
              <w:rPr>
                <w:sz w:val="24"/>
                <w:szCs w:val="24"/>
              </w:rPr>
            </w:pPr>
            <w:r w:rsidRPr="005A5B84">
              <w:rPr>
                <w:sz w:val="24"/>
                <w:szCs w:val="24"/>
              </w:rPr>
              <w:t>2. Were eligibility/selection criteria for the study population prespecified and clearly described?</w:t>
            </w:r>
          </w:p>
        </w:tc>
        <w:tc>
          <w:tcPr>
            <w:tcW w:w="2130" w:type="dxa"/>
          </w:tcPr>
          <w:p w14:paraId="7B23AF3D" w14:textId="77777777" w:rsidR="00602975" w:rsidRPr="005A5B84" w:rsidRDefault="00602975" w:rsidP="009243FB">
            <w:pPr>
              <w:spacing w:line="480" w:lineRule="auto"/>
              <w:rPr>
                <w:sz w:val="24"/>
                <w:szCs w:val="24"/>
              </w:rPr>
            </w:pPr>
            <w:r w:rsidRPr="005A5B84">
              <w:rPr>
                <w:sz w:val="24"/>
                <w:szCs w:val="24"/>
              </w:rPr>
              <w:t>5. Was the sample size sufficiently large to provide confidence in the findings?</w:t>
            </w:r>
          </w:p>
        </w:tc>
        <w:tc>
          <w:tcPr>
            <w:tcW w:w="2522" w:type="dxa"/>
          </w:tcPr>
          <w:p w14:paraId="2306C0A8" w14:textId="77777777" w:rsidR="00602975" w:rsidRPr="005A5B84" w:rsidRDefault="00602975" w:rsidP="009243FB">
            <w:pPr>
              <w:spacing w:line="480" w:lineRule="auto"/>
              <w:rPr>
                <w:sz w:val="24"/>
                <w:szCs w:val="24"/>
              </w:rPr>
            </w:pPr>
            <w:r w:rsidRPr="005A5B84">
              <w:rPr>
                <w:sz w:val="24"/>
                <w:szCs w:val="24"/>
              </w:rPr>
              <w:t>6. Was the test/service/intervention clearly described and delivered consistently across the study population?</w:t>
            </w:r>
          </w:p>
        </w:tc>
        <w:tc>
          <w:tcPr>
            <w:tcW w:w="2481" w:type="dxa"/>
          </w:tcPr>
          <w:p w14:paraId="5519AC7F" w14:textId="77777777" w:rsidR="00602975" w:rsidRPr="005A5B84" w:rsidRDefault="00602975" w:rsidP="009243FB">
            <w:pPr>
              <w:spacing w:line="480" w:lineRule="auto"/>
              <w:rPr>
                <w:sz w:val="24"/>
                <w:szCs w:val="24"/>
              </w:rPr>
            </w:pPr>
            <w:r w:rsidRPr="005A5B84">
              <w:rPr>
                <w:sz w:val="24"/>
                <w:szCs w:val="24"/>
              </w:rPr>
              <w:t>7. Were the outcome measures prespecified, clearly defined, valid, reliable, and assessed consistently across all study participants?</w:t>
            </w:r>
          </w:p>
        </w:tc>
        <w:tc>
          <w:tcPr>
            <w:tcW w:w="2230" w:type="dxa"/>
          </w:tcPr>
          <w:p w14:paraId="54FB5835" w14:textId="77777777" w:rsidR="00602975" w:rsidRPr="005A5B84" w:rsidRDefault="00602975" w:rsidP="009243FB">
            <w:pPr>
              <w:spacing w:line="480" w:lineRule="auto"/>
              <w:rPr>
                <w:sz w:val="24"/>
                <w:szCs w:val="24"/>
              </w:rPr>
            </w:pPr>
            <w:r w:rsidRPr="005A5B84">
              <w:rPr>
                <w:sz w:val="24"/>
                <w:szCs w:val="24"/>
              </w:rPr>
              <w:t>9. Was the loss to follow-up after baseline 20% or less? Were those lost to follow-up accounted for in the analysis?</w:t>
            </w:r>
          </w:p>
        </w:tc>
      </w:tr>
      <w:tr w:rsidR="00602975" w:rsidRPr="005A5B84" w14:paraId="1B2F6A0C" w14:textId="77777777" w:rsidTr="009243FB">
        <w:trPr>
          <w:trHeight w:val="1680"/>
        </w:trPr>
        <w:tc>
          <w:tcPr>
            <w:tcW w:w="1976" w:type="dxa"/>
          </w:tcPr>
          <w:p w14:paraId="77EB0E94" w14:textId="77777777" w:rsidR="00602975" w:rsidRPr="005A5B84" w:rsidRDefault="00602975" w:rsidP="009243FB">
            <w:pPr>
              <w:spacing w:line="480" w:lineRule="auto"/>
              <w:rPr>
                <w:sz w:val="24"/>
                <w:szCs w:val="24"/>
              </w:rPr>
            </w:pPr>
            <w:r w:rsidRPr="005A5B84">
              <w:rPr>
                <w:sz w:val="24"/>
                <w:szCs w:val="24"/>
              </w:rPr>
              <w:t xml:space="preserve">Anderson, 2007 </w:t>
            </w:r>
            <w:r w:rsidRPr="005A5B84">
              <w:rPr>
                <w:sz w:val="24"/>
                <w:szCs w:val="24"/>
              </w:rPr>
              <w:fldChar w:fldCharType="begin" w:fldLock="1">
                <w:fldData xml:space="preserve">PEVuZE5vdGU+PENpdGUgRXhjbHVkZUF1dGg9IjEiIEV4Y2x1ZGVZZWFyPSIxIj48QXV0aG9yPkFu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</w:fldData>
              </w:fldChar>
            </w:r>
            <w:r>
              <w:rPr>
                <w:sz w:val="24"/>
                <w:szCs w:val="24"/>
              </w:rPr>
              <w:instrText xml:space="preserve"> ADDIN EN.CITE </w:instrText>
            </w:r>
            <w:r>
              <w:rPr>
                <w:sz w:val="24"/>
                <w:szCs w:val="24"/>
              </w:rPr>
              <w:fldChar w:fldCharType="begin">
                <w:fldData xml:space="preserve">PEVuZE5vdGU+PENpdGUgRXhjbHVkZUF1dGg9IjEiIEV4Y2x1ZGVZZWFyPSIxIj48QXV0aG9yPkFu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</w:fldData>
              </w:fldChar>
            </w:r>
            <w:r>
              <w:rPr>
                <w:sz w:val="24"/>
                <w:szCs w:val="24"/>
              </w:rPr>
              <w:instrText xml:space="preserve"> ADDIN EN.CITE.DATA </w:instrText>
            </w:r>
            <w:r>
              <w:rPr>
                <w:sz w:val="24"/>
                <w:szCs w:val="24"/>
              </w:rPr>
            </w:r>
            <w:r>
              <w:rPr>
                <w:sz w:val="24"/>
                <w:szCs w:val="24"/>
              </w:rPr>
              <w:fldChar w:fldCharType="end"/>
            </w:r>
            <w:r w:rsidRPr="005A5B84">
              <w:rPr>
                <w:sz w:val="24"/>
                <w:szCs w:val="24"/>
              </w:rPr>
            </w:r>
            <w:r w:rsidRPr="005A5B84">
              <w:rPr>
                <w:sz w:val="24"/>
                <w:szCs w:val="24"/>
              </w:rPr>
              <w:fldChar w:fldCharType="separate"/>
            </w:r>
            <w:r>
              <w:rPr>
                <w:noProof/>
                <w:sz w:val="24"/>
                <w:szCs w:val="24"/>
              </w:rPr>
              <w:t>(21)</w:t>
            </w:r>
            <w:r w:rsidRPr="005A5B84">
              <w:rPr>
                <w:sz w:val="24"/>
                <w:szCs w:val="24"/>
              </w:rPr>
              <w:fldChar w:fldCharType="end"/>
            </w:r>
          </w:p>
        </w:tc>
        <w:tc>
          <w:tcPr>
            <w:tcW w:w="2191" w:type="dxa"/>
          </w:tcPr>
          <w:p w14:paraId="0F9B41E0" w14:textId="77777777" w:rsidR="00602975" w:rsidRPr="005A5B84" w:rsidRDefault="00602975" w:rsidP="009243FB">
            <w:pPr>
              <w:spacing w:line="480" w:lineRule="auto"/>
              <w:rPr>
                <w:sz w:val="24"/>
                <w:szCs w:val="24"/>
              </w:rPr>
            </w:pPr>
            <w:r w:rsidRPr="005A5B84">
              <w:rPr>
                <w:sz w:val="24"/>
                <w:szCs w:val="24"/>
              </w:rPr>
              <w:t>Yes</w:t>
            </w:r>
          </w:p>
        </w:tc>
        <w:tc>
          <w:tcPr>
            <w:tcW w:w="2130" w:type="dxa"/>
          </w:tcPr>
          <w:p w14:paraId="523AD676" w14:textId="77777777" w:rsidR="00602975" w:rsidRPr="005A5B84" w:rsidRDefault="00602975" w:rsidP="009243FB">
            <w:pPr>
              <w:spacing w:line="480" w:lineRule="auto"/>
              <w:rPr>
                <w:sz w:val="24"/>
                <w:szCs w:val="24"/>
              </w:rPr>
            </w:pPr>
            <w:r w:rsidRPr="005A5B84">
              <w:rPr>
                <w:sz w:val="24"/>
                <w:szCs w:val="24"/>
              </w:rPr>
              <w:t>No</w:t>
            </w:r>
          </w:p>
          <w:p w14:paraId="36424D87" w14:textId="77777777" w:rsidR="00602975" w:rsidRPr="005A5B84" w:rsidRDefault="00602975" w:rsidP="009243FB">
            <w:pPr>
              <w:spacing w:line="480" w:lineRule="auto"/>
              <w:rPr>
                <w:sz w:val="24"/>
                <w:szCs w:val="24"/>
              </w:rPr>
            </w:pPr>
          </w:p>
        </w:tc>
        <w:tc>
          <w:tcPr>
            <w:tcW w:w="2522" w:type="dxa"/>
          </w:tcPr>
          <w:p w14:paraId="28A4F3A9" w14:textId="77777777" w:rsidR="00602975" w:rsidRPr="005A5B84" w:rsidRDefault="00602975" w:rsidP="009243FB">
            <w:pPr>
              <w:spacing w:line="480" w:lineRule="auto"/>
              <w:rPr>
                <w:sz w:val="24"/>
                <w:szCs w:val="24"/>
              </w:rPr>
            </w:pPr>
            <w:r w:rsidRPr="005A5B84">
              <w:rPr>
                <w:sz w:val="24"/>
                <w:szCs w:val="24"/>
              </w:rPr>
              <w:t>Yes</w:t>
            </w:r>
          </w:p>
        </w:tc>
        <w:tc>
          <w:tcPr>
            <w:tcW w:w="2481" w:type="dxa"/>
          </w:tcPr>
          <w:p w14:paraId="5B245609" w14:textId="77777777" w:rsidR="00602975" w:rsidRPr="005A5B84" w:rsidRDefault="00602975" w:rsidP="009243FB">
            <w:pPr>
              <w:spacing w:line="480" w:lineRule="auto"/>
              <w:rPr>
                <w:sz w:val="24"/>
                <w:szCs w:val="24"/>
              </w:rPr>
            </w:pPr>
            <w:r w:rsidRPr="005A5B84">
              <w:rPr>
                <w:sz w:val="24"/>
                <w:szCs w:val="24"/>
              </w:rPr>
              <w:t>Yes</w:t>
            </w:r>
          </w:p>
        </w:tc>
        <w:tc>
          <w:tcPr>
            <w:tcW w:w="2230" w:type="dxa"/>
          </w:tcPr>
          <w:p w14:paraId="1C058797" w14:textId="77777777" w:rsidR="00602975" w:rsidRPr="005A5B84" w:rsidRDefault="00602975" w:rsidP="009243FB">
            <w:pPr>
              <w:spacing w:line="480" w:lineRule="auto"/>
              <w:rPr>
                <w:sz w:val="24"/>
                <w:szCs w:val="24"/>
              </w:rPr>
            </w:pPr>
            <w:r w:rsidRPr="005A5B84">
              <w:rPr>
                <w:sz w:val="24"/>
                <w:szCs w:val="24"/>
              </w:rPr>
              <w:t xml:space="preserve">Low </w:t>
            </w:r>
          </w:p>
        </w:tc>
      </w:tr>
      <w:tr w:rsidR="00602975" w:rsidRPr="005A5B84" w14:paraId="687FD261" w14:textId="77777777" w:rsidTr="009243FB">
        <w:trPr>
          <w:trHeight w:val="1680"/>
        </w:trPr>
        <w:tc>
          <w:tcPr>
            <w:tcW w:w="1976" w:type="dxa"/>
          </w:tcPr>
          <w:p w14:paraId="05041F10" w14:textId="77777777" w:rsidR="00602975" w:rsidRPr="005A5B84" w:rsidRDefault="00602975" w:rsidP="009243FB">
            <w:pPr>
              <w:spacing w:line="480" w:lineRule="auto"/>
              <w:rPr>
                <w:sz w:val="24"/>
                <w:szCs w:val="24"/>
              </w:rPr>
            </w:pPr>
            <w:r w:rsidRPr="005A5B84">
              <w:rPr>
                <w:sz w:val="24"/>
                <w:szCs w:val="24"/>
              </w:rPr>
              <w:t xml:space="preserve">Saxon, 2019 </w:t>
            </w:r>
            <w:r w:rsidRPr="005A5B84">
              <w:rPr>
                <w:sz w:val="24"/>
                <w:szCs w:val="24"/>
              </w:rPr>
              <w:fldChar w:fldCharType="begin" w:fldLock="1"/>
            </w:r>
            <w:r>
              <w:rPr>
                <w:sz w:val="24"/>
                <w:szCs w:val="24"/>
              </w:rPr>
              <w:instrText xml:space="preserve"> ADDIN EN.CITE &lt;EndNote&gt;&lt;Cite ExcludeAuth="1" ExcludeYear="1"&gt;&lt;Author&gt;Saxon&lt;/Author&gt;&lt;Year&gt;2019&lt;/Year&gt;&lt;RecNum&gt;8678&lt;/RecNum&gt;&lt;DisplayText&gt;(24)&lt;/DisplayText&gt;&lt;record&gt;&lt;rec-number&gt;8678&lt;/rec-number&gt;&lt;foreign-keys&gt;&lt;key app="EN" db-id="zdvxtxw2k02rz2eza0rptxf3xf2zafxstf2z" timestamp="1576801065"&gt;8678&lt;/key&gt;&lt;/foreign-keys&gt;&lt;ref-type name="Journal Article"&gt;17&lt;/ref-type&gt;&lt;contributors&gt;&lt;authors&gt;&lt;author&gt;Saxon, L. &lt;/author&gt;&lt;author&gt;Ebert, R.&lt;/author&gt;&lt;author&gt;Sobhani, M.&lt;/author&gt;&lt;/authors&gt;&lt;/contributors&gt;&lt;titles&gt;&lt;title&gt;Health impacts of unlimited access to networked transportation in older adults&lt;/title&gt;&lt;secondary-title&gt;Journal of mHealth&lt;/secondary-title&gt;&lt;/titles&gt;&lt;periodical&gt;&lt;full-title&gt;Journal of mHealth&lt;/full-title&gt;&lt;/periodical&gt;&lt;dates&gt;&lt;year&gt;2019&lt;/year&gt;&lt;/dates&gt;&lt;urls&gt;&lt;related-urls&gt;&lt;url&gt;https://thejournalofmhealth.com/health-impacts-of-unlimited-access-to-networked-transportation-in-older-adults/&lt;/url&gt;&lt;/related-urls&gt;&lt;/urls&gt;&lt;custom1&gt;SIREN_120519&lt;/custom1&gt;&lt;custom3&gt;Linkage&lt;/custom3&gt;&lt;custom4&gt;TIncAbsInc&lt;/custom4&gt;&lt;custom6&gt;FTInc&lt;/custom6&gt;&lt;/record&gt;&lt;/Cite&gt;&lt;/EndNote&gt;</w:instrText>
            </w:r>
            <w:r w:rsidRPr="005A5B84">
              <w:rPr>
                <w:sz w:val="24"/>
                <w:szCs w:val="24"/>
              </w:rPr>
              <w:fldChar w:fldCharType="separate"/>
            </w:r>
            <w:r>
              <w:rPr>
                <w:noProof/>
                <w:sz w:val="24"/>
                <w:szCs w:val="24"/>
              </w:rPr>
              <w:t>(24)</w:t>
            </w:r>
            <w:r w:rsidRPr="005A5B84">
              <w:rPr>
                <w:sz w:val="24"/>
                <w:szCs w:val="24"/>
              </w:rPr>
              <w:fldChar w:fldCharType="end"/>
            </w:r>
          </w:p>
        </w:tc>
        <w:tc>
          <w:tcPr>
            <w:tcW w:w="2191" w:type="dxa"/>
          </w:tcPr>
          <w:p w14:paraId="0A284DFB" w14:textId="77777777" w:rsidR="00602975" w:rsidRPr="005A5B84" w:rsidRDefault="00602975" w:rsidP="009243FB">
            <w:pPr>
              <w:spacing w:line="480" w:lineRule="auto"/>
              <w:rPr>
                <w:sz w:val="24"/>
                <w:szCs w:val="24"/>
              </w:rPr>
            </w:pPr>
            <w:r w:rsidRPr="005A5B84">
              <w:rPr>
                <w:sz w:val="24"/>
                <w:szCs w:val="24"/>
              </w:rPr>
              <w:t>Yes</w:t>
            </w:r>
          </w:p>
        </w:tc>
        <w:tc>
          <w:tcPr>
            <w:tcW w:w="2130" w:type="dxa"/>
          </w:tcPr>
          <w:p w14:paraId="47444D41" w14:textId="77777777" w:rsidR="00602975" w:rsidRPr="005A5B84" w:rsidRDefault="00602975" w:rsidP="009243FB">
            <w:pPr>
              <w:spacing w:line="480" w:lineRule="auto"/>
              <w:rPr>
                <w:sz w:val="24"/>
                <w:szCs w:val="24"/>
              </w:rPr>
            </w:pPr>
            <w:r w:rsidRPr="005A5B84">
              <w:rPr>
                <w:sz w:val="24"/>
                <w:szCs w:val="24"/>
              </w:rPr>
              <w:t>No</w:t>
            </w:r>
          </w:p>
        </w:tc>
        <w:tc>
          <w:tcPr>
            <w:tcW w:w="2522" w:type="dxa"/>
          </w:tcPr>
          <w:p w14:paraId="2254A3DC" w14:textId="77777777" w:rsidR="00602975" w:rsidRPr="005A5B84" w:rsidRDefault="00602975" w:rsidP="009243FB">
            <w:pPr>
              <w:spacing w:line="480" w:lineRule="auto"/>
              <w:rPr>
                <w:sz w:val="24"/>
                <w:szCs w:val="24"/>
              </w:rPr>
            </w:pPr>
            <w:r w:rsidRPr="005A5B84">
              <w:rPr>
                <w:sz w:val="24"/>
                <w:szCs w:val="24"/>
              </w:rPr>
              <w:t>Yes</w:t>
            </w:r>
          </w:p>
        </w:tc>
        <w:tc>
          <w:tcPr>
            <w:tcW w:w="2481" w:type="dxa"/>
          </w:tcPr>
          <w:p w14:paraId="241F0252" w14:textId="77777777" w:rsidR="00602975" w:rsidRPr="005A5B84" w:rsidRDefault="00602975" w:rsidP="009243FB">
            <w:pPr>
              <w:spacing w:line="480" w:lineRule="auto"/>
              <w:rPr>
                <w:sz w:val="24"/>
                <w:szCs w:val="24"/>
              </w:rPr>
            </w:pPr>
            <w:r w:rsidRPr="005A5B84">
              <w:rPr>
                <w:sz w:val="24"/>
                <w:szCs w:val="24"/>
              </w:rPr>
              <w:t>Yes</w:t>
            </w:r>
          </w:p>
        </w:tc>
        <w:tc>
          <w:tcPr>
            <w:tcW w:w="2230" w:type="dxa"/>
          </w:tcPr>
          <w:p w14:paraId="54A8BDA2" w14:textId="77777777" w:rsidR="00602975" w:rsidRPr="005A5B84" w:rsidRDefault="00602975" w:rsidP="009243FB">
            <w:pPr>
              <w:spacing w:line="480" w:lineRule="auto"/>
              <w:rPr>
                <w:sz w:val="24"/>
                <w:szCs w:val="24"/>
              </w:rPr>
            </w:pPr>
            <w:r w:rsidRPr="005A5B84">
              <w:rPr>
                <w:sz w:val="24"/>
                <w:szCs w:val="24"/>
              </w:rPr>
              <w:t>High</w:t>
            </w:r>
          </w:p>
        </w:tc>
      </w:tr>
      <w:tr w:rsidR="00602975" w:rsidRPr="005A5B84" w14:paraId="05608A66" w14:textId="77777777" w:rsidTr="009243FB">
        <w:trPr>
          <w:trHeight w:val="1680"/>
        </w:trPr>
        <w:tc>
          <w:tcPr>
            <w:tcW w:w="1976" w:type="dxa"/>
          </w:tcPr>
          <w:p w14:paraId="0AB6CDF9" w14:textId="77777777" w:rsidR="00602975" w:rsidRPr="005A5B84" w:rsidRDefault="00602975" w:rsidP="009243FB">
            <w:pPr>
              <w:spacing w:line="480" w:lineRule="auto"/>
              <w:rPr>
                <w:sz w:val="24"/>
                <w:szCs w:val="24"/>
              </w:rPr>
            </w:pPr>
            <w:r w:rsidRPr="005A5B84">
              <w:rPr>
                <w:sz w:val="24"/>
                <w:szCs w:val="24"/>
              </w:rPr>
              <w:lastRenderedPageBreak/>
              <w:t xml:space="preserve">Vais, 2020a </w:t>
            </w:r>
            <w:r w:rsidRPr="005A5B84">
              <w:rPr>
                <w:sz w:val="24"/>
                <w:szCs w:val="24"/>
              </w:rPr>
              <w:fldChar w:fldCharType="begin" w:fldLock="1"/>
            </w:r>
            <w:r>
              <w:rPr>
                <w:sz w:val="24"/>
                <w:szCs w:val="24"/>
              </w:rPr>
              <w:instrText xml:space="preserve"> ADDIN EN.CITE &lt;EndNote&gt;&lt;Cite ExcludeAuth="1" ExcludeYear="1"&gt;&lt;Author&gt;Bryan&lt;/Author&gt;&lt;Year&gt;1991&lt;/Year&gt;&lt;RecNum&gt;11708&lt;/RecNum&gt;&lt;DisplayText&gt;(22)&lt;/DisplayText&gt;&lt;record&gt;&lt;rec-number&gt;11708&lt;/rec-number&gt;&lt;foreign-keys&gt;&lt;key app="EN" db-id="zdvxtxw2k02rz2eza0rptxf3xf2zafxstf2z" timestamp="1596670513"&gt;11708&lt;/key&gt;&lt;/foreign-keys&gt;&lt;ref-type name="Journal Article"&gt;17&lt;/ref-type&gt;&lt;contributors&gt;&lt;authors&gt;&lt;author&gt;Bryan, J. &lt;/author&gt;&lt;author&gt;Greger, H.&lt;/author&gt;&lt;author&gt;Miller, M.&lt;/author&gt;&lt;author&gt;Weinberger, M.&lt;/author&gt;&lt;author&gt;Loehrer, P.&lt;/author&gt;&lt;/authors&gt;&lt;/contributors&gt;&lt;titles&gt;&lt;title&gt;An Evaluation of the Transportation Needs of Disadvantaged Cancer Patients&lt;/title&gt;&lt;secondary-title&gt;Journal of Psychosocial Oncology&lt;/secondary-title&gt;&lt;/titles&gt;&lt;periodical&gt;&lt;full-title&gt;Journal of Psychosocial Oncology&lt;/full-title&gt;&lt;/periodical&gt;&lt;pages&gt;23-35&lt;/pages&gt;&lt;volume&gt;9&lt;/volume&gt;&lt;number&gt;3&lt;/number&gt;&lt;dates&gt;&lt;year&gt;1991&lt;/year&gt;&lt;/dates&gt;&lt;urls&gt;&lt;/urls&gt;&lt;custom1&gt;RefMine #8706&lt;/custom1&gt;&lt;custom4&gt;REFMINE&lt;/custom4&gt;&lt;custom6&gt;FTInc&lt;/custom6&gt;&lt;/record&gt;&lt;/Cite&gt;&lt;/EndNote&gt;</w:instrText>
            </w:r>
            <w:r w:rsidRPr="005A5B84">
              <w:rPr>
                <w:sz w:val="24"/>
                <w:szCs w:val="24"/>
              </w:rPr>
              <w:fldChar w:fldCharType="separate"/>
            </w:r>
            <w:r>
              <w:rPr>
                <w:noProof/>
                <w:sz w:val="24"/>
                <w:szCs w:val="24"/>
              </w:rPr>
              <w:t>(22)</w:t>
            </w:r>
            <w:r w:rsidRPr="005A5B84">
              <w:rPr>
                <w:sz w:val="24"/>
                <w:szCs w:val="24"/>
              </w:rPr>
              <w:fldChar w:fldCharType="end"/>
            </w:r>
          </w:p>
          <w:p w14:paraId="2208912A" w14:textId="77777777" w:rsidR="00602975" w:rsidRPr="005A5B84" w:rsidRDefault="00602975" w:rsidP="009243FB">
            <w:pPr>
              <w:spacing w:line="480" w:lineRule="auto"/>
              <w:rPr>
                <w:sz w:val="24"/>
                <w:szCs w:val="24"/>
              </w:rPr>
            </w:pPr>
          </w:p>
        </w:tc>
        <w:tc>
          <w:tcPr>
            <w:tcW w:w="2191" w:type="dxa"/>
          </w:tcPr>
          <w:p w14:paraId="3DB5CB94" w14:textId="77777777" w:rsidR="00602975" w:rsidRPr="005A5B84" w:rsidRDefault="00602975" w:rsidP="009243FB">
            <w:pPr>
              <w:spacing w:line="480" w:lineRule="auto"/>
              <w:rPr>
                <w:sz w:val="24"/>
                <w:szCs w:val="24"/>
              </w:rPr>
            </w:pPr>
            <w:r w:rsidRPr="005A5B84">
              <w:rPr>
                <w:sz w:val="24"/>
                <w:szCs w:val="24"/>
              </w:rPr>
              <w:t>Yes</w:t>
            </w:r>
          </w:p>
        </w:tc>
        <w:tc>
          <w:tcPr>
            <w:tcW w:w="2130" w:type="dxa"/>
          </w:tcPr>
          <w:p w14:paraId="024FC602" w14:textId="77777777" w:rsidR="00602975" w:rsidRPr="005A5B84" w:rsidRDefault="00602975" w:rsidP="009243FB">
            <w:pPr>
              <w:spacing w:line="480" w:lineRule="auto"/>
              <w:rPr>
                <w:sz w:val="24"/>
                <w:szCs w:val="24"/>
              </w:rPr>
            </w:pPr>
            <w:r w:rsidRPr="005A5B84">
              <w:rPr>
                <w:sz w:val="24"/>
                <w:szCs w:val="24"/>
              </w:rPr>
              <w:t>No</w:t>
            </w:r>
          </w:p>
          <w:p w14:paraId="496BFB04" w14:textId="77777777" w:rsidR="00602975" w:rsidRPr="005A5B84" w:rsidRDefault="00602975" w:rsidP="009243FB">
            <w:pPr>
              <w:spacing w:line="480" w:lineRule="auto"/>
              <w:rPr>
                <w:sz w:val="24"/>
                <w:szCs w:val="24"/>
              </w:rPr>
            </w:pPr>
          </w:p>
        </w:tc>
        <w:tc>
          <w:tcPr>
            <w:tcW w:w="2522" w:type="dxa"/>
          </w:tcPr>
          <w:p w14:paraId="4E899C73" w14:textId="77777777" w:rsidR="00602975" w:rsidRPr="005A5B84" w:rsidRDefault="00602975" w:rsidP="009243FB">
            <w:pPr>
              <w:spacing w:line="480" w:lineRule="auto"/>
              <w:rPr>
                <w:sz w:val="24"/>
                <w:szCs w:val="24"/>
              </w:rPr>
            </w:pPr>
            <w:r w:rsidRPr="005A5B84">
              <w:rPr>
                <w:sz w:val="24"/>
                <w:szCs w:val="24"/>
              </w:rPr>
              <w:t>Yes</w:t>
            </w:r>
          </w:p>
        </w:tc>
        <w:tc>
          <w:tcPr>
            <w:tcW w:w="2481" w:type="dxa"/>
          </w:tcPr>
          <w:p w14:paraId="1043CA03" w14:textId="77777777" w:rsidR="00602975" w:rsidRPr="005A5B84" w:rsidRDefault="00602975" w:rsidP="009243FB">
            <w:pPr>
              <w:spacing w:line="480" w:lineRule="auto"/>
              <w:rPr>
                <w:sz w:val="24"/>
                <w:szCs w:val="24"/>
              </w:rPr>
            </w:pPr>
            <w:r w:rsidRPr="005A5B84">
              <w:rPr>
                <w:sz w:val="24"/>
                <w:szCs w:val="24"/>
              </w:rPr>
              <w:t xml:space="preserve">Yes </w:t>
            </w:r>
          </w:p>
        </w:tc>
        <w:tc>
          <w:tcPr>
            <w:tcW w:w="2230" w:type="dxa"/>
          </w:tcPr>
          <w:p w14:paraId="13A98D97" w14:textId="77777777" w:rsidR="00602975" w:rsidRPr="005A5B84" w:rsidRDefault="00602975" w:rsidP="009243FB">
            <w:pPr>
              <w:spacing w:line="480" w:lineRule="auto"/>
              <w:rPr>
                <w:sz w:val="24"/>
                <w:szCs w:val="24"/>
              </w:rPr>
            </w:pPr>
            <w:r w:rsidRPr="005A5B84">
              <w:rPr>
                <w:sz w:val="24"/>
                <w:szCs w:val="24"/>
              </w:rPr>
              <w:t>Low</w:t>
            </w:r>
          </w:p>
          <w:p w14:paraId="6AA98BAE" w14:textId="77777777" w:rsidR="00602975" w:rsidRPr="005A5B84" w:rsidRDefault="00602975" w:rsidP="009243FB">
            <w:pPr>
              <w:spacing w:line="480" w:lineRule="auto"/>
              <w:rPr>
                <w:sz w:val="24"/>
                <w:szCs w:val="24"/>
              </w:rPr>
            </w:pPr>
          </w:p>
        </w:tc>
      </w:tr>
      <w:tr w:rsidR="00602975" w:rsidRPr="005A5B84" w14:paraId="677D9F7A" w14:textId="77777777" w:rsidTr="009243FB">
        <w:trPr>
          <w:trHeight w:val="1680"/>
        </w:trPr>
        <w:tc>
          <w:tcPr>
            <w:tcW w:w="1976" w:type="dxa"/>
          </w:tcPr>
          <w:p w14:paraId="63AA2C04" w14:textId="77777777" w:rsidR="00602975" w:rsidRPr="005A5B84" w:rsidRDefault="00602975" w:rsidP="009243FB">
            <w:pPr>
              <w:spacing w:line="480" w:lineRule="auto"/>
              <w:rPr>
                <w:sz w:val="24"/>
                <w:szCs w:val="24"/>
              </w:rPr>
            </w:pPr>
            <w:r w:rsidRPr="005A5B84">
              <w:rPr>
                <w:sz w:val="24"/>
                <w:szCs w:val="24"/>
              </w:rPr>
              <w:t xml:space="preserve">Vais, 2020b </w:t>
            </w:r>
            <w:r w:rsidRPr="005A5B84">
              <w:rPr>
                <w:sz w:val="24"/>
                <w:szCs w:val="24"/>
              </w:rPr>
              <w:fldChar w:fldCharType="begin" w:fldLock="1"/>
            </w:r>
            <w:r>
              <w:rPr>
                <w:sz w:val="24"/>
                <w:szCs w:val="24"/>
              </w:rPr>
              <w:instrText xml:space="preserve"> ADDIN EN.CITE &lt;EndNote&gt;&lt;Cite ExcludeAuth="1" ExcludeYear="1"&gt;&lt;Author&gt;S. Vais&lt;/Author&gt;&lt;Year&gt;2020&lt;/Year&gt;&lt;RecNum&gt;11753&lt;/RecNum&gt;&lt;DisplayText&gt;(27)&lt;/DisplayText&gt;&lt;record&gt;&lt;rec-number&gt;11753&lt;/rec-number&gt;&lt;foreign-keys&gt;&lt;key app="EN" db-id="zdvxtxw2k02rz2eza0rptxf3xf2zafxstf2z" timestamp="1611732991"&gt;11753&lt;/key&gt;&lt;/foreign-keys&gt;&lt;ref-type name="Journal Article"&gt;17&lt;/ref-type&gt;&lt;contributors&gt;&lt;authors&gt;&lt;author&gt;S. Vais, L. Thomson, A. Williams, A. Sobota&lt;/author&gt;&lt;/authors&gt;&lt;/contributors&gt;&lt;titles&gt;&lt;title&gt;Rethinking rideshares: A transportation assistance pilot for pediatric patients with Sickle Cell Disease&lt;/title&gt;&lt;secondary-title&gt;J Health Care Poor Underserved&lt;/secondary-title&gt;&lt;/titles&gt;&lt;periodical&gt;&lt;full-title&gt;J Health Care Poor Underserved&lt;/full-title&gt;&lt;/periodical&gt;&lt;pages&gt;1457-1470&lt;/pages&gt;&lt;volume&gt;31&lt;/volume&gt;&lt;number&gt;3&lt;/number&gt;&lt;dates&gt;&lt;year&gt;2020&lt;/year&gt;&lt;/dates&gt;&lt;urls&gt;&lt;/urls&gt;&lt;custom1&gt;SIREN_UpdateSearch_012621&lt;/custom1&gt;&lt;custom4&gt;TIncAbsInc&lt;/custom4&gt;&lt;custom6&gt;FTInc&lt;/custom6&gt;&lt;/record&gt;&lt;/Cite&gt;&lt;/EndNote&gt;</w:instrText>
            </w:r>
            <w:r w:rsidRPr="005A5B84">
              <w:rPr>
                <w:sz w:val="24"/>
                <w:szCs w:val="24"/>
              </w:rPr>
              <w:fldChar w:fldCharType="separate"/>
            </w:r>
            <w:r>
              <w:rPr>
                <w:noProof/>
                <w:sz w:val="24"/>
                <w:szCs w:val="24"/>
              </w:rPr>
              <w:t>(27)</w:t>
            </w:r>
            <w:r w:rsidRPr="005A5B84">
              <w:rPr>
                <w:sz w:val="24"/>
                <w:szCs w:val="24"/>
              </w:rPr>
              <w:fldChar w:fldCharType="end"/>
            </w:r>
          </w:p>
        </w:tc>
        <w:tc>
          <w:tcPr>
            <w:tcW w:w="2191" w:type="dxa"/>
          </w:tcPr>
          <w:p w14:paraId="126781CD" w14:textId="77777777" w:rsidR="00602975" w:rsidRPr="005A5B84" w:rsidRDefault="00602975" w:rsidP="009243FB">
            <w:pPr>
              <w:spacing w:line="480" w:lineRule="auto"/>
              <w:rPr>
                <w:sz w:val="24"/>
                <w:szCs w:val="24"/>
              </w:rPr>
            </w:pPr>
            <w:r w:rsidRPr="005A5B84">
              <w:rPr>
                <w:sz w:val="24"/>
                <w:szCs w:val="24"/>
              </w:rPr>
              <w:t>Yes</w:t>
            </w:r>
          </w:p>
        </w:tc>
        <w:tc>
          <w:tcPr>
            <w:tcW w:w="2130" w:type="dxa"/>
          </w:tcPr>
          <w:p w14:paraId="27EB61FA" w14:textId="77777777" w:rsidR="00602975" w:rsidRPr="005A5B84" w:rsidRDefault="00602975" w:rsidP="009243FB">
            <w:pPr>
              <w:spacing w:line="480" w:lineRule="auto"/>
              <w:rPr>
                <w:sz w:val="24"/>
                <w:szCs w:val="24"/>
              </w:rPr>
            </w:pPr>
            <w:r w:rsidRPr="005A5B84">
              <w:rPr>
                <w:sz w:val="24"/>
                <w:szCs w:val="24"/>
              </w:rPr>
              <w:t>No</w:t>
            </w:r>
          </w:p>
        </w:tc>
        <w:tc>
          <w:tcPr>
            <w:tcW w:w="2522" w:type="dxa"/>
          </w:tcPr>
          <w:p w14:paraId="0C1A78C2" w14:textId="77777777" w:rsidR="00602975" w:rsidRPr="005A5B84" w:rsidRDefault="00602975" w:rsidP="009243FB">
            <w:pPr>
              <w:spacing w:line="480" w:lineRule="auto"/>
              <w:rPr>
                <w:sz w:val="24"/>
                <w:szCs w:val="24"/>
              </w:rPr>
            </w:pPr>
            <w:r w:rsidRPr="005A5B84">
              <w:rPr>
                <w:sz w:val="24"/>
                <w:szCs w:val="24"/>
              </w:rPr>
              <w:t>Yes</w:t>
            </w:r>
          </w:p>
        </w:tc>
        <w:tc>
          <w:tcPr>
            <w:tcW w:w="2481" w:type="dxa"/>
          </w:tcPr>
          <w:p w14:paraId="6E976225" w14:textId="77777777" w:rsidR="00602975" w:rsidRPr="005A5B84" w:rsidRDefault="00602975" w:rsidP="009243FB">
            <w:pPr>
              <w:spacing w:line="480" w:lineRule="auto"/>
              <w:rPr>
                <w:sz w:val="24"/>
                <w:szCs w:val="24"/>
              </w:rPr>
            </w:pPr>
            <w:r w:rsidRPr="005A5B84">
              <w:rPr>
                <w:sz w:val="24"/>
                <w:szCs w:val="24"/>
              </w:rPr>
              <w:t>Yes</w:t>
            </w:r>
          </w:p>
        </w:tc>
        <w:tc>
          <w:tcPr>
            <w:tcW w:w="2230" w:type="dxa"/>
          </w:tcPr>
          <w:p w14:paraId="409D2412" w14:textId="77777777" w:rsidR="00602975" w:rsidRPr="005A5B84" w:rsidRDefault="00602975" w:rsidP="009243FB">
            <w:pPr>
              <w:spacing w:line="480" w:lineRule="auto"/>
              <w:rPr>
                <w:sz w:val="24"/>
                <w:szCs w:val="24"/>
              </w:rPr>
            </w:pPr>
            <w:r w:rsidRPr="005A5B84">
              <w:rPr>
                <w:sz w:val="24"/>
                <w:szCs w:val="24"/>
              </w:rPr>
              <w:t>Low</w:t>
            </w:r>
          </w:p>
        </w:tc>
      </w:tr>
      <w:tr w:rsidR="00602975" w:rsidRPr="005A5B84" w14:paraId="50802949" w14:textId="77777777" w:rsidTr="009243FB">
        <w:trPr>
          <w:trHeight w:val="1680"/>
        </w:trPr>
        <w:tc>
          <w:tcPr>
            <w:tcW w:w="1976" w:type="dxa"/>
          </w:tcPr>
          <w:p w14:paraId="595BFC76" w14:textId="77777777" w:rsidR="00602975" w:rsidRPr="005A5B84" w:rsidRDefault="00602975" w:rsidP="009243FB">
            <w:pPr>
              <w:spacing w:line="480" w:lineRule="auto"/>
              <w:rPr>
                <w:sz w:val="24"/>
                <w:szCs w:val="24"/>
              </w:rPr>
            </w:pPr>
            <w:proofErr w:type="spellStart"/>
            <w:r w:rsidRPr="005A5B84">
              <w:rPr>
                <w:sz w:val="24"/>
                <w:szCs w:val="24"/>
              </w:rPr>
              <w:t>Whorms</w:t>
            </w:r>
            <w:proofErr w:type="spellEnd"/>
            <w:r w:rsidRPr="005A5B84">
              <w:rPr>
                <w:sz w:val="24"/>
                <w:szCs w:val="24"/>
              </w:rPr>
              <w:t xml:space="preserve"> 2021 </w:t>
            </w:r>
            <w:r w:rsidRPr="005A5B84">
              <w:rPr>
                <w:sz w:val="24"/>
                <w:szCs w:val="24"/>
              </w:rPr>
              <w:fldChar w:fldCharType="begin" w:fldLock="1">
                <w:fldData xml:space="preserve">PEVuZE5vdGU+PENpdGUgRXhjbHVkZUF1dGg9IjEiIEV4Y2x1ZGVZZWFyPSIxIj48QXV0aG9yPldo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==
</w:fldData>
              </w:fldChar>
            </w:r>
            <w:r>
              <w:rPr>
                <w:sz w:val="24"/>
                <w:szCs w:val="24"/>
              </w:rPr>
              <w:instrText xml:space="preserve"> ADDIN EN.CITE </w:instrText>
            </w:r>
            <w:r>
              <w:rPr>
                <w:sz w:val="24"/>
                <w:szCs w:val="24"/>
              </w:rPr>
              <w:fldChar w:fldCharType="begin">
                <w:fldData xml:space="preserve">PEVuZE5vdGU+PENpdGUgRXhjbHVkZUF1dGg9IjEiIEV4Y2x1ZGVZZWFyPSIxIj48QXV0aG9yPldo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==
</w:fldData>
              </w:fldChar>
            </w:r>
            <w:r>
              <w:rPr>
                <w:sz w:val="24"/>
                <w:szCs w:val="24"/>
              </w:rPr>
              <w:instrText xml:space="preserve"> ADDIN EN.CITE.DATA </w:instrText>
            </w:r>
            <w:r>
              <w:rPr>
                <w:sz w:val="24"/>
                <w:szCs w:val="24"/>
              </w:rPr>
            </w:r>
            <w:r>
              <w:rPr>
                <w:sz w:val="24"/>
                <w:szCs w:val="24"/>
              </w:rPr>
              <w:fldChar w:fldCharType="end"/>
            </w:r>
            <w:r w:rsidRPr="005A5B84">
              <w:rPr>
                <w:sz w:val="24"/>
                <w:szCs w:val="24"/>
              </w:rPr>
            </w:r>
            <w:r w:rsidRPr="005A5B84">
              <w:rPr>
                <w:sz w:val="24"/>
                <w:szCs w:val="24"/>
              </w:rPr>
              <w:fldChar w:fldCharType="separate"/>
            </w:r>
            <w:r>
              <w:rPr>
                <w:noProof/>
                <w:sz w:val="24"/>
                <w:szCs w:val="24"/>
              </w:rPr>
              <w:t>(26)</w:t>
            </w:r>
            <w:r w:rsidRPr="005A5B84">
              <w:rPr>
                <w:sz w:val="24"/>
                <w:szCs w:val="24"/>
              </w:rPr>
              <w:fldChar w:fldCharType="end"/>
            </w:r>
          </w:p>
        </w:tc>
        <w:tc>
          <w:tcPr>
            <w:tcW w:w="2191" w:type="dxa"/>
          </w:tcPr>
          <w:p w14:paraId="38F11F59" w14:textId="77777777" w:rsidR="00602975" w:rsidRPr="005A5B84" w:rsidRDefault="00602975" w:rsidP="009243FB">
            <w:pPr>
              <w:spacing w:line="480" w:lineRule="auto"/>
              <w:rPr>
                <w:sz w:val="24"/>
                <w:szCs w:val="24"/>
              </w:rPr>
            </w:pPr>
            <w:r w:rsidRPr="005A5B84">
              <w:rPr>
                <w:sz w:val="24"/>
                <w:szCs w:val="24"/>
              </w:rPr>
              <w:t>Yes</w:t>
            </w:r>
          </w:p>
        </w:tc>
        <w:tc>
          <w:tcPr>
            <w:tcW w:w="2130" w:type="dxa"/>
          </w:tcPr>
          <w:p w14:paraId="154C6310" w14:textId="77777777" w:rsidR="00602975" w:rsidRPr="005A5B84" w:rsidRDefault="00602975" w:rsidP="009243FB">
            <w:pPr>
              <w:spacing w:line="480" w:lineRule="auto"/>
              <w:rPr>
                <w:sz w:val="24"/>
                <w:szCs w:val="24"/>
              </w:rPr>
            </w:pPr>
            <w:r w:rsidRPr="005A5B84">
              <w:rPr>
                <w:sz w:val="24"/>
                <w:szCs w:val="24"/>
              </w:rPr>
              <w:t>No</w:t>
            </w:r>
          </w:p>
        </w:tc>
        <w:tc>
          <w:tcPr>
            <w:tcW w:w="2522" w:type="dxa"/>
          </w:tcPr>
          <w:p w14:paraId="2E812C76" w14:textId="77777777" w:rsidR="00602975" w:rsidRPr="005A5B84" w:rsidRDefault="00602975" w:rsidP="009243FB">
            <w:pPr>
              <w:spacing w:line="480" w:lineRule="auto"/>
              <w:rPr>
                <w:sz w:val="24"/>
                <w:szCs w:val="24"/>
              </w:rPr>
            </w:pPr>
            <w:r w:rsidRPr="005A5B84">
              <w:rPr>
                <w:sz w:val="24"/>
                <w:szCs w:val="24"/>
              </w:rPr>
              <w:t>Yes</w:t>
            </w:r>
          </w:p>
        </w:tc>
        <w:tc>
          <w:tcPr>
            <w:tcW w:w="2481" w:type="dxa"/>
          </w:tcPr>
          <w:p w14:paraId="2C9387EE" w14:textId="77777777" w:rsidR="00602975" w:rsidRPr="005A5B84" w:rsidRDefault="00602975" w:rsidP="009243FB">
            <w:pPr>
              <w:spacing w:line="480" w:lineRule="auto"/>
              <w:rPr>
                <w:sz w:val="24"/>
                <w:szCs w:val="24"/>
              </w:rPr>
            </w:pPr>
            <w:r w:rsidRPr="005A5B84">
              <w:rPr>
                <w:sz w:val="24"/>
                <w:szCs w:val="24"/>
              </w:rPr>
              <w:t>Yes</w:t>
            </w:r>
          </w:p>
        </w:tc>
        <w:tc>
          <w:tcPr>
            <w:tcW w:w="2230" w:type="dxa"/>
          </w:tcPr>
          <w:p w14:paraId="32D27FDE" w14:textId="77777777" w:rsidR="00602975" w:rsidRPr="005A5B84" w:rsidRDefault="00602975" w:rsidP="009243FB">
            <w:pPr>
              <w:spacing w:line="480" w:lineRule="auto"/>
              <w:rPr>
                <w:sz w:val="24"/>
                <w:szCs w:val="24"/>
              </w:rPr>
            </w:pPr>
            <w:r w:rsidRPr="005A5B84">
              <w:rPr>
                <w:sz w:val="24"/>
                <w:szCs w:val="24"/>
              </w:rPr>
              <w:t>Low</w:t>
            </w:r>
          </w:p>
        </w:tc>
      </w:tr>
    </w:tbl>
    <w:p w14:paraId="5FBCB3DA" w14:textId="77777777" w:rsidR="00602975" w:rsidRPr="005A5B84" w:rsidRDefault="00602975" w:rsidP="00602975">
      <w:pPr>
        <w:spacing w:after="160" w:line="480" w:lineRule="auto"/>
        <w:rPr>
          <w:rFonts w:ascii="Times New Roman" w:hAnsi="Times New Roman" w:cs="Times New Roman"/>
          <w:b/>
          <w:sz w:val="24"/>
          <w:szCs w:val="24"/>
        </w:rPr>
      </w:pPr>
    </w:p>
    <w:p w14:paraId="654CA655" w14:textId="77777777" w:rsidR="00602975" w:rsidRPr="005A5B84" w:rsidRDefault="00602975" w:rsidP="00602975">
      <w:pPr>
        <w:spacing w:after="160" w:line="480" w:lineRule="auto"/>
        <w:rPr>
          <w:rFonts w:ascii="Times New Roman" w:hAnsi="Times New Roman" w:cs="Times New Roman"/>
          <w:b/>
          <w:sz w:val="24"/>
          <w:szCs w:val="24"/>
        </w:rPr>
        <w:sectPr w:rsidR="00602975" w:rsidRPr="005A5B84" w:rsidSect="005C45FA">
          <w:headerReference w:type="default" r:id="rId6"/>
          <w:pgSz w:w="15840" w:h="12240" w:orient="landscape"/>
          <w:pgMar w:top="1440" w:right="1440" w:bottom="1440" w:left="1440" w:header="720" w:footer="720" w:gutter="0"/>
          <w:cols w:space="720"/>
          <w:docGrid w:linePitch="360"/>
        </w:sectPr>
      </w:pPr>
    </w:p>
    <w:p w14:paraId="4895F98C" w14:textId="77777777" w:rsidR="00602975" w:rsidRPr="005A5B84" w:rsidRDefault="00602975" w:rsidP="00602975">
      <w:pPr>
        <w:spacing w:line="480" w:lineRule="auto"/>
        <w:rPr>
          <w:rFonts w:ascii="Times New Roman" w:hAnsi="Times New Roman" w:cs="Times New Roman"/>
          <w:b/>
          <w:sz w:val="24"/>
          <w:szCs w:val="24"/>
        </w:rPr>
      </w:pPr>
      <w:r w:rsidRPr="005A5B84">
        <w:rPr>
          <w:rFonts w:ascii="Times New Roman" w:hAnsi="Times New Roman" w:cs="Times New Roman"/>
          <w:b/>
          <w:sz w:val="24"/>
          <w:szCs w:val="24"/>
        </w:rPr>
        <w:lastRenderedPageBreak/>
        <w:t>Appendix A. Search Strategy</w:t>
      </w:r>
    </w:p>
    <w:p w14:paraId="3C935490" w14:textId="77777777" w:rsidR="00602975" w:rsidRPr="005A5B84" w:rsidRDefault="00602975" w:rsidP="00602975">
      <w:pPr>
        <w:spacing w:after="160" w:line="480" w:lineRule="auto"/>
        <w:rPr>
          <w:rFonts w:ascii="Times New Roman" w:hAnsi="Times New Roman" w:cs="Times New Roman"/>
          <w:b/>
          <w:bCs/>
        </w:rPr>
      </w:pPr>
      <w:r w:rsidRPr="005A5B84">
        <w:rPr>
          <w:rFonts w:ascii="Times New Roman" w:hAnsi="Times New Roman" w:cs="Times New Roman"/>
          <w:b/>
          <w:bCs/>
        </w:rPr>
        <w:t>DATABASE SEARCHED &amp; TIME PERIOD COVERED:</w:t>
      </w:r>
    </w:p>
    <w:p w14:paraId="7B1FF6F2" w14:textId="77777777" w:rsidR="00602975" w:rsidRPr="005A5B84" w:rsidRDefault="00602975" w:rsidP="00602975">
      <w:pPr>
        <w:spacing w:after="160" w:line="480" w:lineRule="auto"/>
        <w:rPr>
          <w:rFonts w:ascii="Times New Roman" w:hAnsi="Times New Roman" w:cs="Times New Roman"/>
          <w:b/>
          <w:bCs/>
        </w:rPr>
      </w:pPr>
      <w:r w:rsidRPr="005A5B84">
        <w:rPr>
          <w:rFonts w:ascii="Times New Roman" w:hAnsi="Times New Roman" w:cs="Times New Roman"/>
          <w:b/>
          <w:bCs/>
        </w:rPr>
        <w:t>PubMed – From inception to 01/26/2021</w:t>
      </w:r>
    </w:p>
    <w:p w14:paraId="14518B91" w14:textId="77777777" w:rsidR="00602975" w:rsidRPr="005A5B84" w:rsidRDefault="00602975" w:rsidP="00602975">
      <w:pPr>
        <w:spacing w:after="160" w:line="480" w:lineRule="auto"/>
        <w:rPr>
          <w:rFonts w:ascii="Times New Roman" w:hAnsi="Times New Roman" w:cs="Times New Roman"/>
          <w:b/>
          <w:bCs/>
        </w:rPr>
      </w:pPr>
      <w:r w:rsidRPr="005A5B84">
        <w:rPr>
          <w:rFonts w:ascii="Times New Roman" w:hAnsi="Times New Roman" w:cs="Times New Roman"/>
          <w:b/>
          <w:bCs/>
        </w:rPr>
        <w:t>SEARCH STRATEGY: 3309 results</w:t>
      </w:r>
    </w:p>
    <w:p w14:paraId="1763F1A6" w14:textId="77777777" w:rsidR="00602975" w:rsidRPr="005A5B84" w:rsidRDefault="00602975" w:rsidP="00602975">
      <w:pPr>
        <w:spacing w:after="160" w:line="480" w:lineRule="auto"/>
        <w:rPr>
          <w:rFonts w:ascii="Times New Roman" w:hAnsi="Times New Roman" w:cs="Times New Roman"/>
        </w:rPr>
      </w:pPr>
      <w:r w:rsidRPr="005A5B84">
        <w:rPr>
          <w:rFonts w:ascii="Times New Roman" w:hAnsi="Times New Roman" w:cs="Times New Roman"/>
        </w:rPr>
        <w:t>(((((((((((Barrier*[</w:t>
      </w:r>
      <w:proofErr w:type="spellStart"/>
      <w:r w:rsidRPr="005A5B84">
        <w:rPr>
          <w:rFonts w:ascii="Times New Roman" w:hAnsi="Times New Roman" w:cs="Times New Roman"/>
        </w:rPr>
        <w:t>tiab</w:t>
      </w:r>
      <w:proofErr w:type="spellEnd"/>
      <w:r w:rsidRPr="005A5B84">
        <w:rPr>
          <w:rFonts w:ascii="Times New Roman" w:hAnsi="Times New Roman" w:cs="Times New Roman"/>
        </w:rPr>
        <w:t>] OR access*[</w:t>
      </w:r>
      <w:proofErr w:type="spellStart"/>
      <w:r w:rsidRPr="005A5B84">
        <w:rPr>
          <w:rFonts w:ascii="Times New Roman" w:hAnsi="Times New Roman" w:cs="Times New Roman"/>
        </w:rPr>
        <w:t>tiab</w:t>
      </w:r>
      <w:proofErr w:type="spellEnd"/>
      <w:r w:rsidRPr="005A5B84">
        <w:rPr>
          <w:rFonts w:ascii="Times New Roman" w:hAnsi="Times New Roman" w:cs="Times New Roman"/>
        </w:rPr>
        <w:t xml:space="preserve">] OR </w:t>
      </w:r>
      <w:proofErr w:type="spellStart"/>
      <w:r w:rsidRPr="005A5B84">
        <w:rPr>
          <w:rFonts w:ascii="Times New Roman" w:hAnsi="Times New Roman" w:cs="Times New Roman"/>
        </w:rPr>
        <w:t>facilitat</w:t>
      </w:r>
      <w:proofErr w:type="spellEnd"/>
      <w:r w:rsidRPr="005A5B84">
        <w:rPr>
          <w:rFonts w:ascii="Times New Roman" w:hAnsi="Times New Roman" w:cs="Times New Roman"/>
        </w:rPr>
        <w:t>*[</w:t>
      </w:r>
      <w:proofErr w:type="spellStart"/>
      <w:r w:rsidRPr="005A5B84">
        <w:rPr>
          <w:rFonts w:ascii="Times New Roman" w:hAnsi="Times New Roman" w:cs="Times New Roman"/>
        </w:rPr>
        <w:t>tiab</w:t>
      </w:r>
      <w:proofErr w:type="spellEnd"/>
      <w:r w:rsidRPr="005A5B84">
        <w:rPr>
          <w:rFonts w:ascii="Times New Roman" w:hAnsi="Times New Roman" w:cs="Times New Roman"/>
        </w:rPr>
        <w:t>] OR utilization[</w:t>
      </w:r>
      <w:proofErr w:type="spellStart"/>
      <w:r w:rsidRPr="005A5B84">
        <w:rPr>
          <w:rFonts w:ascii="Times New Roman" w:hAnsi="Times New Roman" w:cs="Times New Roman"/>
        </w:rPr>
        <w:t>tiab</w:t>
      </w:r>
      <w:proofErr w:type="spellEnd"/>
      <w:r w:rsidRPr="005A5B84">
        <w:rPr>
          <w:rFonts w:ascii="Times New Roman" w:hAnsi="Times New Roman" w:cs="Times New Roman"/>
        </w:rPr>
        <w:t>]) AND (((care[</w:t>
      </w:r>
      <w:proofErr w:type="spellStart"/>
      <w:r w:rsidRPr="005A5B84">
        <w:rPr>
          <w:rFonts w:ascii="Times New Roman" w:hAnsi="Times New Roman" w:cs="Times New Roman"/>
        </w:rPr>
        <w:t>tiab</w:t>
      </w:r>
      <w:proofErr w:type="spellEnd"/>
      <w:r w:rsidRPr="005A5B84">
        <w:rPr>
          <w:rFonts w:ascii="Times New Roman" w:hAnsi="Times New Roman" w:cs="Times New Roman"/>
        </w:rPr>
        <w:t>] AND health[</w:t>
      </w:r>
      <w:proofErr w:type="spellStart"/>
      <w:r w:rsidRPr="005A5B84">
        <w:rPr>
          <w:rFonts w:ascii="Times New Roman" w:hAnsi="Times New Roman" w:cs="Times New Roman"/>
        </w:rPr>
        <w:t>tiab</w:t>
      </w:r>
      <w:proofErr w:type="spellEnd"/>
      <w:r w:rsidRPr="005A5B84">
        <w:rPr>
          <w:rFonts w:ascii="Times New Roman" w:hAnsi="Times New Roman" w:cs="Times New Roman"/>
        </w:rPr>
        <w:t>]) OR healthcare[</w:t>
      </w:r>
      <w:proofErr w:type="spellStart"/>
      <w:r w:rsidRPr="005A5B84">
        <w:rPr>
          <w:rFonts w:ascii="Times New Roman" w:hAnsi="Times New Roman" w:cs="Times New Roman"/>
        </w:rPr>
        <w:t>tiab</w:t>
      </w:r>
      <w:proofErr w:type="spellEnd"/>
      <w:r w:rsidRPr="005A5B84">
        <w:rPr>
          <w:rFonts w:ascii="Times New Roman" w:hAnsi="Times New Roman" w:cs="Times New Roman"/>
        </w:rPr>
        <w:t>]) OR "Appointments and Schedules"[Mesh] OR appointment*[</w:t>
      </w:r>
      <w:proofErr w:type="spellStart"/>
      <w:r w:rsidRPr="005A5B84">
        <w:rPr>
          <w:rFonts w:ascii="Times New Roman" w:hAnsi="Times New Roman" w:cs="Times New Roman"/>
        </w:rPr>
        <w:t>tiab</w:t>
      </w:r>
      <w:proofErr w:type="spellEnd"/>
      <w:r w:rsidRPr="005A5B84">
        <w:rPr>
          <w:rFonts w:ascii="Times New Roman" w:hAnsi="Times New Roman" w:cs="Times New Roman"/>
        </w:rPr>
        <w:t>] OR (resources[</w:t>
      </w:r>
      <w:proofErr w:type="spellStart"/>
      <w:r w:rsidRPr="005A5B84">
        <w:rPr>
          <w:rFonts w:ascii="Times New Roman" w:hAnsi="Times New Roman" w:cs="Times New Roman"/>
        </w:rPr>
        <w:t>tiab</w:t>
      </w:r>
      <w:proofErr w:type="spellEnd"/>
      <w:r w:rsidRPr="005A5B84">
        <w:rPr>
          <w:rFonts w:ascii="Times New Roman" w:hAnsi="Times New Roman" w:cs="Times New Roman"/>
        </w:rPr>
        <w:t>] AND community[</w:t>
      </w:r>
      <w:proofErr w:type="spellStart"/>
      <w:r w:rsidRPr="005A5B84">
        <w:rPr>
          <w:rFonts w:ascii="Times New Roman" w:hAnsi="Times New Roman" w:cs="Times New Roman"/>
        </w:rPr>
        <w:t>tiab</w:t>
      </w:r>
      <w:proofErr w:type="spellEnd"/>
      <w:r w:rsidRPr="005A5B84">
        <w:rPr>
          <w:rFonts w:ascii="Times New Roman" w:hAnsi="Times New Roman" w:cs="Times New Roman"/>
        </w:rPr>
        <w:t>]) OR nutrition[</w:t>
      </w:r>
      <w:proofErr w:type="spellStart"/>
      <w:r w:rsidRPr="005A5B84">
        <w:rPr>
          <w:rFonts w:ascii="Times New Roman" w:hAnsi="Times New Roman" w:cs="Times New Roman"/>
        </w:rPr>
        <w:t>tiab</w:t>
      </w:r>
      <w:proofErr w:type="spellEnd"/>
      <w:r w:rsidRPr="005A5B84">
        <w:rPr>
          <w:rFonts w:ascii="Times New Roman" w:hAnsi="Times New Roman" w:cs="Times New Roman"/>
        </w:rPr>
        <w:t>] OR (food[</w:t>
      </w:r>
      <w:proofErr w:type="spellStart"/>
      <w:r w:rsidRPr="005A5B84">
        <w:rPr>
          <w:rFonts w:ascii="Times New Roman" w:hAnsi="Times New Roman" w:cs="Times New Roman"/>
        </w:rPr>
        <w:t>tiab</w:t>
      </w:r>
      <w:proofErr w:type="spellEnd"/>
      <w:r w:rsidRPr="005A5B84">
        <w:rPr>
          <w:rFonts w:ascii="Times New Roman" w:hAnsi="Times New Roman" w:cs="Times New Roman"/>
        </w:rPr>
        <w:t>] AND (health[</w:t>
      </w:r>
      <w:proofErr w:type="spellStart"/>
      <w:r w:rsidRPr="005A5B84">
        <w:rPr>
          <w:rFonts w:ascii="Times New Roman" w:hAnsi="Times New Roman" w:cs="Times New Roman"/>
        </w:rPr>
        <w:t>tiab</w:t>
      </w:r>
      <w:proofErr w:type="spellEnd"/>
      <w:r w:rsidRPr="005A5B84">
        <w:rPr>
          <w:rFonts w:ascii="Times New Roman" w:hAnsi="Times New Roman" w:cs="Times New Roman"/>
        </w:rPr>
        <w:t>] OR healthy[</w:t>
      </w:r>
      <w:proofErr w:type="spellStart"/>
      <w:r w:rsidRPr="005A5B84">
        <w:rPr>
          <w:rFonts w:ascii="Times New Roman" w:hAnsi="Times New Roman" w:cs="Times New Roman"/>
        </w:rPr>
        <w:t>tiab</w:t>
      </w:r>
      <w:proofErr w:type="spellEnd"/>
      <w:r w:rsidRPr="005A5B84">
        <w:rPr>
          <w:rFonts w:ascii="Times New Roman" w:hAnsi="Times New Roman" w:cs="Times New Roman"/>
        </w:rPr>
        <w:t>])) OR groceries[</w:t>
      </w:r>
      <w:proofErr w:type="spellStart"/>
      <w:r w:rsidRPr="005A5B84">
        <w:rPr>
          <w:rFonts w:ascii="Times New Roman" w:hAnsi="Times New Roman" w:cs="Times New Roman"/>
        </w:rPr>
        <w:t>tiab</w:t>
      </w:r>
      <w:proofErr w:type="spellEnd"/>
      <w:r w:rsidRPr="005A5B84">
        <w:rPr>
          <w:rFonts w:ascii="Times New Roman" w:hAnsi="Times New Roman" w:cs="Times New Roman"/>
        </w:rPr>
        <w:t>] OR "Exercise"[Mesh] OR exercise[</w:t>
      </w:r>
      <w:proofErr w:type="spellStart"/>
      <w:r w:rsidRPr="005A5B84">
        <w:rPr>
          <w:rFonts w:ascii="Times New Roman" w:hAnsi="Times New Roman" w:cs="Times New Roman"/>
        </w:rPr>
        <w:t>tiab</w:t>
      </w:r>
      <w:proofErr w:type="spellEnd"/>
      <w:r w:rsidRPr="005A5B84">
        <w:rPr>
          <w:rFonts w:ascii="Times New Roman" w:hAnsi="Times New Roman" w:cs="Times New Roman"/>
        </w:rPr>
        <w:t>] OR "physical activity"[</w:t>
      </w:r>
      <w:proofErr w:type="spellStart"/>
      <w:r w:rsidRPr="005A5B84">
        <w:rPr>
          <w:rFonts w:ascii="Times New Roman" w:hAnsi="Times New Roman" w:cs="Times New Roman"/>
        </w:rPr>
        <w:t>tiab</w:t>
      </w:r>
      <w:proofErr w:type="spellEnd"/>
      <w:r w:rsidRPr="005A5B84">
        <w:rPr>
          <w:rFonts w:ascii="Times New Roman" w:hAnsi="Times New Roman" w:cs="Times New Roman"/>
        </w:rPr>
        <w:t>] OR "physically active"[</w:t>
      </w:r>
      <w:proofErr w:type="spellStart"/>
      <w:r w:rsidRPr="005A5B84">
        <w:rPr>
          <w:rFonts w:ascii="Times New Roman" w:hAnsi="Times New Roman" w:cs="Times New Roman"/>
        </w:rPr>
        <w:t>tiab</w:t>
      </w:r>
      <w:proofErr w:type="spellEnd"/>
      <w:r w:rsidRPr="005A5B84">
        <w:rPr>
          <w:rFonts w:ascii="Times New Roman" w:hAnsi="Times New Roman" w:cs="Times New Roman"/>
        </w:rPr>
        <w:t>])) OR "Health Services Accessibility"[Mesh] OR "Healthcare Disparities"[Mesh] OR "Health Equity"[Mesh]) AND ("Transportation"[</w:t>
      </w:r>
      <w:proofErr w:type="spellStart"/>
      <w:r w:rsidRPr="005A5B84">
        <w:rPr>
          <w:rFonts w:ascii="Times New Roman" w:hAnsi="Times New Roman" w:cs="Times New Roman"/>
        </w:rPr>
        <w:t>Mesh:noexp</w:t>
      </w:r>
      <w:proofErr w:type="spellEnd"/>
      <w:r w:rsidRPr="005A5B84">
        <w:rPr>
          <w:rFonts w:ascii="Times New Roman" w:hAnsi="Times New Roman" w:cs="Times New Roman"/>
        </w:rPr>
        <w:t>] OR "Transportation of Patients"[</w:t>
      </w:r>
      <w:proofErr w:type="spellStart"/>
      <w:r w:rsidRPr="005A5B84">
        <w:rPr>
          <w:rFonts w:ascii="Times New Roman" w:hAnsi="Times New Roman" w:cs="Times New Roman"/>
        </w:rPr>
        <w:t>Mesh:noexp</w:t>
      </w:r>
      <w:proofErr w:type="spellEnd"/>
      <w:r w:rsidRPr="005A5B84">
        <w:rPr>
          <w:rFonts w:ascii="Times New Roman" w:hAnsi="Times New Roman" w:cs="Times New Roman"/>
        </w:rPr>
        <w:t>] OR Transportation[</w:t>
      </w:r>
      <w:proofErr w:type="spellStart"/>
      <w:r w:rsidRPr="005A5B84">
        <w:rPr>
          <w:rFonts w:ascii="Times New Roman" w:hAnsi="Times New Roman" w:cs="Times New Roman"/>
        </w:rPr>
        <w:t>tiab</w:t>
      </w:r>
      <w:proofErr w:type="spellEnd"/>
      <w:r w:rsidRPr="005A5B84">
        <w:rPr>
          <w:rFonts w:ascii="Times New Roman" w:hAnsi="Times New Roman" w:cs="Times New Roman"/>
        </w:rPr>
        <w:t>] OR transit[</w:t>
      </w:r>
      <w:proofErr w:type="spellStart"/>
      <w:r w:rsidRPr="005A5B84">
        <w:rPr>
          <w:rFonts w:ascii="Times New Roman" w:hAnsi="Times New Roman" w:cs="Times New Roman"/>
        </w:rPr>
        <w:t>tiab</w:t>
      </w:r>
      <w:proofErr w:type="spellEnd"/>
      <w:r w:rsidRPr="005A5B84">
        <w:rPr>
          <w:rFonts w:ascii="Times New Roman" w:hAnsi="Times New Roman" w:cs="Times New Roman"/>
        </w:rPr>
        <w:t>]))) NOT (animal[mesh] NOT human[mesh]))) NOT (child[mesh] NOT adult[mesh]))) NOT ((("Africa"[mesh] OR "Latin America"[mesh] OR "South America"[mesh] OR "Central America"[mesh] OR "Asia"[Mesh] OR "Mexico"[Mesh] OR "Islands"[Mesh] OR "Oceania"[Mesh]) NOT ("Canada"[Mesh] OR "United States"[Mesh] OR "Europe"[mesh]))))) AND English[Language]</w:t>
      </w:r>
    </w:p>
    <w:p w14:paraId="703A3B14" w14:textId="77777777" w:rsidR="00602975" w:rsidRPr="005A5B84" w:rsidRDefault="00602975" w:rsidP="00602975">
      <w:pPr>
        <w:spacing w:after="160" w:line="480" w:lineRule="auto"/>
        <w:rPr>
          <w:rFonts w:ascii="Times New Roman" w:hAnsi="Times New Roman" w:cs="Times New Roman"/>
        </w:rPr>
      </w:pPr>
    </w:p>
    <w:p w14:paraId="04F95CF0" w14:textId="77777777" w:rsidR="00602975" w:rsidRPr="005A5B84" w:rsidRDefault="00602975" w:rsidP="00602975">
      <w:pPr>
        <w:spacing w:after="160" w:line="480" w:lineRule="auto"/>
        <w:rPr>
          <w:rFonts w:ascii="Times New Roman" w:hAnsi="Times New Roman" w:cs="Times New Roman"/>
          <w:b/>
          <w:bCs/>
        </w:rPr>
      </w:pPr>
      <w:r w:rsidRPr="005A5B84">
        <w:rPr>
          <w:rFonts w:ascii="Times New Roman" w:hAnsi="Times New Roman" w:cs="Times New Roman"/>
          <w:b/>
          <w:bCs/>
        </w:rPr>
        <w:t>PubMed – From inception to 01/26/2021</w:t>
      </w:r>
    </w:p>
    <w:p w14:paraId="6D6F219A" w14:textId="77777777" w:rsidR="00602975" w:rsidRPr="005A5B84" w:rsidRDefault="00602975" w:rsidP="00602975">
      <w:pPr>
        <w:spacing w:after="160" w:line="480" w:lineRule="auto"/>
        <w:rPr>
          <w:rFonts w:ascii="Times New Roman" w:hAnsi="Times New Roman" w:cs="Times New Roman"/>
          <w:b/>
          <w:bCs/>
        </w:rPr>
      </w:pPr>
      <w:r w:rsidRPr="005A5B84">
        <w:rPr>
          <w:rFonts w:ascii="Times New Roman" w:hAnsi="Times New Roman" w:cs="Times New Roman"/>
          <w:b/>
          <w:bCs/>
        </w:rPr>
        <w:t>SEARCH STRATEGY: 46 results</w:t>
      </w:r>
    </w:p>
    <w:p w14:paraId="5B68F68C" w14:textId="77777777" w:rsidR="00602975" w:rsidRPr="005A5B84" w:rsidRDefault="00602975" w:rsidP="00602975">
      <w:pPr>
        <w:spacing w:after="160" w:line="480" w:lineRule="auto"/>
        <w:rPr>
          <w:rFonts w:ascii="Times New Roman" w:hAnsi="Times New Roman" w:cs="Times New Roman"/>
        </w:rPr>
      </w:pPr>
      <w:r w:rsidRPr="005A5B84">
        <w:rPr>
          <w:rFonts w:ascii="Times New Roman" w:hAnsi="Times New Roman" w:cs="Times New Roman"/>
        </w:rPr>
        <w:t>((Rideshare[</w:t>
      </w:r>
      <w:proofErr w:type="spellStart"/>
      <w:r w:rsidRPr="005A5B84">
        <w:rPr>
          <w:rFonts w:ascii="Times New Roman" w:hAnsi="Times New Roman" w:cs="Times New Roman"/>
        </w:rPr>
        <w:t>tiab</w:t>
      </w:r>
      <w:proofErr w:type="spellEnd"/>
      <w:r w:rsidRPr="005A5B84">
        <w:rPr>
          <w:rFonts w:ascii="Times New Roman" w:hAnsi="Times New Roman" w:cs="Times New Roman"/>
        </w:rPr>
        <w:t>] OR ridesharing[</w:t>
      </w:r>
      <w:proofErr w:type="spellStart"/>
      <w:r w:rsidRPr="005A5B84">
        <w:rPr>
          <w:rFonts w:ascii="Times New Roman" w:hAnsi="Times New Roman" w:cs="Times New Roman"/>
        </w:rPr>
        <w:t>tiab</w:t>
      </w:r>
      <w:proofErr w:type="spellEnd"/>
      <w:r w:rsidRPr="005A5B84">
        <w:rPr>
          <w:rFonts w:ascii="Times New Roman" w:hAnsi="Times New Roman" w:cs="Times New Roman"/>
        </w:rPr>
        <w:t>] OR uber[</w:t>
      </w:r>
      <w:proofErr w:type="spellStart"/>
      <w:r w:rsidRPr="005A5B84">
        <w:rPr>
          <w:rFonts w:ascii="Times New Roman" w:hAnsi="Times New Roman" w:cs="Times New Roman"/>
        </w:rPr>
        <w:t>tiab</w:t>
      </w:r>
      <w:proofErr w:type="spellEnd"/>
      <w:r w:rsidRPr="005A5B84">
        <w:rPr>
          <w:rFonts w:ascii="Times New Roman" w:hAnsi="Times New Roman" w:cs="Times New Roman"/>
        </w:rPr>
        <w:t xml:space="preserve">] OR </w:t>
      </w:r>
      <w:proofErr w:type="spellStart"/>
      <w:r w:rsidRPr="005A5B84">
        <w:rPr>
          <w:rFonts w:ascii="Times New Roman" w:hAnsi="Times New Roman" w:cs="Times New Roman"/>
        </w:rPr>
        <w:t>lyft</w:t>
      </w:r>
      <w:proofErr w:type="spellEnd"/>
      <w:r w:rsidRPr="005A5B84">
        <w:rPr>
          <w:rFonts w:ascii="Times New Roman" w:hAnsi="Times New Roman" w:cs="Times New Roman"/>
        </w:rPr>
        <w:t>[</w:t>
      </w:r>
      <w:proofErr w:type="spellStart"/>
      <w:r w:rsidRPr="005A5B84">
        <w:rPr>
          <w:rFonts w:ascii="Times New Roman" w:hAnsi="Times New Roman" w:cs="Times New Roman"/>
        </w:rPr>
        <w:t>tiab</w:t>
      </w:r>
      <w:proofErr w:type="spellEnd"/>
      <w:r w:rsidRPr="005A5B84">
        <w:rPr>
          <w:rFonts w:ascii="Times New Roman" w:hAnsi="Times New Roman" w:cs="Times New Roman"/>
        </w:rPr>
        <w:t>]) AND (transport OR transportation))</w:t>
      </w:r>
    </w:p>
    <w:p w14:paraId="64C73E63" w14:textId="77777777" w:rsidR="00602975" w:rsidRPr="005A5B84" w:rsidRDefault="00602975" w:rsidP="00602975">
      <w:pPr>
        <w:spacing w:after="160" w:line="480" w:lineRule="auto"/>
        <w:rPr>
          <w:rFonts w:ascii="Times New Roman" w:hAnsi="Times New Roman" w:cs="Times New Roman"/>
          <w:b/>
          <w:bCs/>
        </w:rPr>
      </w:pPr>
      <w:r w:rsidRPr="005A5B84">
        <w:rPr>
          <w:rFonts w:ascii="Times New Roman" w:hAnsi="Times New Roman" w:cs="Times New Roman"/>
          <w:b/>
          <w:bCs/>
        </w:rPr>
        <w:t>-------------------------------------------------------------------------------------------------------------------------------</w:t>
      </w:r>
    </w:p>
    <w:p w14:paraId="4AB13A86" w14:textId="77777777" w:rsidR="00602975" w:rsidRPr="005A5B84" w:rsidRDefault="00602975" w:rsidP="00602975">
      <w:pPr>
        <w:spacing w:after="160" w:line="480" w:lineRule="auto"/>
        <w:rPr>
          <w:rFonts w:ascii="Times New Roman" w:hAnsi="Times New Roman" w:cs="Times New Roman"/>
          <w:b/>
          <w:bCs/>
        </w:rPr>
      </w:pPr>
      <w:r w:rsidRPr="005A5B84">
        <w:rPr>
          <w:rFonts w:ascii="Times New Roman" w:hAnsi="Times New Roman" w:cs="Times New Roman"/>
          <w:b/>
          <w:bCs/>
        </w:rPr>
        <w:t>DATABASE SEARCHED &amp; TIME PERIOD COVERED:</w:t>
      </w:r>
    </w:p>
    <w:p w14:paraId="0C1F095D" w14:textId="77777777" w:rsidR="00602975" w:rsidRPr="005A5B84" w:rsidRDefault="00602975" w:rsidP="00602975">
      <w:pPr>
        <w:spacing w:after="160" w:line="480" w:lineRule="auto"/>
        <w:rPr>
          <w:rFonts w:ascii="Times New Roman" w:hAnsi="Times New Roman" w:cs="Times New Roman"/>
          <w:b/>
          <w:bCs/>
        </w:rPr>
      </w:pPr>
      <w:r w:rsidRPr="005A5B84">
        <w:rPr>
          <w:rFonts w:ascii="Times New Roman" w:hAnsi="Times New Roman" w:cs="Times New Roman"/>
          <w:b/>
          <w:bCs/>
        </w:rPr>
        <w:t>Cochrane Reviews – From inception to 01/26/2021</w:t>
      </w:r>
    </w:p>
    <w:p w14:paraId="1DB6F0BB" w14:textId="77777777" w:rsidR="00602975" w:rsidRPr="005A5B84" w:rsidRDefault="00602975" w:rsidP="00602975">
      <w:pPr>
        <w:spacing w:after="160" w:line="480" w:lineRule="auto"/>
        <w:rPr>
          <w:rFonts w:ascii="Times New Roman" w:hAnsi="Times New Roman" w:cs="Times New Roman"/>
          <w:b/>
          <w:bCs/>
        </w:rPr>
      </w:pPr>
      <w:r w:rsidRPr="005A5B84">
        <w:rPr>
          <w:rFonts w:ascii="Times New Roman" w:hAnsi="Times New Roman" w:cs="Times New Roman"/>
          <w:b/>
          <w:bCs/>
        </w:rPr>
        <w:lastRenderedPageBreak/>
        <w:t>SEARCH STRATEGY: 14 results (in Reviews)</w:t>
      </w:r>
    </w:p>
    <w:p w14:paraId="0E3DF567" w14:textId="77777777" w:rsidR="00602975" w:rsidRPr="005A5B84" w:rsidRDefault="00602975" w:rsidP="00602975">
      <w:pPr>
        <w:spacing w:after="160" w:line="480" w:lineRule="auto"/>
        <w:rPr>
          <w:rFonts w:ascii="Times New Roman" w:hAnsi="Times New Roman" w:cs="Times New Roman"/>
        </w:rPr>
      </w:pPr>
      <w:r w:rsidRPr="005A5B84">
        <w:rPr>
          <w:rFonts w:ascii="Times New Roman" w:hAnsi="Times New Roman" w:cs="Times New Roman"/>
          <w:b/>
          <w:bCs/>
        </w:rPr>
        <w:t>(((((((Barrier*:</w:t>
      </w:r>
      <w:proofErr w:type="spellStart"/>
      <w:r w:rsidRPr="005A5B84">
        <w:rPr>
          <w:rFonts w:ascii="Times New Roman" w:hAnsi="Times New Roman" w:cs="Times New Roman"/>
          <w:b/>
          <w:bCs/>
        </w:rPr>
        <w:t>ti,ab,kw</w:t>
      </w:r>
      <w:proofErr w:type="spellEnd"/>
      <w:r w:rsidRPr="005A5B84">
        <w:rPr>
          <w:rFonts w:ascii="Times New Roman" w:hAnsi="Times New Roman" w:cs="Times New Roman"/>
          <w:b/>
          <w:bCs/>
        </w:rPr>
        <w:t xml:space="preserve"> OR access*:</w:t>
      </w:r>
      <w:proofErr w:type="spellStart"/>
      <w:r w:rsidRPr="005A5B84">
        <w:rPr>
          <w:rFonts w:ascii="Times New Roman" w:hAnsi="Times New Roman" w:cs="Times New Roman"/>
          <w:b/>
          <w:bCs/>
        </w:rPr>
        <w:t>ti,ab,kw</w:t>
      </w:r>
      <w:proofErr w:type="spellEnd"/>
      <w:r w:rsidRPr="005A5B84">
        <w:rPr>
          <w:rFonts w:ascii="Times New Roman" w:hAnsi="Times New Roman" w:cs="Times New Roman"/>
          <w:b/>
          <w:bCs/>
        </w:rPr>
        <w:t xml:space="preserve"> OR </w:t>
      </w:r>
      <w:proofErr w:type="spellStart"/>
      <w:r w:rsidRPr="005A5B84">
        <w:rPr>
          <w:rFonts w:ascii="Times New Roman" w:hAnsi="Times New Roman" w:cs="Times New Roman"/>
          <w:b/>
          <w:bCs/>
        </w:rPr>
        <w:t>facilitat</w:t>
      </w:r>
      <w:proofErr w:type="spellEnd"/>
      <w:r w:rsidRPr="005A5B84">
        <w:rPr>
          <w:rFonts w:ascii="Times New Roman" w:hAnsi="Times New Roman" w:cs="Times New Roman"/>
          <w:b/>
          <w:bCs/>
        </w:rPr>
        <w:t>*:</w:t>
      </w:r>
      <w:proofErr w:type="spellStart"/>
      <w:r w:rsidRPr="005A5B84">
        <w:rPr>
          <w:rFonts w:ascii="Times New Roman" w:hAnsi="Times New Roman" w:cs="Times New Roman"/>
          <w:b/>
          <w:bCs/>
        </w:rPr>
        <w:t>ti,ab,kw</w:t>
      </w:r>
      <w:proofErr w:type="spellEnd"/>
      <w:r w:rsidRPr="005A5B84">
        <w:rPr>
          <w:rFonts w:ascii="Times New Roman" w:hAnsi="Times New Roman" w:cs="Times New Roman"/>
          <w:b/>
          <w:bCs/>
        </w:rPr>
        <w:t xml:space="preserve"> OR </w:t>
      </w:r>
      <w:proofErr w:type="spellStart"/>
      <w:r w:rsidRPr="005A5B84">
        <w:rPr>
          <w:rFonts w:ascii="Times New Roman" w:hAnsi="Times New Roman" w:cs="Times New Roman"/>
          <w:b/>
          <w:bCs/>
        </w:rPr>
        <w:t>utilization:ti,ab,kw</w:t>
      </w:r>
      <w:proofErr w:type="spellEnd"/>
      <w:r w:rsidRPr="005A5B84">
        <w:rPr>
          <w:rFonts w:ascii="Times New Roman" w:hAnsi="Times New Roman" w:cs="Times New Roman"/>
          <w:b/>
          <w:bCs/>
        </w:rPr>
        <w:t xml:space="preserve">) AND </w:t>
      </w:r>
      <w:r w:rsidRPr="005A5B84">
        <w:rPr>
          <w:rFonts w:ascii="Times New Roman" w:hAnsi="Times New Roman" w:cs="Times New Roman"/>
        </w:rPr>
        <w:t>(((</w:t>
      </w:r>
      <w:proofErr w:type="spellStart"/>
      <w:r w:rsidRPr="005A5B84">
        <w:rPr>
          <w:rFonts w:ascii="Times New Roman" w:hAnsi="Times New Roman" w:cs="Times New Roman"/>
        </w:rPr>
        <w:t>care:ti,ab,kw</w:t>
      </w:r>
      <w:proofErr w:type="spellEnd"/>
      <w:r w:rsidRPr="005A5B84">
        <w:rPr>
          <w:rFonts w:ascii="Times New Roman" w:hAnsi="Times New Roman" w:cs="Times New Roman"/>
        </w:rPr>
        <w:t xml:space="preserve"> AND </w:t>
      </w:r>
      <w:proofErr w:type="spellStart"/>
      <w:r w:rsidRPr="005A5B84">
        <w:rPr>
          <w:rFonts w:ascii="Times New Roman" w:hAnsi="Times New Roman" w:cs="Times New Roman"/>
        </w:rPr>
        <w:t>health:ti,ab,kw</w:t>
      </w:r>
      <w:proofErr w:type="spellEnd"/>
      <w:r w:rsidRPr="005A5B84">
        <w:rPr>
          <w:rFonts w:ascii="Times New Roman" w:hAnsi="Times New Roman" w:cs="Times New Roman"/>
        </w:rPr>
        <w:t xml:space="preserve">) OR </w:t>
      </w:r>
      <w:proofErr w:type="spellStart"/>
      <w:r w:rsidRPr="005A5B84">
        <w:rPr>
          <w:rFonts w:ascii="Times New Roman" w:hAnsi="Times New Roman" w:cs="Times New Roman"/>
        </w:rPr>
        <w:t>healthcare:ti,ab,kw</w:t>
      </w:r>
      <w:proofErr w:type="spellEnd"/>
      <w:r w:rsidRPr="005A5B84">
        <w:rPr>
          <w:rFonts w:ascii="Times New Roman" w:hAnsi="Times New Roman" w:cs="Times New Roman"/>
        </w:rPr>
        <w:t>) OR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"Appointments and Schedules"] OR appointment*:</w:t>
      </w:r>
      <w:proofErr w:type="spellStart"/>
      <w:r w:rsidRPr="005A5B84">
        <w:rPr>
          <w:rFonts w:ascii="Times New Roman" w:hAnsi="Times New Roman" w:cs="Times New Roman"/>
        </w:rPr>
        <w:t>ti,ab,kw</w:t>
      </w:r>
      <w:proofErr w:type="spellEnd"/>
      <w:r w:rsidRPr="005A5B84">
        <w:rPr>
          <w:rFonts w:ascii="Times New Roman" w:hAnsi="Times New Roman" w:cs="Times New Roman"/>
        </w:rPr>
        <w:t xml:space="preserve"> OR (</w:t>
      </w:r>
      <w:proofErr w:type="spellStart"/>
      <w:r w:rsidRPr="005A5B84">
        <w:rPr>
          <w:rFonts w:ascii="Times New Roman" w:hAnsi="Times New Roman" w:cs="Times New Roman"/>
        </w:rPr>
        <w:t>resources:ti,ab,kw</w:t>
      </w:r>
      <w:proofErr w:type="spellEnd"/>
      <w:r w:rsidRPr="005A5B84">
        <w:rPr>
          <w:rFonts w:ascii="Times New Roman" w:hAnsi="Times New Roman" w:cs="Times New Roman"/>
        </w:rPr>
        <w:t xml:space="preserve"> AND </w:t>
      </w:r>
      <w:proofErr w:type="spellStart"/>
      <w:r w:rsidRPr="005A5B84">
        <w:rPr>
          <w:rFonts w:ascii="Times New Roman" w:hAnsi="Times New Roman" w:cs="Times New Roman"/>
        </w:rPr>
        <w:t>community:ti,ab,kw</w:t>
      </w:r>
      <w:proofErr w:type="spellEnd"/>
      <w:r w:rsidRPr="005A5B84">
        <w:rPr>
          <w:rFonts w:ascii="Times New Roman" w:hAnsi="Times New Roman" w:cs="Times New Roman"/>
        </w:rPr>
        <w:t xml:space="preserve">) OR </w:t>
      </w:r>
      <w:proofErr w:type="spellStart"/>
      <w:r w:rsidRPr="005A5B84">
        <w:rPr>
          <w:rFonts w:ascii="Times New Roman" w:hAnsi="Times New Roman" w:cs="Times New Roman"/>
        </w:rPr>
        <w:t>nutrition:ti,ab,kw</w:t>
      </w:r>
      <w:proofErr w:type="spellEnd"/>
      <w:r w:rsidRPr="005A5B84">
        <w:rPr>
          <w:rFonts w:ascii="Times New Roman" w:hAnsi="Times New Roman" w:cs="Times New Roman"/>
        </w:rPr>
        <w:t xml:space="preserve"> OR (</w:t>
      </w:r>
      <w:proofErr w:type="spellStart"/>
      <w:r w:rsidRPr="005A5B84">
        <w:rPr>
          <w:rFonts w:ascii="Times New Roman" w:hAnsi="Times New Roman" w:cs="Times New Roman"/>
        </w:rPr>
        <w:t>food:ti,ab,kw</w:t>
      </w:r>
      <w:proofErr w:type="spellEnd"/>
      <w:r w:rsidRPr="005A5B84">
        <w:rPr>
          <w:rFonts w:ascii="Times New Roman" w:hAnsi="Times New Roman" w:cs="Times New Roman"/>
        </w:rPr>
        <w:t xml:space="preserve"> AND (</w:t>
      </w:r>
      <w:proofErr w:type="spellStart"/>
      <w:r w:rsidRPr="005A5B84">
        <w:rPr>
          <w:rFonts w:ascii="Times New Roman" w:hAnsi="Times New Roman" w:cs="Times New Roman"/>
        </w:rPr>
        <w:t>health:ti,ab,kw</w:t>
      </w:r>
      <w:proofErr w:type="spellEnd"/>
      <w:r w:rsidRPr="005A5B84">
        <w:rPr>
          <w:rFonts w:ascii="Times New Roman" w:hAnsi="Times New Roman" w:cs="Times New Roman"/>
        </w:rPr>
        <w:t xml:space="preserve"> OR </w:t>
      </w:r>
      <w:proofErr w:type="spellStart"/>
      <w:r w:rsidRPr="005A5B84">
        <w:rPr>
          <w:rFonts w:ascii="Times New Roman" w:hAnsi="Times New Roman" w:cs="Times New Roman"/>
        </w:rPr>
        <w:t>healthy:ti,ab,kw</w:t>
      </w:r>
      <w:proofErr w:type="spellEnd"/>
      <w:r w:rsidRPr="005A5B84">
        <w:rPr>
          <w:rFonts w:ascii="Times New Roman" w:hAnsi="Times New Roman" w:cs="Times New Roman"/>
        </w:rPr>
        <w:t xml:space="preserve">)) OR </w:t>
      </w:r>
      <w:proofErr w:type="spellStart"/>
      <w:r w:rsidRPr="005A5B84">
        <w:rPr>
          <w:rFonts w:ascii="Times New Roman" w:hAnsi="Times New Roman" w:cs="Times New Roman"/>
        </w:rPr>
        <w:t>groceries:ti,ab,kw</w:t>
      </w:r>
      <w:proofErr w:type="spellEnd"/>
      <w:r w:rsidRPr="005A5B84">
        <w:rPr>
          <w:rFonts w:ascii="Times New Roman" w:hAnsi="Times New Roman" w:cs="Times New Roman"/>
        </w:rPr>
        <w:t xml:space="preserve"> OR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"Exercise"] OR </w:t>
      </w:r>
      <w:proofErr w:type="spellStart"/>
      <w:r w:rsidRPr="005A5B84">
        <w:rPr>
          <w:rFonts w:ascii="Times New Roman" w:hAnsi="Times New Roman" w:cs="Times New Roman"/>
        </w:rPr>
        <w:t>exercise:ti,ab,kw</w:t>
      </w:r>
      <w:proofErr w:type="spellEnd"/>
      <w:r w:rsidRPr="005A5B84">
        <w:rPr>
          <w:rFonts w:ascii="Times New Roman" w:hAnsi="Times New Roman" w:cs="Times New Roman"/>
        </w:rPr>
        <w:t xml:space="preserve"> OR "physical activity":</w:t>
      </w:r>
      <w:proofErr w:type="spellStart"/>
      <w:r w:rsidRPr="005A5B84">
        <w:rPr>
          <w:rFonts w:ascii="Times New Roman" w:hAnsi="Times New Roman" w:cs="Times New Roman"/>
        </w:rPr>
        <w:t>ti,ab,kw</w:t>
      </w:r>
      <w:proofErr w:type="spellEnd"/>
      <w:r w:rsidRPr="005A5B84">
        <w:rPr>
          <w:rFonts w:ascii="Times New Roman" w:hAnsi="Times New Roman" w:cs="Times New Roman"/>
        </w:rPr>
        <w:t xml:space="preserve"> OR "physically active":</w:t>
      </w:r>
      <w:proofErr w:type="spellStart"/>
      <w:r w:rsidRPr="005A5B84">
        <w:rPr>
          <w:rFonts w:ascii="Times New Roman" w:hAnsi="Times New Roman" w:cs="Times New Roman"/>
        </w:rPr>
        <w:t>ti,ab,kw</w:t>
      </w:r>
      <w:proofErr w:type="spellEnd"/>
      <w:r w:rsidRPr="005A5B84">
        <w:rPr>
          <w:rFonts w:ascii="Times New Roman" w:hAnsi="Times New Roman" w:cs="Times New Roman"/>
        </w:rPr>
        <w:t>)) OR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"Health Services Accessibility"] OR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"Healthcare Disparities"] OR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"Health Equity"]) AND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^"Transportation"] OR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^"Transportation of Patients"] OR </w:t>
      </w:r>
      <w:proofErr w:type="spellStart"/>
      <w:r w:rsidRPr="005A5B84">
        <w:rPr>
          <w:rFonts w:ascii="Times New Roman" w:hAnsi="Times New Roman" w:cs="Times New Roman"/>
        </w:rPr>
        <w:t>Transportation:ti,ab,kw</w:t>
      </w:r>
      <w:proofErr w:type="spellEnd"/>
      <w:r w:rsidRPr="005A5B84">
        <w:rPr>
          <w:rFonts w:ascii="Times New Roman" w:hAnsi="Times New Roman" w:cs="Times New Roman"/>
        </w:rPr>
        <w:t xml:space="preserve"> OR </w:t>
      </w:r>
      <w:proofErr w:type="spellStart"/>
      <w:r w:rsidRPr="005A5B84">
        <w:rPr>
          <w:rFonts w:ascii="Times New Roman" w:hAnsi="Times New Roman" w:cs="Times New Roman"/>
        </w:rPr>
        <w:t>transit:ti,ab,kw</w:t>
      </w:r>
      <w:proofErr w:type="spellEnd"/>
      <w:r w:rsidRPr="005A5B84">
        <w:rPr>
          <w:rFonts w:ascii="Times New Roman" w:hAnsi="Times New Roman" w:cs="Times New Roman"/>
        </w:rPr>
        <w:t>)))NOT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animal] NOT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human])) NOT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child] NOT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adult])) NOT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"Africa"] OR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"Latin America"] OR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"South America"] OR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"Central America"] OR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"Asia"] OR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"Mexico"] OR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"Islands"] OR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"Oceania"]) NOT (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"Canada"] OR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"United States"] OR [</w:t>
      </w:r>
      <w:proofErr w:type="spellStart"/>
      <w:r w:rsidRPr="005A5B84">
        <w:rPr>
          <w:rFonts w:ascii="Times New Roman" w:hAnsi="Times New Roman" w:cs="Times New Roman"/>
        </w:rPr>
        <w:t>mh</w:t>
      </w:r>
      <w:proofErr w:type="spellEnd"/>
      <w:r w:rsidRPr="005A5B84">
        <w:rPr>
          <w:rFonts w:ascii="Times New Roman" w:hAnsi="Times New Roman" w:cs="Times New Roman"/>
        </w:rPr>
        <w:t xml:space="preserve"> "Europe"])</w:t>
      </w:r>
    </w:p>
    <w:p w14:paraId="79FC1E1F" w14:textId="77777777" w:rsidR="00602975" w:rsidRPr="005A5B84" w:rsidRDefault="00602975" w:rsidP="00602975">
      <w:pPr>
        <w:spacing w:after="160" w:line="480" w:lineRule="auto"/>
        <w:rPr>
          <w:rFonts w:ascii="Times New Roman" w:hAnsi="Times New Roman" w:cs="Times New Roman"/>
          <w:b/>
          <w:bCs/>
        </w:rPr>
      </w:pPr>
      <w:r w:rsidRPr="005A5B84">
        <w:rPr>
          <w:rFonts w:ascii="Times New Roman" w:hAnsi="Times New Roman" w:cs="Times New Roman"/>
          <w:b/>
          <w:bCs/>
        </w:rPr>
        <w:t>-------------------------------------------------------------------------------------------------------------------------------</w:t>
      </w:r>
    </w:p>
    <w:p w14:paraId="581C83D2" w14:textId="77777777" w:rsidR="00602975" w:rsidRPr="005A5B84" w:rsidRDefault="00602975" w:rsidP="00602975">
      <w:pPr>
        <w:spacing w:after="160" w:line="480" w:lineRule="auto"/>
        <w:rPr>
          <w:rFonts w:ascii="Times New Roman" w:hAnsi="Times New Roman" w:cs="Times New Roman"/>
          <w:b/>
          <w:bCs/>
        </w:rPr>
      </w:pPr>
      <w:r w:rsidRPr="005A5B84">
        <w:rPr>
          <w:rFonts w:ascii="Times New Roman" w:hAnsi="Times New Roman" w:cs="Times New Roman"/>
          <w:b/>
          <w:bCs/>
        </w:rPr>
        <w:t>DATABASE SEARCHED &amp; TIME PERIOD COVERED:</w:t>
      </w:r>
    </w:p>
    <w:p w14:paraId="58F9F32B" w14:textId="77777777" w:rsidR="00602975" w:rsidRPr="005A5B84" w:rsidRDefault="00602975" w:rsidP="00602975">
      <w:pPr>
        <w:spacing w:after="160" w:line="480" w:lineRule="auto"/>
        <w:rPr>
          <w:rFonts w:ascii="Times New Roman" w:hAnsi="Times New Roman" w:cs="Times New Roman"/>
        </w:rPr>
      </w:pPr>
      <w:r w:rsidRPr="005A5B84">
        <w:rPr>
          <w:rFonts w:ascii="Times New Roman" w:hAnsi="Times New Roman" w:cs="Times New Roman"/>
          <w:b/>
          <w:bCs/>
        </w:rPr>
        <w:t>University of California, San Francisco Social Interventions Research &amp; Evaluation Network database</w:t>
      </w:r>
      <w:r w:rsidRPr="005A5B84">
        <w:rPr>
          <w:rFonts w:ascii="Times New Roman" w:hAnsi="Times New Roman" w:cs="Times New Roman"/>
        </w:rPr>
        <w:t xml:space="preserve"> on 01/26/2021 using their Social Determinant of Health ‘Transportation’ filter categorization.</w:t>
      </w:r>
    </w:p>
    <w:p w14:paraId="07F29756" w14:textId="77777777" w:rsidR="00602975" w:rsidRPr="005A5B84" w:rsidRDefault="00602975" w:rsidP="00602975">
      <w:pPr>
        <w:spacing w:after="160" w:line="480" w:lineRule="auto"/>
        <w:rPr>
          <w:rFonts w:ascii="Times New Roman" w:hAnsi="Times New Roman" w:cs="Times New Roman"/>
          <w:b/>
          <w:bCs/>
        </w:rPr>
      </w:pPr>
      <w:r w:rsidRPr="005A5B84">
        <w:rPr>
          <w:rFonts w:ascii="Times New Roman" w:hAnsi="Times New Roman" w:cs="Times New Roman"/>
          <w:b/>
          <w:bCs/>
        </w:rPr>
        <w:t>SEARCH STRATEGY: 94 results</w:t>
      </w:r>
    </w:p>
    <w:p w14:paraId="00A46223" w14:textId="77777777" w:rsidR="00602975" w:rsidRPr="005A5B84" w:rsidRDefault="00602975" w:rsidP="00602975">
      <w:pPr>
        <w:spacing w:after="160" w:line="480" w:lineRule="auto"/>
      </w:pPr>
    </w:p>
    <w:p w14:paraId="3D558C6A" w14:textId="77777777" w:rsidR="00602975" w:rsidRDefault="00602975" w:rsidP="00602975">
      <w:pPr>
        <w:spacing w:after="160" w:line="480" w:lineRule="auto"/>
        <w:rPr>
          <w:rFonts w:ascii="Times New Roman" w:hAnsi="Times New Roman" w:cs="Times New Roman"/>
          <w:b/>
          <w:sz w:val="24"/>
          <w:szCs w:val="24"/>
        </w:rPr>
      </w:pPr>
    </w:p>
    <w:p w14:paraId="15F8A517" w14:textId="77777777" w:rsidR="00602975" w:rsidRDefault="00602975" w:rsidP="00602975">
      <w:pPr>
        <w:spacing w:after="160" w:line="480" w:lineRule="auto"/>
        <w:rPr>
          <w:rFonts w:ascii="Times New Roman" w:hAnsi="Times New Roman" w:cs="Times New Roman"/>
          <w:b/>
          <w:sz w:val="24"/>
          <w:szCs w:val="24"/>
        </w:rPr>
      </w:pPr>
    </w:p>
    <w:p w14:paraId="7EE2157B" w14:textId="77777777" w:rsidR="00602975" w:rsidRDefault="00602975" w:rsidP="00602975">
      <w:pPr>
        <w:spacing w:after="160" w:line="480" w:lineRule="auto"/>
        <w:rPr>
          <w:rFonts w:ascii="Times New Roman" w:hAnsi="Times New Roman" w:cs="Times New Roman"/>
          <w:b/>
          <w:sz w:val="24"/>
          <w:szCs w:val="24"/>
        </w:rPr>
      </w:pPr>
    </w:p>
    <w:p w14:paraId="425EFD61" w14:textId="77777777" w:rsidR="00602975" w:rsidRPr="005A5B84" w:rsidRDefault="00602975" w:rsidP="00602975">
      <w:pPr>
        <w:spacing w:after="160" w:line="480" w:lineRule="auto"/>
        <w:rPr>
          <w:rFonts w:ascii="Times New Roman" w:hAnsi="Times New Roman" w:cs="Times New Roman"/>
          <w:b/>
          <w:sz w:val="24"/>
          <w:szCs w:val="24"/>
        </w:rPr>
      </w:pPr>
    </w:p>
    <w:p w14:paraId="512B4914" w14:textId="77777777" w:rsidR="00602975" w:rsidRPr="005A5B84" w:rsidRDefault="00602975" w:rsidP="00602975">
      <w:pPr>
        <w:spacing w:after="160" w:line="480" w:lineRule="auto"/>
        <w:rPr>
          <w:rFonts w:ascii="Times New Roman" w:hAnsi="Times New Roman" w:cs="Times New Roman"/>
          <w:b/>
          <w:sz w:val="24"/>
          <w:szCs w:val="24"/>
        </w:rPr>
      </w:pPr>
      <w:r w:rsidRPr="005A5B84">
        <w:rPr>
          <w:rFonts w:ascii="Times New Roman" w:hAnsi="Times New Roman" w:cs="Times New Roman"/>
          <w:b/>
          <w:sz w:val="24"/>
          <w:szCs w:val="24"/>
        </w:rPr>
        <w:lastRenderedPageBreak/>
        <w:t>Appendix B. Citations for Excluded Studies</w:t>
      </w:r>
    </w:p>
    <w:p w14:paraId="049F721D"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1.</w:t>
      </w:r>
      <w:r w:rsidRPr="00B06458">
        <w:rPr>
          <w:rFonts w:ascii="Times New Roman" w:hAnsi="Times New Roman" w:cs="Times New Roman"/>
          <w:bCs/>
          <w:sz w:val="24"/>
          <w:szCs w:val="24"/>
        </w:rPr>
        <w:tab/>
        <w:t>NEMP for Medicaid Patients. West Virginians for Affordable Health Care.</w:t>
      </w:r>
    </w:p>
    <w:p w14:paraId="73E980F3"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2.</w:t>
      </w:r>
      <w:r w:rsidRPr="00B06458">
        <w:rPr>
          <w:rFonts w:ascii="Times New Roman" w:hAnsi="Times New Roman" w:cs="Times New Roman"/>
          <w:bCs/>
          <w:sz w:val="24"/>
          <w:szCs w:val="24"/>
        </w:rPr>
        <w:tab/>
        <w:t xml:space="preserve">Adelberg M, Salber P, </w:t>
      </w:r>
      <w:proofErr w:type="spellStart"/>
      <w:r w:rsidRPr="00B06458">
        <w:rPr>
          <w:rFonts w:ascii="Times New Roman" w:hAnsi="Times New Roman" w:cs="Times New Roman"/>
          <w:bCs/>
          <w:sz w:val="24"/>
          <w:szCs w:val="24"/>
        </w:rPr>
        <w:t>Pruisner</w:t>
      </w:r>
      <w:proofErr w:type="spellEnd"/>
      <w:r w:rsidRPr="00B06458">
        <w:rPr>
          <w:rFonts w:ascii="Times New Roman" w:hAnsi="Times New Roman" w:cs="Times New Roman"/>
          <w:bCs/>
          <w:sz w:val="24"/>
          <w:szCs w:val="24"/>
        </w:rPr>
        <w:t xml:space="preserve"> T, Cohen M, </w:t>
      </w:r>
      <w:proofErr w:type="spellStart"/>
      <w:r w:rsidRPr="00B06458">
        <w:rPr>
          <w:rFonts w:ascii="Times New Roman" w:hAnsi="Times New Roman" w:cs="Times New Roman"/>
          <w:bCs/>
          <w:sz w:val="24"/>
          <w:szCs w:val="24"/>
        </w:rPr>
        <w:t>Dobosenski</w:t>
      </w:r>
      <w:proofErr w:type="spellEnd"/>
      <w:r w:rsidRPr="00B06458">
        <w:rPr>
          <w:rFonts w:ascii="Times New Roman" w:hAnsi="Times New Roman" w:cs="Times New Roman"/>
          <w:bCs/>
          <w:sz w:val="24"/>
          <w:szCs w:val="24"/>
        </w:rPr>
        <w:t xml:space="preserve"> A. Non-Emergency Medical Transportation: Findings from a </w:t>
      </w:r>
      <w:proofErr w:type="gramStart"/>
      <w:r w:rsidRPr="00B06458">
        <w:rPr>
          <w:rFonts w:ascii="Times New Roman" w:hAnsi="Times New Roman" w:cs="Times New Roman"/>
          <w:bCs/>
          <w:sz w:val="24"/>
          <w:szCs w:val="24"/>
        </w:rPr>
        <w:t>Return on Investment</w:t>
      </w:r>
      <w:proofErr w:type="gramEnd"/>
      <w:r w:rsidRPr="00B06458">
        <w:rPr>
          <w:rFonts w:ascii="Times New Roman" w:hAnsi="Times New Roman" w:cs="Times New Roman"/>
          <w:bCs/>
          <w:sz w:val="24"/>
          <w:szCs w:val="24"/>
        </w:rPr>
        <w:t xml:space="preserve"> Study. 2018.</w:t>
      </w:r>
    </w:p>
    <w:p w14:paraId="6004CFE1" w14:textId="77777777" w:rsidR="00602975"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3.</w:t>
      </w:r>
      <w:r w:rsidRPr="00B06458">
        <w:rPr>
          <w:rFonts w:ascii="Times New Roman" w:hAnsi="Times New Roman" w:cs="Times New Roman"/>
          <w:bCs/>
          <w:sz w:val="24"/>
          <w:szCs w:val="24"/>
        </w:rPr>
        <w:tab/>
        <w:t>Adelberg M, Simon M. Health Affairs</w:t>
      </w:r>
      <w:r>
        <w:rPr>
          <w:rFonts w:ascii="Times New Roman" w:hAnsi="Times New Roman" w:cs="Times New Roman"/>
          <w:bCs/>
          <w:sz w:val="24"/>
          <w:szCs w:val="24"/>
        </w:rPr>
        <w:t xml:space="preserve">. </w:t>
      </w:r>
      <w:hyperlink r:id="rId7" w:history="1">
        <w:r w:rsidRPr="00EC1CD8">
          <w:rPr>
            <w:rStyle w:val="Hyperlink"/>
            <w:rFonts w:ascii="Times New Roman" w:hAnsi="Times New Roman" w:cs="Times New Roman"/>
            <w:bCs/>
            <w:sz w:val="24"/>
            <w:szCs w:val="24"/>
          </w:rPr>
          <w:t>https://www.healthaffairs.org/do/10.1377/hblog20170920.062063/full/</w:t>
        </w:r>
      </w:hyperlink>
      <w:r w:rsidRPr="00B06458">
        <w:rPr>
          <w:rFonts w:ascii="Times New Roman" w:hAnsi="Times New Roman" w:cs="Times New Roman"/>
          <w:bCs/>
          <w:sz w:val="24"/>
          <w:szCs w:val="24"/>
        </w:rPr>
        <w:t>.</w:t>
      </w:r>
      <w:r>
        <w:rPr>
          <w:rFonts w:ascii="Times New Roman" w:hAnsi="Times New Roman" w:cs="Times New Roman"/>
          <w:bCs/>
          <w:sz w:val="24"/>
          <w:szCs w:val="24"/>
        </w:rPr>
        <w:t xml:space="preserve"> Accessed 19 </w:t>
      </w:r>
      <w:proofErr w:type="spellStart"/>
      <w:r>
        <w:rPr>
          <w:rFonts w:ascii="Times New Roman" w:hAnsi="Times New Roman" w:cs="Times New Roman"/>
          <w:bCs/>
          <w:sz w:val="24"/>
          <w:szCs w:val="24"/>
        </w:rPr>
        <w:t>Febru</w:t>
      </w:r>
      <w:proofErr w:type="spellEnd"/>
    </w:p>
    <w:p w14:paraId="33A7D044" w14:textId="77777777" w:rsidR="00602975" w:rsidRPr="00B06458" w:rsidRDefault="00602975" w:rsidP="00602975">
      <w:pPr>
        <w:spacing w:line="480" w:lineRule="auto"/>
        <w:rPr>
          <w:rFonts w:ascii="Times New Roman" w:hAnsi="Times New Roman" w:cs="Times New Roman"/>
          <w:bCs/>
          <w:sz w:val="24"/>
          <w:szCs w:val="24"/>
        </w:rPr>
      </w:pPr>
      <w:r>
        <w:rPr>
          <w:rFonts w:ascii="Times New Roman" w:hAnsi="Times New Roman" w:cs="Times New Roman"/>
          <w:bCs/>
          <w:sz w:val="24"/>
          <w:szCs w:val="24"/>
        </w:rPr>
        <w:t xml:space="preserve"> 2021.</w:t>
      </w:r>
    </w:p>
    <w:p w14:paraId="47ED9F43"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4.</w:t>
      </w:r>
      <w:r w:rsidRPr="00B06458">
        <w:rPr>
          <w:rFonts w:ascii="Times New Roman" w:hAnsi="Times New Roman" w:cs="Times New Roman"/>
          <w:bCs/>
          <w:sz w:val="24"/>
          <w:szCs w:val="24"/>
        </w:rPr>
        <w:tab/>
        <w:t>Alley DE, Asomugha CN, Conway PH, Sanghavi DM. Accountable Health Communities--Addressing Social Needs through Medicare and Medicaid. N Engl J Med. 2016;374(1):8-11.</w:t>
      </w:r>
    </w:p>
    <w:p w14:paraId="0203B006"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5.</w:t>
      </w:r>
      <w:r w:rsidRPr="00B06458">
        <w:rPr>
          <w:rFonts w:ascii="Times New Roman" w:hAnsi="Times New Roman" w:cs="Times New Roman"/>
          <w:bCs/>
          <w:sz w:val="24"/>
          <w:szCs w:val="24"/>
        </w:rPr>
        <w:tab/>
        <w:t>Bambra C, Gibson M, Sowden A, Wright K, Whitehead M, Petticrew M. Tackling the wider social determinants of health and health inequalities: evidence from systematic reviews. J Epidemiol Community Health. 2010;64(4):284-91.</w:t>
      </w:r>
    </w:p>
    <w:p w14:paraId="6284921F"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6.</w:t>
      </w:r>
      <w:r w:rsidRPr="00B06458">
        <w:rPr>
          <w:rFonts w:ascii="Times New Roman" w:hAnsi="Times New Roman" w:cs="Times New Roman"/>
          <w:bCs/>
          <w:sz w:val="24"/>
          <w:szCs w:val="24"/>
        </w:rPr>
        <w:tab/>
        <w:t xml:space="preserve">Bellamy GR, Stone K, Richardson SK, </w:t>
      </w:r>
      <w:proofErr w:type="spellStart"/>
      <w:r w:rsidRPr="00B06458">
        <w:rPr>
          <w:rFonts w:ascii="Times New Roman" w:hAnsi="Times New Roman" w:cs="Times New Roman"/>
          <w:bCs/>
          <w:sz w:val="24"/>
          <w:szCs w:val="24"/>
        </w:rPr>
        <w:t>Goldsteen</w:t>
      </w:r>
      <w:proofErr w:type="spellEnd"/>
      <w:r w:rsidRPr="00B06458">
        <w:rPr>
          <w:rFonts w:ascii="Times New Roman" w:hAnsi="Times New Roman" w:cs="Times New Roman"/>
          <w:bCs/>
          <w:sz w:val="24"/>
          <w:szCs w:val="24"/>
        </w:rPr>
        <w:t xml:space="preserve"> RL. Getting from here to there: evaluating West Virginia's rural nonemergency medical transportation program. J Rural Health. 2003;19 Suppl:397-406.</w:t>
      </w:r>
    </w:p>
    <w:p w14:paraId="12E69518"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7.</w:t>
      </w:r>
      <w:r w:rsidRPr="00B06458">
        <w:rPr>
          <w:rFonts w:ascii="Times New Roman" w:hAnsi="Times New Roman" w:cs="Times New Roman"/>
          <w:bCs/>
          <w:sz w:val="24"/>
          <w:szCs w:val="24"/>
        </w:rPr>
        <w:tab/>
        <w:t xml:space="preserve">Berkowitz SA, </w:t>
      </w:r>
      <w:proofErr w:type="spellStart"/>
      <w:r w:rsidRPr="00B06458">
        <w:rPr>
          <w:rFonts w:ascii="Times New Roman" w:hAnsi="Times New Roman" w:cs="Times New Roman"/>
          <w:bCs/>
          <w:sz w:val="24"/>
          <w:szCs w:val="24"/>
        </w:rPr>
        <w:t>Hulberg</w:t>
      </w:r>
      <w:proofErr w:type="spellEnd"/>
      <w:r w:rsidRPr="00B06458">
        <w:rPr>
          <w:rFonts w:ascii="Times New Roman" w:hAnsi="Times New Roman" w:cs="Times New Roman"/>
          <w:bCs/>
          <w:sz w:val="24"/>
          <w:szCs w:val="24"/>
        </w:rPr>
        <w:t xml:space="preserve"> AC, Placzek H, </w:t>
      </w:r>
      <w:proofErr w:type="spellStart"/>
      <w:r w:rsidRPr="00B06458">
        <w:rPr>
          <w:rFonts w:ascii="Times New Roman" w:hAnsi="Times New Roman" w:cs="Times New Roman"/>
          <w:bCs/>
          <w:sz w:val="24"/>
          <w:szCs w:val="24"/>
        </w:rPr>
        <w:t>Dangora</w:t>
      </w:r>
      <w:proofErr w:type="spellEnd"/>
      <w:r w:rsidRPr="00B06458">
        <w:rPr>
          <w:rFonts w:ascii="Times New Roman" w:hAnsi="Times New Roman" w:cs="Times New Roman"/>
          <w:bCs/>
          <w:sz w:val="24"/>
          <w:szCs w:val="24"/>
        </w:rPr>
        <w:t xml:space="preserve"> A, Gomez J, Standish S, et al. Mechanisms Associated with Clinical Improvement in Interventions That Address Health-Related Social Needs: A Mixed-Methods Analysis. </w:t>
      </w:r>
      <w:proofErr w:type="spellStart"/>
      <w:r w:rsidRPr="00B06458">
        <w:rPr>
          <w:rFonts w:ascii="Times New Roman" w:hAnsi="Times New Roman" w:cs="Times New Roman"/>
          <w:bCs/>
          <w:sz w:val="24"/>
          <w:szCs w:val="24"/>
        </w:rPr>
        <w:t>Popul</w:t>
      </w:r>
      <w:proofErr w:type="spellEnd"/>
      <w:r w:rsidRPr="00B06458">
        <w:rPr>
          <w:rFonts w:ascii="Times New Roman" w:hAnsi="Times New Roman" w:cs="Times New Roman"/>
          <w:bCs/>
          <w:sz w:val="24"/>
          <w:szCs w:val="24"/>
        </w:rPr>
        <w:t xml:space="preserve"> Health Manag. 2019;22(5):399-405.</w:t>
      </w:r>
    </w:p>
    <w:p w14:paraId="32F27E6E"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lastRenderedPageBreak/>
        <w:t>8.</w:t>
      </w:r>
      <w:r w:rsidRPr="00B06458">
        <w:rPr>
          <w:rFonts w:ascii="Times New Roman" w:hAnsi="Times New Roman" w:cs="Times New Roman"/>
          <w:bCs/>
          <w:sz w:val="24"/>
          <w:szCs w:val="24"/>
        </w:rPr>
        <w:tab/>
        <w:t>Borders S, Blakely C, Ponder L, Raphael D. Devolution's policy impact on non-emergency medical transportation in State Children's Health Insurance Programs. Soc Work Public Health. 2011;26(2):137-57.</w:t>
      </w:r>
    </w:p>
    <w:p w14:paraId="1BE90B18"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9.</w:t>
      </w:r>
      <w:r w:rsidRPr="00B06458">
        <w:rPr>
          <w:rFonts w:ascii="Times New Roman" w:hAnsi="Times New Roman" w:cs="Times New Roman"/>
          <w:bCs/>
          <w:sz w:val="24"/>
          <w:szCs w:val="24"/>
        </w:rPr>
        <w:tab/>
        <w:t>Borders S, Chaudhuri N, Dyer J. An assessment of non-emergency medical transportation (NEMT) barriers in Texas and their impacts on access to and utilization of EPSDT services.  136st APHA Annual Meeting and Exposition 20082008.</w:t>
      </w:r>
    </w:p>
    <w:p w14:paraId="565B55FC"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10.</w:t>
      </w:r>
      <w:r w:rsidRPr="00B06458">
        <w:rPr>
          <w:rFonts w:ascii="Times New Roman" w:hAnsi="Times New Roman" w:cs="Times New Roman"/>
          <w:bCs/>
          <w:sz w:val="24"/>
          <w:szCs w:val="24"/>
        </w:rPr>
        <w:tab/>
        <w:t xml:space="preserve">Bove AM, Gough ST, Hausmann LRM. Providing no-cost transport to patients in an underserved area: Impact on access to physical therapy. </w:t>
      </w:r>
      <w:proofErr w:type="spellStart"/>
      <w:r w:rsidRPr="00B06458">
        <w:rPr>
          <w:rFonts w:ascii="Times New Roman" w:hAnsi="Times New Roman" w:cs="Times New Roman"/>
          <w:bCs/>
          <w:sz w:val="24"/>
          <w:szCs w:val="24"/>
        </w:rPr>
        <w:t>Physiother</w:t>
      </w:r>
      <w:proofErr w:type="spellEnd"/>
      <w:r w:rsidRPr="00B06458">
        <w:rPr>
          <w:rFonts w:ascii="Times New Roman" w:hAnsi="Times New Roman" w:cs="Times New Roman"/>
          <w:bCs/>
          <w:sz w:val="24"/>
          <w:szCs w:val="24"/>
        </w:rPr>
        <w:t xml:space="preserve"> Theory </w:t>
      </w:r>
      <w:proofErr w:type="spellStart"/>
      <w:r w:rsidRPr="00B06458">
        <w:rPr>
          <w:rFonts w:ascii="Times New Roman" w:hAnsi="Times New Roman" w:cs="Times New Roman"/>
          <w:bCs/>
          <w:sz w:val="24"/>
          <w:szCs w:val="24"/>
        </w:rPr>
        <w:t>Pract</w:t>
      </w:r>
      <w:proofErr w:type="spellEnd"/>
      <w:r w:rsidRPr="00B06458">
        <w:rPr>
          <w:rFonts w:ascii="Times New Roman" w:hAnsi="Times New Roman" w:cs="Times New Roman"/>
          <w:bCs/>
          <w:sz w:val="24"/>
          <w:szCs w:val="24"/>
        </w:rPr>
        <w:t>. 2019;35(7):645-50.</w:t>
      </w:r>
    </w:p>
    <w:p w14:paraId="08FE7C37"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11.</w:t>
      </w:r>
      <w:r w:rsidRPr="00B06458">
        <w:rPr>
          <w:rFonts w:ascii="Times New Roman" w:hAnsi="Times New Roman" w:cs="Times New Roman"/>
          <w:bCs/>
          <w:sz w:val="24"/>
          <w:szCs w:val="24"/>
        </w:rPr>
        <w:tab/>
        <w:t xml:space="preserve">Crable EL, </w:t>
      </w:r>
      <w:proofErr w:type="spellStart"/>
      <w:r w:rsidRPr="00B06458">
        <w:rPr>
          <w:rFonts w:ascii="Times New Roman" w:hAnsi="Times New Roman" w:cs="Times New Roman"/>
          <w:bCs/>
          <w:sz w:val="24"/>
          <w:szCs w:val="24"/>
        </w:rPr>
        <w:t>Biancarelli</w:t>
      </w:r>
      <w:proofErr w:type="spellEnd"/>
      <w:r w:rsidRPr="00B06458">
        <w:rPr>
          <w:rFonts w:ascii="Times New Roman" w:hAnsi="Times New Roman" w:cs="Times New Roman"/>
          <w:bCs/>
          <w:sz w:val="24"/>
          <w:szCs w:val="24"/>
        </w:rPr>
        <w:t xml:space="preserve"> DL, Aurora M, </w:t>
      </w:r>
      <w:proofErr w:type="spellStart"/>
      <w:r w:rsidRPr="00B06458">
        <w:rPr>
          <w:rFonts w:ascii="Times New Roman" w:hAnsi="Times New Roman" w:cs="Times New Roman"/>
          <w:bCs/>
          <w:sz w:val="24"/>
          <w:szCs w:val="24"/>
        </w:rPr>
        <w:t>Drainoni</w:t>
      </w:r>
      <w:proofErr w:type="spellEnd"/>
      <w:r w:rsidRPr="00B06458">
        <w:rPr>
          <w:rFonts w:ascii="Times New Roman" w:hAnsi="Times New Roman" w:cs="Times New Roman"/>
          <w:bCs/>
          <w:sz w:val="24"/>
          <w:szCs w:val="24"/>
        </w:rPr>
        <w:t xml:space="preserve"> ML, Walkey AJ. Interventions to increase appointment attendance in safety net health centers: A systematic review and meta-analysis. J Eval Clin </w:t>
      </w:r>
      <w:proofErr w:type="spellStart"/>
      <w:r w:rsidRPr="00B06458">
        <w:rPr>
          <w:rFonts w:ascii="Times New Roman" w:hAnsi="Times New Roman" w:cs="Times New Roman"/>
          <w:bCs/>
          <w:sz w:val="24"/>
          <w:szCs w:val="24"/>
        </w:rPr>
        <w:t>Pract</w:t>
      </w:r>
      <w:proofErr w:type="spellEnd"/>
      <w:r w:rsidRPr="00B06458">
        <w:rPr>
          <w:rFonts w:ascii="Times New Roman" w:hAnsi="Times New Roman" w:cs="Times New Roman"/>
          <w:bCs/>
          <w:sz w:val="24"/>
          <w:szCs w:val="24"/>
        </w:rPr>
        <w:t>. 2020.</w:t>
      </w:r>
    </w:p>
    <w:p w14:paraId="25F01164"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12.</w:t>
      </w:r>
      <w:r w:rsidRPr="00B06458">
        <w:rPr>
          <w:rFonts w:ascii="Times New Roman" w:hAnsi="Times New Roman" w:cs="Times New Roman"/>
          <w:bCs/>
          <w:sz w:val="24"/>
          <w:szCs w:val="24"/>
        </w:rPr>
        <w:tab/>
        <w:t>Eisenberg Y, Owen R, Crabb C, Morales M. Rideshare Transportation to Health Care: Evidence from a Medicaid Implementation. The American Journal of Managed Care. 2020;26(9).</w:t>
      </w:r>
    </w:p>
    <w:p w14:paraId="05D7E0C7"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13.</w:t>
      </w:r>
      <w:r w:rsidRPr="00B06458">
        <w:rPr>
          <w:rFonts w:ascii="Times New Roman" w:hAnsi="Times New Roman" w:cs="Times New Roman"/>
          <w:bCs/>
          <w:sz w:val="24"/>
          <w:szCs w:val="24"/>
        </w:rPr>
        <w:tab/>
      </w:r>
      <w:proofErr w:type="spellStart"/>
      <w:r w:rsidRPr="00B06458">
        <w:rPr>
          <w:rFonts w:ascii="Times New Roman" w:hAnsi="Times New Roman" w:cs="Times New Roman"/>
          <w:bCs/>
          <w:sz w:val="24"/>
          <w:szCs w:val="24"/>
        </w:rPr>
        <w:t>Esperat</w:t>
      </w:r>
      <w:proofErr w:type="spellEnd"/>
      <w:r w:rsidRPr="00B06458">
        <w:rPr>
          <w:rFonts w:ascii="Times New Roman" w:hAnsi="Times New Roman" w:cs="Times New Roman"/>
          <w:bCs/>
          <w:sz w:val="24"/>
          <w:szCs w:val="24"/>
        </w:rPr>
        <w:t xml:space="preserve"> MC, Flores D, McMurry L, Feng D, Song H, Billings L, et al. </w:t>
      </w:r>
      <w:proofErr w:type="spellStart"/>
      <w:r w:rsidRPr="00B06458">
        <w:rPr>
          <w:rFonts w:ascii="Times New Roman" w:hAnsi="Times New Roman" w:cs="Times New Roman"/>
          <w:bCs/>
          <w:sz w:val="24"/>
          <w:szCs w:val="24"/>
        </w:rPr>
        <w:t>Transformacion</w:t>
      </w:r>
      <w:proofErr w:type="spellEnd"/>
      <w:r w:rsidRPr="00B06458">
        <w:rPr>
          <w:rFonts w:ascii="Times New Roman" w:hAnsi="Times New Roman" w:cs="Times New Roman"/>
          <w:bCs/>
          <w:sz w:val="24"/>
          <w:szCs w:val="24"/>
        </w:rPr>
        <w:t xml:space="preserve"> Para Salud: a patient navigation model for chronic disease self-management. Online J Issues </w:t>
      </w:r>
      <w:proofErr w:type="spellStart"/>
      <w:r w:rsidRPr="00B06458">
        <w:rPr>
          <w:rFonts w:ascii="Times New Roman" w:hAnsi="Times New Roman" w:cs="Times New Roman"/>
          <w:bCs/>
          <w:sz w:val="24"/>
          <w:szCs w:val="24"/>
        </w:rPr>
        <w:t>Nurs</w:t>
      </w:r>
      <w:proofErr w:type="spellEnd"/>
      <w:r w:rsidRPr="00B06458">
        <w:rPr>
          <w:rFonts w:ascii="Times New Roman" w:hAnsi="Times New Roman" w:cs="Times New Roman"/>
          <w:bCs/>
          <w:sz w:val="24"/>
          <w:szCs w:val="24"/>
        </w:rPr>
        <w:t>. 2012;17(2):2.</w:t>
      </w:r>
    </w:p>
    <w:p w14:paraId="45D6F5A7"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14.</w:t>
      </w:r>
      <w:r w:rsidRPr="00B06458">
        <w:rPr>
          <w:rFonts w:ascii="Times New Roman" w:hAnsi="Times New Roman" w:cs="Times New Roman"/>
          <w:bCs/>
          <w:sz w:val="24"/>
          <w:szCs w:val="24"/>
        </w:rPr>
        <w:tab/>
      </w:r>
      <w:proofErr w:type="spellStart"/>
      <w:r w:rsidRPr="00B06458">
        <w:rPr>
          <w:rFonts w:ascii="Times New Roman" w:hAnsi="Times New Roman" w:cs="Times New Roman"/>
          <w:bCs/>
          <w:sz w:val="24"/>
          <w:szCs w:val="24"/>
        </w:rPr>
        <w:t>Fraade</w:t>
      </w:r>
      <w:proofErr w:type="spellEnd"/>
      <w:r w:rsidRPr="00B06458">
        <w:rPr>
          <w:rFonts w:ascii="Times New Roman" w:hAnsi="Times New Roman" w:cs="Times New Roman"/>
          <w:bCs/>
          <w:sz w:val="24"/>
          <w:szCs w:val="24"/>
        </w:rPr>
        <w:t xml:space="preserve">-Blanar L, Whaley C. The RAND Blog. </w:t>
      </w:r>
      <w:hyperlink r:id="rId8" w:history="1">
        <w:r w:rsidRPr="00EC1CD8">
          <w:rPr>
            <w:rStyle w:val="Hyperlink"/>
            <w:rFonts w:ascii="Times New Roman" w:hAnsi="Times New Roman" w:cs="Times New Roman"/>
            <w:bCs/>
            <w:sz w:val="24"/>
            <w:szCs w:val="24"/>
          </w:rPr>
          <w:t>https://www.rand.org/blog/2020/05/non-emergency-medical-transportation-in-the-time-of.html</w:t>
        </w:r>
      </w:hyperlink>
      <w:r w:rsidRPr="00B06458">
        <w:rPr>
          <w:rFonts w:ascii="Times New Roman" w:hAnsi="Times New Roman" w:cs="Times New Roman"/>
          <w:bCs/>
          <w:sz w:val="24"/>
          <w:szCs w:val="24"/>
        </w:rPr>
        <w:t>.</w:t>
      </w:r>
      <w:r>
        <w:rPr>
          <w:rFonts w:ascii="Times New Roman" w:hAnsi="Times New Roman" w:cs="Times New Roman"/>
          <w:bCs/>
          <w:sz w:val="24"/>
          <w:szCs w:val="24"/>
        </w:rPr>
        <w:t xml:space="preserve"> Accessed 19 February 2021.</w:t>
      </w:r>
    </w:p>
    <w:p w14:paraId="629AECD2"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lastRenderedPageBreak/>
        <w:t>15.</w:t>
      </w:r>
      <w:r w:rsidRPr="00B06458">
        <w:rPr>
          <w:rFonts w:ascii="Times New Roman" w:hAnsi="Times New Roman" w:cs="Times New Roman"/>
          <w:bCs/>
          <w:sz w:val="24"/>
          <w:szCs w:val="24"/>
        </w:rPr>
        <w:tab/>
        <w:t xml:space="preserve">Frank S, Berk S, Hernandez L, Hogarth P, Shill HA, Siddiqi B, et al. Transportation innovation to aid Parkinson disease trial recruitment. </w:t>
      </w:r>
      <w:proofErr w:type="spellStart"/>
      <w:r w:rsidRPr="00B06458">
        <w:rPr>
          <w:rFonts w:ascii="Times New Roman" w:hAnsi="Times New Roman" w:cs="Times New Roman"/>
          <w:bCs/>
          <w:sz w:val="24"/>
          <w:szCs w:val="24"/>
        </w:rPr>
        <w:t>Contemp</w:t>
      </w:r>
      <w:proofErr w:type="spellEnd"/>
      <w:r w:rsidRPr="00B06458">
        <w:rPr>
          <w:rFonts w:ascii="Times New Roman" w:hAnsi="Times New Roman" w:cs="Times New Roman"/>
          <w:bCs/>
          <w:sz w:val="24"/>
          <w:szCs w:val="24"/>
        </w:rPr>
        <w:t xml:space="preserve"> Clin Trials </w:t>
      </w:r>
      <w:proofErr w:type="spellStart"/>
      <w:r w:rsidRPr="00B06458">
        <w:rPr>
          <w:rFonts w:ascii="Times New Roman" w:hAnsi="Times New Roman" w:cs="Times New Roman"/>
          <w:bCs/>
          <w:sz w:val="24"/>
          <w:szCs w:val="24"/>
        </w:rPr>
        <w:t>Commun</w:t>
      </w:r>
      <w:proofErr w:type="spellEnd"/>
      <w:r w:rsidRPr="00B06458">
        <w:rPr>
          <w:rFonts w:ascii="Times New Roman" w:hAnsi="Times New Roman" w:cs="Times New Roman"/>
          <w:bCs/>
          <w:sz w:val="24"/>
          <w:szCs w:val="24"/>
        </w:rPr>
        <w:t>. 2019;16:100449.</w:t>
      </w:r>
    </w:p>
    <w:p w14:paraId="6C7C165E"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16.</w:t>
      </w:r>
      <w:r w:rsidRPr="00B06458">
        <w:rPr>
          <w:rFonts w:ascii="Times New Roman" w:hAnsi="Times New Roman" w:cs="Times New Roman"/>
          <w:bCs/>
          <w:sz w:val="24"/>
          <w:szCs w:val="24"/>
        </w:rPr>
        <w:tab/>
        <w:t>Gottlieb LM, Wing H, Adler NE. A Systematic Review of Interventions on Patients' Social and Economic Needs. Am J Prev Med. 2017;53(5):719-29.</w:t>
      </w:r>
    </w:p>
    <w:p w14:paraId="6F730B6F"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17.</w:t>
      </w:r>
      <w:r w:rsidRPr="00B06458">
        <w:rPr>
          <w:rFonts w:ascii="Times New Roman" w:hAnsi="Times New Roman" w:cs="Times New Roman"/>
          <w:bCs/>
          <w:sz w:val="24"/>
          <w:szCs w:val="24"/>
        </w:rPr>
        <w:tab/>
        <w:t>Holt WF, LLP. Assessment of Non-Emergency Medical Transportation in Upper Litchfield County. Connecticut State Office of Rural Health; 2007.</w:t>
      </w:r>
    </w:p>
    <w:p w14:paraId="2B8A81C2"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18.</w:t>
      </w:r>
      <w:r w:rsidRPr="00B06458">
        <w:rPr>
          <w:rFonts w:ascii="Times New Roman" w:hAnsi="Times New Roman" w:cs="Times New Roman"/>
          <w:bCs/>
          <w:sz w:val="24"/>
          <w:szCs w:val="24"/>
        </w:rPr>
        <w:tab/>
        <w:t xml:space="preserve">Kaplan CP, Bastani R, Belin TR, Marcus A, Nasseri K, Hu MY. Improving follow-up after an abnormal pap smear: results from a quasi-experimental intervention study. J </w:t>
      </w:r>
      <w:proofErr w:type="spellStart"/>
      <w:r w:rsidRPr="00B06458">
        <w:rPr>
          <w:rFonts w:ascii="Times New Roman" w:hAnsi="Times New Roman" w:cs="Times New Roman"/>
          <w:bCs/>
          <w:sz w:val="24"/>
          <w:szCs w:val="24"/>
        </w:rPr>
        <w:t>Womens</w:t>
      </w:r>
      <w:proofErr w:type="spellEnd"/>
      <w:r w:rsidRPr="00B06458">
        <w:rPr>
          <w:rFonts w:ascii="Times New Roman" w:hAnsi="Times New Roman" w:cs="Times New Roman"/>
          <w:bCs/>
          <w:sz w:val="24"/>
          <w:szCs w:val="24"/>
        </w:rPr>
        <w:t xml:space="preserve"> Health Gend Based Med. 2000;9(7):779-90.</w:t>
      </w:r>
    </w:p>
    <w:p w14:paraId="7BA0C09F"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19.</w:t>
      </w:r>
      <w:r w:rsidRPr="00B06458">
        <w:rPr>
          <w:rFonts w:ascii="Times New Roman" w:hAnsi="Times New Roman" w:cs="Times New Roman"/>
          <w:bCs/>
          <w:sz w:val="24"/>
          <w:szCs w:val="24"/>
        </w:rPr>
        <w:tab/>
        <w:t>Knight KE. Federally Qualified Health Centers Minimize the Impact of Loss of Frequency and Independence of Movement in Older Adult Patients through Access to Transportation Services. J Aging Res. 2011;2011:898672.</w:t>
      </w:r>
    </w:p>
    <w:p w14:paraId="610A8919"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20.</w:t>
      </w:r>
      <w:r w:rsidRPr="00B06458">
        <w:rPr>
          <w:rFonts w:ascii="Times New Roman" w:hAnsi="Times New Roman" w:cs="Times New Roman"/>
          <w:bCs/>
          <w:sz w:val="24"/>
          <w:szCs w:val="24"/>
        </w:rPr>
        <w:tab/>
        <w:t>Krieger J, Collier C, Song L, Martin D. Linking community-based blood pressure measurement to clinical care: a randomized controlled trial of outreach and tracking by community health workers. Am J Public Health. 1999;89(6):856-61.</w:t>
      </w:r>
    </w:p>
    <w:p w14:paraId="6C3A6F4D"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21.</w:t>
      </w:r>
      <w:r w:rsidRPr="00B06458">
        <w:rPr>
          <w:rFonts w:ascii="Times New Roman" w:hAnsi="Times New Roman" w:cs="Times New Roman"/>
          <w:bCs/>
          <w:sz w:val="24"/>
          <w:szCs w:val="24"/>
        </w:rPr>
        <w:tab/>
        <w:t xml:space="preserve">Li F, Kajetan </w:t>
      </w:r>
      <w:proofErr w:type="spellStart"/>
      <w:r w:rsidRPr="00B06458">
        <w:rPr>
          <w:rFonts w:ascii="Times New Roman" w:hAnsi="Times New Roman" w:cs="Times New Roman"/>
          <w:bCs/>
          <w:sz w:val="24"/>
          <w:szCs w:val="24"/>
        </w:rPr>
        <w:t>Wyczalkowsk</w:t>
      </w:r>
      <w:proofErr w:type="spellEnd"/>
      <w:r w:rsidRPr="00B06458">
        <w:rPr>
          <w:rFonts w:ascii="Times New Roman" w:hAnsi="Times New Roman" w:cs="Times New Roman"/>
          <w:bCs/>
          <w:sz w:val="24"/>
          <w:szCs w:val="24"/>
        </w:rPr>
        <w:t xml:space="preserve"> C. Can subsidized transportation options slow diabetes </w:t>
      </w:r>
      <w:proofErr w:type="gramStart"/>
      <w:r w:rsidRPr="00B06458">
        <w:rPr>
          <w:rFonts w:ascii="Times New Roman" w:hAnsi="Times New Roman" w:cs="Times New Roman"/>
          <w:bCs/>
          <w:sz w:val="24"/>
          <w:szCs w:val="24"/>
        </w:rPr>
        <w:t>progression?:</w:t>
      </w:r>
      <w:proofErr w:type="gramEnd"/>
      <w:r w:rsidRPr="00B06458">
        <w:rPr>
          <w:rFonts w:ascii="Times New Roman" w:hAnsi="Times New Roman" w:cs="Times New Roman"/>
          <w:bCs/>
          <w:sz w:val="24"/>
          <w:szCs w:val="24"/>
        </w:rPr>
        <w:t xml:space="preserve"> Systems for Action; 2019.</w:t>
      </w:r>
    </w:p>
    <w:p w14:paraId="18CCDA68"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22.</w:t>
      </w:r>
      <w:r w:rsidRPr="00B06458">
        <w:rPr>
          <w:rFonts w:ascii="Times New Roman" w:hAnsi="Times New Roman" w:cs="Times New Roman"/>
          <w:bCs/>
          <w:sz w:val="24"/>
          <w:szCs w:val="24"/>
        </w:rPr>
        <w:tab/>
        <w:t>Martin SL, Wood J, Soule S. A Volunteer Program in Maine to Transport Community Members to Health Care Appointments. Prev Chronic Dis. 2020;17:E77.</w:t>
      </w:r>
    </w:p>
    <w:p w14:paraId="05E37DF5"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lastRenderedPageBreak/>
        <w:t>23.</w:t>
      </w:r>
      <w:r w:rsidRPr="00B06458">
        <w:rPr>
          <w:rFonts w:ascii="Times New Roman" w:hAnsi="Times New Roman" w:cs="Times New Roman"/>
          <w:bCs/>
          <w:sz w:val="24"/>
          <w:szCs w:val="24"/>
        </w:rPr>
        <w:tab/>
        <w:t>Mielenz TJ, Durbin L, Hertzberg F, Noble-Hernandez D, Sorensen JA. Fall Risk Reduction Program Paired with a Transportation Program in an Underserved, Urban Minority Community: A Qualitative Evaluation. J Aging Res. 2019;2019:2719290.</w:t>
      </w:r>
    </w:p>
    <w:p w14:paraId="0363DFFF"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24.</w:t>
      </w:r>
      <w:r w:rsidRPr="00B06458">
        <w:rPr>
          <w:rFonts w:ascii="Times New Roman" w:hAnsi="Times New Roman" w:cs="Times New Roman"/>
          <w:bCs/>
          <w:sz w:val="24"/>
          <w:szCs w:val="24"/>
        </w:rPr>
        <w:tab/>
        <w:t>Myers A. Non-Emergency Medical Transportation: A Vital Lifeline for a Healthy Community. National Conference of State Legislatures; 2015.</w:t>
      </w:r>
    </w:p>
    <w:p w14:paraId="2994F1C2"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25.</w:t>
      </w:r>
      <w:r w:rsidRPr="00B06458">
        <w:rPr>
          <w:rFonts w:ascii="Times New Roman" w:hAnsi="Times New Roman" w:cs="Times New Roman"/>
          <w:bCs/>
          <w:sz w:val="24"/>
          <w:szCs w:val="24"/>
        </w:rPr>
        <w:tab/>
      </w:r>
      <w:proofErr w:type="spellStart"/>
      <w:r w:rsidRPr="00B06458">
        <w:rPr>
          <w:rFonts w:ascii="Times New Roman" w:hAnsi="Times New Roman" w:cs="Times New Roman"/>
          <w:bCs/>
          <w:sz w:val="24"/>
          <w:szCs w:val="24"/>
        </w:rPr>
        <w:t>Niccols</w:t>
      </w:r>
      <w:proofErr w:type="spellEnd"/>
      <w:r w:rsidRPr="00B06458">
        <w:rPr>
          <w:rFonts w:ascii="Times New Roman" w:hAnsi="Times New Roman" w:cs="Times New Roman"/>
          <w:bCs/>
          <w:sz w:val="24"/>
          <w:szCs w:val="24"/>
        </w:rPr>
        <w:t xml:space="preserve"> A, Sword W. “New Choices” for substance using mothers and their children: Preliminary evaluation. Journal of Substance Use. 2005;10(4):239-51.</w:t>
      </w:r>
    </w:p>
    <w:p w14:paraId="520B7B30"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26.</w:t>
      </w:r>
      <w:r w:rsidRPr="00B06458">
        <w:rPr>
          <w:rFonts w:ascii="Times New Roman" w:hAnsi="Times New Roman" w:cs="Times New Roman"/>
          <w:bCs/>
          <w:sz w:val="24"/>
          <w:szCs w:val="24"/>
        </w:rPr>
        <w:tab/>
        <w:t>O'Brien N, Hong QN, Law S, Massoud S, Carter A, Kaida A, et al. Health System Features That Enhance Access to Comprehensive Primary Care for Women Living with HIV in High-Income Settings: A Systematic Mixed Studies Review. AIDS Patient Care STDS. 2018;32(4):129-48.</w:t>
      </w:r>
    </w:p>
    <w:p w14:paraId="1D81C6DE"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27.</w:t>
      </w:r>
      <w:r w:rsidRPr="00B06458">
        <w:rPr>
          <w:rFonts w:ascii="Times New Roman" w:hAnsi="Times New Roman" w:cs="Times New Roman"/>
          <w:bCs/>
          <w:sz w:val="24"/>
          <w:szCs w:val="24"/>
        </w:rPr>
        <w:tab/>
        <w:t>Parfaite-Claude D. Lyft Releases Data Showing its Non-Emergency Medical Transport Services Help Medicaid Beneficiaries: American Network of Community Options and Resources</w:t>
      </w:r>
      <w:r>
        <w:rPr>
          <w:rFonts w:ascii="Times New Roman" w:hAnsi="Times New Roman" w:cs="Times New Roman"/>
          <w:bCs/>
          <w:sz w:val="24"/>
          <w:szCs w:val="24"/>
        </w:rPr>
        <w:t xml:space="preserve">. </w:t>
      </w:r>
      <w:hyperlink r:id="rId9" w:history="1">
        <w:r w:rsidRPr="00EC1CD8">
          <w:rPr>
            <w:rStyle w:val="Hyperlink"/>
            <w:rFonts w:ascii="Times New Roman" w:hAnsi="Times New Roman" w:cs="Times New Roman"/>
            <w:bCs/>
            <w:sz w:val="24"/>
            <w:szCs w:val="24"/>
          </w:rPr>
          <w:t>https://www.ancor.org/newsroom/news/lyft-releases-data-showing-its-non-emergency-medical-transport-services-help-medicaid</w:t>
        </w:r>
      </w:hyperlink>
      <w:r w:rsidRPr="00B06458">
        <w:rPr>
          <w:rFonts w:ascii="Times New Roman" w:hAnsi="Times New Roman" w:cs="Times New Roman"/>
          <w:bCs/>
          <w:sz w:val="24"/>
          <w:szCs w:val="24"/>
        </w:rPr>
        <w:t>.</w:t>
      </w:r>
      <w:r>
        <w:rPr>
          <w:rFonts w:ascii="Times New Roman" w:hAnsi="Times New Roman" w:cs="Times New Roman"/>
          <w:bCs/>
          <w:sz w:val="24"/>
          <w:szCs w:val="24"/>
        </w:rPr>
        <w:t xml:space="preserve"> Accessed 19 February 2021.</w:t>
      </w:r>
    </w:p>
    <w:p w14:paraId="16B6F1BE"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28.</w:t>
      </w:r>
      <w:r w:rsidRPr="00B06458">
        <w:rPr>
          <w:rFonts w:ascii="Times New Roman" w:hAnsi="Times New Roman" w:cs="Times New Roman"/>
          <w:bCs/>
          <w:sz w:val="24"/>
          <w:szCs w:val="24"/>
        </w:rPr>
        <w:tab/>
      </w:r>
      <w:proofErr w:type="spellStart"/>
      <w:r w:rsidRPr="00B06458">
        <w:rPr>
          <w:rFonts w:ascii="Times New Roman" w:hAnsi="Times New Roman" w:cs="Times New Roman"/>
          <w:bCs/>
          <w:sz w:val="24"/>
          <w:szCs w:val="24"/>
        </w:rPr>
        <w:t>Percac</w:t>
      </w:r>
      <w:proofErr w:type="spellEnd"/>
      <w:r w:rsidRPr="00B06458">
        <w:rPr>
          <w:rFonts w:ascii="Times New Roman" w:hAnsi="Times New Roman" w:cs="Times New Roman"/>
          <w:bCs/>
          <w:sz w:val="24"/>
          <w:szCs w:val="24"/>
        </w:rPr>
        <w:t xml:space="preserve">-Lima S, Grant RW, Green AR, Ashburner JM, </w:t>
      </w:r>
      <w:proofErr w:type="spellStart"/>
      <w:r w:rsidRPr="00B06458">
        <w:rPr>
          <w:rFonts w:ascii="Times New Roman" w:hAnsi="Times New Roman" w:cs="Times New Roman"/>
          <w:bCs/>
          <w:sz w:val="24"/>
          <w:szCs w:val="24"/>
        </w:rPr>
        <w:t>Gamba</w:t>
      </w:r>
      <w:proofErr w:type="spellEnd"/>
      <w:r w:rsidRPr="00B06458">
        <w:rPr>
          <w:rFonts w:ascii="Times New Roman" w:hAnsi="Times New Roman" w:cs="Times New Roman"/>
          <w:bCs/>
          <w:sz w:val="24"/>
          <w:szCs w:val="24"/>
        </w:rPr>
        <w:t xml:space="preserve"> G, </w:t>
      </w:r>
      <w:proofErr w:type="spellStart"/>
      <w:r w:rsidRPr="00B06458">
        <w:rPr>
          <w:rFonts w:ascii="Times New Roman" w:hAnsi="Times New Roman" w:cs="Times New Roman"/>
          <w:bCs/>
          <w:sz w:val="24"/>
          <w:szCs w:val="24"/>
        </w:rPr>
        <w:t>Oo</w:t>
      </w:r>
      <w:proofErr w:type="spellEnd"/>
      <w:r w:rsidRPr="00B06458">
        <w:rPr>
          <w:rFonts w:ascii="Times New Roman" w:hAnsi="Times New Roman" w:cs="Times New Roman"/>
          <w:bCs/>
          <w:sz w:val="24"/>
          <w:szCs w:val="24"/>
        </w:rPr>
        <w:t xml:space="preserve"> S, et al. A culturally tailored navigator program for colorectal cancer screening in a community health center: a randomized, controlled trial. J Gen Intern Med. 2009;24(2):211-7.</w:t>
      </w:r>
    </w:p>
    <w:p w14:paraId="0364B741"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29.</w:t>
      </w:r>
      <w:r w:rsidRPr="00B06458">
        <w:rPr>
          <w:rFonts w:ascii="Times New Roman" w:hAnsi="Times New Roman" w:cs="Times New Roman"/>
          <w:bCs/>
          <w:sz w:val="24"/>
          <w:szCs w:val="24"/>
        </w:rPr>
        <w:tab/>
        <w:t xml:space="preserve">Powers B, </w:t>
      </w:r>
      <w:proofErr w:type="spellStart"/>
      <w:r w:rsidRPr="00B06458">
        <w:rPr>
          <w:rFonts w:ascii="Times New Roman" w:hAnsi="Times New Roman" w:cs="Times New Roman"/>
          <w:bCs/>
          <w:sz w:val="24"/>
          <w:szCs w:val="24"/>
        </w:rPr>
        <w:t>Rinefort</w:t>
      </w:r>
      <w:proofErr w:type="spellEnd"/>
      <w:r w:rsidRPr="00B06458">
        <w:rPr>
          <w:rFonts w:ascii="Times New Roman" w:hAnsi="Times New Roman" w:cs="Times New Roman"/>
          <w:bCs/>
          <w:sz w:val="24"/>
          <w:szCs w:val="24"/>
        </w:rPr>
        <w:t xml:space="preserve"> S, Jain S. Health Affairs Blog.</w:t>
      </w:r>
      <w:r>
        <w:rPr>
          <w:rFonts w:ascii="Times New Roman" w:hAnsi="Times New Roman" w:cs="Times New Roman"/>
          <w:bCs/>
          <w:sz w:val="24"/>
          <w:szCs w:val="24"/>
        </w:rPr>
        <w:t xml:space="preserve"> </w:t>
      </w:r>
      <w:hyperlink r:id="rId10" w:history="1">
        <w:r w:rsidRPr="00EC1CD8">
          <w:rPr>
            <w:rStyle w:val="Hyperlink"/>
            <w:rFonts w:ascii="Times New Roman" w:hAnsi="Times New Roman" w:cs="Times New Roman"/>
            <w:bCs/>
            <w:sz w:val="24"/>
            <w:szCs w:val="24"/>
          </w:rPr>
          <w:t>https://www.healthaffairs.org/do/10.1377/hblog20180907.685440/full/</w:t>
        </w:r>
      </w:hyperlink>
      <w:r w:rsidRPr="00B06458">
        <w:rPr>
          <w:rFonts w:ascii="Times New Roman" w:hAnsi="Times New Roman" w:cs="Times New Roman"/>
          <w:bCs/>
          <w:sz w:val="24"/>
          <w:szCs w:val="24"/>
        </w:rPr>
        <w:t>.</w:t>
      </w:r>
      <w:r>
        <w:rPr>
          <w:rFonts w:ascii="Times New Roman" w:hAnsi="Times New Roman" w:cs="Times New Roman"/>
          <w:bCs/>
          <w:sz w:val="24"/>
          <w:szCs w:val="24"/>
        </w:rPr>
        <w:t xml:space="preserve"> Accessed 19 February 2021.</w:t>
      </w:r>
    </w:p>
    <w:p w14:paraId="49D6F90D"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lastRenderedPageBreak/>
        <w:t>30.</w:t>
      </w:r>
      <w:r w:rsidRPr="00B06458">
        <w:rPr>
          <w:rFonts w:ascii="Times New Roman" w:hAnsi="Times New Roman" w:cs="Times New Roman"/>
          <w:bCs/>
          <w:sz w:val="24"/>
          <w:szCs w:val="24"/>
        </w:rPr>
        <w:tab/>
        <w:t xml:space="preserve">Powers BW, </w:t>
      </w:r>
      <w:proofErr w:type="spellStart"/>
      <w:r w:rsidRPr="00B06458">
        <w:rPr>
          <w:rFonts w:ascii="Times New Roman" w:hAnsi="Times New Roman" w:cs="Times New Roman"/>
          <w:bCs/>
          <w:sz w:val="24"/>
          <w:szCs w:val="24"/>
        </w:rPr>
        <w:t>Rinefort</w:t>
      </w:r>
      <w:proofErr w:type="spellEnd"/>
      <w:r w:rsidRPr="00B06458">
        <w:rPr>
          <w:rFonts w:ascii="Times New Roman" w:hAnsi="Times New Roman" w:cs="Times New Roman"/>
          <w:bCs/>
          <w:sz w:val="24"/>
          <w:szCs w:val="24"/>
        </w:rPr>
        <w:t xml:space="preserve"> S, Jain SH. Nonemergency Medical Transportation: Delivering Care in the Era of Lyft and Uber. Jama. 2016;316(9):921-2.</w:t>
      </w:r>
    </w:p>
    <w:p w14:paraId="571D49A7"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31.</w:t>
      </w:r>
      <w:r w:rsidRPr="00B06458">
        <w:rPr>
          <w:rFonts w:ascii="Times New Roman" w:hAnsi="Times New Roman" w:cs="Times New Roman"/>
          <w:bCs/>
          <w:sz w:val="24"/>
          <w:szCs w:val="24"/>
        </w:rPr>
        <w:tab/>
        <w:t xml:space="preserve">Pruitt Z, </w:t>
      </w:r>
      <w:proofErr w:type="spellStart"/>
      <w:r w:rsidRPr="00B06458">
        <w:rPr>
          <w:rFonts w:ascii="Times New Roman" w:hAnsi="Times New Roman" w:cs="Times New Roman"/>
          <w:bCs/>
          <w:sz w:val="24"/>
          <w:szCs w:val="24"/>
        </w:rPr>
        <w:t>Emechebe</w:t>
      </w:r>
      <w:proofErr w:type="spellEnd"/>
      <w:r w:rsidRPr="00B06458">
        <w:rPr>
          <w:rFonts w:ascii="Times New Roman" w:hAnsi="Times New Roman" w:cs="Times New Roman"/>
          <w:bCs/>
          <w:sz w:val="24"/>
          <w:szCs w:val="24"/>
        </w:rPr>
        <w:t xml:space="preserve"> N, Quast T, Taylor P, Bryant K. Expenditure Reductions Associated with a Social Service Referral Program. </w:t>
      </w:r>
      <w:proofErr w:type="spellStart"/>
      <w:r w:rsidRPr="00B06458">
        <w:rPr>
          <w:rFonts w:ascii="Times New Roman" w:hAnsi="Times New Roman" w:cs="Times New Roman"/>
          <w:bCs/>
          <w:sz w:val="24"/>
          <w:szCs w:val="24"/>
        </w:rPr>
        <w:t>Popul</w:t>
      </w:r>
      <w:proofErr w:type="spellEnd"/>
      <w:r w:rsidRPr="00B06458">
        <w:rPr>
          <w:rFonts w:ascii="Times New Roman" w:hAnsi="Times New Roman" w:cs="Times New Roman"/>
          <w:bCs/>
          <w:sz w:val="24"/>
          <w:szCs w:val="24"/>
        </w:rPr>
        <w:t xml:space="preserve"> Health Manag. 2018;21(6):469-76.</w:t>
      </w:r>
    </w:p>
    <w:p w14:paraId="199F7505"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32.</w:t>
      </w:r>
      <w:r w:rsidRPr="00B06458">
        <w:rPr>
          <w:rFonts w:ascii="Times New Roman" w:hAnsi="Times New Roman" w:cs="Times New Roman"/>
          <w:bCs/>
          <w:sz w:val="24"/>
          <w:szCs w:val="24"/>
        </w:rPr>
        <w:tab/>
        <w:t xml:space="preserve">Raven MC, Doran KM, </w:t>
      </w:r>
      <w:proofErr w:type="spellStart"/>
      <w:r w:rsidRPr="00B06458">
        <w:rPr>
          <w:rFonts w:ascii="Times New Roman" w:hAnsi="Times New Roman" w:cs="Times New Roman"/>
          <w:bCs/>
          <w:sz w:val="24"/>
          <w:szCs w:val="24"/>
        </w:rPr>
        <w:t>Kostrowski</w:t>
      </w:r>
      <w:proofErr w:type="spellEnd"/>
      <w:r w:rsidRPr="00B06458">
        <w:rPr>
          <w:rFonts w:ascii="Times New Roman" w:hAnsi="Times New Roman" w:cs="Times New Roman"/>
          <w:bCs/>
          <w:sz w:val="24"/>
          <w:szCs w:val="24"/>
        </w:rPr>
        <w:t xml:space="preserve"> S, Gillespie CC, Elbel BD. An intervention to improve care and reduce costs for high-risk patients with frequent hospital admissions: a pilot study. BMC Health Serv Res. 2011;11:270.</w:t>
      </w:r>
    </w:p>
    <w:p w14:paraId="15590322"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33.</w:t>
      </w:r>
      <w:r w:rsidRPr="00B06458">
        <w:rPr>
          <w:rFonts w:ascii="Times New Roman" w:hAnsi="Times New Roman" w:cs="Times New Roman"/>
          <w:bCs/>
          <w:sz w:val="24"/>
          <w:szCs w:val="24"/>
        </w:rPr>
        <w:tab/>
        <w:t xml:space="preserve">Rochlin DH, Lee CM, </w:t>
      </w:r>
      <w:proofErr w:type="spellStart"/>
      <w:r w:rsidRPr="00B06458">
        <w:rPr>
          <w:rFonts w:ascii="Times New Roman" w:hAnsi="Times New Roman" w:cs="Times New Roman"/>
          <w:bCs/>
          <w:sz w:val="24"/>
          <w:szCs w:val="24"/>
        </w:rPr>
        <w:t>Scheuter</w:t>
      </w:r>
      <w:proofErr w:type="spellEnd"/>
      <w:r w:rsidRPr="00B06458">
        <w:rPr>
          <w:rFonts w:ascii="Times New Roman" w:hAnsi="Times New Roman" w:cs="Times New Roman"/>
          <w:bCs/>
          <w:sz w:val="24"/>
          <w:szCs w:val="24"/>
        </w:rPr>
        <w:t xml:space="preserve"> C, Milstein A, Kaplan RM. Economic Benefit of "Modern" Nonemergency Medical Transportation That Utilizes Digital Transportation Networks. Am J Public Health. 2019;109(3):472-4.</w:t>
      </w:r>
    </w:p>
    <w:p w14:paraId="12D9D951"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34.</w:t>
      </w:r>
      <w:r w:rsidRPr="00B06458">
        <w:rPr>
          <w:rFonts w:ascii="Times New Roman" w:hAnsi="Times New Roman" w:cs="Times New Roman"/>
          <w:bCs/>
          <w:sz w:val="24"/>
          <w:szCs w:val="24"/>
        </w:rPr>
        <w:tab/>
        <w:t>Safaei J. A ride to care--a non-emergency medical transportation service in rural British Columbia. Rural Remote Health. 2011;11(2):1637.</w:t>
      </w:r>
    </w:p>
    <w:p w14:paraId="4A72A11D"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35.</w:t>
      </w:r>
      <w:r w:rsidRPr="00B06458">
        <w:rPr>
          <w:rFonts w:ascii="Times New Roman" w:hAnsi="Times New Roman" w:cs="Times New Roman"/>
          <w:bCs/>
          <w:sz w:val="24"/>
          <w:szCs w:val="24"/>
        </w:rPr>
        <w:tab/>
        <w:t xml:space="preserve">Shier G, Ginsburg M, Howell J, Volland P, Golden R. Strong social support services, such as transportation and help for caregivers, can lead to lower health care use and costs. Health </w:t>
      </w:r>
      <w:proofErr w:type="spellStart"/>
      <w:r w:rsidRPr="00B06458">
        <w:rPr>
          <w:rFonts w:ascii="Times New Roman" w:hAnsi="Times New Roman" w:cs="Times New Roman"/>
          <w:bCs/>
          <w:sz w:val="24"/>
          <w:szCs w:val="24"/>
        </w:rPr>
        <w:t>Aff</w:t>
      </w:r>
      <w:proofErr w:type="spellEnd"/>
      <w:r w:rsidRPr="00B06458">
        <w:rPr>
          <w:rFonts w:ascii="Times New Roman" w:hAnsi="Times New Roman" w:cs="Times New Roman"/>
          <w:bCs/>
          <w:sz w:val="24"/>
          <w:szCs w:val="24"/>
        </w:rPr>
        <w:t xml:space="preserve"> (Millwood). 2013;32(3):544-51.</w:t>
      </w:r>
    </w:p>
    <w:p w14:paraId="2A9BA137"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36.</w:t>
      </w:r>
      <w:r w:rsidRPr="00B06458">
        <w:rPr>
          <w:rFonts w:ascii="Times New Roman" w:hAnsi="Times New Roman" w:cs="Times New Roman"/>
          <w:bCs/>
          <w:sz w:val="24"/>
          <w:szCs w:val="24"/>
        </w:rPr>
        <w:tab/>
        <w:t>Solomon EM, Wing H, Steiner JF, Gottlieb LM. Impact of Transportation Interventions on Health Care Outcomes: A Systematic Review. Med Care. 2020;58(4):384-91.</w:t>
      </w:r>
    </w:p>
    <w:p w14:paraId="2F847FFE"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37.</w:t>
      </w:r>
      <w:r w:rsidRPr="00B06458">
        <w:rPr>
          <w:rFonts w:ascii="Times New Roman" w:hAnsi="Times New Roman" w:cs="Times New Roman"/>
          <w:bCs/>
          <w:sz w:val="24"/>
          <w:szCs w:val="24"/>
        </w:rPr>
        <w:tab/>
        <w:t xml:space="preserve">Starbird LE, </w:t>
      </w:r>
      <w:proofErr w:type="spellStart"/>
      <w:r w:rsidRPr="00B06458">
        <w:rPr>
          <w:rFonts w:ascii="Times New Roman" w:hAnsi="Times New Roman" w:cs="Times New Roman"/>
          <w:bCs/>
          <w:sz w:val="24"/>
          <w:szCs w:val="24"/>
        </w:rPr>
        <w:t>DiMaina</w:t>
      </w:r>
      <w:proofErr w:type="spellEnd"/>
      <w:r w:rsidRPr="00B06458">
        <w:rPr>
          <w:rFonts w:ascii="Times New Roman" w:hAnsi="Times New Roman" w:cs="Times New Roman"/>
          <w:bCs/>
          <w:sz w:val="24"/>
          <w:szCs w:val="24"/>
        </w:rPr>
        <w:t xml:space="preserve"> C, Sun CA, Han HR. A Systematic Review of Interventions to Minimize Transportation Barriers Among People with Chronic Diseases. J Community Health. 2019;44(2):400-11.</w:t>
      </w:r>
    </w:p>
    <w:p w14:paraId="092EF1EB"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lastRenderedPageBreak/>
        <w:t>38.</w:t>
      </w:r>
      <w:r w:rsidRPr="00B06458">
        <w:rPr>
          <w:rFonts w:ascii="Times New Roman" w:hAnsi="Times New Roman" w:cs="Times New Roman"/>
          <w:bCs/>
          <w:sz w:val="24"/>
          <w:szCs w:val="24"/>
        </w:rPr>
        <w:tab/>
        <w:t>Taylor V, Thompson B, Lessler D, Yasui Y, Montano D, Johnson KM, et al. A clinic‐based mammography intervention targeting inner‐city women. Journal of general internal medicine. 1999;14(2):104-11.</w:t>
      </w:r>
    </w:p>
    <w:p w14:paraId="69037226"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39.</w:t>
      </w:r>
      <w:r w:rsidRPr="00B06458">
        <w:rPr>
          <w:rFonts w:ascii="Times New Roman" w:hAnsi="Times New Roman" w:cs="Times New Roman"/>
          <w:bCs/>
          <w:sz w:val="24"/>
          <w:szCs w:val="24"/>
        </w:rPr>
        <w:tab/>
        <w:t>Taylor VM, Hislop TG, Jackson JC, Tu SP, Yasui Y, Schwartz SM, et al. A randomized controlled trial of interventions to promote cervical cancer screening among Chinese women in North America. J Natl Cancer Inst. 2002;94(9):670-7.</w:t>
      </w:r>
    </w:p>
    <w:p w14:paraId="443F1B55"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40.</w:t>
      </w:r>
      <w:r w:rsidRPr="00B06458">
        <w:rPr>
          <w:rFonts w:ascii="Times New Roman" w:hAnsi="Times New Roman" w:cs="Times New Roman"/>
          <w:bCs/>
          <w:sz w:val="24"/>
          <w:szCs w:val="24"/>
        </w:rPr>
        <w:tab/>
        <w:t xml:space="preserve">Thomas LV, Wedel KR. Nonemergency medical transportation and health care visits among chronically ill urban and rural </w:t>
      </w:r>
      <w:proofErr w:type="spellStart"/>
      <w:r w:rsidRPr="00B06458">
        <w:rPr>
          <w:rFonts w:ascii="Times New Roman" w:hAnsi="Times New Roman" w:cs="Times New Roman"/>
          <w:bCs/>
          <w:sz w:val="24"/>
          <w:szCs w:val="24"/>
        </w:rPr>
        <w:t>medicaid</w:t>
      </w:r>
      <w:proofErr w:type="spellEnd"/>
      <w:r w:rsidRPr="00B06458">
        <w:rPr>
          <w:rFonts w:ascii="Times New Roman" w:hAnsi="Times New Roman" w:cs="Times New Roman"/>
          <w:bCs/>
          <w:sz w:val="24"/>
          <w:szCs w:val="24"/>
        </w:rPr>
        <w:t xml:space="preserve"> beneficiaries. Soc Work Public Health. 2014;29(6):629-39.</w:t>
      </w:r>
    </w:p>
    <w:p w14:paraId="44086B90"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41.</w:t>
      </w:r>
      <w:r w:rsidRPr="00B06458">
        <w:rPr>
          <w:rFonts w:ascii="Times New Roman" w:hAnsi="Times New Roman" w:cs="Times New Roman"/>
          <w:bCs/>
          <w:sz w:val="24"/>
          <w:szCs w:val="24"/>
        </w:rPr>
        <w:tab/>
        <w:t xml:space="preserve">Tierney WM, Harris LE, Gaskins DL, Zhou XH, Eckert GJ, Bates AS, et al. Restricting </w:t>
      </w:r>
      <w:proofErr w:type="spellStart"/>
      <w:r w:rsidRPr="00B06458">
        <w:rPr>
          <w:rFonts w:ascii="Times New Roman" w:hAnsi="Times New Roman" w:cs="Times New Roman"/>
          <w:bCs/>
          <w:sz w:val="24"/>
          <w:szCs w:val="24"/>
        </w:rPr>
        <w:t>medicaid</w:t>
      </w:r>
      <w:proofErr w:type="spellEnd"/>
      <w:r w:rsidRPr="00B06458">
        <w:rPr>
          <w:rFonts w:ascii="Times New Roman" w:hAnsi="Times New Roman" w:cs="Times New Roman"/>
          <w:bCs/>
          <w:sz w:val="24"/>
          <w:szCs w:val="24"/>
        </w:rPr>
        <w:t xml:space="preserve"> payments for transportation: effects on inner-city patients' health care. Am J Med Sci. 2000;319(5):326-33.</w:t>
      </w:r>
    </w:p>
    <w:p w14:paraId="12134B6E"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42.</w:t>
      </w:r>
      <w:r w:rsidRPr="00B06458">
        <w:rPr>
          <w:rFonts w:ascii="Times New Roman" w:hAnsi="Times New Roman" w:cs="Times New Roman"/>
          <w:bCs/>
          <w:sz w:val="24"/>
          <w:szCs w:val="24"/>
        </w:rPr>
        <w:tab/>
      </w:r>
      <w:proofErr w:type="spellStart"/>
      <w:r w:rsidRPr="00B06458">
        <w:rPr>
          <w:rFonts w:ascii="Times New Roman" w:hAnsi="Times New Roman" w:cs="Times New Roman"/>
          <w:bCs/>
          <w:sz w:val="24"/>
          <w:szCs w:val="24"/>
        </w:rPr>
        <w:t>Toscos</w:t>
      </w:r>
      <w:proofErr w:type="spellEnd"/>
      <w:r w:rsidRPr="00B06458">
        <w:rPr>
          <w:rFonts w:ascii="Times New Roman" w:hAnsi="Times New Roman" w:cs="Times New Roman"/>
          <w:bCs/>
          <w:sz w:val="24"/>
          <w:szCs w:val="24"/>
        </w:rPr>
        <w:t xml:space="preserve"> T, Carpenter M, Flanagan M, Kunjan K, </w:t>
      </w:r>
      <w:proofErr w:type="spellStart"/>
      <w:r w:rsidRPr="00B06458">
        <w:rPr>
          <w:rFonts w:ascii="Times New Roman" w:hAnsi="Times New Roman" w:cs="Times New Roman"/>
          <w:bCs/>
          <w:sz w:val="24"/>
          <w:szCs w:val="24"/>
        </w:rPr>
        <w:t>Doebbeling</w:t>
      </w:r>
      <w:proofErr w:type="spellEnd"/>
      <w:r w:rsidRPr="00B06458">
        <w:rPr>
          <w:rFonts w:ascii="Times New Roman" w:hAnsi="Times New Roman" w:cs="Times New Roman"/>
          <w:bCs/>
          <w:sz w:val="24"/>
          <w:szCs w:val="24"/>
        </w:rPr>
        <w:t xml:space="preserve"> BN. Identifying Successful Practices to Overcome Access to Care Challenges in Community Health Centers: A "Positive Deviance" Approach. Health Serv Res Manag Epidemiol. 2018;5:2333392817743406.</w:t>
      </w:r>
    </w:p>
    <w:p w14:paraId="094185D1"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43.</w:t>
      </w:r>
      <w:r w:rsidRPr="00B06458">
        <w:rPr>
          <w:rFonts w:ascii="Times New Roman" w:hAnsi="Times New Roman" w:cs="Times New Roman"/>
          <w:bCs/>
          <w:sz w:val="24"/>
          <w:szCs w:val="24"/>
        </w:rPr>
        <w:tab/>
        <w:t xml:space="preserve">Tsega S, Cho HJ. The Reality of Accessing Transportation for Health Care in New York City. JAMA </w:t>
      </w:r>
      <w:proofErr w:type="spellStart"/>
      <w:r w:rsidRPr="00B06458">
        <w:rPr>
          <w:rFonts w:ascii="Times New Roman" w:hAnsi="Times New Roman" w:cs="Times New Roman"/>
          <w:bCs/>
          <w:sz w:val="24"/>
          <w:szCs w:val="24"/>
        </w:rPr>
        <w:t>Netw</w:t>
      </w:r>
      <w:proofErr w:type="spellEnd"/>
      <w:r w:rsidRPr="00B06458">
        <w:rPr>
          <w:rFonts w:ascii="Times New Roman" w:hAnsi="Times New Roman" w:cs="Times New Roman"/>
          <w:bCs/>
          <w:sz w:val="24"/>
          <w:szCs w:val="24"/>
        </w:rPr>
        <w:t xml:space="preserve"> Open. 2019;2(6):e196856.</w:t>
      </w:r>
    </w:p>
    <w:p w14:paraId="31B76803"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44.</w:t>
      </w:r>
      <w:r w:rsidRPr="00B06458">
        <w:rPr>
          <w:rFonts w:ascii="Times New Roman" w:hAnsi="Times New Roman" w:cs="Times New Roman"/>
          <w:bCs/>
          <w:sz w:val="24"/>
          <w:szCs w:val="24"/>
        </w:rPr>
        <w:tab/>
        <w:t>van Schalkwyk MCI, Mindell JS. Current issues in the impacts of transport on health. Br Med Bull. 2018;125(1):67-77.</w:t>
      </w:r>
    </w:p>
    <w:p w14:paraId="641E00B2"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45.</w:t>
      </w:r>
      <w:r w:rsidRPr="00B06458">
        <w:rPr>
          <w:rFonts w:ascii="Times New Roman" w:hAnsi="Times New Roman" w:cs="Times New Roman"/>
          <w:bCs/>
          <w:sz w:val="24"/>
          <w:szCs w:val="24"/>
        </w:rPr>
        <w:tab/>
        <w:t>Wilber KH, Allen D, Shannon GR, Alongi S. Partnering managed care and community-based services for frail elders: the care advocate program. J Am Geriatr Soc. 2003;51(6):807-12.</w:t>
      </w:r>
    </w:p>
    <w:p w14:paraId="6E0DA30C"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lastRenderedPageBreak/>
        <w:t>46.</w:t>
      </w:r>
      <w:r w:rsidRPr="00B06458">
        <w:rPr>
          <w:rFonts w:ascii="Times New Roman" w:hAnsi="Times New Roman" w:cs="Times New Roman"/>
          <w:bCs/>
          <w:sz w:val="24"/>
          <w:szCs w:val="24"/>
        </w:rPr>
        <w:tab/>
        <w:t>Wolfe MK, McDonald NC. Innovative health care mobility services in the US. BMC Public Health. 2020;20(1):906.</w:t>
      </w:r>
    </w:p>
    <w:p w14:paraId="1C350344" w14:textId="77777777" w:rsidR="00602975" w:rsidRPr="00B06458" w:rsidRDefault="00602975" w:rsidP="00602975">
      <w:pPr>
        <w:spacing w:line="480" w:lineRule="auto"/>
        <w:rPr>
          <w:rFonts w:ascii="Times New Roman" w:hAnsi="Times New Roman" w:cs="Times New Roman"/>
          <w:bCs/>
          <w:sz w:val="24"/>
          <w:szCs w:val="24"/>
        </w:rPr>
      </w:pPr>
      <w:r w:rsidRPr="00B06458">
        <w:rPr>
          <w:rFonts w:ascii="Times New Roman" w:hAnsi="Times New Roman" w:cs="Times New Roman"/>
          <w:bCs/>
          <w:sz w:val="24"/>
          <w:szCs w:val="24"/>
        </w:rPr>
        <w:t>47.</w:t>
      </w:r>
      <w:r w:rsidRPr="00B06458">
        <w:rPr>
          <w:rFonts w:ascii="Times New Roman" w:hAnsi="Times New Roman" w:cs="Times New Roman"/>
          <w:bCs/>
          <w:sz w:val="24"/>
          <w:szCs w:val="24"/>
        </w:rPr>
        <w:tab/>
        <w:t xml:space="preserve">Wolfe MK, McDonald NC, Holmes GM. Transportation Barriers to Health Care in the United States: Findings </w:t>
      </w:r>
      <w:proofErr w:type="gramStart"/>
      <w:r w:rsidRPr="00B06458">
        <w:rPr>
          <w:rFonts w:ascii="Times New Roman" w:hAnsi="Times New Roman" w:cs="Times New Roman"/>
          <w:bCs/>
          <w:sz w:val="24"/>
          <w:szCs w:val="24"/>
        </w:rPr>
        <w:t>From</w:t>
      </w:r>
      <w:proofErr w:type="gramEnd"/>
      <w:r w:rsidRPr="00B06458">
        <w:rPr>
          <w:rFonts w:ascii="Times New Roman" w:hAnsi="Times New Roman" w:cs="Times New Roman"/>
          <w:bCs/>
          <w:sz w:val="24"/>
          <w:szCs w:val="24"/>
        </w:rPr>
        <w:t xml:space="preserve"> the National Health Interview Survey, 1997-2017. Am J Public Health. 2020;110(6):815-22.</w:t>
      </w:r>
    </w:p>
    <w:p w14:paraId="38CAFD94" w14:textId="77777777" w:rsidR="00602975" w:rsidRPr="005A5B84" w:rsidRDefault="00602975" w:rsidP="00602975">
      <w:pPr>
        <w:spacing w:line="480" w:lineRule="auto"/>
      </w:pPr>
      <w:r w:rsidRPr="00B06458">
        <w:rPr>
          <w:rFonts w:ascii="Times New Roman" w:hAnsi="Times New Roman" w:cs="Times New Roman"/>
          <w:bCs/>
          <w:sz w:val="24"/>
          <w:szCs w:val="24"/>
        </w:rPr>
        <w:t>48.</w:t>
      </w:r>
      <w:r w:rsidRPr="00B06458">
        <w:rPr>
          <w:rFonts w:ascii="Times New Roman" w:hAnsi="Times New Roman" w:cs="Times New Roman"/>
          <w:bCs/>
          <w:sz w:val="24"/>
          <w:szCs w:val="24"/>
        </w:rPr>
        <w:tab/>
        <w:t xml:space="preserve">Yue D, </w:t>
      </w:r>
      <w:proofErr w:type="spellStart"/>
      <w:r w:rsidRPr="00B06458">
        <w:rPr>
          <w:rFonts w:ascii="Times New Roman" w:hAnsi="Times New Roman" w:cs="Times New Roman"/>
          <w:bCs/>
          <w:sz w:val="24"/>
          <w:szCs w:val="24"/>
        </w:rPr>
        <w:t>Pourat</w:t>
      </w:r>
      <w:proofErr w:type="spellEnd"/>
      <w:r w:rsidRPr="00B06458">
        <w:rPr>
          <w:rFonts w:ascii="Times New Roman" w:hAnsi="Times New Roman" w:cs="Times New Roman"/>
          <w:bCs/>
          <w:sz w:val="24"/>
          <w:szCs w:val="24"/>
        </w:rPr>
        <w:t xml:space="preserve"> N, Chen X, Lu C, Zhou W, Daniel M, et al. Enabling Services Improve Access </w:t>
      </w:r>
      <w:proofErr w:type="gramStart"/>
      <w:r w:rsidRPr="00B06458">
        <w:rPr>
          <w:rFonts w:ascii="Times New Roman" w:hAnsi="Times New Roman" w:cs="Times New Roman"/>
          <w:bCs/>
          <w:sz w:val="24"/>
          <w:szCs w:val="24"/>
        </w:rPr>
        <w:t>To</w:t>
      </w:r>
      <w:proofErr w:type="gramEnd"/>
      <w:r w:rsidRPr="00B06458">
        <w:rPr>
          <w:rFonts w:ascii="Times New Roman" w:hAnsi="Times New Roman" w:cs="Times New Roman"/>
          <w:bCs/>
          <w:sz w:val="24"/>
          <w:szCs w:val="24"/>
        </w:rPr>
        <w:t xml:space="preserve"> Care, Preventive Services, And Satisfaction Among Health Center Patients. Health </w:t>
      </w:r>
      <w:proofErr w:type="spellStart"/>
      <w:r w:rsidRPr="00B06458">
        <w:rPr>
          <w:rFonts w:ascii="Times New Roman" w:hAnsi="Times New Roman" w:cs="Times New Roman"/>
          <w:bCs/>
          <w:sz w:val="24"/>
          <w:szCs w:val="24"/>
        </w:rPr>
        <w:t>Aff</w:t>
      </w:r>
      <w:proofErr w:type="spellEnd"/>
      <w:r w:rsidRPr="00B06458">
        <w:rPr>
          <w:rFonts w:ascii="Times New Roman" w:hAnsi="Times New Roman" w:cs="Times New Roman"/>
          <w:bCs/>
          <w:sz w:val="24"/>
          <w:szCs w:val="24"/>
        </w:rPr>
        <w:t xml:space="preserve"> (Millwood). 2019;38(9):1468-74.</w:t>
      </w:r>
    </w:p>
    <w:p w14:paraId="631CF9D5" w14:textId="77777777" w:rsidR="0095497C" w:rsidRDefault="0095497C"/>
    <w:sectPr w:rsidR="0095497C" w:rsidSect="005C45F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DA8E30" w14:textId="77777777" w:rsidR="001448A5" w:rsidRDefault="001448A5" w:rsidP="00602975">
      <w:pPr>
        <w:spacing w:after="0" w:line="240" w:lineRule="auto"/>
      </w:pPr>
      <w:r>
        <w:separator/>
      </w:r>
    </w:p>
  </w:endnote>
  <w:endnote w:type="continuationSeparator" w:id="0">
    <w:p w14:paraId="7D354338" w14:textId="77777777" w:rsidR="001448A5" w:rsidRDefault="001448A5" w:rsidP="006029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DE757B" w14:textId="77777777" w:rsidR="001448A5" w:rsidRDefault="001448A5" w:rsidP="00602975">
      <w:pPr>
        <w:spacing w:after="0" w:line="240" w:lineRule="auto"/>
      </w:pPr>
      <w:r>
        <w:separator/>
      </w:r>
    </w:p>
  </w:footnote>
  <w:footnote w:type="continuationSeparator" w:id="0">
    <w:p w14:paraId="48D7B247" w14:textId="77777777" w:rsidR="001448A5" w:rsidRDefault="001448A5" w:rsidP="006029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7837777"/>
      <w:docPartObj>
        <w:docPartGallery w:val="Page Numbers (Top of Page)"/>
        <w:docPartUnique/>
      </w:docPartObj>
    </w:sdtPr>
    <w:sdtEndPr>
      <w:rPr>
        <w:noProof/>
      </w:rPr>
    </w:sdtEndPr>
    <w:sdtContent>
      <w:p w14:paraId="2CBA207E" w14:textId="1075E723" w:rsidR="00602975" w:rsidRDefault="0060297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CD1E842" w14:textId="77777777" w:rsidR="00602975" w:rsidRDefault="0060297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975"/>
    <w:rsid w:val="001448A5"/>
    <w:rsid w:val="00602975"/>
    <w:rsid w:val="0095497C"/>
    <w:rsid w:val="00CD6A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EA445"/>
  <w15:chartTrackingRefBased/>
  <w15:docId w15:val="{9793BF9E-F89C-4AC1-95E1-9710B996B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297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SPtext">
    <w:name w:val="ESP text"/>
    <w:basedOn w:val="Normal"/>
    <w:link w:val="ESPtextChar"/>
    <w:qFormat/>
    <w:rsid w:val="00602975"/>
    <w:pPr>
      <w:spacing w:after="240" w:line="240" w:lineRule="auto"/>
    </w:pPr>
    <w:rPr>
      <w:rFonts w:ascii="Times New Roman" w:hAnsi="Times New Roman" w:cs="Times New Roman"/>
      <w:sz w:val="24"/>
      <w:szCs w:val="24"/>
    </w:rPr>
  </w:style>
  <w:style w:type="character" w:customStyle="1" w:styleId="ESPtextChar">
    <w:name w:val="ESP text Char"/>
    <w:basedOn w:val="DefaultParagraphFont"/>
    <w:link w:val="ESPtext"/>
    <w:rsid w:val="00602975"/>
    <w:rPr>
      <w:rFonts w:ascii="Times New Roman" w:hAnsi="Times New Roman" w:cs="Times New Roman"/>
      <w:sz w:val="24"/>
      <w:szCs w:val="24"/>
    </w:rPr>
  </w:style>
  <w:style w:type="character" w:styleId="Hyperlink">
    <w:name w:val="Hyperlink"/>
    <w:basedOn w:val="DefaultParagraphFont"/>
    <w:uiPriority w:val="99"/>
    <w:rsid w:val="00602975"/>
    <w:rPr>
      <w:color w:val="0000FF"/>
      <w:u w:val="single"/>
    </w:rPr>
  </w:style>
  <w:style w:type="table" w:styleId="TableGrid">
    <w:name w:val="Table Grid"/>
    <w:basedOn w:val="TableNormal"/>
    <w:uiPriority w:val="39"/>
    <w:rsid w:val="0060297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029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2975"/>
  </w:style>
  <w:style w:type="paragraph" w:styleId="Footer">
    <w:name w:val="footer"/>
    <w:basedOn w:val="Normal"/>
    <w:link w:val="FooterChar"/>
    <w:uiPriority w:val="99"/>
    <w:unhideWhenUsed/>
    <w:rsid w:val="006029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29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and.org/blog/2020/05/non-emergency-medical-transportation-in-the-time-of.html" TargetMode="External"/><Relationship Id="rId3" Type="http://schemas.openxmlformats.org/officeDocument/2006/relationships/webSettings" Target="webSettings.xml"/><Relationship Id="rId7" Type="http://schemas.openxmlformats.org/officeDocument/2006/relationships/hyperlink" Target="https://www.healthaffairs.org/do/10.1377/hblog20170920.062063/full/"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s://www.healthaffairs.org/do/10.1377/hblog20180907.685440/full/" TargetMode="External"/><Relationship Id="rId4" Type="http://schemas.openxmlformats.org/officeDocument/2006/relationships/footnotes" Target="footnotes.xml"/><Relationship Id="rId9" Type="http://schemas.openxmlformats.org/officeDocument/2006/relationships/hyperlink" Target="https://www.ancor.org/newsroom/news/lyft-releases-data-showing-its-non-emergency-medical-transport-services-help-medicai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14</Pages>
  <Words>3347</Words>
  <Characters>19083</Characters>
  <Application>Microsoft Office Word</Application>
  <DocSecurity>0</DocSecurity>
  <Lines>159</Lines>
  <Paragraphs>44</Paragraphs>
  <ScaleCrop>false</ScaleCrop>
  <Company/>
  <LinksUpToDate>false</LinksUpToDate>
  <CharactersWithSpaces>22386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Meron Begashaw</dc:creator>
  <cp:keywords/>
  <dc:description/>
  <cp:lastModifiedBy>Meron Begashaw</cp:lastModifiedBy>
  <cp:revision>1</cp:revision>
  <dcterms:created xsi:type="dcterms:W3CDTF">2021-10-27T03:13:00Z</dcterms:created>
  <dcterms:modified xsi:type="dcterms:W3CDTF">2021-10-27T03:19:00Z</dcterms:modified>
</cp:coreProperties>
</file>