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7151" w14:textId="77777777" w:rsidR="00DF4AC2" w:rsidRDefault="00922B8F" w:rsidP="00922B8F">
      <w:pPr>
        <w:rPr>
          <w:b/>
          <w:bCs/>
        </w:rPr>
      </w:pPr>
      <w:r>
        <w:rPr>
          <w:b/>
          <w:bCs/>
        </w:rPr>
        <w:t>Supplementary Methods</w:t>
      </w:r>
    </w:p>
    <w:p w14:paraId="4583EC99" w14:textId="77777777" w:rsidR="00BB6337" w:rsidRDefault="00BB6337" w:rsidP="00BB6337">
      <w:pPr>
        <w:rPr>
          <w:b/>
          <w:bCs/>
        </w:rPr>
      </w:pPr>
    </w:p>
    <w:p w14:paraId="737F535C" w14:textId="77777777" w:rsidR="00BB6337" w:rsidRDefault="00BB6337" w:rsidP="00BB6337">
      <w:pPr>
        <w:pStyle w:val="NormalWeb"/>
        <w:spacing w:before="0" w:beforeAutospacing="0" w:after="0" w:afterAutospacing="0"/>
      </w:pPr>
      <w:r>
        <w:rPr>
          <w:rFonts w:hAnsi="Symbol"/>
        </w:rPr>
        <w:t>Section 1 -</w:t>
      </w:r>
      <w:r>
        <w:t xml:space="preserve"> </w:t>
      </w:r>
      <w:r>
        <w:rPr>
          <w:rStyle w:val="Strong"/>
          <w:rFonts w:eastAsiaTheme="majorEastAsia"/>
        </w:rPr>
        <w:t>Ophthalmic Imaging Protocol</w:t>
      </w:r>
      <w:r>
        <w:br/>
        <w:t xml:space="preserve">Section 2 - </w:t>
      </w:r>
      <w:r>
        <w:rPr>
          <w:rStyle w:val="Strong"/>
          <w:rFonts w:eastAsiaTheme="majorEastAsia"/>
        </w:rPr>
        <w:t>Image Processing and Quantification</w:t>
      </w:r>
    </w:p>
    <w:p w14:paraId="0DBCF956" w14:textId="76ADD772" w:rsidR="00BB6337" w:rsidRDefault="00BB6337" w:rsidP="00BB6337">
      <w:pPr>
        <w:pStyle w:val="NormalWeb"/>
        <w:spacing w:before="0" w:beforeAutospacing="0" w:after="0" w:afterAutospacing="0"/>
      </w:pPr>
      <w:r>
        <w:t xml:space="preserve">Section 3 - </w:t>
      </w:r>
      <w:r>
        <w:rPr>
          <w:rStyle w:val="Strong"/>
          <w:rFonts w:eastAsiaTheme="majorEastAsia"/>
        </w:rPr>
        <w:t>Stratification by Timing of Repair</w:t>
      </w:r>
      <w:r>
        <w:br/>
        <w:t xml:space="preserve">Section 4 -  </w:t>
      </w:r>
      <w:r>
        <w:rPr>
          <w:rStyle w:val="Strong"/>
          <w:rFonts w:eastAsiaTheme="majorEastAsia"/>
        </w:rPr>
        <w:t xml:space="preserve">References </w:t>
      </w:r>
    </w:p>
    <w:p w14:paraId="562004C4" w14:textId="77777777" w:rsidR="00BB6337" w:rsidRPr="00BB6337" w:rsidRDefault="00BB6337" w:rsidP="00922B8F">
      <w:pPr>
        <w:rPr>
          <w:rFonts w:ascii="Times New Roman" w:hAnsi="Times New Roman" w:cs="Times New Roman"/>
          <w:b/>
          <w:bCs/>
        </w:rPr>
      </w:pPr>
    </w:p>
    <w:p w14:paraId="02FB5FDE" w14:textId="77777777" w:rsidR="00DF4AC2" w:rsidRPr="00BB6337" w:rsidRDefault="00DF4AC2" w:rsidP="00922B8F">
      <w:pPr>
        <w:rPr>
          <w:rFonts w:ascii="Times New Roman" w:hAnsi="Times New Roman" w:cs="Times New Roman"/>
          <w:b/>
          <w:bCs/>
        </w:rPr>
      </w:pPr>
    </w:p>
    <w:p w14:paraId="6B919F1D" w14:textId="6929144C" w:rsidR="00BB6337" w:rsidRPr="00BB6337" w:rsidRDefault="00BB6337" w:rsidP="00BB6337">
      <w:pPr>
        <w:rPr>
          <w:rFonts w:ascii="Times New Roman" w:hAnsi="Times New Roman" w:cs="Times New Roman"/>
        </w:rPr>
      </w:pPr>
      <w:bookmarkStart w:id="0" w:name="_Toc211256789"/>
      <w:r>
        <w:rPr>
          <w:rStyle w:val="Strong"/>
        </w:rPr>
        <w:t>Abbreviations</w:t>
      </w:r>
    </w:p>
    <w:p w14:paraId="4C9203E9" w14:textId="3A5E0D8F" w:rsidR="00BB6337" w:rsidRDefault="00BB6337" w:rsidP="00BB6337">
      <w:pPr>
        <w:pStyle w:val="NormalWeb"/>
      </w:pPr>
      <w:r>
        <w:t>AoCo, aortic coarctation;</w:t>
        <w:br/>
        <w:t>ART, automatic real-time averaging;</w:t>
        <w:br/>
        <w:t>BP, blood pressure;</w:t>
        <w:br/>
        <w:t>CLAHE, contrast-limited adaptive histogram equalization;</w:t>
        <w:br/>
        <w:t>CVI, choroidal vascularity index;</w:t>
        <w:br/>
        <w:t>DBP, diastolic blood pressure;</w:t>
        <w:br/>
        <w:t>EDI, enhanced depth imaging;</w:t>
        <w:br/>
        <w:t>FD, fractal dimension;</w:t>
        <w:br/>
        <w:t>HR, high resolution;</w:t>
        <w:br/>
        <w:t>IOP, intraocular pressure;</w:t>
        <w:br/>
        <w:t>IR, infrared;</w:t>
        <w:br/>
        <w:t>LVH, left ventricular hypertrophy;</w:t>
        <w:br/>
        <w:t>OCT, optical coherence tomography;</w:t>
        <w:br/>
        <w:t>OCTA, optical coherence tomography angiography;</w:t>
        <w:br/>
        <w:t>RNFL, retinal nerve fiber layer;</w:t>
        <w:br/>
        <w:t>SBP, systolic blood pressure;</w:t>
        <w:br/>
        <w:t>SCP, superficial capillary plexus;</w:t>
        <w:br/>
        <w:t>TVL, total vessel length;</w:t>
        <w:br/>
        <w:t>VD, vessel density;</w:t>
        <w:br/>
        <w:t>VLD, vessel length density.</w:t>
      </w:r>
    </w:p>
    <w:p w14:paraId="5DA51A60" w14:textId="77777777" w:rsidR="00BB6337" w:rsidRPr="00BB6337" w:rsidRDefault="00BB6337">
      <w:pPr>
        <w:rPr>
          <w:rFonts w:ascii="Times New Roman" w:eastAsia="Times New Roman" w:hAnsi="Times New Roman" w:cs="Times New Roman"/>
          <w:b/>
          <w:bCs/>
          <w:kern w:val="0"/>
          <w:lang w:eastAsia="en-GB"/>
          <w14:ligatures w14:val="none"/>
        </w:rPr>
      </w:pPr>
    </w:p>
    <w:p w14:paraId="435DABEC" w14:textId="77777777" w:rsidR="00BB6337" w:rsidRDefault="00BB6337">
      <w:pPr>
        <w:rPr>
          <w:rFonts w:ascii="Times New Roman" w:eastAsia="Times New Roman" w:hAnsi="Times New Roman" w:cs="Times New Roman"/>
          <w:b/>
          <w:bCs/>
          <w:kern w:val="0"/>
          <w:lang w:eastAsia="en-GB"/>
          <w14:ligatures w14:val="none"/>
        </w:rPr>
      </w:pPr>
      <w:r>
        <w:rPr>
          <w:b/>
          <w:bCs/>
        </w:rPr>
        <w:br w:type="page"/>
      </w:r>
    </w:p>
    <w:p w14:paraId="250A125E" w14:textId="674B0076" w:rsidR="00075F08" w:rsidRPr="00BB6337" w:rsidRDefault="00075F08" w:rsidP="00BB6337">
      <w:pPr>
        <w:pStyle w:val="NormalWeb"/>
        <w:jc w:val="both"/>
      </w:pPr>
      <w:r>
        <w:rPr>
          <w:b/>
          <w:bCs/>
        </w:rPr>
        <w:lastRenderedPageBreak/>
        <w:t xml:space="preserve">Section </w:t>
      </w:r>
      <w:r>
        <w:rPr>
          <w:rStyle w:val="Strong"/>
          <w:rFonts w:eastAsiaTheme="majorEastAsia"/>
        </w:rPr>
        <w:t>1. Ophthalmic Imaging Protocol</w:t>
      </w:r>
    </w:p>
    <w:p w14:paraId="50E04572" w14:textId="42C533E5" w:rsidR="00DF4AC2" w:rsidRPr="00BB6337" w:rsidRDefault="00DF4AC2" w:rsidP="00BB6337">
      <w:pPr>
        <w:pStyle w:val="Heading3"/>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All imaging was performed using the Spectralis SD-OCT system with the OCTA module (Heidelberg Engineering, Germany). Two experienced and masked examiners (Examiner 1 and Examiner 2) acquired macular OCT and OCT angiography (OCTA) scans in each participant's right eye.</w:t>
      </w:r>
      <w:bookmarkEnd w:id="0"/>
    </w:p>
    <w:p w14:paraId="46D51815" w14:textId="77777777" w:rsidR="00DF4AC2" w:rsidRPr="00BB6337" w:rsidRDefault="00DF4AC2" w:rsidP="00BB6337">
      <w:pPr>
        <w:pStyle w:val="Heading3"/>
        <w:jc w:val="both"/>
        <w:rPr>
          <w:rFonts w:ascii="Times New Roman" w:hAnsi="Times New Roman" w:cs="Times New Roman"/>
          <w:b/>
          <w:bCs/>
          <w:color w:val="000000" w:themeColor="text1"/>
          <w:sz w:val="24"/>
          <w:szCs w:val="24"/>
        </w:rPr>
      </w:pPr>
      <w:bookmarkStart w:id="1" w:name="_Toc211256790"/>
      <w:r>
        <w:rPr>
          <w:rFonts w:ascii="Times New Roman" w:hAnsi="Times New Roman" w:cs="Times New Roman"/>
          <w:color w:val="000000" w:themeColor="text1"/>
          <w:sz w:val="24"/>
          <w:szCs w:val="24"/>
        </w:rPr>
        <w:t>Structural OCT scans were obtained using the FAST macular volume protocol with Enhanced Depth Imaging (EDI) mode in High Resolution (HR). This protocol consisted of 25 horizontal B-scans covering a 6 × 6 mm area centered on the fovea, with ART 9 averaging per B-scan to reduce noise and enhance image quality. EDI mode was used to optimize visualization of the choroid–sclera interface, enabling quantification of choroidal thickness and choroidal vascularity index (CVI).</w:t>
      </w:r>
      <w:bookmarkEnd w:id="1"/>
    </w:p>
    <w:p w14:paraId="7809BD29" w14:textId="77777777" w:rsidR="00DF4AC2" w:rsidRPr="00BB6337" w:rsidRDefault="00DF4AC2" w:rsidP="00BB6337">
      <w:pPr>
        <w:pStyle w:val="Heading3"/>
        <w:jc w:val="both"/>
        <w:rPr>
          <w:rFonts w:ascii="Times New Roman" w:hAnsi="Times New Roman" w:cs="Times New Roman"/>
          <w:b/>
          <w:bCs/>
          <w:color w:val="000000" w:themeColor="text1"/>
          <w:sz w:val="24"/>
          <w:szCs w:val="24"/>
        </w:rPr>
      </w:pPr>
      <w:bookmarkStart w:id="2" w:name="_Toc211256791"/>
      <w:r>
        <w:rPr>
          <w:rFonts w:ascii="Times New Roman" w:hAnsi="Times New Roman" w:cs="Times New Roman"/>
          <w:color w:val="000000" w:themeColor="text1"/>
          <w:sz w:val="24"/>
          <w:szCs w:val="24"/>
        </w:rPr>
        <w:t>OCTA was conducted using an 870 nm wavelength and an acquisition speed of 40,000 A-scans per second. Each scan covered a 3 × 3 mm area centered on the fovea, with a sampling density of 512 A-scans per B-scan and 512 B-scans, and an interscan spacing of 11 µm.</w:t>
      </w:r>
      <w:bookmarkEnd w:id="2"/>
    </w:p>
    <w:p w14:paraId="28AABE70" w14:textId="77777777" w:rsidR="00DF4AC2" w:rsidRPr="00BB6337" w:rsidRDefault="00DF4AC2" w:rsidP="00BB6337">
      <w:pPr>
        <w:jc w:val="both"/>
        <w:rPr>
          <w:rFonts w:ascii="Times New Roman" w:hAnsi="Times New Roman" w:cs="Times New Roman"/>
        </w:rPr>
      </w:pPr>
      <w:r>
        <w:rPr>
          <w:rFonts w:ascii="Times New Roman" w:hAnsi="Times New Roman" w:cs="Times New Roman"/>
          <w:color w:val="000000" w:themeColor="text1"/>
        </w:rPr>
        <w:t xml:space="preserve">For tortuosity analysis, high-resolution infrared reflectance images were extracted from both the RNFL protocol and the macular structural OCT protocol without EDI. These </w:t>
      </w:r>
      <w:r>
        <w:rPr>
          <w:rFonts w:ascii="Times New Roman" w:hAnsi="Times New Roman" w:cs="Times New Roman"/>
          <w:i/>
          <w:iCs/>
          <w:color w:val="000000" w:themeColor="text1"/>
        </w:rPr>
        <w:t>en face</w:t>
      </w:r>
      <w:r>
        <w:rPr>
          <w:rFonts w:ascii="Times New Roman" w:hAnsi="Times New Roman" w:cs="Times New Roman"/>
          <w:color w:val="000000" w:themeColor="text1"/>
        </w:rPr>
        <w:t xml:space="preserve"> IR images were exported and analyzed using a custom artificial intelligence pipeline for automated quantification of retinal vascular tortuosity.</w:t>
      </w:r>
    </w:p>
    <w:p w14:paraId="3958A1C9" w14:textId="2AA73A0D" w:rsidR="00DF4AC2" w:rsidRPr="00BB6337" w:rsidRDefault="00DF4AC2" w:rsidP="00BB6337">
      <w:pPr>
        <w:jc w:val="both"/>
        <w:rPr>
          <w:rFonts w:ascii="Times New Roman" w:hAnsi="Times New Roman" w:cs="Times New Roman"/>
        </w:rPr>
      </w:pPr>
      <w:r>
        <w:rPr>
          <w:rFonts w:ascii="Times New Roman" w:hAnsi="Times New Roman" w:cs="Times New Roman"/>
        </w:rPr>
        <w:t xml:space="preserve">Two </w:t>
      </w:r>
      <w:r>
        <w:rPr>
          <w:rFonts w:ascii="Times New Roman" w:hAnsi="Times New Roman" w:cs="Times New Roman"/>
          <w:color w:val="000000" w:themeColor="text1"/>
        </w:rPr>
        <w:t xml:space="preserve">investigators (Examiner 1 and Examiner 2) independently </w:t>
      </w:r>
      <w:r>
        <w:rPr>
          <w:rFonts w:ascii="Times New Roman" w:hAnsi="Times New Roman" w:cs="Times New Roman"/>
        </w:rPr>
        <w:t>reviewed all scans to ensure quality. Images with motion artifacts, segmentation errors, fixation losses, or a signal strength index below 7 were excluded. All image processing steps were performed by masked graders to ensure reproducibility and minimize bias.</w:t>
      </w:r>
    </w:p>
    <w:p w14:paraId="1D6571A9" w14:textId="77777777" w:rsidR="00DF4AC2" w:rsidRPr="00BB6337" w:rsidRDefault="00DF4AC2" w:rsidP="00BB6337">
      <w:pPr>
        <w:jc w:val="both"/>
        <w:rPr>
          <w:rFonts w:ascii="Times New Roman" w:hAnsi="Times New Roman" w:cs="Times New Roman"/>
          <w:b/>
          <w:bCs/>
        </w:rPr>
      </w:pPr>
    </w:p>
    <w:p w14:paraId="1094E8B7" w14:textId="5AF25C07" w:rsidR="00922B8F" w:rsidRPr="00BB6337" w:rsidRDefault="00075F08" w:rsidP="00BB6337">
      <w:pPr>
        <w:jc w:val="both"/>
        <w:rPr>
          <w:rFonts w:ascii="Times New Roman" w:hAnsi="Times New Roman" w:cs="Times New Roman"/>
          <w:b/>
          <w:bCs/>
        </w:rPr>
      </w:pPr>
      <w:r>
        <w:rPr>
          <w:rFonts w:ascii="Times New Roman" w:hAnsi="Times New Roman" w:cs="Times New Roman"/>
          <w:b/>
          <w:bCs/>
        </w:rPr>
        <w:t>Section 2. Image Processing and Quantification</w:t>
      </w:r>
    </w:p>
    <w:p w14:paraId="40E8F37F" w14:textId="4BF24E14" w:rsidR="00922B8F" w:rsidRPr="00BB6337" w:rsidRDefault="00922B8F" w:rsidP="00BB6337">
      <w:pPr>
        <w:jc w:val="both"/>
        <w:rPr>
          <w:rFonts w:ascii="Times New Roman" w:hAnsi="Times New Roman" w:cs="Times New Roman"/>
        </w:rPr>
      </w:pPr>
      <w:r>
        <w:rPr>
          <w:rFonts w:ascii="Times New Roman" w:hAnsi="Times New Roman" w:cs="Times New Roman"/>
        </w:rPr>
        <w:br/>
        <w:t>OCTA images were exported and processed using ImageJ (National Institutes of Health, USA) for binarization and quantification of vascular area. Vascular morphology was further analyzed using the OCTAVA open-source toolbox</w:t>
      </w:r>
      <w:sdt>
        <w:sdtPr>
          <w:rPr>
            <w:rFonts w:ascii="Times New Roman" w:hAnsi="Times New Roman" w:cs="Times New Roman"/>
            <w:color w:val="000000"/>
          </w:rPr>
          <w:tag w:val="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"/>
          <w:id w:val="-748500391"/>
          <w:placeholder>
            <w:docPart w:val="DefaultPlaceholder_-1854013440"/>
          </w:placeholder>
        </w:sdtPr>
        <w:sdtContent>
          <w:r>
            <w:rPr>
              <w:rFonts w:ascii="Times New Roman" w:hAnsi="Times New Roman" w:cs="Times New Roman"/>
              <w:color w:val="000000"/>
            </w:rPr>
            <w:t>[1,2]</w:t>
          </w:r>
        </w:sdtContent>
      </w:sdt>
      <w:r>
        <w:rPr>
          <w:rFonts w:ascii="Times New Roman" w:hAnsi="Times New Roman" w:cs="Times New Roman"/>
        </w:rPr>
        <w:t>, which extracted vessel density (VD), vessel length density (VLD), total vessel length (TVL), vessel diameter, fractal dimension (FD), and vascular tortuosity. The Frangi filter was applied with a maximum kernel size of 4 pixels and a twig size of 8 pixels, as previously validated</w:t>
      </w:r>
      <w:sdt>
        <w:sdtPr>
          <w:rPr>
            <w:rFonts w:ascii="Times New Roman" w:hAnsi="Times New Roman" w:cs="Times New Roman"/>
            <w:color w:val="000000"/>
          </w:rPr>
          <w:tag w:val="MENDELEY_CITATION_v3_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"/>
          <w:id w:val="1129822677"/>
          <w:placeholder>
            <w:docPart w:val="DefaultPlaceholder_-1854013440"/>
          </w:placeholder>
        </w:sdtPr>
        <w:sdtContent>
          <w:r>
            <w:rPr>
              <w:rFonts w:ascii="Times New Roman" w:hAnsi="Times New Roman" w:cs="Times New Roman"/>
              <w:color w:val="000000"/>
            </w:rPr>
            <w:t>[1]</w:t>
          </w:r>
        </w:sdtContent>
      </w:sdt>
      <w:r>
        <w:rPr>
          <w:rFonts w:ascii="Times New Roman" w:hAnsi="Times New Roman" w:cs="Times New Roman"/>
        </w:rPr>
        <w:t>. To quantify vascular tortuosity, we applied a filtering strategy by setting a minimum branch length (twig size) of 30 pixels (~200 µm), which allowed for the exclusion of very short capillary segments and reduced the influence of segmentation noise. To account for axial length–related magnification effects, individual correction factors were applied based on Bennett’s formula</w:t>
      </w:r>
      <w:sdt>
        <w:sdtPr>
          <w:rPr>
            <w:rFonts w:ascii="Times New Roman" w:hAnsi="Times New Roman" w:cs="Times New Roman"/>
            <w:color w:val="000000"/>
          </w:rPr>
          <w:tag w:val="MENDELEY_CITATION_v3_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"/>
          <w:id w:val="-253284716"/>
          <w:placeholder>
            <w:docPart w:val="DefaultPlaceholder_-1854013440"/>
          </w:placeholder>
        </w:sdtPr>
        <w:sdtContent>
          <w:r>
            <w:rPr>
              <w:rFonts w:ascii="Times New Roman" w:hAnsi="Times New Roman" w:cs="Times New Roman"/>
              <w:color w:val="000000"/>
            </w:rPr>
            <w:t>[3]</w:t>
          </w:r>
        </w:sdtContent>
      </w:sdt>
      <w:r>
        <w:rPr>
          <w:rFonts w:ascii="Times New Roman" w:hAnsi="Times New Roman" w:cs="Times New Roman"/>
        </w:rPr>
        <w:t>.</w:t>
      </w:r>
    </w:p>
    <w:p w14:paraId="43D234D1" w14:textId="577FD5A3" w:rsidR="00922B8F" w:rsidRPr="00BB6337" w:rsidRDefault="00922B8F" w:rsidP="00BB6337">
      <w:pPr>
        <w:jc w:val="both"/>
        <w:rPr>
          <w:rFonts w:ascii="Times New Roman" w:hAnsi="Times New Roman" w:cs="Times New Roman"/>
        </w:rPr>
      </w:pPr>
      <w:r>
        <w:rPr>
          <w:rFonts w:ascii="Times New Roman" w:hAnsi="Times New Roman" w:cs="Times New Roman"/>
        </w:rPr>
        <w:t>The choroidal vascularity index (CVI) was calculated from horizontal enhanced depth imaging (EDI) OCT B-scans passing through the fovea. Each image was binarized using the Niblack local thresholding method after brightness adjustment, and the choroid was manually segmented between the retinal pigment epithelium and the choroid–sclera interface. The total choroidal area and luminal area were quantified, and CVI was computed as luminal area / total choroidal area</w:t>
      </w:r>
      <w:sdt>
        <w:sdtPr>
          <w:rPr>
            <w:rFonts w:ascii="Times New Roman" w:hAnsi="Times New Roman" w:cs="Times New Roman"/>
            <w:color w:val="000000"/>
          </w:rPr>
          <w:tag w:val="MENDELEY_CITATION_v3_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"/>
          <w:id w:val="1427766030"/>
          <w:placeholder>
            <w:docPart w:val="DefaultPlaceholder_-1854013440"/>
          </w:placeholder>
        </w:sdtPr>
        <w:sdtContent>
          <w:r>
            <w:rPr>
              <w:rFonts w:ascii="Times New Roman" w:hAnsi="Times New Roman" w:cs="Times New Roman"/>
              <w:color w:val="000000"/>
            </w:rPr>
            <w:t>[4]</w:t>
          </w:r>
        </w:sdtContent>
      </w:sdt>
      <w:r>
        <w:rPr>
          <w:rFonts w:ascii="Times New Roman" w:hAnsi="Times New Roman" w:cs="Times New Roman"/>
        </w:rPr>
        <w:t>.</w:t>
      </w:r>
    </w:p>
    <w:p w14:paraId="7240FC0E" w14:textId="287BD159" w:rsidR="00922B8F" w:rsidRPr="00BB6337" w:rsidRDefault="00922B8F" w:rsidP="00BB6337">
      <w:pPr>
        <w:jc w:val="both"/>
        <w:rPr>
          <w:rFonts w:ascii="Times New Roman" w:hAnsi="Times New Roman" w:cs="Times New Roman"/>
        </w:rPr>
      </w:pPr>
      <w:r>
        <w:rPr>
          <w:rFonts w:ascii="Times New Roman" w:hAnsi="Times New Roman" w:cs="Times New Roman"/>
        </w:rPr>
        <w:t>Retinal vascular tortuosity was also assessed in infrared fundus images using a deep learning classifier based on the Xception architecture. Images were preprocessed with green channel inversion, background normalization, and contrast enhancement (CLAHE), and resized via cropping or padding. The model was trained using five-fold stratified cross-validation to classify tortuosity into three grades (none, mild, high), without prior vessel segmentation</w:t>
      </w:r>
      <w:sdt>
        <w:sdtPr>
          <w:rPr>
            <w:rFonts w:ascii="Times New Roman" w:hAnsi="Times New Roman" w:cs="Times New Roman"/>
            <w:color w:val="000000"/>
          </w:rPr>
          <w:tag w:val="MENDELEY_CITATION_v3_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"/>
          <w:id w:val="1712684374"/>
          <w:placeholder>
            <w:docPart w:val="DefaultPlaceholder_-1854013440"/>
          </w:placeholder>
        </w:sdtPr>
        <w:sdtContent>
          <w:r>
            <w:rPr>
              <w:rFonts w:ascii="Times New Roman" w:hAnsi="Times New Roman" w:cs="Times New Roman"/>
              <w:color w:val="000000"/>
            </w:rPr>
            <w:t>[5]</w:t>
          </w:r>
        </w:sdtContent>
      </w:sdt>
      <w:r>
        <w:rPr>
          <w:rFonts w:ascii="Times New Roman" w:hAnsi="Times New Roman" w:cs="Times New Roman"/>
        </w:rPr>
        <w:t xml:space="preserve">. </w:t>
      </w:r>
    </w:p>
    <w:p w14:paraId="4314DF8A" w14:textId="77777777" w:rsidR="00F32FED" w:rsidRPr="00BB6337" w:rsidRDefault="00F32FED" w:rsidP="00BB6337">
      <w:pPr>
        <w:jc w:val="both"/>
        <w:rPr>
          <w:rFonts w:ascii="Times New Roman" w:hAnsi="Times New Roman" w:cs="Times New Roman"/>
        </w:rPr>
      </w:pPr>
    </w:p>
    <w:p w14:paraId="20259229" w14:textId="77777777" w:rsidR="00075F08" w:rsidRPr="00BB6337" w:rsidRDefault="00075F08" w:rsidP="00BB6337">
      <w:pPr>
        <w:jc w:val="both"/>
        <w:rPr>
          <w:rFonts w:ascii="Times New Roman" w:hAnsi="Times New Roman" w:cs="Times New Roman"/>
          <w:b/>
          <w:bCs/>
        </w:rPr>
      </w:pPr>
      <w:r>
        <w:rPr>
          <w:rFonts w:ascii="Times New Roman" w:hAnsi="Times New Roman" w:cs="Times New Roman"/>
          <w:b/>
          <w:bCs/>
        </w:rPr>
        <w:br w:type="page"/>
      </w:r>
    </w:p>
    <w:p w14:paraId="32AE9F4C" w14:textId="7149328F" w:rsidR="00075F08" w:rsidRPr="00BB6337" w:rsidRDefault="00075F08" w:rsidP="00BB6337">
      <w:pPr>
        <w:jc w:val="both"/>
        <w:rPr>
          <w:rFonts w:ascii="Times New Roman" w:hAnsi="Times New Roman" w:cs="Times New Roman"/>
          <w:b/>
          <w:bCs/>
        </w:rPr>
      </w:pPr>
      <w:r>
        <w:rPr>
          <w:rFonts w:ascii="Times New Roman" w:hAnsi="Times New Roman" w:cs="Times New Roman"/>
          <w:b/>
          <w:bCs/>
        </w:rPr>
        <w:lastRenderedPageBreak/>
        <w:t>Section 3 - Stratification by Timing of Repair</w:t>
      </w:r>
    </w:p>
    <w:p w14:paraId="16684463" w14:textId="79009793" w:rsidR="000C1870" w:rsidRPr="00BB6337" w:rsidRDefault="000C1870" w:rsidP="00BB6337">
      <w:pPr>
        <w:jc w:val="both"/>
        <w:rPr>
          <w:rFonts w:ascii="Times New Roman" w:hAnsi="Times New Roman" w:cs="Times New Roman"/>
        </w:rPr>
      </w:pPr>
      <w:r>
        <w:rPr>
          <w:rFonts w:ascii="Times New Roman" w:hAnsi="Times New Roman" w:cs="Times New Roman"/>
        </w:rPr>
        <w:t>To explore the potential impact of intervention timing on retinal microvasculature, patients with AoCo were further stratified into perinatal (repair performed within the first 28 days of life) and late repair subgroups, based on age at initial surgical correction (</w:t>
      </w:r>
      <w:r>
        <w:rPr>
          <w:rFonts w:ascii="Times New Roman" w:hAnsi="Times New Roman" w:cs="Times New Roman"/>
          <w:i/>
          <w:iCs/>
        </w:rPr>
        <w:t>Idade1_proc</w:t>
      </w:r>
      <w:r>
        <w:rPr>
          <w:rFonts w:ascii="Times New Roman" w:hAnsi="Times New Roman" w:cs="Times New Roman"/>
        </w:rPr>
        <w:t>). This variable was used to generate a categorical variable (</w:t>
      </w:r>
      <w:r>
        <w:rPr>
          <w:rFonts w:ascii="Times New Roman" w:hAnsi="Times New Roman" w:cs="Times New Roman"/>
          <w:i/>
          <w:iCs/>
        </w:rPr>
        <w:t>g3_peri</w:t>
      </w:r>
      <w:r>
        <w:rPr>
          <w:rFonts w:ascii="Times New Roman" w:hAnsi="Times New Roman" w:cs="Times New Roman"/>
        </w:rPr>
        <w:t>), with three levels:</w:t>
      </w:r>
    </w:p>
    <w:p w14:paraId="391449BB" w14:textId="77777777" w:rsidR="000C1870" w:rsidRPr="00BB6337" w:rsidRDefault="000C1870" w:rsidP="00BB6337">
      <w:pPr>
        <w:numPr>
          <w:ilvl w:val="0"/>
          <w:numId w:val="1"/>
        </w:numPr>
        <w:jc w:val="both"/>
        <w:rPr>
          <w:rFonts w:ascii="Times New Roman" w:hAnsi="Times New Roman" w:cs="Times New Roman"/>
        </w:rPr>
      </w:pPr>
      <w:r>
        <w:rPr>
          <w:rFonts w:ascii="Times New Roman" w:hAnsi="Times New Roman" w:cs="Times New Roman"/>
        </w:rPr>
        <w:t>0 = controls</w:t>
      </w:r>
    </w:p>
    <w:p w14:paraId="5A5D5483" w14:textId="6EAA4C17" w:rsidR="000C1870" w:rsidRPr="00BB6337" w:rsidRDefault="000C1870" w:rsidP="00BB6337">
      <w:pPr>
        <w:numPr>
          <w:ilvl w:val="0"/>
          <w:numId w:val="1"/>
        </w:numPr>
        <w:jc w:val="both"/>
        <w:rPr>
          <w:rFonts w:ascii="Times New Roman" w:hAnsi="Times New Roman" w:cs="Times New Roman"/>
        </w:rPr>
      </w:pPr>
      <w:r>
        <w:rPr>
          <w:rFonts w:ascii="Times New Roman" w:hAnsi="Times New Roman" w:cs="Times New Roman"/>
        </w:rPr>
        <w:t>1 = AoCo with repair after 28 days (late repair)</w:t>
      </w:r>
    </w:p>
    <w:p w14:paraId="49800DAA" w14:textId="005DBADD" w:rsidR="000C1870" w:rsidRPr="00BB6337" w:rsidRDefault="000C1870" w:rsidP="00BB6337">
      <w:pPr>
        <w:numPr>
          <w:ilvl w:val="0"/>
          <w:numId w:val="1"/>
        </w:numPr>
        <w:jc w:val="both"/>
        <w:rPr>
          <w:rFonts w:ascii="Times New Roman" w:hAnsi="Times New Roman" w:cs="Times New Roman"/>
        </w:rPr>
      </w:pPr>
      <w:r>
        <w:rPr>
          <w:rFonts w:ascii="Times New Roman" w:hAnsi="Times New Roman" w:cs="Times New Roman"/>
        </w:rPr>
        <w:t>2 = AoCo with repair ≤ 28 days (perinatal repair)</w:t>
      </w:r>
    </w:p>
    <w:p w14:paraId="5099180F" w14:textId="0A6186B2" w:rsidR="000C1870" w:rsidRPr="00BB6337" w:rsidRDefault="000C1870" w:rsidP="00BB6337">
      <w:pPr>
        <w:jc w:val="both"/>
        <w:rPr>
          <w:rFonts w:ascii="Times New Roman" w:hAnsi="Times New Roman" w:cs="Times New Roman"/>
        </w:rPr>
      </w:pPr>
      <w:r>
        <w:rPr>
          <w:rFonts w:ascii="Times New Roman" w:hAnsi="Times New Roman" w:cs="Times New Roman"/>
        </w:rPr>
        <w:t>We then compared retinal vessel density (SCP VD) and vascular tortuosity across the three groups. To investigate whether vascular changes were associated with overall cardiovascular severity, we tested group differences in key markers of cardiovascular burden—namely hypertension, residual gradient, left ventricular hypertrophy (LVH), non-dipping blood pressure pattern, systolic load &gt;25%, and hypertensive response to exercise—using chi-square tests. A composite burden score was also calculated by assigning one point for the presence of each marker (range 0–6), and compared between groups using Kruskal–Wallis tests. This stratification was used exclusively for exploratory analyses presented in the Supplementary Results.</w:t>
      </w:r>
    </w:p>
    <w:p w14:paraId="242152C0" w14:textId="77777777" w:rsidR="00E20ED7" w:rsidRDefault="00E20ED7" w:rsidP="00BB6337">
      <w:pPr>
        <w:jc w:val="both"/>
        <w:rPr>
          <w:rFonts w:ascii="Times New Roman" w:hAnsi="Times New Roman" w:cs="Times New Roman"/>
        </w:rPr>
      </w:pPr>
    </w:p>
    <w:p w14:paraId="058DE4BE" w14:textId="77777777" w:rsidR="00BB6337" w:rsidRDefault="00BB6337" w:rsidP="00BB6337">
      <w:pPr>
        <w:jc w:val="both"/>
        <w:rPr>
          <w:rFonts w:ascii="Times New Roman" w:hAnsi="Times New Roman" w:cs="Times New Roman"/>
        </w:rPr>
      </w:pPr>
    </w:p>
    <w:p w14:paraId="2AC08B72" w14:textId="77777777" w:rsidR="00BB6337" w:rsidRDefault="00BB6337">
      <w:pPr>
        <w:rPr>
          <w:rFonts w:ascii="Times New Roman" w:hAnsi="Times New Roman" w:cs="Times New Roman"/>
          <w:b/>
          <w:bCs/>
        </w:rPr>
      </w:pPr>
      <w:r>
        <w:rPr>
          <w:rFonts w:ascii="Times New Roman" w:hAnsi="Times New Roman" w:cs="Times New Roman"/>
          <w:b/>
          <w:bCs/>
        </w:rPr>
        <w:br w:type="page"/>
      </w:r>
    </w:p>
    <w:p w14:paraId="0AB5F3B1" w14:textId="40E4F610" w:rsidR="00BB6337" w:rsidRPr="00BB6337" w:rsidRDefault="00BB6337" w:rsidP="00BB6337">
      <w:pPr>
        <w:jc w:val="both"/>
        <w:rPr>
          <w:rFonts w:ascii="Times New Roman" w:hAnsi="Times New Roman" w:cs="Times New Roman"/>
          <w:b/>
          <w:bCs/>
        </w:rPr>
      </w:pPr>
      <w:r>
        <w:rPr>
          <w:rFonts w:ascii="Times New Roman" w:hAnsi="Times New Roman" w:cs="Times New Roman"/>
          <w:b/>
          <w:bCs/>
        </w:rPr>
        <w:lastRenderedPageBreak/>
        <w:t xml:space="preserve">Section 4- Bibliography </w:t>
      </w:r>
    </w:p>
    <w:p w14:paraId="4FEE7972" w14:textId="77777777" w:rsidR="00BB6337" w:rsidRPr="00BB6337" w:rsidRDefault="00BB6337" w:rsidP="00BB6337">
      <w:pPr>
        <w:jc w:val="both"/>
        <w:rPr>
          <w:rFonts w:ascii="Times New Roman" w:hAnsi="Times New Roman" w:cs="Times New Roman"/>
        </w:rPr>
      </w:pPr>
    </w:p>
    <w:p w14:paraId="3918F19C" w14:textId="77777777" w:rsidR="00075F08" w:rsidRPr="00BB6337" w:rsidRDefault="00075F08" w:rsidP="00BB6337">
      <w:pPr>
        <w:jc w:val="both"/>
        <w:rPr>
          <w:rFonts w:ascii="Times New Roman" w:hAnsi="Times New Roman" w:cs="Times New Roman"/>
        </w:rPr>
      </w:pPr>
    </w:p>
    <w:sdt>
      <w:sdtPr>
        <w:rPr>
          <w:rFonts w:ascii="Times New Roman" w:hAnsi="Times New Roman" w:cs="Times New Roman"/>
          <w:color w:val="000000"/>
        </w:rPr>
        <w:tag w:val="MENDELEY_BIBLIOGRAPHY"/>
        <w:id w:val="1475401357"/>
        <w:placeholder>
          <w:docPart w:val="DefaultPlaceholder_-1854013440"/>
        </w:placeholder>
      </w:sdtPr>
      <w:sdtContent>
        <w:p w14:paraId="44E90342" w14:textId="77777777" w:rsidR="00075F08" w:rsidRPr="00BB6337" w:rsidRDefault="00075F08" w:rsidP="00BB6337">
          <w:pPr>
            <w:autoSpaceDE w:val="0"/>
            <w:autoSpaceDN w:val="0"/>
            <w:ind w:hanging="640"/>
            <w:jc w:val="both"/>
            <w:divId w:val="448208392"/>
            <w:rPr>
              <w:rFonts w:ascii="Times New Roman" w:eastAsia="Times New Roman" w:hAnsi="Times New Roman" w:cs="Times New Roman"/>
              <w:kern w:val="0"/>
              <w14:ligatures w14:val="none"/>
            </w:rPr>
          </w:pPr>
          <w:r>
            <w:rPr>
              <w:rFonts w:ascii="Times New Roman" w:eastAsia="Times New Roman" w:hAnsi="Times New Roman" w:cs="Times New Roman"/>
            </w:rPr>
            <w:t>[1]</w:t>
            <w:tab/>
            <w:t>Untracht GR, Durkee MS, Zhao M, Kwok-Cheung Lam A, Sikorski BL, Sarunic M V., et al. Towards standardising retinal OCT angiography image analysis with open-source toolbox OCTAVA. Sci Rep 2024;14. https://doi.org/10.1038/s41598-024-53501-6.</w:t>
          </w:r>
        </w:p>
        <w:p w14:paraId="3A2EC934" w14:textId="77777777" w:rsidR="00075F08" w:rsidRPr="00BB6337" w:rsidRDefault="00075F08" w:rsidP="00BB6337">
          <w:pPr>
            <w:autoSpaceDE w:val="0"/>
            <w:autoSpaceDN w:val="0"/>
            <w:ind w:hanging="640"/>
            <w:jc w:val="both"/>
            <w:divId w:val="1702977305"/>
            <w:rPr>
              <w:rFonts w:ascii="Times New Roman" w:eastAsia="Times New Roman" w:hAnsi="Times New Roman" w:cs="Times New Roman"/>
            </w:rPr>
          </w:pPr>
          <w:r>
            <w:rPr>
              <w:rFonts w:ascii="Times New Roman" w:eastAsia="Times New Roman" w:hAnsi="Times New Roman" w:cs="Times New Roman"/>
            </w:rPr>
            <w:t>[2]</w:t>
            <w:tab/>
            <w:t>Untracht GR, Matos RS, Dikaios N, Bapir M, Durrani AK, Butsabong T, et al. OCTAVA: An open-source toolbox for quantitative analysis of optical coherence tomography angiography images. PLoS One 2021;16. https://doi.org/10.1371/journal.pone.0261052.</w:t>
          </w:r>
        </w:p>
        <w:p w14:paraId="2FE99BA5" w14:textId="77777777" w:rsidR="00075F08" w:rsidRPr="00BB6337" w:rsidRDefault="00075F08" w:rsidP="00BB6337">
          <w:pPr>
            <w:autoSpaceDE w:val="0"/>
            <w:autoSpaceDN w:val="0"/>
            <w:ind w:hanging="640"/>
            <w:jc w:val="both"/>
            <w:divId w:val="976305273"/>
            <w:rPr>
              <w:rFonts w:ascii="Times New Roman" w:eastAsia="Times New Roman" w:hAnsi="Times New Roman" w:cs="Times New Roman"/>
              <w:lang w:val="pt-BR"/>
            </w:rPr>
          </w:pPr>
          <w:r>
            <w:rPr>
              <w:rFonts w:ascii="Times New Roman" w:eastAsia="Times New Roman" w:hAnsi="Times New Roman" w:cs="Times New Roman"/>
            </w:rPr>
            <w:t>[3]</w:t>
            <w:tab/>
            <w:t xml:space="preserve">Bennett AG, Rudnicka AR, Edgar DF. Improvements on Littmann’s method of determining the size of retinal features by fundus photography. </w:t>
          </w:r>
          <w:r>
            <w:rPr>
              <w:rFonts w:ascii="Times New Roman" w:eastAsia="Times New Roman" w:hAnsi="Times New Roman" w:cs="Times New Roman"/>
              <w:lang w:val="pt-BR"/>
            </w:rPr>
            <w:t>Graefes Archive for Clinical and Experimental Ophthalmology 1994;232:361–7.</w:t>
          </w:r>
        </w:p>
        <w:p w14:paraId="3004D4EC" w14:textId="77777777" w:rsidR="00075F08" w:rsidRPr="00BB6337" w:rsidRDefault="00075F08" w:rsidP="00BB6337">
          <w:pPr>
            <w:autoSpaceDE w:val="0"/>
            <w:autoSpaceDN w:val="0"/>
            <w:ind w:hanging="640"/>
            <w:jc w:val="both"/>
            <w:divId w:val="616180040"/>
            <w:rPr>
              <w:rFonts w:ascii="Times New Roman" w:eastAsia="Times New Roman" w:hAnsi="Times New Roman" w:cs="Times New Roman"/>
            </w:rPr>
          </w:pPr>
          <w:r>
            <w:rPr>
              <w:rFonts w:ascii="Times New Roman" w:eastAsia="Times New Roman" w:hAnsi="Times New Roman" w:cs="Times New Roman"/>
              <w:lang w:val="pt-BR"/>
            </w:rPr>
            <w:t>[4]</w:t>
            <w:tab/>
            <w:t xml:space="preserve">Flores R, Carneiro Â, Neri G, Fradinho AC, Quenderra B, Barata MJ, et al. </w:t>
          </w:r>
          <w:r>
            <w:rPr>
              <w:rFonts w:ascii="Times New Roman" w:eastAsia="Times New Roman" w:hAnsi="Times New Roman" w:cs="Times New Roman"/>
            </w:rPr>
            <w:t>Choroidal Vascular Impairment in Intermediate Age-Related Macular Degeneration. Diagnostics 2022;12. https://doi.org/10.3390/diagnostics12051290.</w:t>
          </w:r>
        </w:p>
        <w:p w14:paraId="44691C41" w14:textId="77777777" w:rsidR="00075F08" w:rsidRPr="00BB6337" w:rsidRDefault="00075F08" w:rsidP="00BB6337">
          <w:pPr>
            <w:autoSpaceDE w:val="0"/>
            <w:autoSpaceDN w:val="0"/>
            <w:ind w:hanging="640"/>
            <w:jc w:val="both"/>
            <w:divId w:val="1004556624"/>
            <w:rPr>
              <w:rFonts w:ascii="Times New Roman" w:eastAsia="Times New Roman" w:hAnsi="Times New Roman" w:cs="Times New Roman"/>
            </w:rPr>
          </w:pPr>
          <w:r>
            <w:rPr>
              <w:rFonts w:ascii="Times New Roman" w:eastAsia="Times New Roman" w:hAnsi="Times New Roman" w:cs="Times New Roman"/>
            </w:rPr>
            <w:t>[5]</w:t>
            <w:tab/>
            <w:t>Sousa H. Characterization and Assessment of Vessel Tortuosity . Faculty of Engineering of the University of Porto, 2024.</w:t>
          </w:r>
        </w:p>
        <w:p w14:paraId="1E70FCCE" w14:textId="0F6DBE23" w:rsidR="00075F08" w:rsidRPr="00BB6337" w:rsidRDefault="00075F08" w:rsidP="00BB6337">
          <w:pPr>
            <w:jc w:val="both"/>
            <w:rPr>
              <w:rFonts w:ascii="Times New Roman" w:hAnsi="Times New Roman" w:cs="Times New Roman"/>
            </w:rPr>
          </w:pPr>
          <w:r>
            <w:rPr>
              <w:rFonts w:ascii="Times New Roman" w:eastAsia="Times New Roman" w:hAnsi="Times New Roman" w:cs="Times New Roman"/>
            </w:rPr>
            <w:t> </w:t>
          </w:r>
        </w:p>
      </w:sdtContent>
    </w:sdt>
    <w:sectPr w:rsidR="00075F08" w:rsidRPr="00BB6337" w:rsidSect="007910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57C42"/>
    <w:multiLevelType w:val="multilevel"/>
    <w:tmpl w:val="6A7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13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8F"/>
    <w:rsid w:val="000177A5"/>
    <w:rsid w:val="000404E5"/>
    <w:rsid w:val="00066484"/>
    <w:rsid w:val="00075F08"/>
    <w:rsid w:val="000868E4"/>
    <w:rsid w:val="000C1870"/>
    <w:rsid w:val="000C5DC6"/>
    <w:rsid w:val="000C6AB9"/>
    <w:rsid w:val="000E11DA"/>
    <w:rsid w:val="000E4903"/>
    <w:rsid w:val="00100C7A"/>
    <w:rsid w:val="00101261"/>
    <w:rsid w:val="00112ACF"/>
    <w:rsid w:val="001320D4"/>
    <w:rsid w:val="001501A8"/>
    <w:rsid w:val="00152BFC"/>
    <w:rsid w:val="001B152C"/>
    <w:rsid w:val="001D5F68"/>
    <w:rsid w:val="002644E6"/>
    <w:rsid w:val="0028222F"/>
    <w:rsid w:val="002A1148"/>
    <w:rsid w:val="002B6530"/>
    <w:rsid w:val="002B78E0"/>
    <w:rsid w:val="002C4750"/>
    <w:rsid w:val="002D4862"/>
    <w:rsid w:val="003F04AF"/>
    <w:rsid w:val="00400380"/>
    <w:rsid w:val="00436687"/>
    <w:rsid w:val="00457713"/>
    <w:rsid w:val="004C30A9"/>
    <w:rsid w:val="004F63AF"/>
    <w:rsid w:val="00504A8A"/>
    <w:rsid w:val="00506763"/>
    <w:rsid w:val="00515806"/>
    <w:rsid w:val="00534FC5"/>
    <w:rsid w:val="005609C8"/>
    <w:rsid w:val="00582F85"/>
    <w:rsid w:val="00596356"/>
    <w:rsid w:val="00632178"/>
    <w:rsid w:val="00650B37"/>
    <w:rsid w:val="00674871"/>
    <w:rsid w:val="00693C55"/>
    <w:rsid w:val="006F7B4E"/>
    <w:rsid w:val="00702D49"/>
    <w:rsid w:val="00715823"/>
    <w:rsid w:val="00734BA5"/>
    <w:rsid w:val="00735C14"/>
    <w:rsid w:val="00743952"/>
    <w:rsid w:val="00743CE2"/>
    <w:rsid w:val="00791073"/>
    <w:rsid w:val="00796B1F"/>
    <w:rsid w:val="007A63BD"/>
    <w:rsid w:val="007F79A0"/>
    <w:rsid w:val="008040E6"/>
    <w:rsid w:val="00810E73"/>
    <w:rsid w:val="00836475"/>
    <w:rsid w:val="00854EE4"/>
    <w:rsid w:val="00855348"/>
    <w:rsid w:val="00884FD4"/>
    <w:rsid w:val="00885726"/>
    <w:rsid w:val="00922B8F"/>
    <w:rsid w:val="00930359"/>
    <w:rsid w:val="00957CD2"/>
    <w:rsid w:val="009C6052"/>
    <w:rsid w:val="009F75C4"/>
    <w:rsid w:val="00A01874"/>
    <w:rsid w:val="00A17B4A"/>
    <w:rsid w:val="00A22496"/>
    <w:rsid w:val="00A24644"/>
    <w:rsid w:val="00A333D8"/>
    <w:rsid w:val="00A467C3"/>
    <w:rsid w:val="00A60BB7"/>
    <w:rsid w:val="00A77C65"/>
    <w:rsid w:val="00A84A59"/>
    <w:rsid w:val="00A856C1"/>
    <w:rsid w:val="00AF2D08"/>
    <w:rsid w:val="00B470B7"/>
    <w:rsid w:val="00B64F19"/>
    <w:rsid w:val="00BA7135"/>
    <w:rsid w:val="00BB6337"/>
    <w:rsid w:val="00BC0364"/>
    <w:rsid w:val="00BD0F13"/>
    <w:rsid w:val="00BD492E"/>
    <w:rsid w:val="00C00CF6"/>
    <w:rsid w:val="00C60327"/>
    <w:rsid w:val="00C62414"/>
    <w:rsid w:val="00C62A6A"/>
    <w:rsid w:val="00CA4758"/>
    <w:rsid w:val="00CB2D5C"/>
    <w:rsid w:val="00CC5C74"/>
    <w:rsid w:val="00D14BCC"/>
    <w:rsid w:val="00D16C73"/>
    <w:rsid w:val="00D42BBA"/>
    <w:rsid w:val="00D43984"/>
    <w:rsid w:val="00D57A3C"/>
    <w:rsid w:val="00D8612E"/>
    <w:rsid w:val="00DB5CED"/>
    <w:rsid w:val="00DB6C8C"/>
    <w:rsid w:val="00DC20E9"/>
    <w:rsid w:val="00DD02CD"/>
    <w:rsid w:val="00DD5521"/>
    <w:rsid w:val="00DF4AC2"/>
    <w:rsid w:val="00E17BB8"/>
    <w:rsid w:val="00E20ED7"/>
    <w:rsid w:val="00E21B94"/>
    <w:rsid w:val="00E26710"/>
    <w:rsid w:val="00E306F6"/>
    <w:rsid w:val="00E47017"/>
    <w:rsid w:val="00E677FB"/>
    <w:rsid w:val="00EA2469"/>
    <w:rsid w:val="00EA31E7"/>
    <w:rsid w:val="00EA60C5"/>
    <w:rsid w:val="00EB5245"/>
    <w:rsid w:val="00EE0625"/>
    <w:rsid w:val="00EE5011"/>
    <w:rsid w:val="00EE59FB"/>
    <w:rsid w:val="00F02E63"/>
    <w:rsid w:val="00F06149"/>
    <w:rsid w:val="00F20640"/>
    <w:rsid w:val="00F32FED"/>
    <w:rsid w:val="00F35139"/>
    <w:rsid w:val="00F37E02"/>
    <w:rsid w:val="00F866D5"/>
    <w:rsid w:val="00FE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8F5"/>
  <w15:chartTrackingRefBased/>
  <w15:docId w15:val="{769C6A43-9CD1-5644-92F2-25F56EBF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0380"/>
    <w:pPr>
      <w:spacing w:before="171"/>
      <w:ind w:left="6663"/>
      <w:outlineLvl w:val="0"/>
    </w:pPr>
    <w:rPr>
      <w:rFonts w:ascii="Avenir" w:eastAsia="Arial" w:hAnsi="Avenir" w:cs="Arial"/>
      <w:color w:val="ADADAD" w:themeColor="background2" w:themeShade="BF"/>
      <w:kern w:val="0"/>
      <w:szCs w:val="180"/>
      <w:lang w:val="pt-BR" w:eastAsia="en-GB"/>
      <w14:ligatures w14:val="none"/>
    </w:rPr>
  </w:style>
  <w:style w:type="paragraph" w:styleId="Heading2">
    <w:name w:val="heading 2"/>
    <w:basedOn w:val="Normal"/>
    <w:link w:val="Heading2Char"/>
    <w:uiPriority w:val="9"/>
    <w:unhideWhenUsed/>
    <w:qFormat/>
    <w:rsid w:val="00400380"/>
    <w:pPr>
      <w:spacing w:before="60"/>
      <w:ind w:left="668" w:hanging="668"/>
      <w:outlineLvl w:val="1"/>
    </w:pPr>
    <w:rPr>
      <w:rFonts w:ascii="Avenir" w:eastAsia="Arial" w:hAnsi="Avenir" w:cs="Arial"/>
      <w:b/>
      <w:bCs/>
      <w:kern w:val="0"/>
      <w:lang w:eastAsia="en-GB"/>
      <w14:ligatures w14:val="none"/>
    </w:rPr>
  </w:style>
  <w:style w:type="paragraph" w:styleId="Heading3">
    <w:name w:val="heading 3"/>
    <w:basedOn w:val="Normal"/>
    <w:next w:val="Normal"/>
    <w:link w:val="Heading3Char"/>
    <w:uiPriority w:val="9"/>
    <w:unhideWhenUsed/>
    <w:qFormat/>
    <w:rsid w:val="00922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B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B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B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B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380"/>
    <w:rPr>
      <w:rFonts w:ascii="Avenir" w:eastAsia="Arial" w:hAnsi="Avenir" w:cs="Arial"/>
      <w:color w:val="ADADAD" w:themeColor="background2" w:themeShade="BF"/>
      <w:kern w:val="0"/>
      <w:szCs w:val="180"/>
      <w:lang w:val="pt-BR" w:eastAsia="en-GB"/>
      <w14:ligatures w14:val="none"/>
    </w:rPr>
  </w:style>
  <w:style w:type="character" w:customStyle="1" w:styleId="Heading2Char">
    <w:name w:val="Heading 2 Char"/>
    <w:basedOn w:val="DefaultParagraphFont"/>
    <w:link w:val="Heading2"/>
    <w:uiPriority w:val="9"/>
    <w:rsid w:val="00400380"/>
    <w:rPr>
      <w:rFonts w:ascii="Avenir" w:eastAsia="Arial" w:hAnsi="Avenir" w:cs="Arial"/>
      <w:b/>
      <w:bCs/>
      <w:kern w:val="0"/>
      <w:lang w:eastAsia="en-GB"/>
      <w14:ligatures w14:val="none"/>
    </w:rPr>
  </w:style>
  <w:style w:type="character" w:customStyle="1" w:styleId="Heading3Char">
    <w:name w:val="Heading 3 Char"/>
    <w:basedOn w:val="DefaultParagraphFont"/>
    <w:link w:val="Heading3"/>
    <w:uiPriority w:val="9"/>
    <w:rsid w:val="00922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B8F"/>
    <w:rPr>
      <w:rFonts w:eastAsiaTheme="majorEastAsia" w:cstheme="majorBidi"/>
      <w:color w:val="272727" w:themeColor="text1" w:themeTint="D8"/>
    </w:rPr>
  </w:style>
  <w:style w:type="paragraph" w:styleId="Title">
    <w:name w:val="Title"/>
    <w:basedOn w:val="Normal"/>
    <w:next w:val="Normal"/>
    <w:link w:val="TitleChar"/>
    <w:uiPriority w:val="10"/>
    <w:qFormat/>
    <w:rsid w:val="00922B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B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B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B8F"/>
    <w:rPr>
      <w:i/>
      <w:iCs/>
      <w:color w:val="404040" w:themeColor="text1" w:themeTint="BF"/>
    </w:rPr>
  </w:style>
  <w:style w:type="paragraph" w:styleId="ListParagraph">
    <w:name w:val="List Paragraph"/>
    <w:basedOn w:val="Normal"/>
    <w:uiPriority w:val="34"/>
    <w:qFormat/>
    <w:rsid w:val="00922B8F"/>
    <w:pPr>
      <w:ind w:left="720"/>
      <w:contextualSpacing/>
    </w:pPr>
  </w:style>
  <w:style w:type="character" w:styleId="IntenseEmphasis">
    <w:name w:val="Intense Emphasis"/>
    <w:basedOn w:val="DefaultParagraphFont"/>
    <w:uiPriority w:val="21"/>
    <w:qFormat/>
    <w:rsid w:val="00922B8F"/>
    <w:rPr>
      <w:i/>
      <w:iCs/>
      <w:color w:val="0F4761" w:themeColor="accent1" w:themeShade="BF"/>
    </w:rPr>
  </w:style>
  <w:style w:type="paragraph" w:styleId="IntenseQuote">
    <w:name w:val="Intense Quote"/>
    <w:basedOn w:val="Normal"/>
    <w:next w:val="Normal"/>
    <w:link w:val="IntenseQuoteChar"/>
    <w:uiPriority w:val="30"/>
    <w:qFormat/>
    <w:rsid w:val="00922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B8F"/>
    <w:rPr>
      <w:i/>
      <w:iCs/>
      <w:color w:val="0F4761" w:themeColor="accent1" w:themeShade="BF"/>
    </w:rPr>
  </w:style>
  <w:style w:type="character" w:styleId="IntenseReference">
    <w:name w:val="Intense Reference"/>
    <w:basedOn w:val="DefaultParagraphFont"/>
    <w:uiPriority w:val="32"/>
    <w:qFormat/>
    <w:rsid w:val="00922B8F"/>
    <w:rPr>
      <w:b/>
      <w:bCs/>
      <w:smallCaps/>
      <w:color w:val="0F4761" w:themeColor="accent1" w:themeShade="BF"/>
      <w:spacing w:val="5"/>
    </w:rPr>
  </w:style>
  <w:style w:type="character" w:styleId="PlaceholderText">
    <w:name w:val="Placeholder Text"/>
    <w:basedOn w:val="DefaultParagraphFont"/>
    <w:uiPriority w:val="99"/>
    <w:semiHidden/>
    <w:rsid w:val="00C62A6A"/>
    <w:rPr>
      <w:color w:val="666666"/>
    </w:rPr>
  </w:style>
  <w:style w:type="paragraph" w:styleId="TOCHeading">
    <w:name w:val="TOC Heading"/>
    <w:basedOn w:val="Heading1"/>
    <w:next w:val="Normal"/>
    <w:uiPriority w:val="39"/>
    <w:unhideWhenUsed/>
    <w:qFormat/>
    <w:rsid w:val="00E20ED7"/>
    <w:pPr>
      <w:keepNext/>
      <w:keepLines/>
      <w:spacing w:before="480" w:line="276" w:lineRule="auto"/>
      <w:ind w:left="0"/>
      <w:outlineLvl w:val="9"/>
    </w:pPr>
    <w:rPr>
      <w:rFonts w:asciiTheme="majorHAnsi" w:eastAsiaTheme="majorEastAsia" w:hAnsiTheme="majorHAnsi" w:cstheme="majorBidi"/>
      <w:b/>
      <w:bCs/>
      <w:color w:val="0F4761" w:themeColor="accent1" w:themeShade="BF"/>
      <w:sz w:val="28"/>
      <w:szCs w:val="28"/>
      <w:lang w:val="en-US" w:eastAsia="en-US"/>
    </w:rPr>
  </w:style>
  <w:style w:type="paragraph" w:styleId="TOC3">
    <w:name w:val="toc 3"/>
    <w:basedOn w:val="Normal"/>
    <w:next w:val="Normal"/>
    <w:autoRedefine/>
    <w:uiPriority w:val="39"/>
    <w:unhideWhenUsed/>
    <w:rsid w:val="00E20ED7"/>
    <w:pPr>
      <w:ind w:left="480"/>
    </w:pPr>
    <w:rPr>
      <w:sz w:val="20"/>
      <w:szCs w:val="20"/>
    </w:rPr>
  </w:style>
  <w:style w:type="character" w:styleId="Hyperlink">
    <w:name w:val="Hyperlink"/>
    <w:basedOn w:val="DefaultParagraphFont"/>
    <w:uiPriority w:val="99"/>
    <w:unhideWhenUsed/>
    <w:rsid w:val="00E20ED7"/>
    <w:rPr>
      <w:color w:val="467886" w:themeColor="hyperlink"/>
      <w:u w:val="single"/>
    </w:rPr>
  </w:style>
  <w:style w:type="paragraph" w:styleId="TOC1">
    <w:name w:val="toc 1"/>
    <w:basedOn w:val="Normal"/>
    <w:next w:val="Normal"/>
    <w:autoRedefine/>
    <w:uiPriority w:val="39"/>
    <w:semiHidden/>
    <w:unhideWhenUsed/>
    <w:rsid w:val="00E20ED7"/>
    <w:pPr>
      <w:spacing w:before="120"/>
    </w:pPr>
    <w:rPr>
      <w:b/>
      <w:bCs/>
      <w:i/>
      <w:iCs/>
    </w:rPr>
  </w:style>
  <w:style w:type="paragraph" w:styleId="TOC2">
    <w:name w:val="toc 2"/>
    <w:basedOn w:val="Normal"/>
    <w:next w:val="Normal"/>
    <w:autoRedefine/>
    <w:uiPriority w:val="39"/>
    <w:semiHidden/>
    <w:unhideWhenUsed/>
    <w:rsid w:val="00E20ED7"/>
    <w:pPr>
      <w:spacing w:before="120"/>
      <w:ind w:left="240"/>
    </w:pPr>
    <w:rPr>
      <w:b/>
      <w:bCs/>
      <w:sz w:val="22"/>
      <w:szCs w:val="22"/>
    </w:rPr>
  </w:style>
  <w:style w:type="paragraph" w:styleId="TOC4">
    <w:name w:val="toc 4"/>
    <w:basedOn w:val="Normal"/>
    <w:next w:val="Normal"/>
    <w:autoRedefine/>
    <w:uiPriority w:val="39"/>
    <w:semiHidden/>
    <w:unhideWhenUsed/>
    <w:rsid w:val="00E20ED7"/>
    <w:pPr>
      <w:ind w:left="720"/>
    </w:pPr>
    <w:rPr>
      <w:sz w:val="20"/>
      <w:szCs w:val="20"/>
    </w:rPr>
  </w:style>
  <w:style w:type="paragraph" w:styleId="TOC5">
    <w:name w:val="toc 5"/>
    <w:basedOn w:val="Normal"/>
    <w:next w:val="Normal"/>
    <w:autoRedefine/>
    <w:uiPriority w:val="39"/>
    <w:semiHidden/>
    <w:unhideWhenUsed/>
    <w:rsid w:val="00E20ED7"/>
    <w:pPr>
      <w:ind w:left="960"/>
    </w:pPr>
    <w:rPr>
      <w:sz w:val="20"/>
      <w:szCs w:val="20"/>
    </w:rPr>
  </w:style>
  <w:style w:type="paragraph" w:styleId="TOC6">
    <w:name w:val="toc 6"/>
    <w:basedOn w:val="Normal"/>
    <w:next w:val="Normal"/>
    <w:autoRedefine/>
    <w:uiPriority w:val="39"/>
    <w:semiHidden/>
    <w:unhideWhenUsed/>
    <w:rsid w:val="00E20ED7"/>
    <w:pPr>
      <w:ind w:left="1200"/>
    </w:pPr>
    <w:rPr>
      <w:sz w:val="20"/>
      <w:szCs w:val="20"/>
    </w:rPr>
  </w:style>
  <w:style w:type="paragraph" w:styleId="TOC7">
    <w:name w:val="toc 7"/>
    <w:basedOn w:val="Normal"/>
    <w:next w:val="Normal"/>
    <w:autoRedefine/>
    <w:uiPriority w:val="39"/>
    <w:semiHidden/>
    <w:unhideWhenUsed/>
    <w:rsid w:val="00E20ED7"/>
    <w:pPr>
      <w:ind w:left="1440"/>
    </w:pPr>
    <w:rPr>
      <w:sz w:val="20"/>
      <w:szCs w:val="20"/>
    </w:rPr>
  </w:style>
  <w:style w:type="paragraph" w:styleId="TOC8">
    <w:name w:val="toc 8"/>
    <w:basedOn w:val="Normal"/>
    <w:next w:val="Normal"/>
    <w:autoRedefine/>
    <w:uiPriority w:val="39"/>
    <w:semiHidden/>
    <w:unhideWhenUsed/>
    <w:rsid w:val="00E20ED7"/>
    <w:pPr>
      <w:ind w:left="1680"/>
    </w:pPr>
    <w:rPr>
      <w:sz w:val="20"/>
      <w:szCs w:val="20"/>
    </w:rPr>
  </w:style>
  <w:style w:type="paragraph" w:styleId="TOC9">
    <w:name w:val="toc 9"/>
    <w:basedOn w:val="Normal"/>
    <w:next w:val="Normal"/>
    <w:autoRedefine/>
    <w:uiPriority w:val="39"/>
    <w:semiHidden/>
    <w:unhideWhenUsed/>
    <w:rsid w:val="00E20ED7"/>
    <w:pPr>
      <w:ind w:left="1920"/>
    </w:pPr>
    <w:rPr>
      <w:sz w:val="20"/>
      <w:szCs w:val="20"/>
    </w:rPr>
  </w:style>
  <w:style w:type="paragraph" w:styleId="NormalWeb">
    <w:name w:val="Normal (Web)"/>
    <w:basedOn w:val="Normal"/>
    <w:uiPriority w:val="99"/>
    <w:unhideWhenUsed/>
    <w:rsid w:val="00075F0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5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9537">
      <w:bodyDiv w:val="1"/>
      <w:marLeft w:val="0"/>
      <w:marRight w:val="0"/>
      <w:marTop w:val="0"/>
      <w:marBottom w:val="0"/>
      <w:divBdr>
        <w:top w:val="none" w:sz="0" w:space="0" w:color="auto"/>
        <w:left w:val="none" w:sz="0" w:space="0" w:color="auto"/>
        <w:bottom w:val="none" w:sz="0" w:space="0" w:color="auto"/>
        <w:right w:val="none" w:sz="0" w:space="0" w:color="auto"/>
      </w:divBdr>
    </w:div>
    <w:div w:id="96411337">
      <w:marLeft w:val="640"/>
      <w:marRight w:val="0"/>
      <w:marTop w:val="0"/>
      <w:marBottom w:val="0"/>
      <w:divBdr>
        <w:top w:val="none" w:sz="0" w:space="0" w:color="auto"/>
        <w:left w:val="none" w:sz="0" w:space="0" w:color="auto"/>
        <w:bottom w:val="none" w:sz="0" w:space="0" w:color="auto"/>
        <w:right w:val="none" w:sz="0" w:space="0" w:color="auto"/>
      </w:divBdr>
    </w:div>
    <w:div w:id="152112225">
      <w:marLeft w:val="640"/>
      <w:marRight w:val="0"/>
      <w:marTop w:val="0"/>
      <w:marBottom w:val="0"/>
      <w:divBdr>
        <w:top w:val="none" w:sz="0" w:space="0" w:color="auto"/>
        <w:left w:val="none" w:sz="0" w:space="0" w:color="auto"/>
        <w:bottom w:val="none" w:sz="0" w:space="0" w:color="auto"/>
        <w:right w:val="none" w:sz="0" w:space="0" w:color="auto"/>
      </w:divBdr>
    </w:div>
    <w:div w:id="336462646">
      <w:marLeft w:val="640"/>
      <w:marRight w:val="0"/>
      <w:marTop w:val="0"/>
      <w:marBottom w:val="0"/>
      <w:divBdr>
        <w:top w:val="none" w:sz="0" w:space="0" w:color="auto"/>
        <w:left w:val="none" w:sz="0" w:space="0" w:color="auto"/>
        <w:bottom w:val="none" w:sz="0" w:space="0" w:color="auto"/>
        <w:right w:val="none" w:sz="0" w:space="0" w:color="auto"/>
      </w:divBdr>
    </w:div>
    <w:div w:id="369501621">
      <w:marLeft w:val="640"/>
      <w:marRight w:val="0"/>
      <w:marTop w:val="0"/>
      <w:marBottom w:val="0"/>
      <w:divBdr>
        <w:top w:val="none" w:sz="0" w:space="0" w:color="auto"/>
        <w:left w:val="none" w:sz="0" w:space="0" w:color="auto"/>
        <w:bottom w:val="none" w:sz="0" w:space="0" w:color="auto"/>
        <w:right w:val="none" w:sz="0" w:space="0" w:color="auto"/>
      </w:divBdr>
    </w:div>
    <w:div w:id="402026480">
      <w:bodyDiv w:val="1"/>
      <w:marLeft w:val="0"/>
      <w:marRight w:val="0"/>
      <w:marTop w:val="0"/>
      <w:marBottom w:val="0"/>
      <w:divBdr>
        <w:top w:val="none" w:sz="0" w:space="0" w:color="auto"/>
        <w:left w:val="none" w:sz="0" w:space="0" w:color="auto"/>
        <w:bottom w:val="none" w:sz="0" w:space="0" w:color="auto"/>
        <w:right w:val="none" w:sz="0" w:space="0" w:color="auto"/>
      </w:divBdr>
    </w:div>
    <w:div w:id="448208392">
      <w:marLeft w:val="640"/>
      <w:marRight w:val="0"/>
      <w:marTop w:val="0"/>
      <w:marBottom w:val="0"/>
      <w:divBdr>
        <w:top w:val="none" w:sz="0" w:space="0" w:color="auto"/>
        <w:left w:val="none" w:sz="0" w:space="0" w:color="auto"/>
        <w:bottom w:val="none" w:sz="0" w:space="0" w:color="auto"/>
        <w:right w:val="none" w:sz="0" w:space="0" w:color="auto"/>
      </w:divBdr>
    </w:div>
    <w:div w:id="569734340">
      <w:marLeft w:val="640"/>
      <w:marRight w:val="0"/>
      <w:marTop w:val="0"/>
      <w:marBottom w:val="0"/>
      <w:divBdr>
        <w:top w:val="none" w:sz="0" w:space="0" w:color="auto"/>
        <w:left w:val="none" w:sz="0" w:space="0" w:color="auto"/>
        <w:bottom w:val="none" w:sz="0" w:space="0" w:color="auto"/>
        <w:right w:val="none" w:sz="0" w:space="0" w:color="auto"/>
      </w:divBdr>
    </w:div>
    <w:div w:id="616180040">
      <w:marLeft w:val="640"/>
      <w:marRight w:val="0"/>
      <w:marTop w:val="0"/>
      <w:marBottom w:val="0"/>
      <w:divBdr>
        <w:top w:val="none" w:sz="0" w:space="0" w:color="auto"/>
        <w:left w:val="none" w:sz="0" w:space="0" w:color="auto"/>
        <w:bottom w:val="none" w:sz="0" w:space="0" w:color="auto"/>
        <w:right w:val="none" w:sz="0" w:space="0" w:color="auto"/>
      </w:divBdr>
    </w:div>
    <w:div w:id="643655335">
      <w:marLeft w:val="640"/>
      <w:marRight w:val="0"/>
      <w:marTop w:val="0"/>
      <w:marBottom w:val="0"/>
      <w:divBdr>
        <w:top w:val="none" w:sz="0" w:space="0" w:color="auto"/>
        <w:left w:val="none" w:sz="0" w:space="0" w:color="auto"/>
        <w:bottom w:val="none" w:sz="0" w:space="0" w:color="auto"/>
        <w:right w:val="none" w:sz="0" w:space="0" w:color="auto"/>
      </w:divBdr>
    </w:div>
    <w:div w:id="656960757">
      <w:marLeft w:val="640"/>
      <w:marRight w:val="0"/>
      <w:marTop w:val="0"/>
      <w:marBottom w:val="0"/>
      <w:divBdr>
        <w:top w:val="none" w:sz="0" w:space="0" w:color="auto"/>
        <w:left w:val="none" w:sz="0" w:space="0" w:color="auto"/>
        <w:bottom w:val="none" w:sz="0" w:space="0" w:color="auto"/>
        <w:right w:val="none" w:sz="0" w:space="0" w:color="auto"/>
      </w:divBdr>
    </w:div>
    <w:div w:id="824509431">
      <w:bodyDiv w:val="1"/>
      <w:marLeft w:val="0"/>
      <w:marRight w:val="0"/>
      <w:marTop w:val="0"/>
      <w:marBottom w:val="0"/>
      <w:divBdr>
        <w:top w:val="none" w:sz="0" w:space="0" w:color="auto"/>
        <w:left w:val="none" w:sz="0" w:space="0" w:color="auto"/>
        <w:bottom w:val="none" w:sz="0" w:space="0" w:color="auto"/>
        <w:right w:val="none" w:sz="0" w:space="0" w:color="auto"/>
      </w:divBdr>
    </w:div>
    <w:div w:id="976305273">
      <w:marLeft w:val="640"/>
      <w:marRight w:val="0"/>
      <w:marTop w:val="0"/>
      <w:marBottom w:val="0"/>
      <w:divBdr>
        <w:top w:val="none" w:sz="0" w:space="0" w:color="auto"/>
        <w:left w:val="none" w:sz="0" w:space="0" w:color="auto"/>
        <w:bottom w:val="none" w:sz="0" w:space="0" w:color="auto"/>
        <w:right w:val="none" w:sz="0" w:space="0" w:color="auto"/>
      </w:divBdr>
    </w:div>
    <w:div w:id="1004556624">
      <w:marLeft w:val="640"/>
      <w:marRight w:val="0"/>
      <w:marTop w:val="0"/>
      <w:marBottom w:val="0"/>
      <w:divBdr>
        <w:top w:val="none" w:sz="0" w:space="0" w:color="auto"/>
        <w:left w:val="none" w:sz="0" w:space="0" w:color="auto"/>
        <w:bottom w:val="none" w:sz="0" w:space="0" w:color="auto"/>
        <w:right w:val="none" w:sz="0" w:space="0" w:color="auto"/>
      </w:divBdr>
    </w:div>
    <w:div w:id="1033922210">
      <w:marLeft w:val="640"/>
      <w:marRight w:val="0"/>
      <w:marTop w:val="0"/>
      <w:marBottom w:val="0"/>
      <w:divBdr>
        <w:top w:val="none" w:sz="0" w:space="0" w:color="auto"/>
        <w:left w:val="none" w:sz="0" w:space="0" w:color="auto"/>
        <w:bottom w:val="none" w:sz="0" w:space="0" w:color="auto"/>
        <w:right w:val="none" w:sz="0" w:space="0" w:color="auto"/>
      </w:divBdr>
    </w:div>
    <w:div w:id="1147818999">
      <w:marLeft w:val="640"/>
      <w:marRight w:val="0"/>
      <w:marTop w:val="0"/>
      <w:marBottom w:val="0"/>
      <w:divBdr>
        <w:top w:val="none" w:sz="0" w:space="0" w:color="auto"/>
        <w:left w:val="none" w:sz="0" w:space="0" w:color="auto"/>
        <w:bottom w:val="none" w:sz="0" w:space="0" w:color="auto"/>
        <w:right w:val="none" w:sz="0" w:space="0" w:color="auto"/>
      </w:divBdr>
    </w:div>
    <w:div w:id="1644119939">
      <w:marLeft w:val="640"/>
      <w:marRight w:val="0"/>
      <w:marTop w:val="0"/>
      <w:marBottom w:val="0"/>
      <w:divBdr>
        <w:top w:val="none" w:sz="0" w:space="0" w:color="auto"/>
        <w:left w:val="none" w:sz="0" w:space="0" w:color="auto"/>
        <w:bottom w:val="none" w:sz="0" w:space="0" w:color="auto"/>
        <w:right w:val="none" w:sz="0" w:space="0" w:color="auto"/>
      </w:divBdr>
    </w:div>
    <w:div w:id="1702977305">
      <w:marLeft w:val="640"/>
      <w:marRight w:val="0"/>
      <w:marTop w:val="0"/>
      <w:marBottom w:val="0"/>
      <w:divBdr>
        <w:top w:val="none" w:sz="0" w:space="0" w:color="auto"/>
        <w:left w:val="none" w:sz="0" w:space="0" w:color="auto"/>
        <w:bottom w:val="none" w:sz="0" w:space="0" w:color="auto"/>
        <w:right w:val="none" w:sz="0" w:space="0" w:color="auto"/>
      </w:divBdr>
    </w:div>
    <w:div w:id="1730957409">
      <w:marLeft w:val="640"/>
      <w:marRight w:val="0"/>
      <w:marTop w:val="0"/>
      <w:marBottom w:val="0"/>
      <w:divBdr>
        <w:top w:val="none" w:sz="0" w:space="0" w:color="auto"/>
        <w:left w:val="none" w:sz="0" w:space="0" w:color="auto"/>
        <w:bottom w:val="none" w:sz="0" w:space="0" w:color="auto"/>
        <w:right w:val="none" w:sz="0" w:space="0" w:color="auto"/>
      </w:divBdr>
    </w:div>
    <w:div w:id="1749233800">
      <w:marLeft w:val="640"/>
      <w:marRight w:val="0"/>
      <w:marTop w:val="0"/>
      <w:marBottom w:val="0"/>
      <w:divBdr>
        <w:top w:val="none" w:sz="0" w:space="0" w:color="auto"/>
        <w:left w:val="none" w:sz="0" w:space="0" w:color="auto"/>
        <w:bottom w:val="none" w:sz="0" w:space="0" w:color="auto"/>
        <w:right w:val="none" w:sz="0" w:space="0" w:color="auto"/>
      </w:divBdr>
    </w:div>
    <w:div w:id="1880583320">
      <w:marLeft w:val="640"/>
      <w:marRight w:val="0"/>
      <w:marTop w:val="0"/>
      <w:marBottom w:val="0"/>
      <w:divBdr>
        <w:top w:val="none" w:sz="0" w:space="0" w:color="auto"/>
        <w:left w:val="none" w:sz="0" w:space="0" w:color="auto"/>
        <w:bottom w:val="none" w:sz="0" w:space="0" w:color="auto"/>
        <w:right w:val="none" w:sz="0" w:space="0" w:color="auto"/>
      </w:divBdr>
    </w:div>
    <w:div w:id="1913848236">
      <w:bodyDiv w:val="1"/>
      <w:marLeft w:val="0"/>
      <w:marRight w:val="0"/>
      <w:marTop w:val="0"/>
      <w:marBottom w:val="0"/>
      <w:divBdr>
        <w:top w:val="none" w:sz="0" w:space="0" w:color="auto"/>
        <w:left w:val="none" w:sz="0" w:space="0" w:color="auto"/>
        <w:bottom w:val="none" w:sz="0" w:space="0" w:color="auto"/>
        <w:right w:val="none" w:sz="0" w:space="0" w:color="auto"/>
      </w:divBdr>
    </w:div>
    <w:div w:id="1944074450">
      <w:marLeft w:val="640"/>
      <w:marRight w:val="0"/>
      <w:marTop w:val="0"/>
      <w:marBottom w:val="0"/>
      <w:divBdr>
        <w:top w:val="none" w:sz="0" w:space="0" w:color="auto"/>
        <w:left w:val="none" w:sz="0" w:space="0" w:color="auto"/>
        <w:bottom w:val="none" w:sz="0" w:space="0" w:color="auto"/>
        <w:right w:val="none" w:sz="0" w:space="0" w:color="auto"/>
      </w:divBdr>
    </w:div>
    <w:div w:id="2016303639">
      <w:marLeft w:val="640"/>
      <w:marRight w:val="0"/>
      <w:marTop w:val="0"/>
      <w:marBottom w:val="0"/>
      <w:divBdr>
        <w:top w:val="none" w:sz="0" w:space="0" w:color="auto"/>
        <w:left w:val="none" w:sz="0" w:space="0" w:color="auto"/>
        <w:bottom w:val="none" w:sz="0" w:space="0" w:color="auto"/>
        <w:right w:val="none" w:sz="0" w:space="0" w:color="auto"/>
      </w:divBdr>
    </w:div>
    <w:div w:id="2019426894">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8C9BBE-99D4-234F-BF03-80403E1E5537}"/>
      </w:docPartPr>
      <w:docPartBody>
        <w:p w:rsidR="000B71DE" w:rsidRDefault="0020187C">
          <w:r w:rsidRPr="000A7A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7C"/>
    <w:rsid w:val="000868E4"/>
    <w:rsid w:val="000B71DE"/>
    <w:rsid w:val="0020187C"/>
    <w:rsid w:val="004011E1"/>
    <w:rsid w:val="00694AEF"/>
    <w:rsid w:val="00743952"/>
    <w:rsid w:val="009F75C4"/>
    <w:rsid w:val="00A75FDD"/>
    <w:rsid w:val="00AA50E1"/>
    <w:rsid w:val="00E20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8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62A98B-7720-2349-9081-09954EC9546A}">
  <we:reference id="wa104382081" version="1.55.1.0" store="en-US" storeType="OMEX"/>
  <we:alternateReferences>
    <we:reference id="wa104382081" version="1.55.1.0" store="en-US" storeType="OMEX"/>
  </we:alternateReferences>
  <we:properties>
    <we:property name="MENDELEY_CITATIONS" value="[{&quot;citationID&quot;:&quot;MENDELEY_CITATION_0ca84cb9-f13e-4a59-98e2-e61e110f8789&quot;,&quot;properties&quot;:{&quot;noteIndex&quot;:0},&quot;isEdited&quot;:false,&quot;manualOverride&quot;:{&quot;isManuallyOverridden&quot;:false,&quot;citeprocText&quot;:&quot;[1,2]&quot;,&quot;manualOverrideText&quot;:&quot;&quot;},&quot;citationItems&quot;:[{&quot;id&quot;:&quot;b5fd9e14-14ab-3c08-98af-bfebf40c5f5d&quot;,&quot;itemData&quot;:{&quot;type&quot;:&quot;article-journal&quot;,&quot;id&quot;:&quot;b5fd9e14-14ab-3c08-98af-bfebf40c5f5d&quot;,&quot;title&quot;:&quot;Towards standardising retinal OCT angiography image analysis with open-source toolbox OCTAVA&quot;,&quot;author&quot;:[{&quot;family&quot;:&quot;Untracht&quot;,&quot;given&quot;:&quot;Gavrielle R.&quot;,&quot;parse-names&quot;:false,&quot;dropping-particle&quot;:&quot;&quot;,&quot;non-dropping-particle&quot;:&quot;&quot;},{&quot;family&quot;:&quot;Durkee&quot;,&quot;given&quot;:&quot;Madeleine S.&quot;,&quot;parse-names&quot;:false,&quot;dropping-particle&quot;:&quot;&quot;,&quot;non-dropping-particle&quot;:&quot;&quot;},{&quot;family&quot;:&quot;Zhao&quot;,&quot;given&quot;:&quot;Mei&quot;,&quot;parse-names&quot;:false,&quot;dropping-particle&quot;:&quot;&quot;,&quot;non-dropping-particle&quot;:&quot;&quot;},{&quot;family&quot;:&quot;Kwok-Cheung Lam&quot;,&quot;given&quot;:&quot;Andrew&quot;,&quot;parse-names&quot;:false,&quot;dropping-particle&quot;:&quot;&quot;,&quot;non-dropping-particle&quot;:&quot;&quot;},{&quot;family&quot;:&quot;Sikorski&quot;,&quot;given&quot;:&quot;Bartosz L.&quot;,&quot;parse-names&quot;:false,&quot;dropping-particle&quot;:&quot;&quot;,&quot;non-dropping-particle&quot;:&quot;&quot;},{&quot;family&quot;:&quot;Sarunic&quot;,&quot;given&quot;:&quot;Marinko&quot;,&quot;parse-names&quot;:false,&quot;dropping-particle&quot;:&quot;V.&quot;,&quot;non-dropping-particle&quot;:&quot;&quot;},{&quot;family&quot;:&quot;Andersen&quot;,&quot;given&quot;:&quot;Peter E.&quot;,&quot;parse-names&quot;:false,&quot;dropping-particle&quot;:&quot;&quot;,&quot;non-dropping-particle&quot;:&quot;&quot;},{&quot;family&quot;:&quot;Sampson&quot;,&quot;given&quot;:&quot;David D.&quot;,&quot;parse-names&quot;:false,&quot;dropping-particle&quot;:&quot;&quot;,&quot;non-dropping-particle&quot;:&quot;&quot;},{&quot;family&quot;:&quot;Chen&quot;,&quot;given&quot;:&quot;Fred K.&quot;,&quot;parse-names&quot;:false,&quot;dropping-particle&quot;:&quot;&quot;,&quot;non-dropping-particle&quot;:&quot;&quot;},{&quot;family&quot;:&quot;Sampson&quot;,&quot;given&quot;:&quot;Danuta M.&quot;,&quot;parse-names&quot;:false,&quot;dropping-particle&quot;:&quot;&quot;,&quot;non-dropping-particle&quot;:&quot;&quot;}],&quot;container-title&quot;:&quot;Scientific Reports&quot;,&quot;container-title-short&quot;:&quot;Sci Rep&quot;,&quot;DOI&quot;:&quot;10.1038/s41598-024-53501-6&quot;,&quot;ISSN&quot;:&quot;20452322&quot;,&quot;PMID&quot;:&quot;38472220&quot;,&quot;issued&quot;:{&quot;date-parts&quot;:[[2024,12,1]]},&quot;abstract&quot;:&quot;Quantitative assessment of retinal microvasculature in optical coherence tomography angiography (OCTA) images is important for studying, diagnosing, monitoring, and guiding the treatment of ocular and systemic diseases. However, the OCTA user community lacks universal and transparent image analysis tools that can be applied to images from a range of OCTA instruments and provide reliable and consistent microvascular metrics from diverse datasets. We present a retinal extension to the OCTA Vascular Analyser (OCTAVA) that addresses the challenges of providing robust, easy-to-use, and transparent analysis of retinal OCTA images. OCTAVA is a user-friendly, open-source toolbox that can analyse retinal OCTA images from various instruments. The toolbox delivers seven microvascular metrics for the whole image or subregions and six metrics characterising the foveal avascular zone. We validate OCTAVA using images collected by four commercial OCTA instruments demonstrating robust performance across datasets from different instruments acquired at different sites from different study cohorts. We show that OCTAVA delivers values for retinal microvascular metrics comparable to the literature and reduces their variation between studies compared to their commercial equivalents. By making OCTAVA publicly available, we aim to expand standardised research and thereby improve the reproducibility of quantitative analysis of retinal microvascular imaging. Such improvements will help to better identify more reliable and sensitive biomarkers of ocular and systemic diseases.&quot;,&quot;publisher&quot;:&quot;Nature Research&quot;,&quot;issue&quot;:&quot;1&quot;,&quot;volume&quot;:&quot;14&quot;},&quot;isTemporary&quot;:false},{&quot;id&quot;:&quot;5e706368-4021-3967-83e4-33df61cc9b22&quot;,&quot;itemData&quot;:{&quot;type&quot;:&quot;article-journal&quot;,&quot;id&quot;:&quot;5e706368-4021-3967-83e4-33df61cc9b22&quot;,&quot;title&quot;:&quot;OCTAVA: An open-source toolbox for quantitative analysis of optical coherence tomography angiography images&quot;,&quot;author&quot;:[{&quot;family&quot;:&quot;Untracht&quot;,&quot;given&quot;:&quot;Gavrielle R.&quot;,&quot;parse-names&quot;:false,&quot;dropping-particle&quot;:&quot;&quot;,&quot;non-dropping-particle&quot;:&quot;&quot;},{&quot;family&quot;:&quot;Matos&quot;,&quot;given&quot;:&quot;Rolando S.&quot;,&quot;parse-names&quot;:false,&quot;dropping-particle&quot;:&quot;&quot;,&quot;non-dropping-particle&quot;:&quot;&quot;},{&quot;family&quot;:&quot;Dikaios&quot;,&quot;given&quot;:&quot;Nikolaos&quot;,&quot;parse-names&quot;:false,&quot;dropping-particle&quot;:&quot;&quot;,&quot;non-dropping-particle&quot;:&quot;&quot;},{&quot;family&quot;:&quot;Bapir&quot;,&quot;given&quot;:&quot;Mariam&quot;,&quot;parse-names&quot;:false,&quot;dropping-particle&quot;:&quot;&quot;,&quot;non-dropping-particle&quot;:&quot;&quot;},{&quot;family&quot;:&quot;Durrani&quot;,&quot;given&quot;:&quot;Abdullah K.&quot;,&quot;parse-names&quot;:false,&quot;dropping-particle&quot;:&quot;&quot;,&quot;non-dropping-particle&quot;:&quot;&quot;},{&quot;family&quot;:&quot;Butsabong&quot;,&quot;given&quot;:&quot;Teemapron&quot;,&quot;parse-names&quot;:false,&quot;dropping-particle&quot;:&quot;&quot;,&quot;non-dropping-particle&quot;:&quot;&quot;},{&quot;family&quot;:&quot;Campagnolo&quot;,&quot;given&quot;:&quot;Paola&quot;,&quot;parse-names&quot;:false,&quot;dropping-particle&quot;:&quot;&quot;,&quot;non-dropping-particle&quot;:&quot;&quot;},{&quot;family&quot;:&quot;Sampson&quot;,&quot;given&quot;:&quot;David D.&quot;,&quot;parse-names&quot;:false,&quot;dropping-particle&quot;:&quot;&quot;,&quot;non-dropping-particle&quot;:&quot;&quot;},{&quot;family&quot;:&quot;Heiss&quot;,&quot;given&quot;:&quot;Christian&quot;,&quot;parse-names&quot;:false,&quot;dropping-particle&quot;:&quot;&quot;,&quot;non-dropping-particle&quot;:&quot;&quot;},{&quot;family&quot;:&quot;Sampson&quot;,&quot;given&quot;:&quot;Danuta M.&quot;,&quot;parse-names&quot;:false,&quot;dropping-particle&quot;:&quot;&quot;,&quot;non-dropping-particle&quot;:&quot;&quot;}],&quot;container-title&quot;:&quot;PLoS ONE&quot;,&quot;container-title-short&quot;:&quot;PLoS One&quot;,&quot;DOI&quot;:&quot;10.1371/journal.pone.0261052&quot;,&quot;ISSN&quot;:&quot;19326203&quot;,&quot;PMID&quot;:&quot;34882760&quot;,&quot;issued&quot;:{&quot;date-parts&quot;:[[2021,12,1]]},&quot;abstract&quot;:&quot;Optical coherence tomography angiography (OCTA) performs non-invasive visualization and characterization of microvasculature in research and clinical applications mainly in ophthalmology and dermatology. A wide variety of instruments, imaging protocols, processing methods and metrics have been used to describe the microvasculature, such that comparing different study outcomes is currently not feasible. With the goal of contributing to standardization of OCTA data analysis, we report a user-friendly, open-source toolbox, OCTAVA (OCTA Vascular Analyzer), to automate the pre-processing, segmentation, and quantitative analysis of en face OCTA maximum intensity projection images in a standardized workflow. We present each analysis step, including optimization of filtering and choice of segmentation algorithm, and definition of metrics. We perform quantitative analysis of OCTA images from different commercial and non-commercial instruments and samples and show OCTAVA can accurately and reproducibly determine metrics for characterization of microvasculature. Wide adoption could enable studies and aggregation of data on a scale sufficient to develop reliable microvascular biomarkers for early detection, and to guide treatment, of microvascular disease.&quot;,&quot;publisher&quot;:&quot;Public Library of Science&quot;,&quot;issue&quot;:&quot;12 December&quot;,&quot;volume&quot;:&quot;16&quot;},&quot;isTemporary&quot;:false}],&quot;citationTag&quot;:&quot;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&quot;},{&quot;citationID&quot;:&quot;MENDELEY_CITATION_22121817-2efd-495a-b70a-ba4fca98df00&quot;,&quot;properties&quot;:{&quot;noteIndex&quot;:0},&quot;isEdited&quot;:false,&quot;manualOverride&quot;:{&quot;isManuallyOverridden&quot;:false,&quot;citeprocText&quot;:&quot;[1]&quot;,&quot;manualOverrideText&quot;:&quot;&quot;},&quot;citationTag&quot;:&quot;MENDELEY_CITATION_v3_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&quot;,&quot;citationItems&quot;:[{&quot;id&quot;:&quot;b5fd9e14-14ab-3c08-98af-bfebf40c5f5d&quot;,&quot;itemData&quot;:{&quot;type&quot;:&quot;article-journal&quot;,&quot;id&quot;:&quot;b5fd9e14-14ab-3c08-98af-bfebf40c5f5d&quot;,&quot;title&quot;:&quot;Towards standardising retinal OCT angiography image analysis with open-source toolbox OCTAVA&quot;,&quot;author&quot;:[{&quot;family&quot;:&quot;Untracht&quot;,&quot;given&quot;:&quot;Gavrielle R.&quot;,&quot;parse-names&quot;:false,&quot;dropping-particle&quot;:&quot;&quot;,&quot;non-dropping-particle&quot;:&quot;&quot;},{&quot;family&quot;:&quot;Durkee&quot;,&quot;given&quot;:&quot;Madeleine S.&quot;,&quot;parse-names&quot;:false,&quot;dropping-particle&quot;:&quot;&quot;,&quot;non-dropping-particle&quot;:&quot;&quot;},{&quot;family&quot;:&quot;Zhao&quot;,&quot;given&quot;:&quot;Mei&quot;,&quot;parse-names&quot;:false,&quot;dropping-particle&quot;:&quot;&quot;,&quot;non-dropping-particle&quot;:&quot;&quot;},{&quot;family&quot;:&quot;Kwok-Cheung Lam&quot;,&quot;given&quot;:&quot;Andrew&quot;,&quot;parse-names&quot;:false,&quot;dropping-particle&quot;:&quot;&quot;,&quot;non-dropping-particle&quot;:&quot;&quot;},{&quot;family&quot;:&quot;Sikorski&quot;,&quot;given&quot;:&quot;Bartosz L.&quot;,&quot;parse-names&quot;:false,&quot;dropping-particle&quot;:&quot;&quot;,&quot;non-dropping-particle&quot;:&quot;&quot;},{&quot;family&quot;:&quot;Sarunic&quot;,&quot;given&quot;:&quot;Marinko&quot;,&quot;parse-names&quot;:false,&quot;dropping-particle&quot;:&quot;V.&quot;,&quot;non-dropping-particle&quot;:&quot;&quot;},{&quot;family&quot;:&quot;Andersen&quot;,&quot;given&quot;:&quot;Peter E.&quot;,&quot;parse-names&quot;:false,&quot;dropping-particle&quot;:&quot;&quot;,&quot;non-dropping-particle&quot;:&quot;&quot;},{&quot;family&quot;:&quot;Sampson&quot;,&quot;given&quot;:&quot;David D.&quot;,&quot;parse-names&quot;:false,&quot;dropping-particle&quot;:&quot;&quot;,&quot;non-dropping-particle&quot;:&quot;&quot;},{&quot;family&quot;:&quot;Chen&quot;,&quot;given&quot;:&quot;Fred K.&quot;,&quot;parse-names&quot;:false,&quot;dropping-particle&quot;:&quot;&quot;,&quot;non-dropping-particle&quot;:&quot;&quot;},{&quot;family&quot;:&quot;Sampson&quot;,&quot;given&quot;:&quot;Danuta M.&quot;,&quot;parse-names&quot;:false,&quot;dropping-particle&quot;:&quot;&quot;,&quot;non-dropping-particle&quot;:&quot;&quot;}],&quot;container-title&quot;:&quot;Scientific Reports&quot;,&quot;container-title-short&quot;:&quot;Sci Rep&quot;,&quot;DOI&quot;:&quot;10.1038/s41598-024-53501-6&quot;,&quot;ISSN&quot;:&quot;20452322&quot;,&quot;PMID&quot;:&quot;38472220&quot;,&quot;issued&quot;:{&quot;date-parts&quot;:[[2024,12,1]]},&quot;abstract&quot;:&quot;Quantitative assessment of retinal microvasculature in optical coherence tomography angiography (OCTA) images is important for studying, diagnosing, monitoring, and guiding the treatment of ocular and systemic diseases. However, the OCTA user community lacks universal and transparent image analysis tools that can be applied to images from a range of OCTA instruments and provide reliable and consistent microvascular metrics from diverse datasets. We present a retinal extension to the OCTA Vascular Analyser (OCTAVA) that addresses the challenges of providing robust, easy-to-use, and transparent analysis of retinal OCTA images. OCTAVA is a user-friendly, open-source toolbox that can analyse retinal OCTA images from various instruments. The toolbox delivers seven microvascular metrics for the whole image or subregions and six metrics characterising the foveal avascular zone. We validate OCTAVA using images collected by four commercial OCTA instruments demonstrating robust performance across datasets from different instruments acquired at different sites from different study cohorts. We show that OCTAVA delivers values for retinal microvascular metrics comparable to the literature and reduces their variation between studies compared to their commercial equivalents. By making OCTAVA publicly available, we aim to expand standardised research and thereby improve the reproducibility of quantitative analysis of retinal microvascular imaging. Such improvements will help to better identify more reliable and sensitive biomarkers of ocular and systemic diseases.&quot;,&quot;publisher&quot;:&quot;Nature Research&quot;,&quot;issue&quot;:&quot;1&quot;,&quot;volume&quot;:&quot;14&quot;},&quot;isTemporary&quot;:false}]},{&quot;citationID&quot;:&quot;MENDELEY_CITATION_e2fb6c2d-28f4-4c67-99ed-bba939183a6a&quot;,&quot;properties&quot;:{&quot;noteIndex&quot;:0},&quot;isEdited&quot;:false,&quot;manualOverride&quot;:{&quot;isManuallyOverridden&quot;:false,&quot;citeprocText&quot;:&quot;[3]&quot;,&quot;manualOverrideText&quot;:&quot;&quot;},&quot;citationTag&quot;:&quot;MENDELEY_CITATION_v3_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&quot;,&quot;citationItems&quot;:[{&quot;id&quot;:&quot;e9c86d2a-063a-39ef-9194-cb6983d428d1&quot;,&quot;itemData&quot;:{&quot;type&quot;:&quot;article-journal&quot;,&quot;id&quot;:&quot;e9c86d2a-063a-39ef-9194-cb6983d428d1&quot;,&quot;title&quot;:&quot;Improvements on Littmann’s method of determining the size of retinal features by fundus photography&quot;,&quot;author&quot;:[{&quot;family&quot;:&quot;Bennett&quot;,&quot;given&quot;:&quot;A G&quot;,&quot;parse-names&quot;:false,&quot;dropping-particle&quot;:&quot;&quot;,&quot;non-dropping-particle&quot;:&quot;&quot;},{&quot;family&quot;:&quot;Rudnicka&quot;,&quot;given&quot;:&quot;A R&quot;,&quot;parse-names&quot;:false,&quot;dropping-particle&quot;:&quot;&quot;,&quot;non-dropping-particle&quot;:&quot;&quot;},{&quot;family&quot;:&quot;Edgar&quot;,&quot;given&quot;:&quot;D F&quot;,&quot;parse-names&quot;:false,&quot;dropping-particle&quot;:&quot;&quot;,&quot;non-dropping-particle&quot;:&quot;&quot;}],&quot;container-title&quot;:&quot;Graefes Archive for Clinical and Experimental Ophthalmology&quot;,&quot;issued&quot;:{&quot;date-parts&quot;:[[1994]]},&quot;page&quot;:&quot;361-367&quot;,&quot;issue&quot;:&quot;6&quot;,&quot;volume&quot;:&quot;232&quot;,&quot;container-title-short&quot;:&quot;&quot;},&quot;isTemporary&quot;:false}]},{&quot;citationID&quot;:&quot;MENDELEY_CITATION_127d75ab-b50b-476e-8bd4-8818288350a8&quot;,&quot;properties&quot;:{&quot;noteIndex&quot;:0},&quot;isEdited&quot;:false,&quot;manualOverride&quot;:{&quot;isManuallyOverridden&quot;:false,&quot;citeprocText&quot;:&quot;[4]&quot;,&quot;manualOverrideText&quot;:&quot;&quot;},&quot;citationTag&quot;:&quot;MENDELEY_CITATION_v3_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&quot;,&quot;citationItems&quot;:[{&quot;id&quot;:&quot;4b1df637-c38d-3d6a-a35a-73e87d9dc45e&quot;,&quot;itemData&quot;:{&quot;type&quot;:&quot;article-journal&quot;,&quot;id&quot;:&quot;4b1df637-c38d-3d6a-a35a-73e87d9dc45e&quot;,&quot;title&quot;:&quot;Choroidal Vascular Impairment in Intermediate Age-Related Macular Degeneration&quot;,&quot;author&quot;:[{&quot;family&quot;:&quot;Flores&quot;,&quot;given&quot;:&quot;Rita&quot;,&quot;parse-names&quot;:false,&quot;dropping-particle&quot;:&quot;&quot;,&quot;non-dropping-particle&quot;:&quot;&quot;},{&quot;family&quot;:&quot;Carneiro&quot;,&quot;given&quot;:&quot;Ângela&quot;,&quot;parse-names&quot;:false,&quot;dropping-particle&quot;:&quot;&quot;,&quot;non-dropping-particle&quot;:&quot;&quot;},{&quot;family&quot;:&quot;Neri&quot;,&quot;given&quot;:&quot;Guilherme&quot;,&quot;parse-names&quot;:false,&quot;dropping-particle&quot;:&quot;&quot;,&quot;non-dropping-particle&quot;:&quot;&quot;},{&quot;family&quot;:&quot;Fradinho&quot;,&quot;given&quot;:&quot;Ana C.&quot;,&quot;parse-names&quot;:false,&quot;dropping-particle&quot;:&quot;&quot;,&quot;non-dropping-particle&quot;:&quot;&quot;},{&quot;family&quot;:&quot;Quenderra&quot;,&quot;given&quot;:&quot;Bruno&quot;,&quot;parse-names&quot;:false,&quot;dropping-particle&quot;:&quot;&quot;,&quot;non-dropping-particle&quot;:&quot;&quot;},{&quot;family&quot;:&quot;Barata&quot;,&quot;given&quot;:&quot;M. João&quot;,&quot;parse-names&quot;:false,&quot;dropping-particle&quot;:&quot;&quot;,&quot;non-dropping-particle&quot;:&quot;&quot;},{&quot;family&quot;:&quot;Tenreiro&quot;,&quot;given&quot;:&quot;Sandra&quot;,&quot;parse-names&quot;:false,&quot;dropping-particle&quot;:&quot;&quot;,&quot;non-dropping-particle&quot;:&quot;&quot;},{&quot;family&quot;:&quot;Seabra&quot;,&quot;given&quot;:&quot;Miguel C.&quot;,&quot;parse-names&quot;:false,&quot;dropping-particle&quot;:&quot;&quot;,&quot;non-dropping-particle&quot;:&quot;&quot;}],&quot;container-title&quot;:&quot;Diagnostics&quot;,&quot;DOI&quot;:&quot;10.3390/diagnostics12051290&quot;,&quot;ISSN&quot;:&quot;20754418&quot;,&quot;issued&quot;:{&quot;date-parts&quot;:[[2022,5,1]]},&quot;abstract&quot;:&quot;Age-related macular degeneration (AMD) is a multifactorial disease, whose complete pathogenesis is still unclear. Local hemodynamics may play a crucial role in its manifestation and progression. To evaluate choroidal and retinal vascular parameters, a total of 134 eyes were ana-lyzed, 100 with intermediate AMD and 34 age matched healthy controls. 131 eyes of 104 patients were eligible for complete image assessment and 3 eyes were excluded for insufficient image qual-ity: Group 1: intermediate AMD (n = 97) and Group 2: healthy controls (n = 34). Spectral domain optic coherence tomography (SD-OCT) with enhanced depth imaging (EDI) and optic coherence tomography angiography (OCT-A) were acquired using Spectralis (Heidelberg Engineering). Choroid and retinal capillary plexus were evaluated and image binarization was used to obtain quantitative data. Mean age was 77.67 years old (YO) and 67.2% were women. Total subfoveal choroidal area and luminal area were significantly reduced in Group 1 compared with Group 2 (0.88 mm2 and 0.40 mm2 vs. 1.24 mm2 and 0.55 mm2, respectively) (p &lt; 0.05). Regarding choriocapillary flow density, AMD eyes recorded reduced values (34.83%) compared with controls (36.25%) (p &lt; 0.05). Chorioret-inal vasculature is impaired in intermediate AMD patients and vascular parameters could be attrac-tive new prognostic biomarkers. Future therapeutic approaches may target this vascular dysfunction and delay disease progression.&quot;,&quot;publisher&quot;:&quot;Multidisciplinary Digital Publishing Institute (MDPI)&quot;,&quot;issue&quot;:&quot;5&quot;,&quot;volume&quot;:&quot;12&quot;,&quot;container-title-short&quot;:&quot;&quot;},&quot;isTemporary&quot;:false}]},{&quot;citationID&quot;:&quot;MENDELEY_CITATION_2c16521f-338a-48e0-9d54-956506f6069d&quot;,&quot;properties&quot;:{&quot;noteIndex&quot;:0},&quot;isEdited&quot;:false,&quot;manualOverride&quot;:{&quot;isManuallyOverridden&quot;:false,&quot;citeprocText&quot;:&quot;[5]&quot;,&quot;manualOverrideText&quot;:&quot;&quot;},&quot;citationTag&quot;:&quot;MENDELEY_CITATION_v3_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&quot;,&quot;citationItems&quot;:[{&quot;id&quot;:&quot;101455ec-5f77-39aa-acd2-27dcb9c67359&quot;,&quot;itemData&quot;:{&quot;type&quot;:&quot;thesis&quot;,&quot;id&quot;:&quot;101455ec-5f77-39aa-acd2-27dcb9c67359&quot;,&quot;title&quot;:&quot;Characterization and Assessment of Vessel Tortuosity &quot;,&quot;author&quot;:[{&quot;family&quot;:&quot;Sousa H&quot;,&quot;given&quot;:&quot;&quot;,&quot;parse-names&quot;:false,&quot;dropping-particle&quot;:&quot;&quot;,&quot;non-dropping-particle&quot;:&quot;&quot;}],&quot;accessed&quot;:{&quot;date-parts&quot;:[[2025,10,14]]},&quot;URL&quot;:&quot;https://hdl.handle.net/10216/162518&quot;,&quot;issued&quot;:{&quot;date-parts&quot;:[[2024,10,10]]},&quot;publisher-place&quot;:&quot;Oporto&quot;,&quot;publisher&quot;:&quot;Faculty of Engineering of the University of Porto&quot;,&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y name="MENDELEY_BIBLIOGRAPHY_IS_DIRTY" value="false"/>
    <we:property name="MENDELEY_BIBLIOGRAPHY_LAST_MODIFIED" value="1760443516757"/>
  </we:properties>
  <we:bindings/>
  <we:snapshot xmlns:r="http://schemas.openxmlformats.org/officeDocument/2006/relationships"/>
</we:webextension>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AE55A-B314-104D-AE16-09D81EC6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ANJOS</dc:creator>
  <cp:keywords/>
  <dc:description/>
  <cp:lastModifiedBy>RITA ANJOS</cp:lastModifiedBy>
  <cp:revision>9</cp:revision>
  <dcterms:created xsi:type="dcterms:W3CDTF">2025-08-31T19:33:00Z</dcterms:created>
  <dcterms:modified xsi:type="dcterms:W3CDTF">2025-11-19T12:59:00Z</dcterms:modified>
</cp:coreProperties>
</file>