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1297"/>
        <w:tblW w:w="7620" w:type="dxa"/>
        <w:tblLook w:val="04A0" w:firstRow="1" w:lastRow="0" w:firstColumn="1" w:lastColumn="0" w:noHBand="0" w:noVBand="1"/>
      </w:tblPr>
      <w:tblGrid>
        <w:gridCol w:w="1580"/>
        <w:gridCol w:w="1020"/>
        <w:gridCol w:w="1420"/>
        <w:gridCol w:w="1640"/>
        <w:gridCol w:w="1960"/>
      </w:tblGrid>
      <w:tr w:rsidR="002D13CC" w:rsidRPr="00AA6D4E" w14:paraId="54330297" w14:textId="77777777" w:rsidTr="008B63BF">
        <w:trPr>
          <w:trHeight w:val="278"/>
        </w:trPr>
        <w:tc>
          <w:tcPr>
            <w:tcW w:w="15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CCF3B5" w14:textId="77777777" w:rsidR="002D13CC" w:rsidRPr="00AA6D4E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Host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E65AF" w14:textId="77777777" w:rsidR="002D13CC" w:rsidRPr="00AA6D4E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Origin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FB905" w14:textId="77777777" w:rsidR="002D13CC" w:rsidRPr="00AA6D4E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Ticks species</w:t>
            </w: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9FBD6" w14:textId="77777777" w:rsidR="002D13CC" w:rsidRPr="00AA6D4E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Haplotype number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F26DF" w14:textId="77777777" w:rsidR="002D13CC" w:rsidRPr="00AA6D4E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GenBank accession</w:t>
            </w:r>
          </w:p>
        </w:tc>
      </w:tr>
      <w:tr w:rsidR="002D13CC" w:rsidRPr="00DF2316" w14:paraId="011287EA" w14:textId="77777777" w:rsidTr="008B63BF">
        <w:trPr>
          <w:trHeight w:val="278"/>
        </w:trPr>
        <w:tc>
          <w:tcPr>
            <w:tcW w:w="158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F742E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AA6D4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89C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EDDB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AA6D4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D9A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A0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MN267476</w:t>
            </w:r>
          </w:p>
        </w:tc>
      </w:tr>
      <w:tr w:rsidR="002D13CC" w:rsidRPr="00DF2316" w14:paraId="4507F5EC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F4BB2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AA6D4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9CC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F45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AA6D4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0E4A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E35B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A6D4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MN267477</w:t>
            </w:r>
          </w:p>
        </w:tc>
      </w:tr>
      <w:tr w:rsidR="002D13CC" w:rsidRPr="00DF2316" w14:paraId="5B9A2D19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722CBC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058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2492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turanicus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AE6F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Z1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C5C6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MT237709</w:t>
            </w:r>
          </w:p>
        </w:tc>
      </w:tr>
      <w:tr w:rsidR="002D13CC" w:rsidRPr="00DF2316" w14:paraId="2F46426B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C0EEC6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01D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5BC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2CB1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Z2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6EE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MT237681</w:t>
            </w:r>
          </w:p>
        </w:tc>
      </w:tr>
      <w:tr w:rsidR="002D13CC" w:rsidRPr="00DF2316" w14:paraId="22382107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6EE1C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7AF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565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090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CE4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MT237654</w:t>
            </w:r>
          </w:p>
        </w:tc>
      </w:tr>
      <w:tr w:rsidR="002D13CC" w:rsidRPr="00DF2316" w14:paraId="42DA5B07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57D0B9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3879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700C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3A0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E4D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MT237661</w:t>
            </w:r>
          </w:p>
        </w:tc>
      </w:tr>
      <w:tr w:rsidR="002D13CC" w:rsidRPr="00DF2316" w14:paraId="7C7A7E83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2F65B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E09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F166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A92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018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MT237662</w:t>
            </w:r>
          </w:p>
        </w:tc>
      </w:tr>
      <w:tr w:rsidR="002D13CC" w:rsidRPr="00DF2316" w14:paraId="0585E6B5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5460D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549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322C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A292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73B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MT237667</w:t>
            </w:r>
          </w:p>
        </w:tc>
      </w:tr>
      <w:tr w:rsidR="002D13CC" w:rsidRPr="00DF2316" w14:paraId="4504E622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F050F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222C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B10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1DA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47A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MT237672</w:t>
            </w:r>
          </w:p>
        </w:tc>
      </w:tr>
      <w:tr w:rsidR="002D13CC" w:rsidRPr="00DF2316" w14:paraId="7B629D7C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7FD6D02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CA96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7C55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D0A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5DA1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MT237675</w:t>
            </w:r>
          </w:p>
        </w:tc>
      </w:tr>
      <w:tr w:rsidR="002D13CC" w:rsidRPr="00DF2316" w14:paraId="1C8224D2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140A08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0B1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55B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22D2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CE3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MT237676</w:t>
            </w:r>
          </w:p>
        </w:tc>
      </w:tr>
      <w:tr w:rsidR="002D13CC" w:rsidRPr="00DF2316" w14:paraId="5156D320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CB4409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EC81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E58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75F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2DBF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MT237678</w:t>
            </w:r>
          </w:p>
        </w:tc>
      </w:tr>
      <w:tr w:rsidR="002D13CC" w:rsidRPr="00DF2316" w14:paraId="109C1858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EE56A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315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B27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4D9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E6E7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MT237695</w:t>
            </w:r>
          </w:p>
        </w:tc>
      </w:tr>
      <w:tr w:rsidR="002D13CC" w:rsidRPr="00DF2316" w14:paraId="61A15E7F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5E951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E11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9AA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B39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Z4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926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MT237653</w:t>
            </w:r>
          </w:p>
        </w:tc>
      </w:tr>
      <w:tr w:rsidR="002D13CC" w:rsidRPr="00DF2316" w14:paraId="3FAF40BB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6B30941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B14C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6A4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06EE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Z5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B525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MT237697</w:t>
            </w:r>
          </w:p>
        </w:tc>
      </w:tr>
      <w:tr w:rsidR="002D13CC" w:rsidRPr="00DF2316" w14:paraId="2E0D3BCD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531C2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C6D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D295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80BC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Z5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87A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MT246592</w:t>
            </w:r>
          </w:p>
        </w:tc>
      </w:tr>
      <w:tr w:rsidR="002D13CC" w:rsidRPr="00DF2316" w14:paraId="7BFE7DD0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BBFB2B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7656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B9A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118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Z5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94C1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MT237698</w:t>
            </w:r>
          </w:p>
        </w:tc>
      </w:tr>
      <w:tr w:rsidR="002D13CC" w:rsidRPr="00DF2316" w14:paraId="53B37841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2D7C43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FF2B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CC9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B0FF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Z5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EEF1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MT237699</w:t>
            </w:r>
          </w:p>
        </w:tc>
      </w:tr>
      <w:tr w:rsidR="002D13CC" w:rsidRPr="00DF2316" w14:paraId="5CEECD68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19344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3E8A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EBF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D5D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Z5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900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MT237703</w:t>
            </w:r>
          </w:p>
        </w:tc>
      </w:tr>
      <w:tr w:rsidR="002D13CC" w:rsidRPr="00DF2316" w14:paraId="5FB95F6B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04AF475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18FF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EF7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7EBF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Z6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1DCF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MT237700</w:t>
            </w:r>
          </w:p>
        </w:tc>
      </w:tr>
      <w:tr w:rsidR="002D13CC" w:rsidRPr="00DF2316" w14:paraId="6455FF75" w14:textId="77777777" w:rsidTr="008B63BF">
        <w:trPr>
          <w:trHeight w:val="278"/>
        </w:trPr>
        <w:tc>
          <w:tcPr>
            <w:tcW w:w="158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8E882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0D4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0C7A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856D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Z7</w:t>
            </w:r>
          </w:p>
        </w:tc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9005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MT237701</w:t>
            </w:r>
          </w:p>
        </w:tc>
      </w:tr>
      <w:tr w:rsidR="002D13CC" w:rsidRPr="00DF2316" w14:paraId="74A702DB" w14:textId="77777777" w:rsidTr="008B63BF">
        <w:trPr>
          <w:trHeight w:val="278"/>
        </w:trPr>
        <w:tc>
          <w:tcPr>
            <w:tcW w:w="158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2361E12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E. </w:t>
            </w:r>
            <w:proofErr w:type="spell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multiocellata</w:t>
            </w:r>
            <w:proofErr w:type="spellEnd"/>
          </w:p>
        </w:tc>
        <w:tc>
          <w:tcPr>
            <w:tcW w:w="102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C67F8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</w:t>
            </w:r>
          </w:p>
        </w:tc>
        <w:tc>
          <w:tcPr>
            <w:tcW w:w="142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D36E4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H.sulcata</w:t>
            </w:r>
            <w:proofErr w:type="spellEnd"/>
            <w:proofErr w:type="gramEnd"/>
          </w:p>
        </w:tc>
        <w:tc>
          <w:tcPr>
            <w:tcW w:w="16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F793B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Z8</w:t>
            </w:r>
          </w:p>
        </w:tc>
        <w:tc>
          <w:tcPr>
            <w:tcW w:w="196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ABED0" w14:textId="77777777" w:rsidR="002D13CC" w:rsidRPr="00DF2316" w:rsidRDefault="002D13CC" w:rsidP="008B63B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231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MT237702</w:t>
            </w:r>
          </w:p>
        </w:tc>
      </w:tr>
    </w:tbl>
    <w:p w14:paraId="5CCA7491" w14:textId="77777777" w:rsidR="002D13CC" w:rsidRPr="00B61D77" w:rsidRDefault="002D13CC" w:rsidP="002D13CC">
      <w:pPr>
        <w:rPr>
          <w:rFonts w:ascii="Times New Roman" w:hAnsi="Times New Roman"/>
          <w:sz w:val="24"/>
          <w:szCs w:val="24"/>
        </w:rPr>
      </w:pPr>
      <w:r w:rsidRPr="00B61D77">
        <w:rPr>
          <w:rFonts w:ascii="Times New Roman" w:hAnsi="Times New Roman"/>
          <w:sz w:val="24"/>
          <w:szCs w:val="24"/>
        </w:rPr>
        <w:t xml:space="preserve">S4 </w:t>
      </w:r>
      <w:r w:rsidRPr="00B61D77">
        <w:rPr>
          <w:rFonts w:ascii="Times New Roman" w:hAnsi="Times New Roman" w:hint="eastAsia"/>
          <w:sz w:val="24"/>
          <w:szCs w:val="24"/>
        </w:rPr>
        <w:t>T</w:t>
      </w:r>
      <w:r w:rsidRPr="00B61D77">
        <w:rPr>
          <w:rFonts w:ascii="Times New Roman" w:hAnsi="Times New Roman"/>
          <w:sz w:val="24"/>
          <w:szCs w:val="24"/>
        </w:rPr>
        <w:t>able</w:t>
      </w:r>
      <w:r w:rsidRPr="00B61D77">
        <w:rPr>
          <w:rFonts w:ascii="Times New Roman" w:hAnsi="Times New Roman" w:hint="eastAsia"/>
          <w:sz w:val="24"/>
          <w:szCs w:val="24"/>
        </w:rPr>
        <w:t>.</w:t>
      </w:r>
      <w:r w:rsidRPr="00B61D77">
        <w:rPr>
          <w:rFonts w:ascii="Times New Roman" w:hAnsi="Times New Roman"/>
          <w:sz w:val="24"/>
          <w:szCs w:val="24"/>
        </w:rPr>
        <w:t xml:space="preserve"> List of the host</w:t>
      </w:r>
      <w:r w:rsidRPr="00B61D77">
        <w:rPr>
          <w:rFonts w:ascii="Times New Roman" w:hAnsi="Times New Roman" w:hint="eastAsia"/>
          <w:sz w:val="24"/>
          <w:szCs w:val="24"/>
        </w:rPr>
        <w:t>,</w:t>
      </w:r>
      <w:r w:rsidRPr="00B61D77">
        <w:rPr>
          <w:rFonts w:ascii="Times New Roman" w:hAnsi="Times New Roman"/>
          <w:sz w:val="24"/>
          <w:szCs w:val="24"/>
        </w:rPr>
        <w:t xml:space="preserve"> </w:t>
      </w:r>
      <w:r w:rsidRPr="00B61D77">
        <w:rPr>
          <w:rFonts w:ascii="Times New Roman" w:hAnsi="Times New Roman" w:hint="eastAsia"/>
          <w:sz w:val="24"/>
          <w:szCs w:val="24"/>
        </w:rPr>
        <w:t>o</w:t>
      </w:r>
      <w:r w:rsidRPr="00B61D77">
        <w:rPr>
          <w:rFonts w:ascii="Times New Roman" w:hAnsi="Times New Roman"/>
          <w:sz w:val="24"/>
          <w:szCs w:val="24"/>
        </w:rPr>
        <w:t>rigin</w:t>
      </w:r>
      <w:r w:rsidRPr="00B61D77">
        <w:rPr>
          <w:rFonts w:ascii="Times New Roman" w:hAnsi="Times New Roman" w:hint="eastAsia"/>
          <w:sz w:val="24"/>
          <w:szCs w:val="24"/>
        </w:rPr>
        <w:t>,</w:t>
      </w:r>
      <w:r w:rsidRPr="00B61D7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61D7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ticks</w:t>
      </w:r>
      <w:proofErr w:type="gramEnd"/>
      <w:r w:rsidRPr="00B61D7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species</w:t>
      </w:r>
      <w:r w:rsidRPr="00B61D77">
        <w:rPr>
          <w:rFonts w:ascii="Times New Roman" w:hAnsi="Times New Roman"/>
          <w:sz w:val="24"/>
          <w:szCs w:val="24"/>
        </w:rPr>
        <w:t xml:space="preserve">, </w:t>
      </w:r>
      <w:r w:rsidRPr="00B61D7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haplotype number</w:t>
      </w:r>
      <w:r w:rsidRPr="00B61D77">
        <w:rPr>
          <w:rFonts w:ascii="Times New Roman" w:hAnsi="Times New Roman"/>
          <w:sz w:val="24"/>
          <w:szCs w:val="24"/>
        </w:rPr>
        <w:t xml:space="preserve"> and GenBank accession numbers of the ticks obtained from this study and used for Median-joining network presented in Fig.3</w:t>
      </w:r>
      <w:r w:rsidRPr="00B61D77">
        <w:rPr>
          <w:rFonts w:ascii="Times New Roman" w:hAnsi="Times New Roman" w:hint="eastAsia"/>
          <w:sz w:val="24"/>
          <w:szCs w:val="24"/>
        </w:rPr>
        <w:t xml:space="preserve"> </w:t>
      </w:r>
      <w:r w:rsidRPr="00B61D77">
        <w:rPr>
          <w:rFonts w:ascii="Times New Roman" w:hAnsi="Times New Roman"/>
          <w:sz w:val="24"/>
          <w:szCs w:val="24"/>
        </w:rPr>
        <w:t>to 5.</w:t>
      </w:r>
    </w:p>
    <w:p w14:paraId="38E20737" w14:textId="77777777" w:rsidR="00986FD8" w:rsidRPr="002D13CC" w:rsidRDefault="00986FD8"/>
    <w:sectPr w:rsidR="00986FD8" w:rsidRPr="002D1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811908" w14:textId="77777777" w:rsidR="00B52BB8" w:rsidRDefault="00B52BB8" w:rsidP="002D13CC">
      <w:r>
        <w:separator/>
      </w:r>
    </w:p>
  </w:endnote>
  <w:endnote w:type="continuationSeparator" w:id="0">
    <w:p w14:paraId="7A9FE047" w14:textId="77777777" w:rsidR="00B52BB8" w:rsidRDefault="00B52BB8" w:rsidP="002D1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A53891" w14:textId="77777777" w:rsidR="00B52BB8" w:rsidRDefault="00B52BB8" w:rsidP="002D13CC">
      <w:r>
        <w:separator/>
      </w:r>
    </w:p>
  </w:footnote>
  <w:footnote w:type="continuationSeparator" w:id="0">
    <w:p w14:paraId="52346D88" w14:textId="77777777" w:rsidR="00B52BB8" w:rsidRDefault="00B52BB8" w:rsidP="002D13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2B3"/>
    <w:rsid w:val="002D13CC"/>
    <w:rsid w:val="003A52B3"/>
    <w:rsid w:val="00986FD8"/>
    <w:rsid w:val="00B5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56436"/>
  <w15:chartTrackingRefBased/>
  <w15:docId w15:val="{DE8E6A45-904F-41F4-8DA9-DF7FB2ED1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3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1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13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1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13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琪</dc:creator>
  <cp:keywords/>
  <dc:description/>
  <cp:lastModifiedBy>周 琪</cp:lastModifiedBy>
  <cp:revision>2</cp:revision>
  <dcterms:created xsi:type="dcterms:W3CDTF">2020-10-22T16:34:00Z</dcterms:created>
  <dcterms:modified xsi:type="dcterms:W3CDTF">2020-10-22T16:35:00Z</dcterms:modified>
</cp:coreProperties>
</file>