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00C47" w14:textId="77777777" w:rsidR="00861F95" w:rsidRDefault="00861F95" w:rsidP="00861F95">
      <w:pPr>
        <w:pStyle w:val="TableCaption"/>
        <w:tabs>
          <w:tab w:val="left" w:pos="9214"/>
          <w:tab w:val="left" w:pos="9356"/>
        </w:tabs>
        <w:ind w:right="-164" w:hanging="426"/>
        <w:rPr>
          <w:rFonts w:ascii="Calibri" w:hAnsi="Calibri" w:cs="Calibri"/>
          <w:b/>
          <w:bCs/>
          <w:i w:val="0"/>
          <w:sz w:val="22"/>
          <w:szCs w:val="22"/>
        </w:rPr>
      </w:pPr>
      <w:r w:rsidRPr="577F90EE">
        <w:rPr>
          <w:rFonts w:ascii="Calibri" w:hAnsi="Calibri" w:cs="Calibri"/>
          <w:b/>
          <w:bCs/>
          <w:i w:val="0"/>
          <w:sz w:val="22"/>
          <w:szCs w:val="22"/>
        </w:rPr>
        <w:t xml:space="preserve">Table </w:t>
      </w:r>
      <w:r>
        <w:rPr>
          <w:rFonts w:ascii="Calibri" w:hAnsi="Calibri" w:cs="Calibri"/>
          <w:b/>
          <w:bCs/>
          <w:i w:val="0"/>
          <w:sz w:val="22"/>
          <w:szCs w:val="22"/>
        </w:rPr>
        <w:t>1</w:t>
      </w:r>
      <w:r w:rsidRPr="577F90EE">
        <w:rPr>
          <w:rFonts w:ascii="Calibri" w:hAnsi="Calibri" w:cs="Calibri"/>
          <w:b/>
          <w:bCs/>
          <w:i w:val="0"/>
          <w:sz w:val="22"/>
          <w:szCs w:val="22"/>
        </w:rPr>
        <w:t xml:space="preserve">: Demographics and outcome data in patients </w:t>
      </w:r>
      <w:r>
        <w:rPr>
          <w:rFonts w:ascii="Calibri" w:hAnsi="Calibri" w:cs="Calibri"/>
          <w:b/>
          <w:bCs/>
          <w:i w:val="0"/>
          <w:sz w:val="22"/>
          <w:szCs w:val="22"/>
        </w:rPr>
        <w:t>with simple versus difficult/failed weaning process (n=3,643)</w:t>
      </w:r>
    </w:p>
    <w:tbl>
      <w:tblPr>
        <w:tblStyle w:val="Table"/>
        <w:tblW w:w="500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  <w:tblCaption w:val="Table 3: Demographics and outcome data in patients that entered the weaning process - with 4 groups of BMI"/>
      </w:tblPr>
      <w:tblGrid>
        <w:gridCol w:w="3761"/>
        <w:gridCol w:w="1499"/>
        <w:gridCol w:w="6"/>
        <w:gridCol w:w="1344"/>
        <w:gridCol w:w="51"/>
        <w:gridCol w:w="1426"/>
        <w:gridCol w:w="917"/>
        <w:gridCol w:w="12"/>
      </w:tblGrid>
      <w:tr w:rsidR="00861F95" w:rsidRPr="000C610D" w14:paraId="2AC778DC" w14:textId="77777777" w:rsidTr="003454C7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0" w:type="dxa"/>
        </w:trPr>
        <w:tc>
          <w:tcPr>
            <w:tcW w:w="3828" w:type="dxa"/>
            <w:shd w:val="clear" w:color="auto" w:fill="000000" w:themeFill="text1"/>
          </w:tcPr>
          <w:p w14:paraId="3803C8A0" w14:textId="77777777" w:rsidR="00861F95" w:rsidRPr="000C610D" w:rsidRDefault="00861F95" w:rsidP="003454C7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0C610D">
              <w:rPr>
                <w:rFonts w:ascii="Calibri" w:hAnsi="Calibri" w:cs="Calibri"/>
                <w:b/>
                <w:bCs/>
                <w:sz w:val="22"/>
                <w:szCs w:val="22"/>
              </w:rPr>
              <w:t>Characteristic</w:t>
            </w:r>
          </w:p>
        </w:tc>
        <w:tc>
          <w:tcPr>
            <w:tcW w:w="1529" w:type="dxa"/>
            <w:gridSpan w:val="2"/>
            <w:shd w:val="clear" w:color="auto" w:fill="000000" w:themeFill="text1"/>
          </w:tcPr>
          <w:p w14:paraId="04346AE2" w14:textId="77777777" w:rsidR="00861F95" w:rsidRPr="000C610D" w:rsidRDefault="00861F95" w:rsidP="003454C7">
            <w:pPr>
              <w:pStyle w:val="Compac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Study Population</w:t>
            </w:r>
          </w:p>
          <w:p w14:paraId="69F521E3" w14:textId="77777777" w:rsidR="00861F95" w:rsidRPr="000C610D" w:rsidRDefault="00861F95" w:rsidP="003454C7">
            <w:pPr>
              <w:pStyle w:val="Compac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C610D">
              <w:rPr>
                <w:rFonts w:ascii="Calibri" w:hAnsi="Calibri" w:cs="Calibri"/>
                <w:sz w:val="22"/>
                <w:szCs w:val="22"/>
              </w:rPr>
              <w:t xml:space="preserve">N = </w:t>
            </w:r>
            <w:r>
              <w:rPr>
                <w:rFonts w:ascii="Calibri" w:hAnsi="Calibri" w:cs="Calibri"/>
                <w:sz w:val="22"/>
                <w:szCs w:val="22"/>
              </w:rPr>
              <w:t>3,643</w:t>
            </w:r>
          </w:p>
        </w:tc>
        <w:tc>
          <w:tcPr>
            <w:tcW w:w="1417" w:type="dxa"/>
            <w:gridSpan w:val="2"/>
            <w:shd w:val="clear" w:color="auto" w:fill="000000" w:themeFill="text1"/>
          </w:tcPr>
          <w:p w14:paraId="7C21EDBC" w14:textId="77777777" w:rsidR="00861F95" w:rsidRPr="000C610D" w:rsidRDefault="00861F95" w:rsidP="003454C7">
            <w:pPr>
              <w:pStyle w:val="Compac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Simple Wean</w:t>
            </w:r>
            <w:r w:rsidRPr="000C610D">
              <w:rPr>
                <w:rFonts w:ascii="Calibri" w:hAnsi="Calibri" w:cs="Calibri"/>
                <w:sz w:val="22"/>
                <w:szCs w:val="22"/>
              </w:rPr>
              <w:t xml:space="preserve">, </w:t>
            </w:r>
          </w:p>
          <w:p w14:paraId="3CAA3132" w14:textId="77777777" w:rsidR="00861F95" w:rsidRPr="000C610D" w:rsidRDefault="00861F95" w:rsidP="003454C7">
            <w:pPr>
              <w:pStyle w:val="Comp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C610D">
              <w:rPr>
                <w:rFonts w:ascii="Calibri" w:hAnsi="Calibri" w:cs="Calibri"/>
                <w:sz w:val="22"/>
                <w:szCs w:val="22"/>
              </w:rPr>
              <w:t xml:space="preserve">N = </w:t>
            </w:r>
            <w:r>
              <w:rPr>
                <w:rFonts w:ascii="Calibri" w:hAnsi="Calibri" w:cs="Calibri"/>
                <w:sz w:val="22"/>
                <w:szCs w:val="22"/>
              </w:rPr>
              <w:t>2,675</w:t>
            </w:r>
          </w:p>
        </w:tc>
        <w:tc>
          <w:tcPr>
            <w:tcW w:w="1449" w:type="dxa"/>
            <w:shd w:val="clear" w:color="auto" w:fill="000000" w:themeFill="text1"/>
          </w:tcPr>
          <w:p w14:paraId="682E1438" w14:textId="77777777" w:rsidR="00861F95" w:rsidRDefault="00861F95" w:rsidP="003454C7">
            <w:pPr>
              <w:pStyle w:val="Compac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Difficult/</w:t>
            </w:r>
          </w:p>
          <w:p w14:paraId="4ACA8601" w14:textId="77777777" w:rsidR="00861F95" w:rsidRPr="000C610D" w:rsidRDefault="00861F95" w:rsidP="003454C7">
            <w:pPr>
              <w:pStyle w:val="Compac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Failed Wean</w:t>
            </w:r>
            <w:r w:rsidRPr="000C610D">
              <w:rPr>
                <w:rFonts w:ascii="Calibri" w:hAnsi="Calibri" w:cs="Calibri"/>
                <w:sz w:val="22"/>
                <w:szCs w:val="22"/>
              </w:rPr>
              <w:t xml:space="preserve">, </w:t>
            </w:r>
          </w:p>
          <w:p w14:paraId="5683B026" w14:textId="77777777" w:rsidR="00861F95" w:rsidRPr="000C610D" w:rsidRDefault="00861F95" w:rsidP="003454C7">
            <w:pPr>
              <w:pStyle w:val="Compac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C610D">
              <w:rPr>
                <w:rFonts w:ascii="Calibri" w:hAnsi="Calibri" w:cs="Calibri"/>
                <w:sz w:val="22"/>
                <w:szCs w:val="22"/>
              </w:rPr>
              <w:t>N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= 968</w:t>
            </w:r>
          </w:p>
        </w:tc>
        <w:tc>
          <w:tcPr>
            <w:tcW w:w="930" w:type="dxa"/>
            <w:shd w:val="clear" w:color="auto" w:fill="000000" w:themeFill="text1"/>
          </w:tcPr>
          <w:p w14:paraId="15098F34" w14:textId="77777777" w:rsidR="00861F95" w:rsidRPr="000C610D" w:rsidRDefault="00861F95" w:rsidP="003454C7">
            <w:pPr>
              <w:pStyle w:val="Comp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C610D">
              <w:rPr>
                <w:rFonts w:ascii="Calibri" w:hAnsi="Calibri" w:cs="Calibri"/>
                <w:b/>
                <w:bCs/>
                <w:sz w:val="22"/>
                <w:szCs w:val="22"/>
              </w:rPr>
              <w:t>p-value</w:t>
            </w:r>
            <w:r w:rsidRPr="000C610D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>*</w:t>
            </w:r>
          </w:p>
        </w:tc>
      </w:tr>
      <w:tr w:rsidR="00861F95" w:rsidRPr="000C610D" w14:paraId="475A89DF" w14:textId="77777777" w:rsidTr="003454C7">
        <w:trPr>
          <w:gridAfter w:val="1"/>
          <w:wAfter w:w="10" w:type="dxa"/>
        </w:trPr>
        <w:tc>
          <w:tcPr>
            <w:tcW w:w="3828" w:type="dxa"/>
          </w:tcPr>
          <w:p w14:paraId="417467E3" w14:textId="77777777" w:rsidR="00861F95" w:rsidRPr="000C610D" w:rsidRDefault="00861F95" w:rsidP="003454C7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0C610D">
              <w:rPr>
                <w:rFonts w:ascii="Calibri" w:hAnsi="Calibri" w:cs="Calibri"/>
                <w:sz w:val="22"/>
                <w:szCs w:val="22"/>
              </w:rPr>
              <w:t>Age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(years)</w:t>
            </w:r>
          </w:p>
        </w:tc>
        <w:tc>
          <w:tcPr>
            <w:tcW w:w="1529" w:type="dxa"/>
            <w:gridSpan w:val="2"/>
          </w:tcPr>
          <w:p w14:paraId="29C252BF" w14:textId="77777777" w:rsidR="00861F95" w:rsidRDefault="00861F95" w:rsidP="003454C7">
            <w:r>
              <w:t>63.0 (50.0, 74.0)</w:t>
            </w:r>
          </w:p>
        </w:tc>
        <w:tc>
          <w:tcPr>
            <w:tcW w:w="1417" w:type="dxa"/>
            <w:gridSpan w:val="2"/>
          </w:tcPr>
          <w:p w14:paraId="1EED36B7" w14:textId="77777777" w:rsidR="00861F95" w:rsidRDefault="00861F95" w:rsidP="003454C7">
            <w:r>
              <w:t>62.0 (49.0, 73.0)</w:t>
            </w:r>
          </w:p>
        </w:tc>
        <w:tc>
          <w:tcPr>
            <w:tcW w:w="1449" w:type="dxa"/>
          </w:tcPr>
          <w:p w14:paraId="0D58CF58" w14:textId="77777777" w:rsidR="00861F95" w:rsidRDefault="00861F95" w:rsidP="003454C7">
            <w:r>
              <w:t>66.0 (53.0, 75.0)</w:t>
            </w:r>
          </w:p>
        </w:tc>
        <w:tc>
          <w:tcPr>
            <w:tcW w:w="930" w:type="dxa"/>
          </w:tcPr>
          <w:p w14:paraId="231713AD" w14:textId="77777777" w:rsidR="00861F95" w:rsidRDefault="00861F95" w:rsidP="003454C7">
            <w:r>
              <w:t>&lt;0.001</w:t>
            </w:r>
          </w:p>
        </w:tc>
      </w:tr>
      <w:tr w:rsidR="00861F95" w:rsidRPr="00473108" w14:paraId="6E10EEB2" w14:textId="77777777" w:rsidTr="003454C7">
        <w:trPr>
          <w:gridAfter w:val="1"/>
          <w:wAfter w:w="10" w:type="dxa"/>
        </w:trPr>
        <w:tc>
          <w:tcPr>
            <w:tcW w:w="3828" w:type="dxa"/>
          </w:tcPr>
          <w:p w14:paraId="7768086D" w14:textId="77777777" w:rsidR="00861F95" w:rsidRPr="00473108" w:rsidRDefault="00861F95" w:rsidP="003454C7">
            <w:pPr>
              <w:pStyle w:val="Compact"/>
              <w:rPr>
                <w:rFonts w:ascii="Calibri" w:eastAsiaTheme="majorEastAsia" w:hAnsi="Calibri" w:cs="Calibri"/>
                <w:color w:val="000000" w:themeColor="text1"/>
                <w:sz w:val="22"/>
                <w:szCs w:val="22"/>
                <w:lang w:val="en-GB" w:eastAsia="fr-FR"/>
              </w:rPr>
            </w:pPr>
            <w:r w:rsidRPr="00473108">
              <w:rPr>
                <w:rFonts w:ascii="Calibri" w:eastAsiaTheme="majorEastAsia" w:hAnsi="Calibri" w:cs="Calibri"/>
                <w:color w:val="000000" w:themeColor="text1"/>
                <w:sz w:val="22"/>
                <w:szCs w:val="22"/>
                <w:lang w:val="en-GB" w:eastAsia="fr-FR"/>
              </w:rPr>
              <w:t>Frailty Status (CFS Score &gt; 4, %)</w:t>
            </w:r>
          </w:p>
        </w:tc>
        <w:tc>
          <w:tcPr>
            <w:tcW w:w="1529" w:type="dxa"/>
            <w:gridSpan w:val="2"/>
            <w:vAlign w:val="center"/>
          </w:tcPr>
          <w:p w14:paraId="6D182452" w14:textId="77777777" w:rsidR="00861F95" w:rsidRDefault="00861F95" w:rsidP="003454C7">
            <w:r>
              <w:t>746 (20.6%)</w:t>
            </w:r>
          </w:p>
        </w:tc>
        <w:tc>
          <w:tcPr>
            <w:tcW w:w="1417" w:type="dxa"/>
            <w:gridSpan w:val="2"/>
            <w:vAlign w:val="center"/>
          </w:tcPr>
          <w:p w14:paraId="52365F30" w14:textId="77777777" w:rsidR="00861F95" w:rsidRDefault="00861F95" w:rsidP="003454C7">
            <w:r>
              <w:t>499 (18.8%)</w:t>
            </w:r>
          </w:p>
        </w:tc>
        <w:tc>
          <w:tcPr>
            <w:tcW w:w="1449" w:type="dxa"/>
          </w:tcPr>
          <w:p w14:paraId="0AEEA8F4" w14:textId="77777777" w:rsidR="00861F95" w:rsidRDefault="00861F95" w:rsidP="003454C7">
            <w:r>
              <w:t>247 (25.6%)</w:t>
            </w:r>
          </w:p>
        </w:tc>
        <w:tc>
          <w:tcPr>
            <w:tcW w:w="930" w:type="dxa"/>
          </w:tcPr>
          <w:p w14:paraId="00D45D6E" w14:textId="77777777" w:rsidR="00861F95" w:rsidRDefault="00861F95" w:rsidP="003454C7">
            <w:r>
              <w:t>&lt;0.001</w:t>
            </w:r>
          </w:p>
        </w:tc>
      </w:tr>
      <w:tr w:rsidR="00861F95" w:rsidRPr="000C610D" w14:paraId="03BE45EF" w14:textId="77777777" w:rsidTr="003454C7">
        <w:trPr>
          <w:gridAfter w:val="1"/>
          <w:wAfter w:w="10" w:type="dxa"/>
        </w:trPr>
        <w:tc>
          <w:tcPr>
            <w:tcW w:w="3828" w:type="dxa"/>
          </w:tcPr>
          <w:p w14:paraId="1AA2032D" w14:textId="77777777" w:rsidR="00861F95" w:rsidRPr="000C610D" w:rsidRDefault="00861F95" w:rsidP="003454C7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0C610D">
              <w:rPr>
                <w:rFonts w:ascii="Calibri" w:eastAsiaTheme="majorEastAsia" w:hAnsi="Calibri" w:cs="Calibri"/>
                <w:sz w:val="22"/>
                <w:szCs w:val="22"/>
                <w:lang w:val="en-GB" w:eastAsia="fr-FR"/>
              </w:rPr>
              <w:t>BMI</w:t>
            </w:r>
            <w:r>
              <w:rPr>
                <w:rFonts w:ascii="Calibri" w:eastAsiaTheme="majorEastAsia" w:hAnsi="Calibri" w:cs="Calibri"/>
                <w:sz w:val="22"/>
                <w:szCs w:val="22"/>
                <w:lang w:val="en-GB" w:eastAsia="fr-FR"/>
              </w:rPr>
              <w:t xml:space="preserve"> (</w:t>
            </w:r>
            <w:r w:rsidRPr="00C64352">
              <w:rPr>
                <w:rFonts w:ascii="Calibri" w:eastAsiaTheme="majorEastAsia" w:hAnsi="Calibri" w:cs="Calibri"/>
                <w:sz w:val="22"/>
                <w:szCs w:val="22"/>
                <w:lang w:eastAsia="fr-FR"/>
              </w:rPr>
              <w:t>Kgs/m</w:t>
            </w:r>
            <w:r w:rsidRPr="00C64352">
              <w:rPr>
                <w:rFonts w:ascii="Calibri" w:eastAsiaTheme="majorEastAsia" w:hAnsi="Calibri" w:cs="Calibri"/>
                <w:sz w:val="22"/>
                <w:szCs w:val="22"/>
                <w:vertAlign w:val="superscript"/>
                <w:lang w:eastAsia="fr-FR"/>
              </w:rPr>
              <w:t>2</w:t>
            </w:r>
            <w:r>
              <w:rPr>
                <w:rFonts w:ascii="Calibri" w:eastAsiaTheme="majorEastAsia" w:hAnsi="Calibri" w:cs="Calibri"/>
                <w:sz w:val="22"/>
                <w:szCs w:val="22"/>
                <w:lang w:val="en-GB" w:eastAsia="fr-FR"/>
              </w:rPr>
              <w:t>)</w:t>
            </w:r>
          </w:p>
        </w:tc>
        <w:tc>
          <w:tcPr>
            <w:tcW w:w="1529" w:type="dxa"/>
            <w:gridSpan w:val="2"/>
          </w:tcPr>
          <w:p w14:paraId="54609290" w14:textId="77777777" w:rsidR="00861F95" w:rsidRDefault="00861F95" w:rsidP="003454C7">
            <w:r>
              <w:t>25.8 (22.8, 29.6)</w:t>
            </w:r>
          </w:p>
        </w:tc>
        <w:tc>
          <w:tcPr>
            <w:tcW w:w="1417" w:type="dxa"/>
            <w:gridSpan w:val="2"/>
          </w:tcPr>
          <w:p w14:paraId="17E38784" w14:textId="77777777" w:rsidR="00861F95" w:rsidRDefault="00861F95" w:rsidP="003454C7">
            <w:r>
              <w:t>25.8 (22.7, 29.7)</w:t>
            </w:r>
          </w:p>
        </w:tc>
        <w:tc>
          <w:tcPr>
            <w:tcW w:w="1449" w:type="dxa"/>
          </w:tcPr>
          <w:p w14:paraId="0ED28755" w14:textId="77777777" w:rsidR="00861F95" w:rsidRDefault="00861F95" w:rsidP="003454C7">
            <w:r>
              <w:t>26.0 (22.9, 29.4)</w:t>
            </w:r>
          </w:p>
        </w:tc>
        <w:tc>
          <w:tcPr>
            <w:tcW w:w="930" w:type="dxa"/>
          </w:tcPr>
          <w:p w14:paraId="3D9E7A15" w14:textId="77777777" w:rsidR="00861F95" w:rsidRDefault="00861F95" w:rsidP="003454C7">
            <w:r>
              <w:t>0.415</w:t>
            </w:r>
          </w:p>
        </w:tc>
      </w:tr>
      <w:tr w:rsidR="00861F95" w:rsidRPr="000C610D" w14:paraId="1476E52E" w14:textId="77777777" w:rsidTr="003454C7">
        <w:trPr>
          <w:gridAfter w:val="1"/>
          <w:wAfter w:w="10" w:type="dxa"/>
        </w:trPr>
        <w:tc>
          <w:tcPr>
            <w:tcW w:w="3828" w:type="dxa"/>
          </w:tcPr>
          <w:p w14:paraId="358D8E2F" w14:textId="77777777" w:rsidR="00861F95" w:rsidRPr="000C610D" w:rsidRDefault="00861F95" w:rsidP="003454C7">
            <w:pPr>
              <w:pStyle w:val="Compac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C610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Height (cm)</w:t>
            </w:r>
          </w:p>
        </w:tc>
        <w:tc>
          <w:tcPr>
            <w:tcW w:w="1529" w:type="dxa"/>
            <w:gridSpan w:val="2"/>
            <w:vAlign w:val="center"/>
          </w:tcPr>
          <w:p w14:paraId="129468EF" w14:textId="77777777" w:rsidR="00861F95" w:rsidRDefault="00861F95" w:rsidP="003454C7">
            <w:r>
              <w:t>168.0 (160.0, 175.0)</w:t>
            </w:r>
          </w:p>
        </w:tc>
        <w:tc>
          <w:tcPr>
            <w:tcW w:w="1417" w:type="dxa"/>
            <w:gridSpan w:val="2"/>
            <w:vAlign w:val="center"/>
          </w:tcPr>
          <w:p w14:paraId="628A53B7" w14:textId="77777777" w:rsidR="00861F95" w:rsidRDefault="00861F95" w:rsidP="003454C7">
            <w:r>
              <w:t>169.0 (160.0, 175.0)</w:t>
            </w:r>
          </w:p>
        </w:tc>
        <w:tc>
          <w:tcPr>
            <w:tcW w:w="1449" w:type="dxa"/>
          </w:tcPr>
          <w:p w14:paraId="6FBA8AD7" w14:textId="77777777" w:rsidR="00861F95" w:rsidRDefault="00861F95" w:rsidP="003454C7">
            <w:r>
              <w:t>168.0 (160.0, 175.0)</w:t>
            </w:r>
          </w:p>
        </w:tc>
        <w:tc>
          <w:tcPr>
            <w:tcW w:w="930" w:type="dxa"/>
            <w:vAlign w:val="center"/>
          </w:tcPr>
          <w:p w14:paraId="626D4181" w14:textId="77777777" w:rsidR="00861F95" w:rsidRDefault="00861F95" w:rsidP="003454C7">
            <w:r>
              <w:t>0.101</w:t>
            </w:r>
          </w:p>
        </w:tc>
      </w:tr>
      <w:tr w:rsidR="00861F95" w:rsidRPr="000C610D" w14:paraId="6D026156" w14:textId="77777777" w:rsidTr="003454C7">
        <w:trPr>
          <w:gridAfter w:val="1"/>
          <w:wAfter w:w="10" w:type="dxa"/>
        </w:trPr>
        <w:tc>
          <w:tcPr>
            <w:tcW w:w="3828" w:type="dxa"/>
          </w:tcPr>
          <w:p w14:paraId="3042DE18" w14:textId="77777777" w:rsidR="00861F95" w:rsidRPr="000C610D" w:rsidRDefault="00861F95" w:rsidP="003454C7">
            <w:pPr>
              <w:pStyle w:val="Compac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C610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Weight (kg)</w:t>
            </w:r>
          </w:p>
        </w:tc>
        <w:tc>
          <w:tcPr>
            <w:tcW w:w="1529" w:type="dxa"/>
            <w:gridSpan w:val="2"/>
            <w:vAlign w:val="center"/>
          </w:tcPr>
          <w:p w14:paraId="104F0408" w14:textId="77777777" w:rsidR="00861F95" w:rsidRDefault="00861F95" w:rsidP="003454C7">
            <w:r>
              <w:t>75.0 (62.0, 86.0)</w:t>
            </w:r>
          </w:p>
        </w:tc>
        <w:tc>
          <w:tcPr>
            <w:tcW w:w="1417" w:type="dxa"/>
            <w:gridSpan w:val="2"/>
            <w:vAlign w:val="center"/>
          </w:tcPr>
          <w:p w14:paraId="425A5B0E" w14:textId="77777777" w:rsidR="00861F95" w:rsidRDefault="00861F95" w:rsidP="003454C7">
            <w:r>
              <w:t>75.0 (62.0, 87.0)</w:t>
            </w:r>
          </w:p>
        </w:tc>
        <w:tc>
          <w:tcPr>
            <w:tcW w:w="1449" w:type="dxa"/>
          </w:tcPr>
          <w:p w14:paraId="1F64121D" w14:textId="77777777" w:rsidR="00861F95" w:rsidRDefault="00861F95" w:rsidP="003454C7">
            <w:r>
              <w:t>74.0 (62.0, 85.0)</w:t>
            </w:r>
          </w:p>
        </w:tc>
        <w:tc>
          <w:tcPr>
            <w:tcW w:w="930" w:type="dxa"/>
            <w:vAlign w:val="center"/>
          </w:tcPr>
          <w:p w14:paraId="5D1796D5" w14:textId="77777777" w:rsidR="00861F95" w:rsidRDefault="00861F95" w:rsidP="003454C7">
            <w:r>
              <w:t>0.689</w:t>
            </w:r>
          </w:p>
        </w:tc>
      </w:tr>
      <w:tr w:rsidR="00861F95" w:rsidRPr="000C610D" w14:paraId="0195F3E5" w14:textId="77777777" w:rsidTr="003454C7">
        <w:tc>
          <w:tcPr>
            <w:tcW w:w="9163" w:type="dxa"/>
            <w:gridSpan w:val="8"/>
            <w:shd w:val="clear" w:color="auto" w:fill="000000" w:themeFill="text1"/>
          </w:tcPr>
          <w:p w14:paraId="0F5D1908" w14:textId="77777777" w:rsidR="00861F95" w:rsidRPr="000C610D" w:rsidRDefault="00861F95" w:rsidP="003454C7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0C610D">
              <w:rPr>
                <w:rFonts w:ascii="Calibri" w:hAnsi="Calibri" w:cs="Calibri"/>
                <w:b/>
                <w:bCs/>
                <w:sz w:val="22"/>
                <w:szCs w:val="22"/>
              </w:rPr>
              <w:t>ICU admission category</w:t>
            </w:r>
          </w:p>
        </w:tc>
      </w:tr>
      <w:tr w:rsidR="00861F95" w:rsidRPr="000C610D" w14:paraId="4CBBB4E0" w14:textId="77777777" w:rsidTr="003454C7">
        <w:trPr>
          <w:gridAfter w:val="1"/>
          <w:wAfter w:w="10" w:type="dxa"/>
        </w:trPr>
        <w:tc>
          <w:tcPr>
            <w:tcW w:w="3828" w:type="dxa"/>
          </w:tcPr>
          <w:p w14:paraId="70BA3D34" w14:textId="77777777" w:rsidR="00861F95" w:rsidRPr="000C610D" w:rsidRDefault="00861F95" w:rsidP="003454C7">
            <w:pPr>
              <w:pStyle w:val="Compac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C610D">
              <w:rPr>
                <w:rFonts w:ascii="Calibri" w:hAnsi="Calibri" w:cs="Calibri"/>
                <w:sz w:val="22"/>
                <w:szCs w:val="22"/>
              </w:rPr>
              <w:t>Medical</w:t>
            </w:r>
          </w:p>
        </w:tc>
        <w:tc>
          <w:tcPr>
            <w:tcW w:w="1529" w:type="dxa"/>
            <w:gridSpan w:val="2"/>
            <w:vAlign w:val="center"/>
          </w:tcPr>
          <w:p w14:paraId="33CAE9C1" w14:textId="77777777" w:rsidR="00861F95" w:rsidRDefault="00861F95" w:rsidP="003454C7">
            <w:r>
              <w:t>2,465 (67.7%)</w:t>
            </w:r>
          </w:p>
        </w:tc>
        <w:tc>
          <w:tcPr>
            <w:tcW w:w="1417" w:type="dxa"/>
            <w:gridSpan w:val="2"/>
            <w:vAlign w:val="center"/>
          </w:tcPr>
          <w:p w14:paraId="0A766BDB" w14:textId="77777777" w:rsidR="00861F95" w:rsidRDefault="00861F95" w:rsidP="003454C7">
            <w:r>
              <w:t>1,771 (66.2%)</w:t>
            </w:r>
          </w:p>
        </w:tc>
        <w:tc>
          <w:tcPr>
            <w:tcW w:w="1449" w:type="dxa"/>
          </w:tcPr>
          <w:p w14:paraId="7C1462C2" w14:textId="77777777" w:rsidR="00861F95" w:rsidRDefault="00861F95" w:rsidP="003454C7">
            <w:r>
              <w:t>694 (71.7%)</w:t>
            </w:r>
          </w:p>
        </w:tc>
        <w:tc>
          <w:tcPr>
            <w:tcW w:w="930" w:type="dxa"/>
            <w:vAlign w:val="center"/>
          </w:tcPr>
          <w:p w14:paraId="351DA124" w14:textId="77777777" w:rsidR="00861F95" w:rsidRDefault="00861F95" w:rsidP="003454C7">
            <w:r>
              <w:t>0.002</w:t>
            </w:r>
          </w:p>
        </w:tc>
      </w:tr>
      <w:tr w:rsidR="00861F95" w:rsidRPr="000C610D" w14:paraId="42DC9775" w14:textId="77777777" w:rsidTr="003454C7">
        <w:trPr>
          <w:gridAfter w:val="1"/>
          <w:wAfter w:w="10" w:type="dxa"/>
        </w:trPr>
        <w:tc>
          <w:tcPr>
            <w:tcW w:w="3828" w:type="dxa"/>
          </w:tcPr>
          <w:p w14:paraId="5816C433" w14:textId="77777777" w:rsidR="00861F95" w:rsidRPr="000C610D" w:rsidRDefault="00861F95" w:rsidP="003454C7">
            <w:pPr>
              <w:pStyle w:val="Compac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C610D">
              <w:rPr>
                <w:rFonts w:ascii="Calibri" w:hAnsi="Calibri" w:cs="Calibri"/>
                <w:sz w:val="22"/>
                <w:szCs w:val="22"/>
              </w:rPr>
              <w:t>Planned Surgery</w:t>
            </w:r>
          </w:p>
        </w:tc>
        <w:tc>
          <w:tcPr>
            <w:tcW w:w="1529" w:type="dxa"/>
            <w:gridSpan w:val="2"/>
            <w:vAlign w:val="center"/>
          </w:tcPr>
          <w:p w14:paraId="7C71B5A9" w14:textId="77777777" w:rsidR="00861F95" w:rsidRDefault="00861F95" w:rsidP="003454C7">
            <w:r>
              <w:t>323 (8.9%)</w:t>
            </w:r>
          </w:p>
        </w:tc>
        <w:tc>
          <w:tcPr>
            <w:tcW w:w="1417" w:type="dxa"/>
            <w:gridSpan w:val="2"/>
            <w:vAlign w:val="center"/>
          </w:tcPr>
          <w:p w14:paraId="31530C22" w14:textId="77777777" w:rsidR="00861F95" w:rsidRDefault="00861F95" w:rsidP="003454C7">
            <w:r>
              <w:t>263 (9.8%)</w:t>
            </w:r>
          </w:p>
        </w:tc>
        <w:tc>
          <w:tcPr>
            <w:tcW w:w="1449" w:type="dxa"/>
          </w:tcPr>
          <w:p w14:paraId="5A053204" w14:textId="77777777" w:rsidR="00861F95" w:rsidRDefault="00861F95" w:rsidP="003454C7">
            <w:r>
              <w:t>60 (6.2%)</w:t>
            </w:r>
          </w:p>
        </w:tc>
        <w:tc>
          <w:tcPr>
            <w:tcW w:w="930" w:type="dxa"/>
            <w:vAlign w:val="center"/>
          </w:tcPr>
          <w:p w14:paraId="145CB01A" w14:textId="77777777" w:rsidR="00861F95" w:rsidRDefault="00861F95" w:rsidP="003454C7">
            <w:r>
              <w:t>&lt;0.001</w:t>
            </w:r>
          </w:p>
        </w:tc>
      </w:tr>
      <w:tr w:rsidR="00861F95" w:rsidRPr="000C610D" w14:paraId="377E990A" w14:textId="77777777" w:rsidTr="003454C7">
        <w:trPr>
          <w:gridAfter w:val="1"/>
          <w:wAfter w:w="10" w:type="dxa"/>
        </w:trPr>
        <w:tc>
          <w:tcPr>
            <w:tcW w:w="3828" w:type="dxa"/>
          </w:tcPr>
          <w:p w14:paraId="23AB3E52" w14:textId="77777777" w:rsidR="00861F95" w:rsidRPr="000C610D" w:rsidRDefault="00861F95" w:rsidP="003454C7">
            <w:pPr>
              <w:pStyle w:val="Compac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C610D">
              <w:rPr>
                <w:rFonts w:ascii="Calibri" w:hAnsi="Calibri" w:cs="Calibri"/>
                <w:sz w:val="22"/>
                <w:szCs w:val="22"/>
              </w:rPr>
              <w:t>Trauma</w:t>
            </w:r>
          </w:p>
        </w:tc>
        <w:tc>
          <w:tcPr>
            <w:tcW w:w="1529" w:type="dxa"/>
            <w:gridSpan w:val="2"/>
            <w:vAlign w:val="center"/>
          </w:tcPr>
          <w:p w14:paraId="7B8288F5" w14:textId="77777777" w:rsidR="00861F95" w:rsidRDefault="00861F95" w:rsidP="003454C7">
            <w:r>
              <w:t>299 (8.2%)</w:t>
            </w:r>
          </w:p>
        </w:tc>
        <w:tc>
          <w:tcPr>
            <w:tcW w:w="1417" w:type="dxa"/>
            <w:gridSpan w:val="2"/>
            <w:vAlign w:val="center"/>
          </w:tcPr>
          <w:p w14:paraId="59CD0F8C" w14:textId="77777777" w:rsidR="00861F95" w:rsidRDefault="00861F95" w:rsidP="003454C7">
            <w:r>
              <w:t>212 (7.9%)</w:t>
            </w:r>
          </w:p>
        </w:tc>
        <w:tc>
          <w:tcPr>
            <w:tcW w:w="1449" w:type="dxa"/>
          </w:tcPr>
          <w:p w14:paraId="2ADA411B" w14:textId="77777777" w:rsidR="00861F95" w:rsidRDefault="00861F95" w:rsidP="003454C7">
            <w:r>
              <w:t>87 (9.0%)</w:t>
            </w:r>
          </w:p>
        </w:tc>
        <w:tc>
          <w:tcPr>
            <w:tcW w:w="930" w:type="dxa"/>
            <w:vAlign w:val="center"/>
          </w:tcPr>
          <w:p w14:paraId="12007B15" w14:textId="77777777" w:rsidR="00861F95" w:rsidRDefault="00861F95" w:rsidP="003454C7">
            <w:r>
              <w:t>0.302</w:t>
            </w:r>
          </w:p>
        </w:tc>
      </w:tr>
      <w:tr w:rsidR="00861F95" w:rsidRPr="000C610D" w14:paraId="481CE5CA" w14:textId="77777777" w:rsidTr="003454C7">
        <w:trPr>
          <w:gridAfter w:val="1"/>
          <w:wAfter w:w="10" w:type="dxa"/>
        </w:trPr>
        <w:tc>
          <w:tcPr>
            <w:tcW w:w="3828" w:type="dxa"/>
          </w:tcPr>
          <w:p w14:paraId="0EC1E842" w14:textId="77777777" w:rsidR="00861F95" w:rsidRPr="000C610D" w:rsidRDefault="00861F95" w:rsidP="003454C7">
            <w:pPr>
              <w:pStyle w:val="Compac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C610D">
              <w:rPr>
                <w:rFonts w:ascii="Calibri" w:hAnsi="Calibri" w:cs="Calibri"/>
                <w:sz w:val="22"/>
                <w:szCs w:val="22"/>
              </w:rPr>
              <w:t>Urgent Surgery</w:t>
            </w:r>
          </w:p>
        </w:tc>
        <w:tc>
          <w:tcPr>
            <w:tcW w:w="1529" w:type="dxa"/>
            <w:gridSpan w:val="2"/>
            <w:vAlign w:val="center"/>
          </w:tcPr>
          <w:p w14:paraId="3FF7D45D" w14:textId="77777777" w:rsidR="00861F95" w:rsidRDefault="00861F95" w:rsidP="003454C7">
            <w:r>
              <w:t>556 (15.3%)</w:t>
            </w:r>
          </w:p>
        </w:tc>
        <w:tc>
          <w:tcPr>
            <w:tcW w:w="1417" w:type="dxa"/>
            <w:gridSpan w:val="2"/>
            <w:vAlign w:val="center"/>
          </w:tcPr>
          <w:p w14:paraId="219AC9F4" w14:textId="77777777" w:rsidR="00861F95" w:rsidRDefault="00861F95" w:rsidP="003454C7">
            <w:r>
              <w:t>429 (16.0%)</w:t>
            </w:r>
          </w:p>
        </w:tc>
        <w:tc>
          <w:tcPr>
            <w:tcW w:w="1449" w:type="dxa"/>
          </w:tcPr>
          <w:p w14:paraId="4A426B22" w14:textId="77777777" w:rsidR="00861F95" w:rsidRDefault="00861F95" w:rsidP="003454C7">
            <w:r>
              <w:t>127 (13.1%)</w:t>
            </w:r>
          </w:p>
        </w:tc>
        <w:tc>
          <w:tcPr>
            <w:tcW w:w="930" w:type="dxa"/>
            <w:vAlign w:val="center"/>
          </w:tcPr>
          <w:p w14:paraId="7114DADB" w14:textId="77777777" w:rsidR="00861F95" w:rsidRDefault="00861F95" w:rsidP="003454C7">
            <w:r>
              <w:t>0.031</w:t>
            </w:r>
          </w:p>
        </w:tc>
      </w:tr>
      <w:tr w:rsidR="00861F95" w:rsidRPr="000C610D" w14:paraId="19FFDB7D" w14:textId="77777777" w:rsidTr="003454C7">
        <w:trPr>
          <w:gridAfter w:val="1"/>
          <w:wAfter w:w="10" w:type="dxa"/>
        </w:trPr>
        <w:tc>
          <w:tcPr>
            <w:tcW w:w="3828" w:type="dxa"/>
            <w:shd w:val="clear" w:color="auto" w:fill="000000" w:themeFill="text1"/>
          </w:tcPr>
          <w:p w14:paraId="17A85552" w14:textId="77777777" w:rsidR="00861F95" w:rsidRPr="000C610D" w:rsidRDefault="00861F95" w:rsidP="003454C7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0C610D">
              <w:rPr>
                <w:rFonts w:ascii="Calibri" w:eastAsiaTheme="majorEastAsia" w:hAnsi="Calibri" w:cs="Calibri"/>
                <w:b/>
                <w:bCs/>
                <w:sz w:val="22"/>
                <w:szCs w:val="22"/>
                <w:lang w:val="en-GB" w:eastAsia="fr-FR"/>
              </w:rPr>
              <w:t>Cause(s) for ICU admission</w:t>
            </w:r>
          </w:p>
        </w:tc>
        <w:tc>
          <w:tcPr>
            <w:tcW w:w="1529" w:type="dxa"/>
            <w:gridSpan w:val="2"/>
            <w:shd w:val="clear" w:color="auto" w:fill="000000" w:themeFill="text1"/>
          </w:tcPr>
          <w:p w14:paraId="2FDDE396" w14:textId="77777777" w:rsidR="00861F95" w:rsidRPr="000C610D" w:rsidRDefault="00861F95" w:rsidP="003454C7">
            <w:pPr>
              <w:pStyle w:val="Comp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000000" w:themeFill="text1"/>
          </w:tcPr>
          <w:p w14:paraId="6E70BF31" w14:textId="77777777" w:rsidR="00861F95" w:rsidRPr="000C610D" w:rsidRDefault="00861F95" w:rsidP="003454C7">
            <w:pPr>
              <w:pStyle w:val="Comp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9" w:type="dxa"/>
            <w:shd w:val="clear" w:color="auto" w:fill="000000" w:themeFill="text1"/>
          </w:tcPr>
          <w:p w14:paraId="7663A280" w14:textId="77777777" w:rsidR="00861F95" w:rsidRPr="000C610D" w:rsidRDefault="00861F95" w:rsidP="003454C7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30" w:type="dxa"/>
            <w:shd w:val="clear" w:color="auto" w:fill="000000" w:themeFill="text1"/>
          </w:tcPr>
          <w:p w14:paraId="675DF153" w14:textId="77777777" w:rsidR="00861F95" w:rsidRPr="000C610D" w:rsidRDefault="00861F95" w:rsidP="003454C7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61F95" w:rsidRPr="000C610D" w14:paraId="07507052" w14:textId="77777777" w:rsidTr="003454C7">
        <w:trPr>
          <w:gridAfter w:val="1"/>
          <w:wAfter w:w="10" w:type="dxa"/>
        </w:trPr>
        <w:tc>
          <w:tcPr>
            <w:tcW w:w="3828" w:type="dxa"/>
          </w:tcPr>
          <w:p w14:paraId="07941831" w14:textId="77777777" w:rsidR="00861F95" w:rsidRPr="000C610D" w:rsidRDefault="00861F95" w:rsidP="003454C7">
            <w:pPr>
              <w:pStyle w:val="Compac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C610D">
              <w:rPr>
                <w:rFonts w:ascii="Calibri" w:hAnsi="Calibri" w:cs="Calibri"/>
                <w:b/>
                <w:bCs/>
                <w:sz w:val="22"/>
                <w:szCs w:val="22"/>
              </w:rPr>
              <w:t>Hypoxemic respiratory failure</w:t>
            </w:r>
          </w:p>
        </w:tc>
        <w:tc>
          <w:tcPr>
            <w:tcW w:w="1529" w:type="dxa"/>
            <w:gridSpan w:val="2"/>
            <w:vAlign w:val="center"/>
          </w:tcPr>
          <w:p w14:paraId="5770B1BE" w14:textId="77777777" w:rsidR="00861F95" w:rsidRDefault="00861F95" w:rsidP="003454C7">
            <w:r>
              <w:t>1,214 (33.3%)</w:t>
            </w:r>
          </w:p>
        </w:tc>
        <w:tc>
          <w:tcPr>
            <w:tcW w:w="1417" w:type="dxa"/>
            <w:gridSpan w:val="2"/>
            <w:vAlign w:val="center"/>
          </w:tcPr>
          <w:p w14:paraId="195FAABB" w14:textId="77777777" w:rsidR="00861F95" w:rsidRDefault="00861F95" w:rsidP="003454C7">
            <w:r>
              <w:t>836 (31.3%)</w:t>
            </w:r>
          </w:p>
        </w:tc>
        <w:tc>
          <w:tcPr>
            <w:tcW w:w="1449" w:type="dxa"/>
          </w:tcPr>
          <w:p w14:paraId="06258035" w14:textId="77777777" w:rsidR="00861F95" w:rsidRDefault="00861F95" w:rsidP="003454C7">
            <w:r>
              <w:t>378 (39.0%)</w:t>
            </w:r>
          </w:p>
        </w:tc>
        <w:tc>
          <w:tcPr>
            <w:tcW w:w="930" w:type="dxa"/>
            <w:vAlign w:val="center"/>
          </w:tcPr>
          <w:p w14:paraId="67B4348A" w14:textId="77777777" w:rsidR="00861F95" w:rsidRDefault="00861F95" w:rsidP="003454C7">
            <w:r>
              <w:t>&lt;0.001</w:t>
            </w:r>
          </w:p>
        </w:tc>
      </w:tr>
      <w:tr w:rsidR="00861F95" w:rsidRPr="000C610D" w14:paraId="21786C86" w14:textId="77777777" w:rsidTr="003454C7">
        <w:trPr>
          <w:gridAfter w:val="1"/>
          <w:wAfter w:w="10" w:type="dxa"/>
        </w:trPr>
        <w:tc>
          <w:tcPr>
            <w:tcW w:w="3828" w:type="dxa"/>
          </w:tcPr>
          <w:p w14:paraId="33F1B9A1" w14:textId="77777777" w:rsidR="00861F95" w:rsidRPr="000C610D" w:rsidRDefault="00861F95" w:rsidP="003454C7">
            <w:pPr>
              <w:pStyle w:val="Compac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C610D">
              <w:rPr>
                <w:rFonts w:ascii="Calibri" w:hAnsi="Calibri" w:cs="Calibri"/>
                <w:b/>
                <w:bCs/>
                <w:sz w:val="22"/>
                <w:szCs w:val="22"/>
              </w:rPr>
              <w:t>Sepsis</w:t>
            </w:r>
          </w:p>
        </w:tc>
        <w:tc>
          <w:tcPr>
            <w:tcW w:w="1529" w:type="dxa"/>
            <w:gridSpan w:val="2"/>
            <w:vAlign w:val="center"/>
          </w:tcPr>
          <w:p w14:paraId="5B6B2609" w14:textId="77777777" w:rsidR="00861F95" w:rsidRDefault="00861F95" w:rsidP="003454C7">
            <w:r>
              <w:t>840 (23.1%)</w:t>
            </w:r>
          </w:p>
        </w:tc>
        <w:tc>
          <w:tcPr>
            <w:tcW w:w="1417" w:type="dxa"/>
            <w:gridSpan w:val="2"/>
            <w:vAlign w:val="center"/>
          </w:tcPr>
          <w:p w14:paraId="389F0B3A" w14:textId="77777777" w:rsidR="00861F95" w:rsidRDefault="00861F95" w:rsidP="003454C7">
            <w:r>
              <w:t>593 (22.2%)</w:t>
            </w:r>
          </w:p>
        </w:tc>
        <w:tc>
          <w:tcPr>
            <w:tcW w:w="1449" w:type="dxa"/>
          </w:tcPr>
          <w:p w14:paraId="487E6F62" w14:textId="77777777" w:rsidR="00861F95" w:rsidRDefault="00861F95" w:rsidP="003454C7">
            <w:r>
              <w:t>247 (25.5%)</w:t>
            </w:r>
          </w:p>
        </w:tc>
        <w:tc>
          <w:tcPr>
            <w:tcW w:w="930" w:type="dxa"/>
            <w:vAlign w:val="center"/>
          </w:tcPr>
          <w:p w14:paraId="3583EF19" w14:textId="77777777" w:rsidR="00861F95" w:rsidRDefault="00861F95" w:rsidP="003454C7">
            <w:r>
              <w:t>0.034</w:t>
            </w:r>
          </w:p>
        </w:tc>
      </w:tr>
      <w:tr w:rsidR="00861F95" w:rsidRPr="000C610D" w14:paraId="42875387" w14:textId="77777777" w:rsidTr="003454C7">
        <w:trPr>
          <w:gridAfter w:val="1"/>
          <w:wAfter w:w="10" w:type="dxa"/>
        </w:trPr>
        <w:tc>
          <w:tcPr>
            <w:tcW w:w="3828" w:type="dxa"/>
          </w:tcPr>
          <w:p w14:paraId="23E80D60" w14:textId="77777777" w:rsidR="00861F95" w:rsidRPr="000C610D" w:rsidRDefault="00861F95" w:rsidP="003454C7">
            <w:pPr>
              <w:pStyle w:val="Compac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C610D">
              <w:rPr>
                <w:rFonts w:ascii="Calibri" w:hAnsi="Calibri" w:cs="Calibri"/>
                <w:b/>
                <w:bCs/>
                <w:sz w:val="22"/>
                <w:szCs w:val="22"/>
              </w:rPr>
              <w:t>Hypercapnic respiratory failure</w:t>
            </w:r>
          </w:p>
        </w:tc>
        <w:tc>
          <w:tcPr>
            <w:tcW w:w="1529" w:type="dxa"/>
            <w:gridSpan w:val="2"/>
            <w:vAlign w:val="center"/>
          </w:tcPr>
          <w:p w14:paraId="1855D44C" w14:textId="77777777" w:rsidR="00861F95" w:rsidRDefault="00861F95" w:rsidP="003454C7">
            <w:r>
              <w:t>529 (14.5%)</w:t>
            </w:r>
          </w:p>
        </w:tc>
        <w:tc>
          <w:tcPr>
            <w:tcW w:w="1417" w:type="dxa"/>
            <w:gridSpan w:val="2"/>
            <w:vAlign w:val="center"/>
          </w:tcPr>
          <w:p w14:paraId="2FBE38D5" w14:textId="77777777" w:rsidR="00861F95" w:rsidRDefault="00861F95" w:rsidP="003454C7">
            <w:r>
              <w:t>375 (14.0%)</w:t>
            </w:r>
          </w:p>
        </w:tc>
        <w:tc>
          <w:tcPr>
            <w:tcW w:w="1449" w:type="dxa"/>
          </w:tcPr>
          <w:p w14:paraId="2F971953" w14:textId="77777777" w:rsidR="00861F95" w:rsidRDefault="00861F95" w:rsidP="003454C7">
            <w:r>
              <w:t>154 (15.9%)</w:t>
            </w:r>
          </w:p>
        </w:tc>
        <w:tc>
          <w:tcPr>
            <w:tcW w:w="930" w:type="dxa"/>
            <w:vAlign w:val="center"/>
          </w:tcPr>
          <w:p w14:paraId="52B345BD" w14:textId="77777777" w:rsidR="00861F95" w:rsidRDefault="00861F95" w:rsidP="003454C7">
            <w:r>
              <w:t>0.153</w:t>
            </w:r>
          </w:p>
        </w:tc>
      </w:tr>
      <w:tr w:rsidR="00861F95" w:rsidRPr="000C610D" w14:paraId="36E18AF0" w14:textId="77777777" w:rsidTr="003454C7">
        <w:trPr>
          <w:gridAfter w:val="1"/>
          <w:wAfter w:w="10" w:type="dxa"/>
        </w:trPr>
        <w:tc>
          <w:tcPr>
            <w:tcW w:w="3828" w:type="dxa"/>
          </w:tcPr>
          <w:p w14:paraId="5C9C4326" w14:textId="77777777" w:rsidR="00861F95" w:rsidRPr="000C610D" w:rsidRDefault="00861F95" w:rsidP="003454C7">
            <w:pPr>
              <w:pStyle w:val="Compac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C610D">
              <w:rPr>
                <w:rFonts w:ascii="Calibri" w:hAnsi="Calibri" w:cs="Calibri"/>
                <w:b/>
                <w:bCs/>
                <w:sz w:val="22"/>
                <w:szCs w:val="22"/>
              </w:rPr>
              <w:t>Non-traumatic neurologic event</w:t>
            </w:r>
          </w:p>
        </w:tc>
        <w:tc>
          <w:tcPr>
            <w:tcW w:w="1529" w:type="dxa"/>
            <w:gridSpan w:val="2"/>
            <w:vAlign w:val="center"/>
          </w:tcPr>
          <w:p w14:paraId="71C8F23A" w14:textId="77777777" w:rsidR="00861F95" w:rsidRDefault="00861F95" w:rsidP="003454C7">
            <w:r>
              <w:t>481 (13.2%)</w:t>
            </w:r>
          </w:p>
        </w:tc>
        <w:tc>
          <w:tcPr>
            <w:tcW w:w="1417" w:type="dxa"/>
            <w:gridSpan w:val="2"/>
            <w:vAlign w:val="center"/>
          </w:tcPr>
          <w:p w14:paraId="45018AB7" w14:textId="77777777" w:rsidR="00861F95" w:rsidRDefault="00861F95" w:rsidP="003454C7">
            <w:r>
              <w:t>328 (12.3%)</w:t>
            </w:r>
          </w:p>
        </w:tc>
        <w:tc>
          <w:tcPr>
            <w:tcW w:w="1449" w:type="dxa"/>
          </w:tcPr>
          <w:p w14:paraId="67335AD5" w14:textId="77777777" w:rsidR="00861F95" w:rsidRDefault="00861F95" w:rsidP="003454C7">
            <w:r>
              <w:t>153 (15.8%)</w:t>
            </w:r>
          </w:p>
        </w:tc>
        <w:tc>
          <w:tcPr>
            <w:tcW w:w="930" w:type="dxa"/>
            <w:vAlign w:val="center"/>
          </w:tcPr>
          <w:p w14:paraId="38307ABE" w14:textId="77777777" w:rsidR="00861F95" w:rsidRDefault="00861F95" w:rsidP="003454C7">
            <w:r>
              <w:t>0.005</w:t>
            </w:r>
          </w:p>
        </w:tc>
      </w:tr>
      <w:tr w:rsidR="00861F95" w:rsidRPr="000C610D" w14:paraId="4697DC42" w14:textId="77777777" w:rsidTr="003454C7">
        <w:trPr>
          <w:gridAfter w:val="1"/>
          <w:wAfter w:w="10" w:type="dxa"/>
        </w:trPr>
        <w:tc>
          <w:tcPr>
            <w:tcW w:w="3828" w:type="dxa"/>
          </w:tcPr>
          <w:p w14:paraId="059BF0B5" w14:textId="77777777" w:rsidR="00861F95" w:rsidRPr="000C610D" w:rsidRDefault="00861F95" w:rsidP="003454C7">
            <w:pPr>
              <w:pStyle w:val="Compac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C610D">
              <w:rPr>
                <w:rFonts w:ascii="Calibri" w:hAnsi="Calibri" w:cs="Calibri"/>
                <w:b/>
                <w:bCs/>
                <w:sz w:val="22"/>
                <w:szCs w:val="22"/>
              </w:rPr>
              <w:t>Emergency surgery</w:t>
            </w:r>
          </w:p>
        </w:tc>
        <w:tc>
          <w:tcPr>
            <w:tcW w:w="1529" w:type="dxa"/>
            <w:gridSpan w:val="2"/>
            <w:vAlign w:val="center"/>
          </w:tcPr>
          <w:p w14:paraId="4A6E0939" w14:textId="77777777" w:rsidR="00861F95" w:rsidRDefault="00861F95" w:rsidP="003454C7">
            <w:r>
              <w:t>499 (13.7%)</w:t>
            </w:r>
          </w:p>
        </w:tc>
        <w:tc>
          <w:tcPr>
            <w:tcW w:w="1417" w:type="dxa"/>
            <w:gridSpan w:val="2"/>
            <w:vAlign w:val="center"/>
          </w:tcPr>
          <w:p w14:paraId="7A64B5C2" w14:textId="77777777" w:rsidR="00861F95" w:rsidRDefault="00861F95" w:rsidP="003454C7">
            <w:r>
              <w:t>380 (14.2%)</w:t>
            </w:r>
          </w:p>
        </w:tc>
        <w:tc>
          <w:tcPr>
            <w:tcW w:w="1449" w:type="dxa"/>
          </w:tcPr>
          <w:p w14:paraId="049DBC74" w14:textId="77777777" w:rsidR="00861F95" w:rsidRDefault="00861F95" w:rsidP="003454C7">
            <w:r>
              <w:t>119 (12.3%)</w:t>
            </w:r>
          </w:p>
        </w:tc>
        <w:tc>
          <w:tcPr>
            <w:tcW w:w="930" w:type="dxa"/>
            <w:vAlign w:val="center"/>
          </w:tcPr>
          <w:p w14:paraId="3253740D" w14:textId="77777777" w:rsidR="00861F95" w:rsidRDefault="00861F95" w:rsidP="003454C7">
            <w:r>
              <w:t>0.138</w:t>
            </w:r>
          </w:p>
        </w:tc>
      </w:tr>
      <w:tr w:rsidR="00861F95" w:rsidRPr="000C610D" w14:paraId="62406636" w14:textId="77777777" w:rsidTr="003454C7">
        <w:trPr>
          <w:gridAfter w:val="1"/>
          <w:wAfter w:w="10" w:type="dxa"/>
        </w:trPr>
        <w:tc>
          <w:tcPr>
            <w:tcW w:w="3828" w:type="dxa"/>
          </w:tcPr>
          <w:p w14:paraId="4AE99908" w14:textId="77777777" w:rsidR="00861F95" w:rsidRPr="000C610D" w:rsidRDefault="00861F95" w:rsidP="003454C7">
            <w:pPr>
              <w:pStyle w:val="Compac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C610D">
              <w:rPr>
                <w:rFonts w:ascii="Calibri" w:hAnsi="Calibri" w:cs="Calibri"/>
                <w:b/>
                <w:bCs/>
                <w:sz w:val="22"/>
                <w:szCs w:val="22"/>
              </w:rPr>
              <w:t>Airway protection</w:t>
            </w:r>
          </w:p>
        </w:tc>
        <w:tc>
          <w:tcPr>
            <w:tcW w:w="1529" w:type="dxa"/>
            <w:gridSpan w:val="2"/>
            <w:vAlign w:val="center"/>
          </w:tcPr>
          <w:p w14:paraId="7EA0A590" w14:textId="77777777" w:rsidR="00861F95" w:rsidRDefault="00861F95" w:rsidP="003454C7">
            <w:r>
              <w:t>434 (11.9%)</w:t>
            </w:r>
          </w:p>
        </w:tc>
        <w:tc>
          <w:tcPr>
            <w:tcW w:w="1417" w:type="dxa"/>
            <w:gridSpan w:val="2"/>
            <w:vAlign w:val="center"/>
          </w:tcPr>
          <w:p w14:paraId="73FC8776" w14:textId="77777777" w:rsidR="00861F95" w:rsidRDefault="00861F95" w:rsidP="003454C7">
            <w:r>
              <w:t>324 (12.1%)</w:t>
            </w:r>
          </w:p>
        </w:tc>
        <w:tc>
          <w:tcPr>
            <w:tcW w:w="1449" w:type="dxa"/>
          </w:tcPr>
          <w:p w14:paraId="39E5A757" w14:textId="77777777" w:rsidR="00861F95" w:rsidRDefault="00861F95" w:rsidP="003454C7">
            <w:r>
              <w:t>110 (11.4%)</w:t>
            </w:r>
          </w:p>
        </w:tc>
        <w:tc>
          <w:tcPr>
            <w:tcW w:w="930" w:type="dxa"/>
            <w:vAlign w:val="center"/>
          </w:tcPr>
          <w:p w14:paraId="3A51769E" w14:textId="77777777" w:rsidR="00861F95" w:rsidRDefault="00861F95" w:rsidP="003454C7">
            <w:r>
              <w:t>0.538</w:t>
            </w:r>
          </w:p>
        </w:tc>
      </w:tr>
      <w:tr w:rsidR="00861F95" w:rsidRPr="000C610D" w14:paraId="0B1D3D37" w14:textId="77777777" w:rsidTr="003454C7">
        <w:trPr>
          <w:gridAfter w:val="1"/>
          <w:wAfter w:w="10" w:type="dxa"/>
        </w:trPr>
        <w:tc>
          <w:tcPr>
            <w:tcW w:w="3828" w:type="dxa"/>
          </w:tcPr>
          <w:p w14:paraId="5B9E0526" w14:textId="77777777" w:rsidR="00861F95" w:rsidRPr="000C610D" w:rsidRDefault="00861F95" w:rsidP="003454C7">
            <w:pPr>
              <w:pStyle w:val="Compac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C610D">
              <w:rPr>
                <w:rFonts w:ascii="Calibri" w:hAnsi="Calibri" w:cs="Calibri"/>
                <w:b/>
                <w:bCs/>
                <w:sz w:val="22"/>
                <w:szCs w:val="22"/>
              </w:rPr>
              <w:t>Cardiac arrest</w:t>
            </w:r>
          </w:p>
        </w:tc>
        <w:tc>
          <w:tcPr>
            <w:tcW w:w="1529" w:type="dxa"/>
            <w:gridSpan w:val="2"/>
            <w:vAlign w:val="center"/>
          </w:tcPr>
          <w:p w14:paraId="58387359" w14:textId="77777777" w:rsidR="00861F95" w:rsidRDefault="00861F95" w:rsidP="003454C7">
            <w:r>
              <w:t>295 (8.1%)</w:t>
            </w:r>
          </w:p>
        </w:tc>
        <w:tc>
          <w:tcPr>
            <w:tcW w:w="1417" w:type="dxa"/>
            <w:gridSpan w:val="2"/>
            <w:vAlign w:val="center"/>
          </w:tcPr>
          <w:p w14:paraId="08ADF06E" w14:textId="77777777" w:rsidR="00861F95" w:rsidRDefault="00861F95" w:rsidP="003454C7">
            <w:r>
              <w:t>208 (7.8%)</w:t>
            </w:r>
          </w:p>
        </w:tc>
        <w:tc>
          <w:tcPr>
            <w:tcW w:w="1449" w:type="dxa"/>
          </w:tcPr>
          <w:p w14:paraId="13ED704C" w14:textId="77777777" w:rsidR="00861F95" w:rsidRDefault="00861F95" w:rsidP="003454C7">
            <w:r>
              <w:t>87 (9.0%)</w:t>
            </w:r>
          </w:p>
        </w:tc>
        <w:tc>
          <w:tcPr>
            <w:tcW w:w="930" w:type="dxa"/>
            <w:vAlign w:val="center"/>
          </w:tcPr>
          <w:p w14:paraId="16F9E044" w14:textId="77777777" w:rsidR="00861F95" w:rsidRDefault="00861F95" w:rsidP="003454C7">
            <w:r>
              <w:t>0.236</w:t>
            </w:r>
          </w:p>
        </w:tc>
      </w:tr>
      <w:tr w:rsidR="00861F95" w:rsidRPr="000C610D" w14:paraId="66704272" w14:textId="77777777" w:rsidTr="003454C7">
        <w:trPr>
          <w:gridAfter w:val="1"/>
          <w:wAfter w:w="10" w:type="dxa"/>
        </w:trPr>
        <w:tc>
          <w:tcPr>
            <w:tcW w:w="3828" w:type="dxa"/>
            <w:shd w:val="clear" w:color="auto" w:fill="000000" w:themeFill="text1"/>
          </w:tcPr>
          <w:p w14:paraId="7BC21668" w14:textId="77777777" w:rsidR="00861F95" w:rsidRPr="000C610D" w:rsidRDefault="00861F95" w:rsidP="003454C7">
            <w:pPr>
              <w:pStyle w:val="Compac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C610D">
              <w:rPr>
                <w:rFonts w:ascii="Calibri" w:eastAsiaTheme="majorEastAsia" w:hAnsi="Calibri" w:cs="Calibri"/>
                <w:b/>
                <w:bCs/>
                <w:sz w:val="22"/>
                <w:szCs w:val="22"/>
                <w:lang w:val="en-GB" w:eastAsia="fr-FR"/>
              </w:rPr>
              <w:t>Comorbidities and risk factors</w:t>
            </w:r>
          </w:p>
        </w:tc>
        <w:tc>
          <w:tcPr>
            <w:tcW w:w="1529" w:type="dxa"/>
            <w:gridSpan w:val="2"/>
            <w:shd w:val="clear" w:color="auto" w:fill="000000" w:themeFill="text1"/>
          </w:tcPr>
          <w:p w14:paraId="5FE29328" w14:textId="77777777" w:rsidR="00861F95" w:rsidRPr="000C610D" w:rsidRDefault="00861F95" w:rsidP="003454C7">
            <w:pPr>
              <w:pStyle w:val="Comp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000000" w:themeFill="text1"/>
          </w:tcPr>
          <w:p w14:paraId="12345DA5" w14:textId="77777777" w:rsidR="00861F95" w:rsidRPr="000C610D" w:rsidRDefault="00861F95" w:rsidP="003454C7">
            <w:pPr>
              <w:pStyle w:val="Comp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9" w:type="dxa"/>
            <w:shd w:val="clear" w:color="auto" w:fill="000000" w:themeFill="text1"/>
          </w:tcPr>
          <w:p w14:paraId="7DF93CEF" w14:textId="77777777" w:rsidR="00861F95" w:rsidRPr="000C610D" w:rsidRDefault="00861F95" w:rsidP="003454C7">
            <w:pPr>
              <w:pStyle w:val="Comp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30" w:type="dxa"/>
            <w:shd w:val="clear" w:color="auto" w:fill="000000" w:themeFill="text1"/>
          </w:tcPr>
          <w:p w14:paraId="5DA38D4A" w14:textId="77777777" w:rsidR="00861F95" w:rsidRPr="000C610D" w:rsidRDefault="00861F95" w:rsidP="003454C7">
            <w:pPr>
              <w:pStyle w:val="Comp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61F95" w:rsidRPr="000C610D" w14:paraId="021CD861" w14:textId="77777777" w:rsidTr="003454C7">
        <w:trPr>
          <w:gridAfter w:val="1"/>
          <w:wAfter w:w="10" w:type="dxa"/>
        </w:trPr>
        <w:tc>
          <w:tcPr>
            <w:tcW w:w="3828" w:type="dxa"/>
          </w:tcPr>
          <w:p w14:paraId="7BB20533" w14:textId="77777777" w:rsidR="00861F95" w:rsidRPr="000C610D" w:rsidRDefault="00861F95" w:rsidP="003454C7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0C610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Respiratory </w:t>
            </w:r>
          </w:p>
        </w:tc>
        <w:tc>
          <w:tcPr>
            <w:tcW w:w="1529" w:type="dxa"/>
            <w:gridSpan w:val="2"/>
          </w:tcPr>
          <w:p w14:paraId="777E640B" w14:textId="77777777" w:rsidR="00861F95" w:rsidRDefault="00861F95" w:rsidP="003454C7">
            <w:r>
              <w:t>761 (20.9%)</w:t>
            </w:r>
          </w:p>
        </w:tc>
        <w:tc>
          <w:tcPr>
            <w:tcW w:w="1417" w:type="dxa"/>
            <w:gridSpan w:val="2"/>
          </w:tcPr>
          <w:p w14:paraId="46D0F734" w14:textId="77777777" w:rsidR="00861F95" w:rsidRDefault="00861F95" w:rsidP="003454C7">
            <w:r>
              <w:t>546 (20.4%)</w:t>
            </w:r>
          </w:p>
        </w:tc>
        <w:tc>
          <w:tcPr>
            <w:tcW w:w="1449" w:type="dxa"/>
          </w:tcPr>
          <w:p w14:paraId="59A84D72" w14:textId="77777777" w:rsidR="00861F95" w:rsidRDefault="00861F95" w:rsidP="003454C7">
            <w:r>
              <w:t>215 (22.2%)</w:t>
            </w:r>
          </w:p>
        </w:tc>
        <w:tc>
          <w:tcPr>
            <w:tcW w:w="930" w:type="dxa"/>
          </w:tcPr>
          <w:p w14:paraId="28AFFA2A" w14:textId="77777777" w:rsidR="00861F95" w:rsidRDefault="00861F95" w:rsidP="003454C7">
            <w:r>
              <w:t>0.238</w:t>
            </w:r>
          </w:p>
        </w:tc>
      </w:tr>
      <w:tr w:rsidR="00861F95" w:rsidRPr="000C610D" w14:paraId="0AB0E89D" w14:textId="77777777" w:rsidTr="003454C7">
        <w:trPr>
          <w:gridAfter w:val="1"/>
          <w:wAfter w:w="10" w:type="dxa"/>
        </w:trPr>
        <w:tc>
          <w:tcPr>
            <w:tcW w:w="3828" w:type="dxa"/>
          </w:tcPr>
          <w:p w14:paraId="27A5C0C7" w14:textId="77777777" w:rsidR="00861F95" w:rsidRPr="000C610D" w:rsidRDefault="00861F95" w:rsidP="003454C7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0C610D">
              <w:rPr>
                <w:rFonts w:ascii="Calibri" w:hAnsi="Calibri" w:cs="Calibri"/>
                <w:b/>
                <w:bCs/>
                <w:sz w:val="22"/>
                <w:szCs w:val="22"/>
              </w:rPr>
              <w:t>Cardiovascular</w:t>
            </w:r>
          </w:p>
        </w:tc>
        <w:tc>
          <w:tcPr>
            <w:tcW w:w="1529" w:type="dxa"/>
            <w:gridSpan w:val="2"/>
          </w:tcPr>
          <w:p w14:paraId="1CE16D56" w14:textId="77777777" w:rsidR="00861F95" w:rsidRDefault="00861F95" w:rsidP="003454C7">
            <w:r>
              <w:t>519 (14.2%)</w:t>
            </w:r>
          </w:p>
        </w:tc>
        <w:tc>
          <w:tcPr>
            <w:tcW w:w="1417" w:type="dxa"/>
            <w:gridSpan w:val="2"/>
          </w:tcPr>
          <w:p w14:paraId="0F2C3AF6" w14:textId="77777777" w:rsidR="00861F95" w:rsidRDefault="00861F95" w:rsidP="003454C7">
            <w:r>
              <w:t>386 (14.4%)</w:t>
            </w:r>
          </w:p>
        </w:tc>
        <w:tc>
          <w:tcPr>
            <w:tcW w:w="1449" w:type="dxa"/>
          </w:tcPr>
          <w:p w14:paraId="2EDEA41E" w14:textId="77777777" w:rsidR="00861F95" w:rsidRDefault="00861F95" w:rsidP="003454C7">
            <w:r>
              <w:t>133 (13.7%)</w:t>
            </w:r>
          </w:p>
        </w:tc>
        <w:tc>
          <w:tcPr>
            <w:tcW w:w="930" w:type="dxa"/>
          </w:tcPr>
          <w:p w14:paraId="2E4AE7F2" w14:textId="77777777" w:rsidR="00861F95" w:rsidRDefault="00861F95" w:rsidP="003454C7">
            <w:r>
              <w:t>0.599</w:t>
            </w:r>
          </w:p>
        </w:tc>
      </w:tr>
      <w:tr w:rsidR="00861F95" w:rsidRPr="000C610D" w14:paraId="12FF1ABA" w14:textId="77777777" w:rsidTr="003454C7">
        <w:trPr>
          <w:gridAfter w:val="1"/>
          <w:wAfter w:w="10" w:type="dxa"/>
        </w:trPr>
        <w:tc>
          <w:tcPr>
            <w:tcW w:w="3828" w:type="dxa"/>
          </w:tcPr>
          <w:p w14:paraId="3FD87D44" w14:textId="77777777" w:rsidR="00861F95" w:rsidRPr="000C610D" w:rsidRDefault="00861F95" w:rsidP="003454C7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0C610D">
              <w:rPr>
                <w:rFonts w:ascii="Calibri" w:hAnsi="Calibri" w:cs="Calibri"/>
                <w:b/>
                <w:bCs/>
                <w:sz w:val="22"/>
                <w:szCs w:val="22"/>
              </w:rPr>
              <w:t>Liver</w:t>
            </w:r>
          </w:p>
        </w:tc>
        <w:tc>
          <w:tcPr>
            <w:tcW w:w="1529" w:type="dxa"/>
            <w:gridSpan w:val="2"/>
          </w:tcPr>
          <w:p w14:paraId="6F4A7650" w14:textId="77777777" w:rsidR="00861F95" w:rsidRDefault="00861F95" w:rsidP="003454C7">
            <w:r>
              <w:t>172 (4.7%)</w:t>
            </w:r>
          </w:p>
        </w:tc>
        <w:tc>
          <w:tcPr>
            <w:tcW w:w="1417" w:type="dxa"/>
            <w:gridSpan w:val="2"/>
          </w:tcPr>
          <w:p w14:paraId="16A9C863" w14:textId="77777777" w:rsidR="00861F95" w:rsidRDefault="00861F95" w:rsidP="003454C7">
            <w:r>
              <w:t>119 (4.4%)</w:t>
            </w:r>
          </w:p>
        </w:tc>
        <w:tc>
          <w:tcPr>
            <w:tcW w:w="1449" w:type="dxa"/>
          </w:tcPr>
          <w:p w14:paraId="0A79320B" w14:textId="77777777" w:rsidR="00861F95" w:rsidRDefault="00861F95" w:rsidP="003454C7">
            <w:r>
              <w:t>53 (5.5%)</w:t>
            </w:r>
          </w:p>
        </w:tc>
        <w:tc>
          <w:tcPr>
            <w:tcW w:w="930" w:type="dxa"/>
          </w:tcPr>
          <w:p w14:paraId="66818CB0" w14:textId="77777777" w:rsidR="00861F95" w:rsidRDefault="00861F95" w:rsidP="003454C7">
            <w:r>
              <w:t>0.197</w:t>
            </w:r>
          </w:p>
        </w:tc>
      </w:tr>
      <w:tr w:rsidR="00861F95" w:rsidRPr="000C610D" w14:paraId="682A62DF" w14:textId="77777777" w:rsidTr="003454C7">
        <w:trPr>
          <w:gridAfter w:val="1"/>
          <w:wAfter w:w="10" w:type="dxa"/>
        </w:trPr>
        <w:tc>
          <w:tcPr>
            <w:tcW w:w="3828" w:type="dxa"/>
          </w:tcPr>
          <w:p w14:paraId="5FB0FC6D" w14:textId="77777777" w:rsidR="00861F95" w:rsidRPr="000C610D" w:rsidRDefault="00861F95" w:rsidP="003454C7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0C610D">
              <w:rPr>
                <w:rFonts w:ascii="Calibri" w:hAnsi="Calibri" w:cs="Calibri"/>
                <w:b/>
                <w:bCs/>
                <w:sz w:val="22"/>
                <w:szCs w:val="22"/>
              </w:rPr>
              <w:t>Kidney</w:t>
            </w:r>
          </w:p>
        </w:tc>
        <w:tc>
          <w:tcPr>
            <w:tcW w:w="1529" w:type="dxa"/>
            <w:gridSpan w:val="2"/>
          </w:tcPr>
          <w:p w14:paraId="23D0DDE8" w14:textId="77777777" w:rsidR="00861F95" w:rsidRDefault="00861F95" w:rsidP="003454C7">
            <w:r>
              <w:t>391 (10.7%)</w:t>
            </w:r>
          </w:p>
        </w:tc>
        <w:tc>
          <w:tcPr>
            <w:tcW w:w="1417" w:type="dxa"/>
            <w:gridSpan w:val="2"/>
          </w:tcPr>
          <w:p w14:paraId="1EDDCDDF" w14:textId="77777777" w:rsidR="00861F95" w:rsidRDefault="00861F95" w:rsidP="003454C7">
            <w:r>
              <w:t>255 (9.5%)</w:t>
            </w:r>
          </w:p>
        </w:tc>
        <w:tc>
          <w:tcPr>
            <w:tcW w:w="1449" w:type="dxa"/>
          </w:tcPr>
          <w:p w14:paraId="3E2FAD84" w14:textId="77777777" w:rsidR="00861F95" w:rsidRDefault="00861F95" w:rsidP="003454C7">
            <w:r>
              <w:t>136 (14.0%)</w:t>
            </w:r>
          </w:p>
        </w:tc>
        <w:tc>
          <w:tcPr>
            <w:tcW w:w="930" w:type="dxa"/>
          </w:tcPr>
          <w:p w14:paraId="4620820F" w14:textId="77777777" w:rsidR="00861F95" w:rsidRDefault="00861F95" w:rsidP="003454C7">
            <w:r>
              <w:t>&lt;0.001</w:t>
            </w:r>
          </w:p>
        </w:tc>
      </w:tr>
      <w:tr w:rsidR="00861F95" w:rsidRPr="000C610D" w14:paraId="79EF6A99" w14:textId="77777777" w:rsidTr="003454C7">
        <w:trPr>
          <w:gridAfter w:val="1"/>
          <w:wAfter w:w="10" w:type="dxa"/>
        </w:trPr>
        <w:tc>
          <w:tcPr>
            <w:tcW w:w="3828" w:type="dxa"/>
          </w:tcPr>
          <w:p w14:paraId="3D1FF4A8" w14:textId="77777777" w:rsidR="00861F95" w:rsidRPr="000C610D" w:rsidRDefault="00861F95" w:rsidP="003454C7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0C610D">
              <w:rPr>
                <w:rFonts w:ascii="Calibri" w:hAnsi="Calibri" w:cs="Calibri"/>
                <w:b/>
                <w:bCs/>
                <w:sz w:val="22"/>
                <w:szCs w:val="22"/>
              </w:rPr>
              <w:t>Neuromuscular</w:t>
            </w:r>
          </w:p>
        </w:tc>
        <w:tc>
          <w:tcPr>
            <w:tcW w:w="1529" w:type="dxa"/>
            <w:gridSpan w:val="2"/>
          </w:tcPr>
          <w:p w14:paraId="0DF99D3D" w14:textId="77777777" w:rsidR="00861F95" w:rsidRDefault="00861F95" w:rsidP="003454C7">
            <w:r>
              <w:t>88 (2.4%)</w:t>
            </w:r>
          </w:p>
        </w:tc>
        <w:tc>
          <w:tcPr>
            <w:tcW w:w="1417" w:type="dxa"/>
            <w:gridSpan w:val="2"/>
          </w:tcPr>
          <w:p w14:paraId="3C11D639" w14:textId="77777777" w:rsidR="00861F95" w:rsidRDefault="00861F95" w:rsidP="003454C7">
            <w:r>
              <w:t>59 (2.2%)</w:t>
            </w:r>
          </w:p>
        </w:tc>
        <w:tc>
          <w:tcPr>
            <w:tcW w:w="1449" w:type="dxa"/>
          </w:tcPr>
          <w:p w14:paraId="135410DE" w14:textId="77777777" w:rsidR="00861F95" w:rsidRDefault="00861F95" w:rsidP="003454C7">
            <w:r>
              <w:t>29 (3.0%)</w:t>
            </w:r>
          </w:p>
        </w:tc>
        <w:tc>
          <w:tcPr>
            <w:tcW w:w="930" w:type="dxa"/>
          </w:tcPr>
          <w:p w14:paraId="1B17C50E" w14:textId="77777777" w:rsidR="00861F95" w:rsidRDefault="00861F95" w:rsidP="003454C7">
            <w:r>
              <w:t>0.170</w:t>
            </w:r>
          </w:p>
        </w:tc>
      </w:tr>
      <w:tr w:rsidR="00861F95" w:rsidRPr="000C610D" w14:paraId="176F1677" w14:textId="77777777" w:rsidTr="003454C7">
        <w:trPr>
          <w:gridAfter w:val="1"/>
          <w:wAfter w:w="10" w:type="dxa"/>
        </w:trPr>
        <w:tc>
          <w:tcPr>
            <w:tcW w:w="3828" w:type="dxa"/>
          </w:tcPr>
          <w:p w14:paraId="70D9587B" w14:textId="77777777" w:rsidR="00861F95" w:rsidRPr="000C610D" w:rsidRDefault="00861F95" w:rsidP="003454C7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0C610D">
              <w:rPr>
                <w:rFonts w:ascii="Calibri" w:hAnsi="Calibri" w:cs="Calibri"/>
                <w:b/>
                <w:bCs/>
                <w:sz w:val="22"/>
                <w:szCs w:val="22"/>
              </w:rPr>
              <w:t>Immun</w:t>
            </w:r>
            <w:r w:rsidRPr="000C610D">
              <w:rPr>
                <w:rFonts w:ascii="Calibri" w:hAnsi="Calibri" w:cs="Calibri"/>
                <w:b/>
                <w:bCs/>
                <w:sz w:val="22"/>
                <w:szCs w:val="22"/>
                <w:lang w:val="en-IE"/>
              </w:rPr>
              <w:t>e</w:t>
            </w:r>
            <w:r w:rsidRPr="000C610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Dysfunction</w:t>
            </w:r>
          </w:p>
        </w:tc>
        <w:tc>
          <w:tcPr>
            <w:tcW w:w="1529" w:type="dxa"/>
            <w:gridSpan w:val="2"/>
          </w:tcPr>
          <w:p w14:paraId="5D244BE9" w14:textId="77777777" w:rsidR="00861F95" w:rsidRDefault="00861F95" w:rsidP="003454C7">
            <w:r>
              <w:t>516 (14.2%)</w:t>
            </w:r>
          </w:p>
        </w:tc>
        <w:tc>
          <w:tcPr>
            <w:tcW w:w="1417" w:type="dxa"/>
            <w:gridSpan w:val="2"/>
          </w:tcPr>
          <w:p w14:paraId="548112C5" w14:textId="77777777" w:rsidR="00861F95" w:rsidRDefault="00861F95" w:rsidP="003454C7">
            <w:r>
              <w:t>367 (13.7%)</w:t>
            </w:r>
          </w:p>
        </w:tc>
        <w:tc>
          <w:tcPr>
            <w:tcW w:w="1449" w:type="dxa"/>
          </w:tcPr>
          <w:p w14:paraId="76B9E355" w14:textId="77777777" w:rsidR="00861F95" w:rsidRDefault="00861F95" w:rsidP="003454C7">
            <w:r>
              <w:t>149 (15.4%)</w:t>
            </w:r>
          </w:p>
        </w:tc>
        <w:tc>
          <w:tcPr>
            <w:tcW w:w="930" w:type="dxa"/>
          </w:tcPr>
          <w:p w14:paraId="545336ED" w14:textId="77777777" w:rsidR="00861F95" w:rsidRDefault="00861F95" w:rsidP="003454C7">
            <w:r>
              <w:t>0.201</w:t>
            </w:r>
          </w:p>
        </w:tc>
      </w:tr>
      <w:tr w:rsidR="00861F95" w:rsidRPr="000C610D" w14:paraId="78C1393A" w14:textId="77777777" w:rsidTr="003454C7">
        <w:trPr>
          <w:gridAfter w:val="1"/>
          <w:wAfter w:w="10" w:type="dxa"/>
        </w:trPr>
        <w:tc>
          <w:tcPr>
            <w:tcW w:w="3828" w:type="dxa"/>
          </w:tcPr>
          <w:p w14:paraId="1BBD8A15" w14:textId="77777777" w:rsidR="00861F95" w:rsidRPr="000C610D" w:rsidRDefault="00861F95" w:rsidP="003454C7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0C610D">
              <w:rPr>
                <w:rFonts w:ascii="Calibri" w:hAnsi="Calibri" w:cs="Calibri"/>
                <w:b/>
                <w:bCs/>
                <w:sz w:val="22"/>
                <w:szCs w:val="22"/>
              </w:rPr>
              <w:t>Diabetes</w:t>
            </w:r>
          </w:p>
        </w:tc>
        <w:tc>
          <w:tcPr>
            <w:tcW w:w="1529" w:type="dxa"/>
            <w:gridSpan w:val="2"/>
          </w:tcPr>
          <w:p w14:paraId="5166F99B" w14:textId="77777777" w:rsidR="00861F95" w:rsidRDefault="00861F95" w:rsidP="003454C7">
            <w:r>
              <w:t>794 (21.8%)</w:t>
            </w:r>
          </w:p>
        </w:tc>
        <w:tc>
          <w:tcPr>
            <w:tcW w:w="1417" w:type="dxa"/>
            <w:gridSpan w:val="2"/>
          </w:tcPr>
          <w:p w14:paraId="76828F10" w14:textId="77777777" w:rsidR="00861F95" w:rsidRDefault="00861F95" w:rsidP="003454C7">
            <w:r>
              <w:t>577 (21.6%)</w:t>
            </w:r>
          </w:p>
        </w:tc>
        <w:tc>
          <w:tcPr>
            <w:tcW w:w="1449" w:type="dxa"/>
          </w:tcPr>
          <w:p w14:paraId="09B75E43" w14:textId="77777777" w:rsidR="00861F95" w:rsidRDefault="00861F95" w:rsidP="003454C7">
            <w:r>
              <w:t>217 (22.4%)</w:t>
            </w:r>
          </w:p>
        </w:tc>
        <w:tc>
          <w:tcPr>
            <w:tcW w:w="930" w:type="dxa"/>
          </w:tcPr>
          <w:p w14:paraId="5AA7F725" w14:textId="77777777" w:rsidR="00861F95" w:rsidRDefault="00861F95" w:rsidP="003454C7">
            <w:r>
              <w:t>0.584</w:t>
            </w:r>
          </w:p>
        </w:tc>
      </w:tr>
      <w:tr w:rsidR="00861F95" w:rsidRPr="000C610D" w14:paraId="26F07A15" w14:textId="77777777" w:rsidTr="003454C7">
        <w:trPr>
          <w:gridAfter w:val="1"/>
          <w:wAfter w:w="12" w:type="dxa"/>
        </w:trPr>
        <w:tc>
          <w:tcPr>
            <w:tcW w:w="3828" w:type="dxa"/>
            <w:shd w:val="clear" w:color="auto" w:fill="000000" w:themeFill="text1"/>
          </w:tcPr>
          <w:p w14:paraId="27BD70C4" w14:textId="77777777" w:rsidR="00861F95" w:rsidRPr="000C610D" w:rsidRDefault="00861F95" w:rsidP="003454C7">
            <w:pPr>
              <w:pStyle w:val="Compac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C610D">
              <w:rPr>
                <w:rFonts w:ascii="Calibri" w:eastAsiaTheme="majorEastAsia" w:hAnsi="Calibri" w:cs="Calibri"/>
                <w:b/>
                <w:bCs/>
                <w:color w:val="FFFFFF" w:themeColor="background1"/>
                <w:sz w:val="22"/>
                <w:szCs w:val="22"/>
                <w:lang w:val="en-GB" w:eastAsia="fr-FR"/>
              </w:rPr>
              <w:t>Clinical Outcomes</w:t>
            </w:r>
          </w:p>
        </w:tc>
        <w:tc>
          <w:tcPr>
            <w:tcW w:w="1523" w:type="dxa"/>
            <w:shd w:val="clear" w:color="auto" w:fill="000000" w:themeFill="text1"/>
          </w:tcPr>
          <w:p w14:paraId="299BCB13" w14:textId="77777777" w:rsidR="00861F95" w:rsidRPr="000C610D" w:rsidRDefault="00861F95" w:rsidP="003454C7">
            <w:pPr>
              <w:pStyle w:val="Comp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71" w:type="dxa"/>
            <w:gridSpan w:val="2"/>
            <w:shd w:val="clear" w:color="auto" w:fill="000000" w:themeFill="text1"/>
          </w:tcPr>
          <w:p w14:paraId="58CA5066" w14:textId="77777777" w:rsidR="00861F95" w:rsidRPr="000C610D" w:rsidRDefault="00861F95" w:rsidP="003454C7">
            <w:pPr>
              <w:pStyle w:val="Comp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1" w:type="dxa"/>
            <w:gridSpan w:val="2"/>
            <w:shd w:val="clear" w:color="auto" w:fill="000000" w:themeFill="text1"/>
          </w:tcPr>
          <w:p w14:paraId="647B313E" w14:textId="77777777" w:rsidR="00861F95" w:rsidRPr="000C610D" w:rsidRDefault="00861F95" w:rsidP="003454C7">
            <w:pPr>
              <w:pStyle w:val="Comp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28" w:type="dxa"/>
            <w:shd w:val="clear" w:color="auto" w:fill="000000" w:themeFill="text1"/>
          </w:tcPr>
          <w:p w14:paraId="651D0FB5" w14:textId="77777777" w:rsidR="00861F95" w:rsidRPr="000C610D" w:rsidRDefault="00861F95" w:rsidP="003454C7">
            <w:pPr>
              <w:pStyle w:val="Comp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61F95" w:rsidRPr="000C610D" w14:paraId="58AAF8FC" w14:textId="77777777" w:rsidTr="003454C7">
        <w:trPr>
          <w:gridAfter w:val="1"/>
          <w:wAfter w:w="12" w:type="dxa"/>
        </w:trPr>
        <w:tc>
          <w:tcPr>
            <w:tcW w:w="3828" w:type="dxa"/>
          </w:tcPr>
          <w:p w14:paraId="72883D9C" w14:textId="77777777" w:rsidR="00861F95" w:rsidRPr="000C610D" w:rsidRDefault="00861F95" w:rsidP="003454C7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0C610D">
              <w:rPr>
                <w:rFonts w:ascii="Calibri" w:hAnsi="Calibri" w:cs="Calibri"/>
                <w:sz w:val="22"/>
                <w:szCs w:val="22"/>
              </w:rPr>
              <w:t>Total duration of invasive MV, days</w:t>
            </w:r>
          </w:p>
        </w:tc>
        <w:tc>
          <w:tcPr>
            <w:tcW w:w="1523" w:type="dxa"/>
          </w:tcPr>
          <w:p w14:paraId="6FB07C89" w14:textId="77777777" w:rsidR="00861F95" w:rsidRDefault="00861F95" w:rsidP="003454C7">
            <w:r>
              <w:t>6.0 (4.0, 10.0)</w:t>
            </w:r>
          </w:p>
        </w:tc>
        <w:tc>
          <w:tcPr>
            <w:tcW w:w="1371" w:type="dxa"/>
            <w:gridSpan w:val="2"/>
          </w:tcPr>
          <w:p w14:paraId="60A67F24" w14:textId="77777777" w:rsidR="00861F95" w:rsidRDefault="00861F95" w:rsidP="003454C7">
            <w:r>
              <w:t>5.0 (3.0, 7.0)</w:t>
            </w:r>
          </w:p>
        </w:tc>
        <w:tc>
          <w:tcPr>
            <w:tcW w:w="1501" w:type="dxa"/>
            <w:gridSpan w:val="2"/>
          </w:tcPr>
          <w:p w14:paraId="6E686D27" w14:textId="77777777" w:rsidR="00861F95" w:rsidRDefault="00861F95" w:rsidP="003454C7">
            <w:r>
              <w:t>12.0 (8.0, 18.0)</w:t>
            </w:r>
          </w:p>
        </w:tc>
        <w:tc>
          <w:tcPr>
            <w:tcW w:w="928" w:type="dxa"/>
          </w:tcPr>
          <w:p w14:paraId="373072A5" w14:textId="77777777" w:rsidR="00861F95" w:rsidRDefault="00861F95" w:rsidP="003454C7">
            <w:r>
              <w:t>&lt;0.001</w:t>
            </w:r>
          </w:p>
        </w:tc>
      </w:tr>
      <w:tr w:rsidR="00861F95" w:rsidRPr="000C610D" w14:paraId="367046E4" w14:textId="77777777" w:rsidTr="003454C7">
        <w:trPr>
          <w:gridAfter w:val="1"/>
          <w:wAfter w:w="12" w:type="dxa"/>
        </w:trPr>
        <w:tc>
          <w:tcPr>
            <w:tcW w:w="3828" w:type="dxa"/>
          </w:tcPr>
          <w:p w14:paraId="321EBB9B" w14:textId="77777777" w:rsidR="00861F95" w:rsidRPr="000C610D" w:rsidRDefault="00861F95" w:rsidP="003454C7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0C610D">
              <w:rPr>
                <w:rFonts w:ascii="Calibri" w:hAnsi="Calibri" w:cs="Calibri"/>
                <w:sz w:val="22"/>
                <w:szCs w:val="22"/>
              </w:rPr>
              <w:t>Length of ICU stay, days</w:t>
            </w:r>
          </w:p>
        </w:tc>
        <w:tc>
          <w:tcPr>
            <w:tcW w:w="1523" w:type="dxa"/>
          </w:tcPr>
          <w:p w14:paraId="600FFDE7" w14:textId="77777777" w:rsidR="00861F95" w:rsidRDefault="00861F95" w:rsidP="003454C7">
            <w:r>
              <w:t>10.0 (6.0, 15.0)</w:t>
            </w:r>
          </w:p>
        </w:tc>
        <w:tc>
          <w:tcPr>
            <w:tcW w:w="1371" w:type="dxa"/>
            <w:gridSpan w:val="2"/>
          </w:tcPr>
          <w:p w14:paraId="608C6387" w14:textId="77777777" w:rsidR="00861F95" w:rsidRDefault="00861F95" w:rsidP="003454C7">
            <w:r>
              <w:t>8.0 (6.0, 12.0)</w:t>
            </w:r>
          </w:p>
        </w:tc>
        <w:tc>
          <w:tcPr>
            <w:tcW w:w="1501" w:type="dxa"/>
            <w:gridSpan w:val="2"/>
          </w:tcPr>
          <w:p w14:paraId="04D31F5E" w14:textId="77777777" w:rsidR="00861F95" w:rsidRDefault="00861F95" w:rsidP="003454C7">
            <w:r>
              <w:t>16.0 (11.0, 23.0)</w:t>
            </w:r>
          </w:p>
        </w:tc>
        <w:tc>
          <w:tcPr>
            <w:tcW w:w="928" w:type="dxa"/>
          </w:tcPr>
          <w:p w14:paraId="32670D26" w14:textId="77777777" w:rsidR="00861F95" w:rsidRDefault="00861F95" w:rsidP="003454C7">
            <w:r>
              <w:t>&lt;0.001</w:t>
            </w:r>
          </w:p>
        </w:tc>
      </w:tr>
      <w:tr w:rsidR="00861F95" w:rsidRPr="000C610D" w14:paraId="46B750FE" w14:textId="77777777" w:rsidTr="003454C7">
        <w:trPr>
          <w:gridAfter w:val="1"/>
          <w:wAfter w:w="12" w:type="dxa"/>
        </w:trPr>
        <w:tc>
          <w:tcPr>
            <w:tcW w:w="3828" w:type="dxa"/>
          </w:tcPr>
          <w:p w14:paraId="0C5C7BBD" w14:textId="77777777" w:rsidR="00861F95" w:rsidRPr="000C610D" w:rsidRDefault="00861F95" w:rsidP="003454C7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0C610D">
              <w:rPr>
                <w:rFonts w:ascii="Calibri" w:hAnsi="Calibri" w:cs="Calibri"/>
                <w:sz w:val="22"/>
                <w:szCs w:val="22"/>
              </w:rPr>
              <w:t>Length of hospital stay, days</w:t>
            </w:r>
          </w:p>
        </w:tc>
        <w:tc>
          <w:tcPr>
            <w:tcW w:w="1523" w:type="dxa"/>
          </w:tcPr>
          <w:p w14:paraId="5303AC25" w14:textId="77777777" w:rsidR="00861F95" w:rsidRDefault="00861F95" w:rsidP="003454C7">
            <w:r>
              <w:t>21.0 (13.0, 36.0)</w:t>
            </w:r>
          </w:p>
        </w:tc>
        <w:tc>
          <w:tcPr>
            <w:tcW w:w="1371" w:type="dxa"/>
            <w:gridSpan w:val="2"/>
          </w:tcPr>
          <w:p w14:paraId="4EEFE0E8" w14:textId="77777777" w:rsidR="00861F95" w:rsidRDefault="00861F95" w:rsidP="003454C7">
            <w:r>
              <w:t>19.0 (12.0, 33.0)</w:t>
            </w:r>
          </w:p>
        </w:tc>
        <w:tc>
          <w:tcPr>
            <w:tcW w:w="1501" w:type="dxa"/>
            <w:gridSpan w:val="2"/>
          </w:tcPr>
          <w:p w14:paraId="6393F979" w14:textId="77777777" w:rsidR="00861F95" w:rsidRDefault="00861F95" w:rsidP="003454C7">
            <w:r>
              <w:t>27.5 (17.0, 45.0)</w:t>
            </w:r>
          </w:p>
        </w:tc>
        <w:tc>
          <w:tcPr>
            <w:tcW w:w="928" w:type="dxa"/>
          </w:tcPr>
          <w:p w14:paraId="3ED684F4" w14:textId="77777777" w:rsidR="00861F95" w:rsidRDefault="00861F95" w:rsidP="003454C7">
            <w:r>
              <w:t>&lt;0.001</w:t>
            </w:r>
          </w:p>
        </w:tc>
      </w:tr>
      <w:tr w:rsidR="00861F95" w:rsidRPr="000C610D" w14:paraId="5E4012E3" w14:textId="77777777" w:rsidTr="003454C7">
        <w:trPr>
          <w:gridAfter w:val="1"/>
          <w:wAfter w:w="12" w:type="dxa"/>
        </w:trPr>
        <w:tc>
          <w:tcPr>
            <w:tcW w:w="3828" w:type="dxa"/>
          </w:tcPr>
          <w:p w14:paraId="01AAFDA3" w14:textId="77777777" w:rsidR="00861F95" w:rsidRPr="000C610D" w:rsidRDefault="00861F95" w:rsidP="003454C7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0C610D">
              <w:rPr>
                <w:rFonts w:ascii="Calibri" w:hAnsi="Calibri" w:cs="Calibri"/>
                <w:sz w:val="22"/>
                <w:szCs w:val="22"/>
              </w:rPr>
              <w:t>Limitation of life-sustaining interventions</w:t>
            </w:r>
          </w:p>
        </w:tc>
        <w:tc>
          <w:tcPr>
            <w:tcW w:w="1523" w:type="dxa"/>
          </w:tcPr>
          <w:p w14:paraId="17D11622" w14:textId="77777777" w:rsidR="00861F95" w:rsidRDefault="00861F95" w:rsidP="003454C7">
            <w:r>
              <w:t>521 (14.3%)</w:t>
            </w:r>
          </w:p>
        </w:tc>
        <w:tc>
          <w:tcPr>
            <w:tcW w:w="1371" w:type="dxa"/>
            <w:gridSpan w:val="2"/>
          </w:tcPr>
          <w:p w14:paraId="4B4AC782" w14:textId="77777777" w:rsidR="00861F95" w:rsidRDefault="00861F95" w:rsidP="003454C7">
            <w:r>
              <w:t>277 (10.4%)</w:t>
            </w:r>
          </w:p>
        </w:tc>
        <w:tc>
          <w:tcPr>
            <w:tcW w:w="1501" w:type="dxa"/>
            <w:gridSpan w:val="2"/>
          </w:tcPr>
          <w:p w14:paraId="0ED496B4" w14:textId="77777777" w:rsidR="00861F95" w:rsidRDefault="00861F95" w:rsidP="003454C7">
            <w:r>
              <w:t>244 (25.2%)</w:t>
            </w:r>
          </w:p>
        </w:tc>
        <w:tc>
          <w:tcPr>
            <w:tcW w:w="928" w:type="dxa"/>
          </w:tcPr>
          <w:p w14:paraId="0CA62E04" w14:textId="77777777" w:rsidR="00861F95" w:rsidRDefault="00861F95" w:rsidP="003454C7">
            <w:r>
              <w:t>&lt;0.001</w:t>
            </w:r>
          </w:p>
        </w:tc>
      </w:tr>
      <w:tr w:rsidR="00861F95" w:rsidRPr="000C610D" w14:paraId="785EA0D8" w14:textId="77777777" w:rsidTr="003454C7">
        <w:trPr>
          <w:gridAfter w:val="1"/>
          <w:wAfter w:w="12" w:type="dxa"/>
        </w:trPr>
        <w:tc>
          <w:tcPr>
            <w:tcW w:w="3828" w:type="dxa"/>
          </w:tcPr>
          <w:p w14:paraId="5B217A96" w14:textId="77777777" w:rsidR="00861F95" w:rsidRPr="000C610D" w:rsidRDefault="00861F95" w:rsidP="003454C7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0C610D">
              <w:rPr>
                <w:rFonts w:ascii="Calibri" w:hAnsi="Calibri" w:cs="Calibri"/>
                <w:sz w:val="22"/>
                <w:szCs w:val="22"/>
              </w:rPr>
              <w:t>ICU mortality</w:t>
            </w:r>
          </w:p>
        </w:tc>
        <w:tc>
          <w:tcPr>
            <w:tcW w:w="1523" w:type="dxa"/>
          </w:tcPr>
          <w:p w14:paraId="2E68AA74" w14:textId="77777777" w:rsidR="00861F95" w:rsidRDefault="00861F95" w:rsidP="003454C7">
            <w:r>
              <w:t>450 (12.4%)</w:t>
            </w:r>
          </w:p>
        </w:tc>
        <w:tc>
          <w:tcPr>
            <w:tcW w:w="1371" w:type="dxa"/>
            <w:gridSpan w:val="2"/>
          </w:tcPr>
          <w:p w14:paraId="005FF571" w14:textId="77777777" w:rsidR="00861F95" w:rsidRDefault="00861F95" w:rsidP="003454C7">
            <w:r>
              <w:t>151 (5.6%)</w:t>
            </w:r>
          </w:p>
        </w:tc>
        <w:tc>
          <w:tcPr>
            <w:tcW w:w="1501" w:type="dxa"/>
            <w:gridSpan w:val="2"/>
          </w:tcPr>
          <w:p w14:paraId="7C57A698" w14:textId="77777777" w:rsidR="00861F95" w:rsidRDefault="00861F95" w:rsidP="003454C7">
            <w:r>
              <w:t>299 (30.9%)</w:t>
            </w:r>
          </w:p>
        </w:tc>
        <w:tc>
          <w:tcPr>
            <w:tcW w:w="928" w:type="dxa"/>
          </w:tcPr>
          <w:p w14:paraId="499F1E6A" w14:textId="77777777" w:rsidR="00861F95" w:rsidRDefault="00861F95" w:rsidP="003454C7">
            <w:r>
              <w:t>&lt;0.001</w:t>
            </w:r>
          </w:p>
        </w:tc>
      </w:tr>
      <w:tr w:rsidR="00861F95" w:rsidRPr="000C610D" w14:paraId="6165B25E" w14:textId="77777777" w:rsidTr="003454C7">
        <w:trPr>
          <w:gridAfter w:val="1"/>
          <w:wAfter w:w="12" w:type="dxa"/>
        </w:trPr>
        <w:tc>
          <w:tcPr>
            <w:tcW w:w="3828" w:type="dxa"/>
          </w:tcPr>
          <w:p w14:paraId="614D8497" w14:textId="77777777" w:rsidR="00861F95" w:rsidRPr="000C610D" w:rsidRDefault="00861F95" w:rsidP="003454C7">
            <w:pPr>
              <w:pStyle w:val="Compact"/>
              <w:rPr>
                <w:rFonts w:ascii="Calibri" w:hAnsi="Calibri" w:cs="Calibri"/>
                <w:sz w:val="22"/>
                <w:szCs w:val="22"/>
              </w:rPr>
            </w:pPr>
            <w:r w:rsidRPr="000C610D">
              <w:rPr>
                <w:rFonts w:ascii="Calibri" w:hAnsi="Calibri" w:cs="Calibri"/>
                <w:sz w:val="22"/>
                <w:szCs w:val="22"/>
              </w:rPr>
              <w:lastRenderedPageBreak/>
              <w:t>Hospital mortality</w:t>
            </w:r>
          </w:p>
        </w:tc>
        <w:tc>
          <w:tcPr>
            <w:tcW w:w="1523" w:type="dxa"/>
          </w:tcPr>
          <w:p w14:paraId="75E47416" w14:textId="77777777" w:rsidR="00861F95" w:rsidRDefault="00861F95" w:rsidP="003454C7">
            <w:r>
              <w:t>726 (20.0%)</w:t>
            </w:r>
          </w:p>
        </w:tc>
        <w:tc>
          <w:tcPr>
            <w:tcW w:w="1371" w:type="dxa"/>
            <w:gridSpan w:val="2"/>
          </w:tcPr>
          <w:p w14:paraId="58466B06" w14:textId="77777777" w:rsidR="00861F95" w:rsidRDefault="00861F95" w:rsidP="003454C7">
            <w:r>
              <w:t>345 (12.9%)</w:t>
            </w:r>
          </w:p>
        </w:tc>
        <w:tc>
          <w:tcPr>
            <w:tcW w:w="1501" w:type="dxa"/>
            <w:gridSpan w:val="2"/>
          </w:tcPr>
          <w:p w14:paraId="2084A8E9" w14:textId="77777777" w:rsidR="00861F95" w:rsidRDefault="00861F95" w:rsidP="003454C7">
            <w:r>
              <w:t>381 (39.4%)</w:t>
            </w:r>
          </w:p>
        </w:tc>
        <w:tc>
          <w:tcPr>
            <w:tcW w:w="928" w:type="dxa"/>
          </w:tcPr>
          <w:p w14:paraId="1C50C36B" w14:textId="77777777" w:rsidR="00861F95" w:rsidRDefault="00861F95" w:rsidP="003454C7">
            <w:r>
              <w:t>&lt;0.001</w:t>
            </w:r>
          </w:p>
        </w:tc>
      </w:tr>
    </w:tbl>
    <w:p w14:paraId="15789977" w14:textId="77777777" w:rsidR="00861F95" w:rsidRDefault="00861F95" w:rsidP="00861F95">
      <w:r w:rsidRPr="002968B6">
        <w:rPr>
          <w:rFonts w:ascii="Calibri" w:hAnsi="Calibri" w:cs="Calibri"/>
          <w:i/>
          <w:iCs/>
          <w:sz w:val="22"/>
          <w:szCs w:val="22"/>
          <w:lang w:val="en-IE"/>
        </w:rPr>
        <w:t xml:space="preserve">The data are n (%), mean </w:t>
      </w:r>
      <w:r w:rsidRPr="002968B6">
        <w:rPr>
          <w:rFonts w:ascii="Calibri" w:eastAsiaTheme="majorEastAsia" w:hAnsi="Calibri" w:cs="Calibri"/>
          <w:i/>
          <w:iCs/>
          <w:sz w:val="22"/>
          <w:szCs w:val="22"/>
        </w:rPr>
        <w:t>±</w:t>
      </w:r>
      <w:r w:rsidRPr="002968B6">
        <w:rPr>
          <w:rFonts w:asciiTheme="majorHAnsi" w:eastAsiaTheme="majorEastAsia" w:hAnsiTheme="majorHAnsi" w:cstheme="majorBidi"/>
          <w:i/>
          <w:iCs/>
          <w:sz w:val="22"/>
          <w:szCs w:val="22"/>
        </w:rPr>
        <w:t xml:space="preserve"> </w:t>
      </w:r>
      <w:r w:rsidRPr="002968B6">
        <w:rPr>
          <w:rFonts w:ascii="Calibri" w:hAnsi="Calibri" w:cs="Calibri"/>
          <w:i/>
          <w:iCs/>
          <w:sz w:val="22"/>
          <w:szCs w:val="22"/>
          <w:lang w:val="en-IE"/>
        </w:rPr>
        <w:t>SD,</w:t>
      </w:r>
      <w:r w:rsidRPr="002968B6">
        <w:rPr>
          <w:sz w:val="22"/>
          <w:szCs w:val="22"/>
        </w:rPr>
        <w:t xml:space="preserve"> </w:t>
      </w:r>
      <w:r w:rsidRPr="002968B6">
        <w:rPr>
          <w:rFonts w:ascii="Calibri" w:hAnsi="Calibri" w:cs="Calibri"/>
          <w:i/>
          <w:iCs/>
          <w:sz w:val="22"/>
          <w:szCs w:val="22"/>
          <w:lang w:val="en-IE"/>
        </w:rPr>
        <w:t>or median (Q1, Q3) where Q1 and Q3 represent 25</w:t>
      </w:r>
      <w:r w:rsidRPr="002968B6">
        <w:rPr>
          <w:rFonts w:ascii="Calibri" w:hAnsi="Calibri" w:cs="Calibri"/>
          <w:i/>
          <w:iCs/>
          <w:sz w:val="22"/>
          <w:szCs w:val="22"/>
          <w:vertAlign w:val="superscript"/>
          <w:lang w:val="en-IE"/>
        </w:rPr>
        <w:t>th</w:t>
      </w:r>
      <w:r w:rsidRPr="002968B6">
        <w:rPr>
          <w:rFonts w:ascii="Calibri" w:hAnsi="Calibri" w:cs="Calibri"/>
          <w:i/>
          <w:iCs/>
          <w:sz w:val="22"/>
          <w:szCs w:val="22"/>
          <w:lang w:val="en-IE"/>
        </w:rPr>
        <w:t xml:space="preserve"> and 75</w:t>
      </w:r>
      <w:r w:rsidRPr="002968B6">
        <w:rPr>
          <w:rFonts w:ascii="Calibri" w:hAnsi="Calibri" w:cs="Calibri"/>
          <w:i/>
          <w:iCs/>
          <w:sz w:val="22"/>
          <w:szCs w:val="22"/>
          <w:vertAlign w:val="superscript"/>
          <w:lang w:val="en-IE"/>
        </w:rPr>
        <w:t>th</w:t>
      </w:r>
      <w:r w:rsidRPr="002968B6">
        <w:rPr>
          <w:rFonts w:ascii="Calibri" w:hAnsi="Calibri" w:cs="Calibri"/>
          <w:i/>
          <w:iCs/>
          <w:sz w:val="22"/>
          <w:szCs w:val="22"/>
          <w:lang w:val="en-IE"/>
        </w:rPr>
        <w:t xml:space="preserve"> percentile, respectively. The </w:t>
      </w:r>
      <w:r w:rsidRPr="002968B6">
        <w:rPr>
          <w:rFonts w:ascii="Calibri" w:hAnsi="Calibri" w:cs="Calibri"/>
          <w:i/>
          <w:iCs/>
          <w:sz w:val="22"/>
          <w:szCs w:val="22"/>
          <w:lang w:val="en-GB" w:eastAsia="en-IE"/>
        </w:rPr>
        <w:t>p-value compares the two groups using Wilcoxon rank-sum test for continuous and Chi-squared test for categorical variables. For ICU admission category, a single global p-value (&lt;0.01) indicates the overall distribution of categories differs between males and females.</w:t>
      </w:r>
    </w:p>
    <w:p w14:paraId="4EA4317D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F95"/>
    <w:rsid w:val="000C4033"/>
    <w:rsid w:val="001121C1"/>
    <w:rsid w:val="00173ED8"/>
    <w:rsid w:val="002F50B1"/>
    <w:rsid w:val="004B42CB"/>
    <w:rsid w:val="005F2B46"/>
    <w:rsid w:val="006E1731"/>
    <w:rsid w:val="00861F95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C61C6"/>
  <w15:chartTrackingRefBased/>
  <w15:docId w15:val="{03014F26-19F3-45A2-83EE-2AE4D295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F95"/>
    <w:pPr>
      <w:spacing w:after="0" w:line="240" w:lineRule="auto"/>
    </w:pPr>
    <w:rPr>
      <w:rFonts w:ascii="Times New Roman" w:eastAsia="Times New Roman" w:hAnsi="Times New Roman" w:cs="Times New Roman"/>
      <w:kern w:val="0"/>
      <w:lang w:val="en-HK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1F9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1F9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1F9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1F9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1F9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1F9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1F9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1F9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1F9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F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1F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1F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1F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1F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1F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1F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1F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1F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1F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61F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1F9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61F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1F9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61F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1F9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61F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1F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1F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1F95"/>
    <w:rPr>
      <w:b/>
      <w:bCs/>
      <w:smallCaps/>
      <w:color w:val="0F4761" w:themeColor="accent1" w:themeShade="BF"/>
      <w:spacing w:val="5"/>
    </w:rPr>
  </w:style>
  <w:style w:type="paragraph" w:customStyle="1" w:styleId="Compact">
    <w:name w:val="Compact"/>
    <w:basedOn w:val="BodyText"/>
    <w:qFormat/>
    <w:rsid w:val="00861F95"/>
    <w:pPr>
      <w:spacing w:before="36" w:after="36"/>
    </w:pPr>
  </w:style>
  <w:style w:type="table" w:customStyle="1" w:styleId="Table">
    <w:name w:val="Table"/>
    <w:semiHidden/>
    <w:unhideWhenUsed/>
    <w:qFormat/>
    <w:rsid w:val="00861F95"/>
    <w:pPr>
      <w:spacing w:after="200" w:line="240" w:lineRule="auto"/>
    </w:pPr>
    <w:rPr>
      <w:kern w:val="0"/>
      <w:sz w:val="20"/>
      <w:szCs w:val="20"/>
      <w:lang w:val="en-US" w:eastAsia="en-IE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TableCaption">
    <w:name w:val="Table Caption"/>
    <w:basedOn w:val="Caption"/>
    <w:rsid w:val="00861F95"/>
    <w:pPr>
      <w:keepNext/>
      <w:spacing w:after="120"/>
    </w:pPr>
    <w:rPr>
      <w:iCs w:val="0"/>
      <w:color w:val="auto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861F9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61F95"/>
    <w:rPr>
      <w:rFonts w:ascii="Times New Roman" w:eastAsia="Times New Roman" w:hAnsi="Times New Roman" w:cs="Times New Roman"/>
      <w:kern w:val="0"/>
      <w:lang w:val="en-HK" w:eastAsia="zh-CN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61F95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2026-07-09T08:56:00Z</dcterms:created>
  <dcterms:modified xsi:type="dcterms:W3CDTF">2026-07-09T08:56:00Z</dcterms:modified>
</cp:coreProperties>
</file>