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074A" w:rsidRPr="00C507FD" w:rsidRDefault="005D074A">
      <w:pPr>
        <w:rPr>
          <w:rStyle w:val="note-text"/>
          <w:rFonts w:ascii="Times New Roman" w:hAnsi="Times New Roman" w:cs="Times New Roman"/>
          <w:sz w:val="22"/>
          <w:szCs w:val="22"/>
        </w:rPr>
      </w:pPr>
      <w:r w:rsidRPr="00C507FD">
        <w:rPr>
          <w:rFonts w:ascii="Times New Roman" w:hAnsi="Times New Roman" w:cs="Times New Roman"/>
          <w:sz w:val="22"/>
          <w:szCs w:val="22"/>
        </w:rPr>
        <w:t>[</w:t>
      </w:r>
      <w:r w:rsidRPr="00C507FD">
        <w:rPr>
          <w:rFonts w:ascii="Times New Roman" w:hAnsi="Times New Roman" w:cs="Times New Roman"/>
          <w:sz w:val="22"/>
          <w:szCs w:val="22"/>
        </w:rPr>
        <w:t>Jul 9, 2026</w:t>
      </w:r>
      <w:r w:rsidRPr="00C507FD">
        <w:rPr>
          <w:rFonts w:ascii="Times New Roman" w:hAnsi="Times New Roman" w:cs="Times New Roman"/>
          <w:sz w:val="22"/>
          <w:szCs w:val="22"/>
        </w:rPr>
        <w:t>]</w:t>
      </w:r>
    </w:p>
    <w:p w:rsidR="005D074A" w:rsidRPr="00C507FD" w:rsidRDefault="005D074A">
      <w:pPr>
        <w:rPr>
          <w:rStyle w:val="note-text"/>
          <w:rFonts w:ascii="Times New Roman" w:hAnsi="Times New Roman" w:cs="Times New Roman"/>
          <w:sz w:val="22"/>
          <w:szCs w:val="22"/>
        </w:rPr>
      </w:pPr>
      <w:r w:rsidRPr="00C507FD">
        <w:rPr>
          <w:rStyle w:val="note-text"/>
          <w:rFonts w:ascii="Times New Roman" w:hAnsi="Times New Roman" w:cs="Times New Roman"/>
          <w:sz w:val="22"/>
          <w:szCs w:val="22"/>
        </w:rPr>
        <w:t xml:space="preserve">Dear </w:t>
      </w:r>
      <w:bookmarkStart w:id="0" w:name="OLE_LINK5"/>
      <w:r w:rsidRPr="00C507FD">
        <w:rPr>
          <w:rStyle w:val="note-text"/>
          <w:rFonts w:ascii="Times New Roman" w:hAnsi="Times New Roman" w:cs="Times New Roman"/>
          <w:sz w:val="22"/>
          <w:szCs w:val="22"/>
        </w:rPr>
        <w:t>Editors</w:t>
      </w:r>
      <w:bookmarkEnd w:id="0"/>
    </w:p>
    <w:p w:rsidR="005E2004" w:rsidRPr="00C507FD" w:rsidRDefault="005D074A" w:rsidP="00261917">
      <w:pPr>
        <w:ind w:firstLineChars="200" w:firstLine="440"/>
        <w:rPr>
          <w:rStyle w:val="note-text"/>
          <w:rFonts w:ascii="Times New Roman" w:hAnsi="Times New Roman" w:cs="Times New Roman"/>
          <w:sz w:val="22"/>
          <w:szCs w:val="22"/>
        </w:rPr>
      </w:pPr>
      <w:r w:rsidRPr="00C507FD">
        <w:rPr>
          <w:rStyle w:val="note-text"/>
          <w:rFonts w:ascii="Times New Roman" w:hAnsi="Times New Roman" w:cs="Times New Roman"/>
          <w:sz w:val="22"/>
          <w:szCs w:val="22"/>
        </w:rPr>
        <w:t>Thank you for giving us the opportunity to submit a revised draft of the manuscript</w:t>
      </w:r>
      <w:r w:rsidRPr="00C507FD">
        <w:rPr>
          <w:rFonts w:ascii="Times New Roman" w:hAnsi="Times New Roman" w:cs="Times New Roman"/>
          <w:sz w:val="22"/>
          <w:szCs w:val="22"/>
        </w:rPr>
        <w:t xml:space="preserve"> </w:t>
      </w:r>
      <w:r w:rsidRPr="00C507FD">
        <w:rPr>
          <w:rStyle w:val="note-text"/>
          <w:rFonts w:ascii="Times New Roman" w:hAnsi="Times New Roman" w:cs="Times New Roman"/>
          <w:sz w:val="22"/>
          <w:szCs w:val="22"/>
        </w:rPr>
        <w:t xml:space="preserve">AIGC empowers the interactive narrative logic and immersive aesthetic paradigms of </w:t>
      </w:r>
      <w:proofErr w:type="spellStart"/>
      <w:r w:rsidRPr="00C507FD">
        <w:rPr>
          <w:rStyle w:val="note-text"/>
          <w:rFonts w:ascii="Times New Roman" w:hAnsi="Times New Roman" w:cs="Times New Roman"/>
          <w:sz w:val="22"/>
          <w:szCs w:val="22"/>
        </w:rPr>
        <w:t>chinese</w:t>
      </w:r>
      <w:proofErr w:type="spellEnd"/>
      <w:r w:rsidRPr="00C507FD">
        <w:rPr>
          <w:rStyle w:val="note-text"/>
          <w:rFonts w:ascii="Times New Roman" w:hAnsi="Times New Roman" w:cs="Times New Roman"/>
          <w:sz w:val="22"/>
          <w:szCs w:val="22"/>
        </w:rPr>
        <w:t xml:space="preserve"> opera films and television</w:t>
      </w:r>
      <w:r w:rsidRPr="00C507FD">
        <w:rPr>
          <w:rFonts w:ascii="Times New Roman" w:hAnsi="Times New Roman" w:cs="Times New Roman"/>
          <w:sz w:val="22"/>
          <w:szCs w:val="22"/>
        </w:rPr>
        <w:t xml:space="preserve"> </w:t>
      </w:r>
      <w:r w:rsidRPr="00C507FD">
        <w:rPr>
          <w:rStyle w:val="note-text"/>
          <w:rFonts w:ascii="Times New Roman" w:hAnsi="Times New Roman" w:cs="Times New Roman"/>
          <w:sz w:val="22"/>
          <w:szCs w:val="22"/>
        </w:rPr>
        <w:t>for publication in</w:t>
      </w:r>
      <w:r w:rsidRPr="00C507FD">
        <w:rPr>
          <w:rStyle w:val="note-text"/>
          <w:rFonts w:ascii="Times New Roman" w:hAnsi="Times New Roman" w:cs="Times New Roman"/>
          <w:sz w:val="22"/>
          <w:szCs w:val="22"/>
        </w:rPr>
        <w:t xml:space="preserve"> </w:t>
      </w:r>
      <w:r w:rsidRPr="00C507FD">
        <w:rPr>
          <w:rStyle w:val="note-text"/>
          <w:rFonts w:ascii="Times New Roman" w:hAnsi="Times New Roman" w:cs="Times New Roman"/>
          <w:sz w:val="22"/>
          <w:szCs w:val="22"/>
        </w:rPr>
        <w:t>Humanities and Social Sciences Communications</w:t>
      </w:r>
      <w:r w:rsidRPr="00C507FD">
        <w:rPr>
          <w:rStyle w:val="note-text"/>
          <w:rFonts w:ascii="Times New Roman" w:hAnsi="Times New Roman" w:cs="Times New Roman"/>
          <w:sz w:val="22"/>
          <w:szCs w:val="22"/>
        </w:rPr>
        <w:t xml:space="preserve"> </w:t>
      </w:r>
      <w:r w:rsidRPr="00C507FD">
        <w:rPr>
          <w:rStyle w:val="note-text"/>
          <w:rFonts w:ascii="Times New Roman" w:hAnsi="Times New Roman" w:cs="Times New Roman"/>
          <w:sz w:val="22"/>
          <w:szCs w:val="22"/>
        </w:rPr>
        <w:t>We appreciate the time and effort that you and the reviewers dedicated to providing feedback on our manuscript and grateful for insightful comments and valuable improvements to our paper. Furthermore, we would like to show the details as follows:</w:t>
      </w:r>
    </w:p>
    <w:p w:rsidR="005D074A" w:rsidRPr="00C507FD" w:rsidRDefault="005D074A">
      <w:pPr>
        <w:rPr>
          <w:rStyle w:val="note-text"/>
          <w:rFonts w:ascii="Times New Roman" w:hAnsi="Times New Roman" w:cs="Times New Roman"/>
          <w:sz w:val="22"/>
          <w:szCs w:val="22"/>
        </w:rPr>
      </w:pPr>
      <w:r w:rsidRPr="00C507FD">
        <w:rPr>
          <w:rStyle w:val="note-text"/>
          <w:rFonts w:ascii="Times New Roman" w:hAnsi="Times New Roman" w:cs="Times New Roman"/>
          <w:sz w:val="22"/>
          <w:szCs w:val="22"/>
        </w:rPr>
        <w:t>Responses to comments from</w:t>
      </w:r>
      <w:r w:rsidRPr="00C507FD">
        <w:rPr>
          <w:rStyle w:val="note-text"/>
          <w:rFonts w:ascii="Times New Roman" w:hAnsi="Times New Roman" w:cs="Times New Roman"/>
          <w:sz w:val="22"/>
          <w:szCs w:val="22"/>
        </w:rPr>
        <w:t xml:space="preserve"> </w:t>
      </w:r>
      <w:r w:rsidRPr="00C507FD">
        <w:rPr>
          <w:rStyle w:val="note-text"/>
          <w:rFonts w:ascii="Times New Roman" w:hAnsi="Times New Roman" w:cs="Times New Roman"/>
          <w:sz w:val="22"/>
          <w:szCs w:val="22"/>
        </w:rPr>
        <w:t>Editors</w:t>
      </w:r>
      <w:r w:rsidRPr="00C507FD">
        <w:rPr>
          <w:rStyle w:val="note-text"/>
          <w:rFonts w:ascii="Times New Roman" w:hAnsi="Times New Roman" w:cs="Times New Roman"/>
          <w:sz w:val="22"/>
          <w:szCs w:val="22"/>
        </w:rPr>
        <w:t>:</w:t>
      </w:r>
    </w:p>
    <w:p w:rsidR="005D074A" w:rsidRPr="00C507FD" w:rsidRDefault="00261917" w:rsidP="00C507FD">
      <w:pPr>
        <w:pStyle w:val="a9"/>
        <w:numPr>
          <w:ilvl w:val="0"/>
          <w:numId w:val="1"/>
        </w:numPr>
        <w:ind w:left="0" w:firstLine="0"/>
        <w:rPr>
          <w:rStyle w:val="note-text"/>
          <w:rFonts w:ascii="Times New Roman" w:hAnsi="Times New Roman" w:cs="Times New Roman"/>
          <w:sz w:val="22"/>
          <w:szCs w:val="22"/>
        </w:rPr>
      </w:pPr>
      <w:r w:rsidRPr="00C507FD">
        <w:rPr>
          <w:rFonts w:ascii="Times New Roman" w:hAnsi="Times New Roman" w:cs="Times New Roman"/>
          <w:sz w:val="22"/>
          <w:szCs w:val="22"/>
        </w:rPr>
        <w:t>Data Availability and Multimedia Supplementary Materials Action and Clarification: We have consolidated all raw datasets, individual visual fragments generated via AIGC, and full-length recordings of the participants' experimental sessions into a single compressed archive. This comprehensive package has been uploaded as Supplementary Material.</w:t>
      </w:r>
    </w:p>
    <w:p w:rsidR="00C86917" w:rsidRPr="00C507FD" w:rsidRDefault="00261917" w:rsidP="00C507FD">
      <w:pPr>
        <w:pStyle w:val="a9"/>
        <w:numPr>
          <w:ilvl w:val="0"/>
          <w:numId w:val="1"/>
        </w:numPr>
        <w:ind w:left="0" w:firstLine="0"/>
        <w:rPr>
          <w:rFonts w:ascii="Times New Roman" w:hAnsi="Times New Roman" w:cs="Times New Roman"/>
          <w:sz w:val="22"/>
          <w:szCs w:val="22"/>
        </w:rPr>
      </w:pPr>
      <w:r w:rsidRPr="00C507FD">
        <w:rPr>
          <w:rFonts w:ascii="Times New Roman" w:hAnsi="Times New Roman" w:cs="Times New Roman"/>
          <w:sz w:val="22"/>
          <w:szCs w:val="22"/>
        </w:rPr>
        <w:t>Integrity of Survey Instruments and Data Acquisition Software Action and Clarification: To verify the empirical integrity of this study, the full survey instruments (including the complete questionnaire scales) alongside the comprehensive technical documentation for the data acquisition software have been archived and uploaded to the "Supplementary Files" module of the submission system.</w:t>
      </w:r>
    </w:p>
    <w:p w:rsidR="00C86917" w:rsidRPr="00C507FD" w:rsidRDefault="00261917" w:rsidP="00C507FD">
      <w:pPr>
        <w:pStyle w:val="a9"/>
        <w:numPr>
          <w:ilvl w:val="0"/>
          <w:numId w:val="1"/>
        </w:numPr>
        <w:ind w:left="0" w:firstLine="0"/>
        <w:rPr>
          <w:rFonts w:ascii="Times New Roman" w:hAnsi="Times New Roman" w:cs="Times New Roman"/>
          <w:sz w:val="22"/>
          <w:szCs w:val="22"/>
        </w:rPr>
      </w:pPr>
      <w:r w:rsidRPr="00C507FD">
        <w:rPr>
          <w:rFonts w:ascii="Times New Roman" w:hAnsi="Times New Roman" w:cs="Times New Roman"/>
          <w:sz w:val="22"/>
          <w:szCs w:val="22"/>
        </w:rPr>
        <w:t xml:space="preserve">Variable Operationalization and AIGC Prompt Transparency Action and Clarification: We have drafted and submitted a dedicated PDF document titled </w:t>
      </w:r>
      <w:r w:rsidRPr="00C507FD">
        <w:rPr>
          <w:rFonts w:ascii="Times New Roman" w:hAnsi="Times New Roman" w:cs="Times New Roman"/>
          <w:i/>
          <w:iCs/>
          <w:sz w:val="22"/>
          <w:szCs w:val="22"/>
        </w:rPr>
        <w:t>Operationalization of Research Variables and Technical Specifications</w:t>
      </w:r>
      <w:r w:rsidRPr="00C507FD">
        <w:rPr>
          <w:rFonts w:ascii="Times New Roman" w:hAnsi="Times New Roman" w:cs="Times New Roman"/>
          <w:sz w:val="22"/>
          <w:szCs w:val="22"/>
        </w:rPr>
        <w:t>. This document provides an exhaustive breakdown of each variable and fully discloses the exact generative keywords, syntax, and structural prompts utilized for initial AIGC video generation, as well as subsequent prompts deployed during error correction and visual refinement.</w:t>
      </w:r>
    </w:p>
    <w:p w:rsidR="00C86917" w:rsidRPr="00C507FD" w:rsidRDefault="00261917" w:rsidP="00C507FD">
      <w:pPr>
        <w:pStyle w:val="a9"/>
        <w:numPr>
          <w:ilvl w:val="0"/>
          <w:numId w:val="1"/>
        </w:numPr>
        <w:ind w:left="0" w:firstLine="0"/>
        <w:rPr>
          <w:rFonts w:ascii="Times New Roman" w:hAnsi="Times New Roman" w:cs="Times New Roman"/>
          <w:sz w:val="22"/>
          <w:szCs w:val="22"/>
        </w:rPr>
      </w:pPr>
      <w:r w:rsidRPr="00C507FD">
        <w:rPr>
          <w:rFonts w:ascii="Times New Roman" w:hAnsi="Times New Roman" w:cs="Times New Roman"/>
          <w:sz w:val="22"/>
          <w:szCs w:val="22"/>
        </w:rPr>
        <w:t>Traceability of the Statistical Analysis Workflow Action and Clarification: To ensure absolute algorithmic and analytical transparency, we have compiled a step-by-step PDF manual detailing our entire data processing pipeline in SPSS. This document features comprehensive descriptions of the statistical procedures along with high-resolution annotations and screenshots of key analysis outputs, and has been submitted to the portal.</w:t>
      </w:r>
    </w:p>
    <w:p w:rsidR="006D29A9" w:rsidRPr="00C507FD" w:rsidRDefault="00261917" w:rsidP="00C507FD">
      <w:pPr>
        <w:pStyle w:val="a9"/>
        <w:numPr>
          <w:ilvl w:val="0"/>
          <w:numId w:val="1"/>
        </w:numPr>
        <w:ind w:left="0" w:firstLine="0"/>
        <w:rPr>
          <w:rFonts w:ascii="Times New Roman" w:hAnsi="Times New Roman" w:cs="Times New Roman"/>
          <w:sz w:val="22"/>
          <w:szCs w:val="22"/>
        </w:rPr>
      </w:pPr>
      <w:r w:rsidRPr="00C507FD">
        <w:rPr>
          <w:rFonts w:ascii="Times New Roman" w:hAnsi="Times New Roman" w:cs="Times New Roman"/>
          <w:sz w:val="22"/>
          <w:szCs w:val="22"/>
        </w:rPr>
        <w:t>Empirical Reproducibility of the Research Workflow Action and Clarification: In our supporting technical appendix, we have rigorously specified the software ecosystem, operating environments, and exact tool versions utilized in this project. By adhering to the documented protocols and utilizing the provided repositories, reviewers and independent researchers will be able to fully replicate the digital artwork pipeline and reproduce the empirical results.</w:t>
      </w:r>
    </w:p>
    <w:p w:rsidR="006D29A9" w:rsidRPr="00C507FD" w:rsidRDefault="00261917" w:rsidP="00C507FD">
      <w:pPr>
        <w:pStyle w:val="a9"/>
        <w:numPr>
          <w:ilvl w:val="0"/>
          <w:numId w:val="1"/>
        </w:numPr>
        <w:ind w:left="0" w:firstLine="0"/>
        <w:rPr>
          <w:rFonts w:ascii="Times New Roman" w:hAnsi="Times New Roman" w:cs="Times New Roman"/>
          <w:sz w:val="22"/>
          <w:szCs w:val="22"/>
        </w:rPr>
      </w:pPr>
      <w:r w:rsidRPr="00C507FD">
        <w:rPr>
          <w:rFonts w:ascii="Times New Roman" w:hAnsi="Times New Roman" w:cs="Times New Roman"/>
          <w:sz w:val="22"/>
          <w:szCs w:val="22"/>
        </w:rPr>
        <w:t>Revisions to the Data Availability Statement within the Manuscript Action and Clarification: The "Data Availability Statement" within the main manuscript text has been meticulously updated. It now includes a persistent, open-access link to an external data repository, enabling reviewers and readers to freely download, audit, and evaluate all source data, interactive assets, and empirical outcomes.</w:t>
      </w:r>
    </w:p>
    <w:p w:rsidR="006D29A9" w:rsidRPr="00C507FD" w:rsidRDefault="00261917" w:rsidP="00C507FD">
      <w:pPr>
        <w:pStyle w:val="a9"/>
        <w:numPr>
          <w:ilvl w:val="0"/>
          <w:numId w:val="1"/>
        </w:numPr>
        <w:ind w:left="0" w:firstLine="0"/>
        <w:rPr>
          <w:rFonts w:ascii="Times New Roman" w:hAnsi="Times New Roman" w:cs="Times New Roman"/>
          <w:sz w:val="22"/>
          <w:szCs w:val="22"/>
        </w:rPr>
      </w:pPr>
      <w:r w:rsidRPr="00C507FD">
        <w:rPr>
          <w:rFonts w:ascii="Times New Roman" w:hAnsi="Times New Roman" w:cs="Times New Roman"/>
          <w:sz w:val="22"/>
          <w:szCs w:val="22"/>
        </w:rPr>
        <w:t xml:space="preserve">Institutional Ethics Review and Approval for Human Subject Research Action and Clarification: All experimental procedures involving human participants—specifically the psychometric questionnaire evaluations and the autonomic physiological monitoring—were formally reviewed and approved by the Academic Affairs Department of Northeast Electric Power University prior to recruitment. The official institutional review board (IRB) approval </w:t>
      </w:r>
      <w:r w:rsidRPr="00C507FD">
        <w:rPr>
          <w:rFonts w:ascii="Times New Roman" w:hAnsi="Times New Roman" w:cs="Times New Roman"/>
          <w:sz w:val="22"/>
          <w:szCs w:val="22"/>
        </w:rPr>
        <w:lastRenderedPageBreak/>
        <w:t>certificate has been uploaded as an essential attachment.</w:t>
      </w:r>
    </w:p>
    <w:p w:rsidR="00DC3E5A" w:rsidRPr="00C507FD" w:rsidRDefault="00261917" w:rsidP="00C507FD">
      <w:pPr>
        <w:pStyle w:val="a9"/>
        <w:numPr>
          <w:ilvl w:val="0"/>
          <w:numId w:val="1"/>
        </w:numPr>
        <w:ind w:left="0" w:firstLine="0"/>
        <w:rPr>
          <w:rFonts w:ascii="Times New Roman" w:hAnsi="Times New Roman" w:cs="Times New Roman"/>
          <w:sz w:val="22"/>
          <w:szCs w:val="22"/>
        </w:rPr>
      </w:pPr>
      <w:r w:rsidRPr="00C507FD">
        <w:rPr>
          <w:rFonts w:ascii="Times New Roman" w:hAnsi="Times New Roman" w:cs="Times New Roman"/>
          <w:sz w:val="22"/>
          <w:szCs w:val="22"/>
        </w:rPr>
        <w:t>Author Identity Verification and Institutional Endorsement Action and Clarification: In our Cover Letter, we have embedded hyperlinks to the official, university-hosted institutional profile pages for both the first author and the corresponding author to facilitate identity verification. Furthermore, an official institutional letter of support, formally endorsed and signed by the department head of the second author's institution, has been appended to the submission.</w:t>
      </w:r>
    </w:p>
    <w:p w:rsidR="00261917" w:rsidRPr="00C507FD" w:rsidRDefault="00261917" w:rsidP="00261917">
      <w:pPr>
        <w:ind w:firstLineChars="200" w:firstLine="440"/>
        <w:rPr>
          <w:rFonts w:ascii="Times New Roman" w:hAnsi="Times New Roman" w:cs="Times New Roman"/>
          <w:sz w:val="22"/>
          <w:szCs w:val="22"/>
        </w:rPr>
      </w:pPr>
      <w:r w:rsidRPr="00C507FD">
        <w:rPr>
          <w:rStyle w:val="note-text"/>
          <w:rFonts w:ascii="Times New Roman" w:hAnsi="Times New Roman" w:cs="Times New Roman"/>
          <w:sz w:val="22"/>
          <w:szCs w:val="22"/>
        </w:rPr>
        <w:t>We hope that the changes we’ve made resolve all your concerns about the article. I’m more than happy to make any further changes that will improve the paper and/or facilitate successful publication.</w:t>
      </w:r>
    </w:p>
    <w:sectPr w:rsidR="00261917" w:rsidRPr="00C507FD" w:rsidSect="00A67A32">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2"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F39DA"/>
    <w:multiLevelType w:val="hybridMultilevel"/>
    <w:tmpl w:val="DFEE2AE0"/>
    <w:lvl w:ilvl="0" w:tplc="25801EB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03603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74A"/>
    <w:rsid w:val="00261917"/>
    <w:rsid w:val="005D074A"/>
    <w:rsid w:val="005E2004"/>
    <w:rsid w:val="006A4DD4"/>
    <w:rsid w:val="006D29A9"/>
    <w:rsid w:val="00A17A76"/>
    <w:rsid w:val="00A67A32"/>
    <w:rsid w:val="00C11B1B"/>
    <w:rsid w:val="00C507FD"/>
    <w:rsid w:val="00C86917"/>
    <w:rsid w:val="00D64A7E"/>
    <w:rsid w:val="00DC3E5A"/>
    <w:rsid w:val="00F27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8E00322"/>
  <w15:chartTrackingRefBased/>
  <w15:docId w15:val="{46858840-2D00-FD42-B8D4-5153241D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A4DD4"/>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5D074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D074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D074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D074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D074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D074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D074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D074A"/>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aliases w:val="1级"/>
    <w:basedOn w:val="1"/>
    <w:next w:val="a"/>
    <w:autoRedefine/>
    <w:uiPriority w:val="39"/>
    <w:qFormat/>
    <w:rsid w:val="006A4DD4"/>
    <w:pPr>
      <w:widowControl/>
      <w:tabs>
        <w:tab w:val="right" w:leader="dot" w:pos="9344"/>
      </w:tabs>
      <w:spacing w:before="0" w:after="0" w:line="400" w:lineRule="exact"/>
      <w:jc w:val="left"/>
    </w:pPr>
    <w:rPr>
      <w:rFonts w:ascii="Times New Roman" w:eastAsia="黑体" w:hAnsi="Times New Roman" w:cs="微软雅黑"/>
      <w:b w:val="0"/>
      <w:bCs w:val="0"/>
      <w:iCs/>
      <w:noProof/>
      <w:sz w:val="24"/>
      <w:szCs w:val="32"/>
    </w:rPr>
  </w:style>
  <w:style w:type="paragraph" w:styleId="TOC2">
    <w:name w:val="toc 2"/>
    <w:basedOn w:val="a"/>
    <w:next w:val="a"/>
    <w:autoRedefine/>
    <w:uiPriority w:val="39"/>
    <w:qFormat/>
    <w:rsid w:val="006A4DD4"/>
    <w:pPr>
      <w:widowControl/>
      <w:spacing w:line="400" w:lineRule="exact"/>
      <w:jc w:val="left"/>
    </w:pPr>
    <w:rPr>
      <w:rFonts w:ascii="Times New Roman" w:eastAsia="宋体" w:hAnsi="Times New Roman" w:cs="宋体"/>
      <w:bCs/>
      <w:kern w:val="0"/>
      <w:sz w:val="24"/>
      <w:szCs w:val="22"/>
    </w:rPr>
  </w:style>
  <w:style w:type="character" w:customStyle="1" w:styleId="10">
    <w:name w:val="标题 1 字符"/>
    <w:basedOn w:val="a0"/>
    <w:link w:val="1"/>
    <w:uiPriority w:val="9"/>
    <w:rsid w:val="006A4DD4"/>
    <w:rPr>
      <w:b/>
      <w:bCs/>
      <w:kern w:val="44"/>
      <w:sz w:val="44"/>
      <w:szCs w:val="44"/>
    </w:rPr>
  </w:style>
  <w:style w:type="paragraph" w:styleId="TOC3">
    <w:name w:val="toc 3"/>
    <w:basedOn w:val="a"/>
    <w:next w:val="a"/>
    <w:autoRedefine/>
    <w:uiPriority w:val="39"/>
    <w:qFormat/>
    <w:rsid w:val="006A4DD4"/>
    <w:pPr>
      <w:widowControl/>
      <w:spacing w:line="400" w:lineRule="exact"/>
      <w:ind w:left="431" w:firstLineChars="285" w:firstLine="285"/>
      <w:jc w:val="left"/>
    </w:pPr>
    <w:rPr>
      <w:rFonts w:ascii="Times New Roman" w:eastAsia="宋体" w:hAnsi="Times New Roman" w:cs="宋体"/>
      <w:kern w:val="0"/>
      <w:sz w:val="24"/>
      <w:szCs w:val="20"/>
    </w:rPr>
  </w:style>
  <w:style w:type="character" w:customStyle="1" w:styleId="20">
    <w:name w:val="标题 2 字符"/>
    <w:basedOn w:val="a0"/>
    <w:link w:val="2"/>
    <w:uiPriority w:val="9"/>
    <w:semiHidden/>
    <w:rsid w:val="005D074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D074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D074A"/>
    <w:rPr>
      <w:rFonts w:cstheme="majorBidi"/>
      <w:color w:val="0F4761" w:themeColor="accent1" w:themeShade="BF"/>
      <w:sz w:val="28"/>
      <w:szCs w:val="28"/>
    </w:rPr>
  </w:style>
  <w:style w:type="character" w:customStyle="1" w:styleId="50">
    <w:name w:val="标题 5 字符"/>
    <w:basedOn w:val="a0"/>
    <w:link w:val="5"/>
    <w:uiPriority w:val="9"/>
    <w:semiHidden/>
    <w:rsid w:val="005D074A"/>
    <w:rPr>
      <w:rFonts w:cstheme="majorBidi"/>
      <w:color w:val="0F4761" w:themeColor="accent1" w:themeShade="BF"/>
      <w:sz w:val="24"/>
    </w:rPr>
  </w:style>
  <w:style w:type="character" w:customStyle="1" w:styleId="60">
    <w:name w:val="标题 6 字符"/>
    <w:basedOn w:val="a0"/>
    <w:link w:val="6"/>
    <w:uiPriority w:val="9"/>
    <w:semiHidden/>
    <w:rsid w:val="005D074A"/>
    <w:rPr>
      <w:rFonts w:cstheme="majorBidi"/>
      <w:b/>
      <w:bCs/>
      <w:color w:val="0F4761" w:themeColor="accent1" w:themeShade="BF"/>
    </w:rPr>
  </w:style>
  <w:style w:type="character" w:customStyle="1" w:styleId="70">
    <w:name w:val="标题 7 字符"/>
    <w:basedOn w:val="a0"/>
    <w:link w:val="7"/>
    <w:uiPriority w:val="9"/>
    <w:semiHidden/>
    <w:rsid w:val="005D074A"/>
    <w:rPr>
      <w:rFonts w:cstheme="majorBidi"/>
      <w:b/>
      <w:bCs/>
      <w:color w:val="595959" w:themeColor="text1" w:themeTint="A6"/>
    </w:rPr>
  </w:style>
  <w:style w:type="character" w:customStyle="1" w:styleId="80">
    <w:name w:val="标题 8 字符"/>
    <w:basedOn w:val="a0"/>
    <w:link w:val="8"/>
    <w:uiPriority w:val="9"/>
    <w:semiHidden/>
    <w:rsid w:val="005D074A"/>
    <w:rPr>
      <w:rFonts w:cstheme="majorBidi"/>
      <w:color w:val="595959" w:themeColor="text1" w:themeTint="A6"/>
    </w:rPr>
  </w:style>
  <w:style w:type="character" w:customStyle="1" w:styleId="90">
    <w:name w:val="标题 9 字符"/>
    <w:basedOn w:val="a0"/>
    <w:link w:val="9"/>
    <w:uiPriority w:val="9"/>
    <w:semiHidden/>
    <w:rsid w:val="005D074A"/>
    <w:rPr>
      <w:rFonts w:eastAsiaTheme="majorEastAsia" w:cstheme="majorBidi"/>
      <w:color w:val="595959" w:themeColor="text1" w:themeTint="A6"/>
    </w:rPr>
  </w:style>
  <w:style w:type="paragraph" w:styleId="a3">
    <w:name w:val="Title"/>
    <w:basedOn w:val="a"/>
    <w:next w:val="a"/>
    <w:link w:val="a4"/>
    <w:uiPriority w:val="10"/>
    <w:qFormat/>
    <w:rsid w:val="005D074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D07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074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D07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D074A"/>
    <w:pPr>
      <w:spacing w:before="160" w:after="160"/>
      <w:jc w:val="center"/>
    </w:pPr>
    <w:rPr>
      <w:i/>
      <w:iCs/>
      <w:color w:val="404040" w:themeColor="text1" w:themeTint="BF"/>
    </w:rPr>
  </w:style>
  <w:style w:type="character" w:customStyle="1" w:styleId="a8">
    <w:name w:val="引用 字符"/>
    <w:basedOn w:val="a0"/>
    <w:link w:val="a7"/>
    <w:uiPriority w:val="29"/>
    <w:rsid w:val="005D074A"/>
    <w:rPr>
      <w:i/>
      <w:iCs/>
      <w:color w:val="404040" w:themeColor="text1" w:themeTint="BF"/>
    </w:rPr>
  </w:style>
  <w:style w:type="paragraph" w:styleId="a9">
    <w:name w:val="List Paragraph"/>
    <w:basedOn w:val="a"/>
    <w:uiPriority w:val="34"/>
    <w:qFormat/>
    <w:rsid w:val="005D074A"/>
    <w:pPr>
      <w:ind w:left="720"/>
      <w:contextualSpacing/>
    </w:pPr>
  </w:style>
  <w:style w:type="character" w:styleId="aa">
    <w:name w:val="Intense Emphasis"/>
    <w:basedOn w:val="a0"/>
    <w:uiPriority w:val="21"/>
    <w:qFormat/>
    <w:rsid w:val="005D074A"/>
    <w:rPr>
      <w:i/>
      <w:iCs/>
      <w:color w:val="0F4761" w:themeColor="accent1" w:themeShade="BF"/>
    </w:rPr>
  </w:style>
  <w:style w:type="paragraph" w:styleId="ab">
    <w:name w:val="Intense Quote"/>
    <w:basedOn w:val="a"/>
    <w:next w:val="a"/>
    <w:link w:val="ac"/>
    <w:uiPriority w:val="30"/>
    <w:qFormat/>
    <w:rsid w:val="005D0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D074A"/>
    <w:rPr>
      <w:i/>
      <w:iCs/>
      <w:color w:val="0F4761" w:themeColor="accent1" w:themeShade="BF"/>
    </w:rPr>
  </w:style>
  <w:style w:type="character" w:styleId="ad">
    <w:name w:val="Intense Reference"/>
    <w:basedOn w:val="a0"/>
    <w:uiPriority w:val="32"/>
    <w:qFormat/>
    <w:rsid w:val="005D074A"/>
    <w:rPr>
      <w:b/>
      <w:bCs/>
      <w:smallCaps/>
      <w:color w:val="0F4761" w:themeColor="accent1" w:themeShade="BF"/>
      <w:spacing w:val="5"/>
    </w:rPr>
  </w:style>
  <w:style w:type="character" w:customStyle="1" w:styleId="note-text">
    <w:name w:val="note-text"/>
    <w:basedOn w:val="a0"/>
    <w:rsid w:val="005D0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2</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cp:lastPrinted>2026-07-09T01:02:00Z</cp:lastPrinted>
  <dcterms:created xsi:type="dcterms:W3CDTF">2026-07-08T18:36:00Z</dcterms:created>
  <dcterms:modified xsi:type="dcterms:W3CDTF">2026-07-09T01:13:00Z</dcterms:modified>
</cp:coreProperties>
</file>