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847A0" w14:textId="79073FBD" w:rsidR="00A33AE5" w:rsidRPr="00642BE4" w:rsidRDefault="00A33AE5" w:rsidP="00A33AE5">
      <w:pPr>
        <w:pStyle w:val="Title"/>
        <w:spacing w:line="360" w:lineRule="auto"/>
        <w:rPr>
          <w:rFonts w:cs="Times New Roman"/>
          <w:b/>
          <w:bCs/>
          <w:sz w:val="28"/>
          <w:szCs w:val="28"/>
        </w:rPr>
      </w:pPr>
      <w:r w:rsidRPr="00642BE4">
        <w:rPr>
          <w:rFonts w:cs="Times New Roman"/>
          <w:b/>
          <w:bCs/>
          <w:sz w:val="28"/>
          <w:szCs w:val="28"/>
        </w:rPr>
        <w:t>T cell-mediated protection against lethal SARS-CoV-2 challenge by a synthetic long peptide vaccine targeting conserved CD4</w:t>
      </w:r>
      <w:r w:rsidRPr="00642BE4">
        <w:rPr>
          <w:rFonts w:cs="Times New Roman"/>
          <w:b/>
          <w:bCs/>
          <w:sz w:val="28"/>
          <w:szCs w:val="28"/>
          <w:vertAlign w:val="superscript"/>
        </w:rPr>
        <w:t>+</w:t>
      </w:r>
      <w:r w:rsidRPr="00642BE4">
        <w:rPr>
          <w:rFonts w:cs="Times New Roman"/>
          <w:b/>
          <w:bCs/>
          <w:sz w:val="28"/>
          <w:szCs w:val="28"/>
        </w:rPr>
        <w:t xml:space="preserve"> and CD8</w:t>
      </w:r>
      <w:r w:rsidRPr="00642BE4">
        <w:rPr>
          <w:rFonts w:cs="Times New Roman"/>
          <w:b/>
          <w:bCs/>
          <w:sz w:val="28"/>
          <w:szCs w:val="28"/>
          <w:vertAlign w:val="superscript"/>
        </w:rPr>
        <w:t>+</w:t>
      </w:r>
      <w:r w:rsidRPr="00642BE4">
        <w:rPr>
          <w:rFonts w:cs="Times New Roman"/>
          <w:b/>
          <w:bCs/>
          <w:sz w:val="28"/>
          <w:szCs w:val="28"/>
        </w:rPr>
        <w:t xml:space="preserve"> T cell epitopes  </w:t>
      </w:r>
    </w:p>
    <w:p w14:paraId="3BC28387" w14:textId="77777777" w:rsidR="00A33AE5" w:rsidRPr="00642BE4" w:rsidRDefault="00A33AE5" w:rsidP="00943BBF">
      <w:pPr>
        <w:pStyle w:val="Heading1"/>
        <w:rPr>
          <w:rFonts w:cs="Times New Roman"/>
          <w:b/>
          <w:bCs/>
        </w:rPr>
      </w:pPr>
    </w:p>
    <w:p w14:paraId="082C9C5E" w14:textId="1AC0FF1A" w:rsidR="00865723" w:rsidRPr="00642BE4" w:rsidRDefault="00865723" w:rsidP="00943BBF">
      <w:pPr>
        <w:pStyle w:val="Heading1"/>
        <w:rPr>
          <w:rFonts w:cs="Times New Roman"/>
          <w:b/>
          <w:bCs/>
        </w:rPr>
      </w:pPr>
      <w:r w:rsidRPr="00642BE4">
        <w:rPr>
          <w:rFonts w:cs="Times New Roman"/>
          <w:b/>
          <w:bCs/>
        </w:rPr>
        <w:t>Additional file 1: Fig.</w:t>
      </w:r>
      <w:r w:rsidR="000E15C6" w:rsidRPr="00642BE4">
        <w:rPr>
          <w:rFonts w:cs="Times New Roman"/>
          <w:b/>
          <w:bCs/>
        </w:rPr>
        <w:t xml:space="preserve"> </w:t>
      </w:r>
      <w:r w:rsidRPr="00642BE4">
        <w:rPr>
          <w:rFonts w:cs="Times New Roman"/>
          <w:b/>
          <w:bCs/>
        </w:rPr>
        <w:t>S1-S1</w:t>
      </w:r>
      <w:r w:rsidR="000E15C6" w:rsidRPr="00642BE4">
        <w:rPr>
          <w:rFonts w:cs="Times New Roman"/>
          <w:b/>
          <w:bCs/>
        </w:rPr>
        <w:t>2</w:t>
      </w:r>
      <w:r w:rsidRPr="00642BE4">
        <w:rPr>
          <w:rFonts w:cs="Times New Roman"/>
          <w:b/>
          <w:bCs/>
        </w:rPr>
        <w:t xml:space="preserve"> and Table S1-S</w:t>
      </w:r>
      <w:r w:rsidR="007C1F49">
        <w:rPr>
          <w:rFonts w:cs="Times New Roman"/>
          <w:b/>
          <w:bCs/>
        </w:rPr>
        <w:t>4</w:t>
      </w:r>
      <w:r w:rsidRPr="00642BE4">
        <w:rPr>
          <w:rFonts w:cs="Times New Roman"/>
          <w:b/>
          <w:bCs/>
        </w:rPr>
        <w:t>.</w:t>
      </w:r>
    </w:p>
    <w:p w14:paraId="448E6FC9" w14:textId="77777777" w:rsidR="00943BBF" w:rsidRPr="00943BBF" w:rsidRDefault="00943BBF" w:rsidP="00943BBF"/>
    <w:p w14:paraId="1D4A87BF" w14:textId="77777777" w:rsidR="00BB3276" w:rsidRDefault="00BB3276">
      <w:pPr>
        <w:spacing w:line="259" w:lineRule="auto"/>
        <w:jc w:val="left"/>
        <w:rPr>
          <w:rFonts w:eastAsiaTheme="majorEastAsia" w:cstheme="majorBidi"/>
          <w:sz w:val="28"/>
          <w:szCs w:val="32"/>
        </w:rPr>
      </w:pPr>
      <w:r>
        <w:br w:type="page"/>
      </w:r>
    </w:p>
    <w:p w14:paraId="52786038" w14:textId="77777777" w:rsidR="00D06479" w:rsidRDefault="00D06479" w:rsidP="000E15C6">
      <w:pPr>
        <w:spacing w:line="264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lastRenderedPageBreak/>
        <w:drawing>
          <wp:inline distT="0" distB="0" distL="0" distR="0" wp14:anchorId="61E87487" wp14:editId="3C22BC60">
            <wp:extent cx="5943600" cy="3361055"/>
            <wp:effectExtent l="0" t="0" r="0" b="0"/>
            <wp:docPr id="1531470201" name="Picture 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470201" name="Picture 1" descr="A screenshot of a computer screen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3E670" w14:textId="521E209F" w:rsidR="00943BBF" w:rsidRDefault="00A33AE5" w:rsidP="006F7B06">
      <w:pPr>
        <w:spacing w:line="240" w:lineRule="auto"/>
        <w:rPr>
          <w:b/>
          <w:bCs/>
        </w:rPr>
      </w:pPr>
      <w:r w:rsidRPr="00A33AE5">
        <w:rPr>
          <w:rFonts w:asciiTheme="minorHAnsi" w:hAnsiTheme="minorHAnsi" w:cstheme="minorHAnsi"/>
          <w:b/>
          <w:bCs/>
        </w:rPr>
        <w:t>Fig</w:t>
      </w:r>
      <w:r w:rsidR="006F7B06">
        <w:rPr>
          <w:rFonts w:asciiTheme="minorHAnsi" w:hAnsiTheme="minorHAnsi" w:cstheme="minorHAnsi"/>
          <w:b/>
          <w:bCs/>
        </w:rPr>
        <w:t>.</w:t>
      </w:r>
      <w:r w:rsidRPr="00A33AE5">
        <w:rPr>
          <w:rFonts w:asciiTheme="minorHAnsi" w:hAnsiTheme="minorHAnsi" w:cstheme="minorHAnsi"/>
          <w:b/>
          <w:bCs/>
        </w:rPr>
        <w:t xml:space="preserve"> S1. </w:t>
      </w:r>
      <w:r w:rsidR="006F7B06" w:rsidRPr="006F7B06">
        <w:rPr>
          <w:rFonts w:asciiTheme="minorHAnsi" w:hAnsiTheme="minorHAnsi" w:cstheme="minorHAnsi"/>
          <w:b/>
          <w:bCs/>
        </w:rPr>
        <w:t xml:space="preserve">Population coverage of the Corona-SLP vaccine. </w:t>
      </w:r>
      <w:r w:rsidR="006F7B06" w:rsidRPr="006F7B06">
        <w:rPr>
          <w:rFonts w:asciiTheme="minorHAnsi" w:hAnsiTheme="minorHAnsi" w:cstheme="minorHAnsi"/>
        </w:rPr>
        <w:t>(A, B) Predicted population coverage of the final Corona-SLP set and individual SLPs for HLA class I (A) and HLA class II (B) in combined European and North American populations, based on predicted and validated epitopes. Population coverage is indicated as coverage percentage (</w:t>
      </w:r>
      <w:proofErr w:type="spellStart"/>
      <w:r w:rsidR="006F7B06" w:rsidRPr="006F7B06">
        <w:rPr>
          <w:rFonts w:asciiTheme="minorHAnsi" w:hAnsiTheme="minorHAnsi" w:cstheme="minorHAnsi"/>
        </w:rPr>
        <w:t>cov</w:t>
      </w:r>
      <w:proofErr w:type="spellEnd"/>
      <w:r w:rsidR="006F7B06" w:rsidRPr="006F7B06">
        <w:rPr>
          <w:rFonts w:asciiTheme="minorHAnsi" w:hAnsiTheme="minorHAnsi" w:cstheme="minorHAnsi"/>
        </w:rPr>
        <w:t>%), and the number of epitopes recognized by 90% of the population is indicated as PC90. Related to Table S1.</w:t>
      </w:r>
      <w:r w:rsidR="00943BBF">
        <w:rPr>
          <w:b/>
          <w:bCs/>
        </w:rPr>
        <w:br w:type="page"/>
      </w:r>
    </w:p>
    <w:p w14:paraId="14F4E234" w14:textId="77777777" w:rsidR="00D06479" w:rsidRDefault="00D06479" w:rsidP="000E15C6">
      <w:pPr>
        <w:spacing w:line="264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lastRenderedPageBreak/>
        <w:drawing>
          <wp:inline distT="0" distB="0" distL="0" distR="0" wp14:anchorId="02CCAA92" wp14:editId="376F67F4">
            <wp:extent cx="4343400" cy="6986529"/>
            <wp:effectExtent l="0" t="0" r="0" b="5080"/>
            <wp:docPr id="1055438208" name="Picture 2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438208" name="Picture 2" descr="A screenshot of a computer screen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7761" cy="700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D584D" w14:textId="6F79F1E3" w:rsidR="00943BBF" w:rsidRPr="00A33AE5" w:rsidRDefault="00A33AE5" w:rsidP="00B76613">
      <w:pPr>
        <w:spacing w:line="240" w:lineRule="auto"/>
        <w:rPr>
          <w:b/>
          <w:bCs/>
        </w:rPr>
      </w:pPr>
      <w:r w:rsidRPr="00A33AE5">
        <w:rPr>
          <w:rFonts w:asciiTheme="minorHAnsi" w:hAnsiTheme="minorHAnsi" w:cstheme="minorHAnsi"/>
          <w:b/>
          <w:bCs/>
        </w:rPr>
        <w:t>Fig</w:t>
      </w:r>
      <w:r w:rsidR="006F7B06">
        <w:rPr>
          <w:rFonts w:asciiTheme="minorHAnsi" w:hAnsiTheme="minorHAnsi" w:cstheme="minorHAnsi"/>
          <w:b/>
          <w:bCs/>
        </w:rPr>
        <w:t>.</w:t>
      </w:r>
      <w:r w:rsidRPr="00A33AE5">
        <w:rPr>
          <w:rFonts w:asciiTheme="minorHAnsi" w:hAnsiTheme="minorHAnsi" w:cstheme="minorHAnsi"/>
          <w:b/>
          <w:bCs/>
        </w:rPr>
        <w:t xml:space="preserve"> </w:t>
      </w:r>
      <w:r w:rsidR="008C3DE2">
        <w:rPr>
          <w:rFonts w:asciiTheme="minorHAnsi" w:hAnsiTheme="minorHAnsi" w:cstheme="minorHAnsi"/>
          <w:b/>
          <w:bCs/>
        </w:rPr>
        <w:t>S</w:t>
      </w:r>
      <w:r w:rsidRPr="00A33AE5">
        <w:rPr>
          <w:rFonts w:asciiTheme="minorHAnsi" w:hAnsiTheme="minorHAnsi" w:cstheme="minorHAnsi"/>
          <w:b/>
          <w:bCs/>
        </w:rPr>
        <w:t xml:space="preserve">2. </w:t>
      </w:r>
      <w:r w:rsidR="006F7B06" w:rsidRPr="006F7B06">
        <w:rPr>
          <w:rFonts w:asciiTheme="minorHAnsi" w:hAnsiTheme="minorHAnsi" w:cstheme="minorHAnsi"/>
          <w:b/>
          <w:bCs/>
        </w:rPr>
        <w:t>Cytokine profiles of SLP-stimulated PBMCs from convalescent donors and healthy controls.</w:t>
      </w:r>
      <w:r w:rsidR="006F7B06">
        <w:rPr>
          <w:rFonts w:asciiTheme="minorHAnsi" w:hAnsiTheme="minorHAnsi" w:cstheme="minorHAnsi"/>
          <w:b/>
          <w:bCs/>
        </w:rPr>
        <w:t xml:space="preserve"> </w:t>
      </w:r>
      <w:r w:rsidR="006F7B06" w:rsidRPr="006F7B06">
        <w:rPr>
          <w:rFonts w:asciiTheme="minorHAnsi" w:hAnsiTheme="minorHAnsi" w:cstheme="minorHAnsi"/>
        </w:rPr>
        <w:t>Supernatants were collected after 3 days of in vitro stimulation with individual SLPs from PBMCs of 9 convalescent donors and 4 healthy controls included in the 4-day ELISpot assay. (A, B) Levels of IL-4, IL-5, and IL-13 (A), and IL-1β, IL-6, and TNF (B), in supernatants from SLP-stimulated PBMCs of convalescent donors. (C, D) Levels of IL-4, IL-5, and IL-13 (C), and IL-1β, IL-6, and TNF (D), in supernatants from SLP-stimulated PBMCs of healthy controls. Data are presented as mean ± SEM. Related to Figure 2.</w:t>
      </w:r>
    </w:p>
    <w:p w14:paraId="5A8139C5" w14:textId="6077B4FC" w:rsidR="0075113E" w:rsidRDefault="00D06479" w:rsidP="00C8016B">
      <w:pPr>
        <w:spacing w:line="264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lastRenderedPageBreak/>
        <w:drawing>
          <wp:inline distT="0" distB="0" distL="0" distR="0" wp14:anchorId="6B670AD3" wp14:editId="49C8CD0E">
            <wp:extent cx="5434595" cy="3160782"/>
            <wp:effectExtent l="0" t="0" r="0" b="1905"/>
            <wp:docPr id="2081773777" name="Picture 4" descr="A screen 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773777" name="Picture 4" descr="A screen shot of a video gam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4595" cy="3160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F2429" w14:textId="16110C1E" w:rsidR="00122562" w:rsidRPr="00122562" w:rsidRDefault="00A33AE5" w:rsidP="00B76613">
      <w:pPr>
        <w:spacing w:line="240" w:lineRule="auto"/>
        <w:rPr>
          <w:rFonts w:eastAsiaTheme="majorEastAsia" w:cstheme="majorBidi"/>
          <w:sz w:val="28"/>
          <w:szCs w:val="32"/>
        </w:rPr>
      </w:pPr>
      <w:r w:rsidRPr="00A33AE5">
        <w:rPr>
          <w:rFonts w:asciiTheme="minorHAnsi" w:hAnsiTheme="minorHAnsi" w:cstheme="minorHAnsi"/>
          <w:b/>
          <w:bCs/>
        </w:rPr>
        <w:t>Fig</w:t>
      </w:r>
      <w:r w:rsidR="006F7B06">
        <w:rPr>
          <w:rFonts w:asciiTheme="minorHAnsi" w:hAnsiTheme="minorHAnsi" w:cstheme="minorHAnsi"/>
          <w:b/>
          <w:bCs/>
        </w:rPr>
        <w:t>.</w:t>
      </w:r>
      <w:r w:rsidRPr="00A33AE5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S</w:t>
      </w:r>
      <w:r w:rsidRPr="00A33AE5">
        <w:rPr>
          <w:rFonts w:asciiTheme="minorHAnsi" w:hAnsiTheme="minorHAnsi" w:cstheme="minorHAnsi"/>
          <w:b/>
          <w:bCs/>
        </w:rPr>
        <w:t xml:space="preserve">3. </w:t>
      </w:r>
      <w:r w:rsidR="006F7B06" w:rsidRPr="006F7B06">
        <w:rPr>
          <w:rFonts w:asciiTheme="minorHAnsi" w:hAnsiTheme="minorHAnsi" w:cstheme="minorHAnsi"/>
          <w:b/>
          <w:bCs/>
        </w:rPr>
        <w:t>IgG antibody responses to candidate Corona-SLPs in convalescent donors and healthy controls.</w:t>
      </w:r>
      <w:r w:rsidR="006F7B06">
        <w:rPr>
          <w:rFonts w:asciiTheme="minorHAnsi" w:hAnsiTheme="minorHAnsi" w:cstheme="minorHAnsi"/>
          <w:b/>
          <w:bCs/>
        </w:rPr>
        <w:t xml:space="preserve"> </w:t>
      </w:r>
      <w:r w:rsidR="006F7B06" w:rsidRPr="006F7B06">
        <w:rPr>
          <w:rFonts w:asciiTheme="minorHAnsi" w:hAnsiTheme="minorHAnsi" w:cstheme="minorHAnsi"/>
        </w:rPr>
        <w:t>OD450 values for 21 candidate SLPs and two negative-control SLPs are shown for convalescent donors (green) and healthy controls (blue). Sera were tested at a 1:50 dilution. Horizontal lines indicate group means. For each donor, the positivity threshold was defined as the mean OD450 of the two negative-control SLPs plus 2 standard deviations and an additional offset of 0.1. Values above the positivity threshold are indicated by filled circles.</w:t>
      </w:r>
      <w:r w:rsidR="00943BBF" w:rsidRPr="0000354A">
        <w:br w:type="page"/>
      </w:r>
    </w:p>
    <w:p w14:paraId="2829607D" w14:textId="5968F12A" w:rsidR="00D06479" w:rsidRDefault="00D06479" w:rsidP="00A33AE5">
      <w:pPr>
        <w:spacing w:line="264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noProof/>
        </w:rPr>
        <w:lastRenderedPageBreak/>
        <w:drawing>
          <wp:inline distT="0" distB="0" distL="0" distR="0" wp14:anchorId="29F8B240" wp14:editId="55C575FA">
            <wp:extent cx="5943600" cy="3228975"/>
            <wp:effectExtent l="0" t="0" r="0" b="9525"/>
            <wp:docPr id="353589169" name="Picture 5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589169" name="Picture 5" descr="A screenshot of a video gam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BC069" w14:textId="4AEB4991" w:rsidR="00A33AE5" w:rsidRPr="00A33AE5" w:rsidRDefault="00A33AE5" w:rsidP="00B76613">
      <w:pPr>
        <w:spacing w:line="240" w:lineRule="auto"/>
        <w:rPr>
          <w:rFonts w:ascii="Calibri" w:eastAsiaTheme="majorEastAsia" w:hAnsi="Calibri" w:cs="Calibri"/>
          <w:sz w:val="28"/>
          <w:szCs w:val="32"/>
        </w:rPr>
      </w:pPr>
      <w:r w:rsidRPr="00A33AE5">
        <w:rPr>
          <w:rFonts w:ascii="Calibri" w:hAnsi="Calibri" w:cs="Calibri"/>
          <w:b/>
          <w:bCs/>
        </w:rPr>
        <w:t xml:space="preserve">Figure </w:t>
      </w:r>
      <w:r w:rsidR="000E15C6">
        <w:rPr>
          <w:rFonts w:ascii="Calibri" w:hAnsi="Calibri" w:cs="Calibri"/>
          <w:b/>
          <w:bCs/>
        </w:rPr>
        <w:t>S</w:t>
      </w:r>
      <w:r w:rsidRPr="00A33AE5">
        <w:rPr>
          <w:rFonts w:ascii="Calibri" w:hAnsi="Calibri" w:cs="Calibri"/>
          <w:b/>
          <w:bCs/>
        </w:rPr>
        <w:t>4.</w:t>
      </w:r>
      <w:r w:rsidR="00C8016B" w:rsidRPr="00C8016B">
        <w:rPr>
          <w:rFonts w:ascii="Calibri" w:hAnsi="Calibri" w:cs="Calibri"/>
          <w:b/>
          <w:bCs/>
        </w:rPr>
        <w:t xml:space="preserve"> </w:t>
      </w:r>
      <w:r w:rsidR="00C8016B" w:rsidRPr="00A33AE5">
        <w:rPr>
          <w:rFonts w:ascii="Calibri" w:hAnsi="Calibri" w:cs="Calibri"/>
          <w:b/>
          <w:bCs/>
        </w:rPr>
        <w:t>T</w:t>
      </w:r>
      <w:r w:rsidR="006F7B06">
        <w:rPr>
          <w:rFonts w:ascii="Calibri" w:hAnsi="Calibri" w:cs="Calibri"/>
          <w:b/>
          <w:bCs/>
        </w:rPr>
        <w:t>-</w:t>
      </w:r>
      <w:r w:rsidR="00C8016B" w:rsidRPr="00A33AE5">
        <w:rPr>
          <w:rFonts w:ascii="Calibri" w:hAnsi="Calibri" w:cs="Calibri"/>
          <w:b/>
          <w:bCs/>
        </w:rPr>
        <w:t>cell response</w:t>
      </w:r>
      <w:r w:rsidR="00C8016B">
        <w:rPr>
          <w:rFonts w:ascii="Calibri" w:hAnsi="Calibri" w:cs="Calibri"/>
          <w:b/>
          <w:bCs/>
        </w:rPr>
        <w:t>s in</w:t>
      </w:r>
      <w:r w:rsidRPr="00A33AE5">
        <w:rPr>
          <w:rFonts w:ascii="Calibri" w:hAnsi="Calibri" w:cs="Calibri"/>
          <w:b/>
          <w:bCs/>
        </w:rPr>
        <w:t xml:space="preserve"> ICU patients</w:t>
      </w:r>
      <w:r w:rsidR="00C8016B">
        <w:rPr>
          <w:rFonts w:ascii="Calibri" w:hAnsi="Calibri" w:cs="Calibri"/>
          <w:b/>
          <w:bCs/>
        </w:rPr>
        <w:t>.</w:t>
      </w:r>
      <w:r w:rsidRPr="00E85DE3">
        <w:rPr>
          <w:rFonts w:ascii="Calibri" w:hAnsi="Calibri" w:cs="Calibri"/>
        </w:rPr>
        <w:t xml:space="preserve"> </w:t>
      </w:r>
      <w:r w:rsidR="006F7B06" w:rsidRPr="006F7B06">
        <w:rPr>
          <w:rFonts w:ascii="Calibri" w:hAnsi="Calibri" w:cs="Calibri"/>
        </w:rPr>
        <w:t>(A, B) PBMCs from ICU patients and healthy controls were stimulated for 24 h with Peptivator peptide mixes derived from the S, M, and N proteins or with peptide pools containing Corona-SLPs. (A) IFN-γ responses of CD8</w:t>
      </w:r>
      <w:r w:rsidR="006F7B06" w:rsidRPr="006F7B06">
        <w:rPr>
          <w:rFonts w:ascii="Calibri" w:hAnsi="Calibri" w:cs="Calibri"/>
          <w:vertAlign w:val="superscript"/>
        </w:rPr>
        <w:t>+</w:t>
      </w:r>
      <w:r w:rsidR="006F7B06" w:rsidRPr="006F7B06">
        <w:rPr>
          <w:rFonts w:ascii="Calibri" w:hAnsi="Calibri" w:cs="Calibri"/>
        </w:rPr>
        <w:t xml:space="preserve"> T cells (left) and CD4</w:t>
      </w:r>
      <w:r w:rsidR="006F7B06" w:rsidRPr="006F7B06">
        <w:rPr>
          <w:rFonts w:ascii="Calibri" w:hAnsi="Calibri" w:cs="Calibri"/>
          <w:vertAlign w:val="superscript"/>
        </w:rPr>
        <w:t>+</w:t>
      </w:r>
      <w:r w:rsidR="006F7B06" w:rsidRPr="006F7B06">
        <w:rPr>
          <w:rFonts w:ascii="Calibri" w:hAnsi="Calibri" w:cs="Calibri"/>
        </w:rPr>
        <w:t xml:space="preserve"> T cells (right). (B) TNF responses of CD8</w:t>
      </w:r>
      <w:r w:rsidR="006F7B06" w:rsidRPr="006F7B06">
        <w:rPr>
          <w:rFonts w:ascii="Calibri" w:hAnsi="Calibri" w:cs="Calibri"/>
          <w:vertAlign w:val="superscript"/>
        </w:rPr>
        <w:t>+</w:t>
      </w:r>
      <w:r w:rsidR="006F7B06" w:rsidRPr="006F7B06">
        <w:rPr>
          <w:rFonts w:ascii="Calibri" w:hAnsi="Calibri" w:cs="Calibri"/>
        </w:rPr>
        <w:t xml:space="preserve"> T cells (left) and CD4</w:t>
      </w:r>
      <w:r w:rsidR="006F7B06" w:rsidRPr="006F7B06">
        <w:rPr>
          <w:rFonts w:ascii="Calibri" w:hAnsi="Calibri" w:cs="Calibri"/>
          <w:vertAlign w:val="superscript"/>
        </w:rPr>
        <w:t>+</w:t>
      </w:r>
      <w:r w:rsidR="006F7B06" w:rsidRPr="006F7B06">
        <w:rPr>
          <w:rFonts w:ascii="Calibri" w:hAnsi="Calibri" w:cs="Calibri"/>
        </w:rPr>
        <w:t xml:space="preserve"> T cells (right). Data are presented as mean ± SEM. Statistical significance was </w:t>
      </w:r>
      <w:r w:rsidR="009C43BC">
        <w:rPr>
          <w:rFonts w:ascii="Calibri" w:hAnsi="Calibri" w:cs="Calibri"/>
        </w:rPr>
        <w:t>assessed</w:t>
      </w:r>
      <w:r w:rsidR="006F7B06" w:rsidRPr="006F7B06">
        <w:rPr>
          <w:rFonts w:ascii="Calibri" w:hAnsi="Calibri" w:cs="Calibri"/>
        </w:rPr>
        <w:t xml:space="preserve"> using one-way ANOVA with </w:t>
      </w:r>
      <w:proofErr w:type="spellStart"/>
      <w:r w:rsidR="006F7B06" w:rsidRPr="006F7B06">
        <w:rPr>
          <w:rFonts w:ascii="Calibri" w:hAnsi="Calibri" w:cs="Calibri"/>
        </w:rPr>
        <w:t>Šidák’s</w:t>
      </w:r>
      <w:proofErr w:type="spellEnd"/>
      <w:r w:rsidR="006F7B06" w:rsidRPr="006F7B06">
        <w:rPr>
          <w:rFonts w:ascii="Calibri" w:hAnsi="Calibri" w:cs="Calibri"/>
        </w:rPr>
        <w:t xml:space="preserve"> multiple-comparison test. *P &lt; 0.05; **P &lt; 0.01.</w:t>
      </w:r>
    </w:p>
    <w:p w14:paraId="4F2CF417" w14:textId="53E824BA" w:rsidR="007E56E0" w:rsidRDefault="00943BBF">
      <w:pPr>
        <w:spacing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50DBF424" w14:textId="137070D0" w:rsidR="00B76613" w:rsidRDefault="00B76613" w:rsidP="000E15C6">
      <w:pPr>
        <w:spacing w:line="264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lastRenderedPageBreak/>
        <w:drawing>
          <wp:inline distT="0" distB="0" distL="0" distR="0" wp14:anchorId="5BA488F8" wp14:editId="4459F2EA">
            <wp:extent cx="5257386" cy="6222365"/>
            <wp:effectExtent l="0" t="0" r="635" b="6985"/>
            <wp:docPr id="1347336973" name="Picture 1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336973" name="Picture 1" descr="A screenshot of a video game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490" cy="626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F9C50" w14:textId="2760333C" w:rsidR="000E15C6" w:rsidRPr="00B76613" w:rsidRDefault="000E15C6" w:rsidP="00B76613">
      <w:pPr>
        <w:spacing w:line="240" w:lineRule="auto"/>
        <w:rPr>
          <w:rFonts w:asciiTheme="minorHAnsi" w:hAnsiTheme="minorHAnsi" w:cstheme="minorHAnsi"/>
        </w:rPr>
      </w:pPr>
      <w:r w:rsidRPr="00B76613">
        <w:rPr>
          <w:rFonts w:asciiTheme="minorHAnsi" w:hAnsiTheme="minorHAnsi" w:cstheme="minorHAnsi"/>
          <w:b/>
          <w:bCs/>
        </w:rPr>
        <w:t>Fig</w:t>
      </w:r>
      <w:r w:rsidR="006F7B06">
        <w:rPr>
          <w:rFonts w:asciiTheme="minorHAnsi" w:hAnsiTheme="minorHAnsi" w:cstheme="minorHAnsi"/>
          <w:b/>
          <w:bCs/>
        </w:rPr>
        <w:t>.</w:t>
      </w:r>
      <w:r w:rsidRPr="00B76613">
        <w:rPr>
          <w:rFonts w:asciiTheme="minorHAnsi" w:hAnsiTheme="minorHAnsi" w:cstheme="minorHAnsi"/>
          <w:b/>
          <w:bCs/>
        </w:rPr>
        <w:t xml:space="preserve"> S5. </w:t>
      </w:r>
      <w:r w:rsidR="006F7B06" w:rsidRPr="006F7B06">
        <w:rPr>
          <w:rFonts w:asciiTheme="minorHAnsi" w:hAnsiTheme="minorHAnsi" w:cstheme="minorHAnsi"/>
          <w:b/>
          <w:bCs/>
        </w:rPr>
        <w:t xml:space="preserve">Effects of route of administration and adjuvant use on </w:t>
      </w:r>
      <w:proofErr w:type="spellStart"/>
      <w:r w:rsidR="006F7B06" w:rsidRPr="006F7B06">
        <w:rPr>
          <w:rFonts w:asciiTheme="minorHAnsi" w:hAnsiTheme="minorHAnsi" w:cstheme="minorHAnsi"/>
          <w:b/>
          <w:bCs/>
        </w:rPr>
        <w:t>mCorona</w:t>
      </w:r>
      <w:proofErr w:type="spellEnd"/>
      <w:r w:rsidR="006F7B06" w:rsidRPr="006F7B06">
        <w:rPr>
          <w:rFonts w:asciiTheme="minorHAnsi" w:hAnsiTheme="minorHAnsi" w:cstheme="minorHAnsi"/>
          <w:b/>
          <w:bCs/>
        </w:rPr>
        <w:t xml:space="preserve">-SLP-induced T-cell responses. </w:t>
      </w:r>
      <w:r w:rsidR="006F7B06" w:rsidRPr="006F7B06">
        <w:rPr>
          <w:rFonts w:asciiTheme="minorHAnsi" w:hAnsiTheme="minorHAnsi" w:cstheme="minorHAnsi"/>
        </w:rPr>
        <w:t xml:space="preserve">(A, B) </w:t>
      </w:r>
      <w:r w:rsidR="00FA4330">
        <w:rPr>
          <w:rFonts w:asciiTheme="minorHAnsi" w:hAnsiTheme="minorHAnsi" w:cstheme="minorHAnsi"/>
        </w:rPr>
        <w:t>C57BL/6 m</w:t>
      </w:r>
      <w:r w:rsidR="006F7B06" w:rsidRPr="006F7B06">
        <w:rPr>
          <w:rFonts w:asciiTheme="minorHAnsi" w:hAnsiTheme="minorHAnsi" w:cstheme="minorHAnsi"/>
        </w:rPr>
        <w:t xml:space="preserve">ice received three sequential vaccinations in a prime–boost–boost regimen at 2-week intervals with </w:t>
      </w:r>
      <w:proofErr w:type="spellStart"/>
      <w:r w:rsidR="006F7B06" w:rsidRPr="006F7B06">
        <w:rPr>
          <w:rFonts w:asciiTheme="minorHAnsi" w:hAnsiTheme="minorHAnsi" w:cstheme="minorHAnsi"/>
        </w:rPr>
        <w:t>mCorona</w:t>
      </w:r>
      <w:proofErr w:type="spellEnd"/>
      <w:r w:rsidR="006F7B06" w:rsidRPr="006F7B06">
        <w:rPr>
          <w:rFonts w:asciiTheme="minorHAnsi" w:hAnsiTheme="minorHAnsi" w:cstheme="minorHAnsi"/>
        </w:rPr>
        <w:t xml:space="preserve">-SLP (11 SLPs; 50 </w:t>
      </w:r>
      <w:proofErr w:type="spellStart"/>
      <w:r w:rsidR="006F7B06" w:rsidRPr="006F7B06">
        <w:rPr>
          <w:rFonts w:asciiTheme="minorHAnsi" w:hAnsiTheme="minorHAnsi" w:cstheme="minorHAnsi"/>
        </w:rPr>
        <w:t>μg</w:t>
      </w:r>
      <w:proofErr w:type="spellEnd"/>
      <w:r w:rsidR="006F7B06" w:rsidRPr="006F7B06">
        <w:rPr>
          <w:rFonts w:asciiTheme="minorHAnsi" w:hAnsiTheme="minorHAnsi" w:cstheme="minorHAnsi"/>
        </w:rPr>
        <w:t xml:space="preserve"> per SLP) combined with </w:t>
      </w:r>
      <w:proofErr w:type="spellStart"/>
      <w:r w:rsidR="006F7B06" w:rsidRPr="006F7B06">
        <w:rPr>
          <w:rFonts w:asciiTheme="minorHAnsi" w:hAnsiTheme="minorHAnsi" w:cstheme="minorHAnsi"/>
        </w:rPr>
        <w:t>Amplivant</w:t>
      </w:r>
      <w:proofErr w:type="spellEnd"/>
      <w:r w:rsidR="006F7B06" w:rsidRPr="006F7B06">
        <w:rPr>
          <w:rFonts w:asciiTheme="minorHAnsi" w:hAnsiTheme="minorHAnsi" w:cstheme="minorHAnsi"/>
        </w:rPr>
        <w:t xml:space="preserve"> (50 </w:t>
      </w:r>
      <w:proofErr w:type="spellStart"/>
      <w:r w:rsidR="006F7B06" w:rsidRPr="006F7B06">
        <w:rPr>
          <w:rFonts w:asciiTheme="minorHAnsi" w:hAnsiTheme="minorHAnsi" w:cstheme="minorHAnsi"/>
        </w:rPr>
        <w:t>μg</w:t>
      </w:r>
      <w:proofErr w:type="spellEnd"/>
      <w:r w:rsidR="006F7B06" w:rsidRPr="006F7B06">
        <w:rPr>
          <w:rFonts w:asciiTheme="minorHAnsi" w:hAnsiTheme="minorHAnsi" w:cstheme="minorHAnsi"/>
        </w:rPr>
        <w:t>), administered intradermally (</w:t>
      </w:r>
      <w:proofErr w:type="spellStart"/>
      <w:r w:rsidR="006F7B06" w:rsidRPr="006F7B06">
        <w:rPr>
          <w:rFonts w:asciiTheme="minorHAnsi" w:hAnsiTheme="minorHAnsi" w:cstheme="minorHAnsi"/>
        </w:rPr>
        <w:t>i.d.</w:t>
      </w:r>
      <w:proofErr w:type="spellEnd"/>
      <w:r w:rsidR="006F7B06" w:rsidRPr="006F7B06">
        <w:rPr>
          <w:rFonts w:asciiTheme="minorHAnsi" w:hAnsiTheme="minorHAnsi" w:cstheme="minorHAnsi"/>
        </w:rPr>
        <w:t>), subcutaneously (s.c.), or intramuscularly (</w:t>
      </w:r>
      <w:proofErr w:type="spellStart"/>
      <w:r w:rsidR="006F7B06" w:rsidRPr="006F7B06">
        <w:rPr>
          <w:rFonts w:asciiTheme="minorHAnsi" w:hAnsiTheme="minorHAnsi" w:cstheme="minorHAnsi"/>
        </w:rPr>
        <w:t>i.m.</w:t>
      </w:r>
      <w:proofErr w:type="spellEnd"/>
      <w:r w:rsidR="006F7B06" w:rsidRPr="006F7B06">
        <w:rPr>
          <w:rFonts w:asciiTheme="minorHAnsi" w:hAnsiTheme="minorHAnsi" w:cstheme="minorHAnsi"/>
        </w:rPr>
        <w:t>). Splenocytes were harvested 7 days after the third vaccination and restimulated in vitro with mSLP1, mSLP2, or peptide pools derived from the S, N, and M proteins. IFN-γ responses of CD8</w:t>
      </w:r>
      <w:r w:rsidR="006F7B06" w:rsidRPr="006F7B06">
        <w:rPr>
          <w:rFonts w:asciiTheme="minorHAnsi" w:hAnsiTheme="minorHAnsi" w:cstheme="minorHAnsi"/>
          <w:vertAlign w:val="superscript"/>
        </w:rPr>
        <w:t>+</w:t>
      </w:r>
      <w:r w:rsidR="006F7B06" w:rsidRPr="006F7B06">
        <w:rPr>
          <w:rFonts w:asciiTheme="minorHAnsi" w:hAnsiTheme="minorHAnsi" w:cstheme="minorHAnsi"/>
        </w:rPr>
        <w:t xml:space="preserve"> T cells (A) and CD4</w:t>
      </w:r>
      <w:r w:rsidR="006F7B06" w:rsidRPr="006F7B06">
        <w:rPr>
          <w:rFonts w:asciiTheme="minorHAnsi" w:hAnsiTheme="minorHAnsi" w:cstheme="minorHAnsi"/>
          <w:vertAlign w:val="superscript"/>
        </w:rPr>
        <w:t>+</w:t>
      </w:r>
      <w:r w:rsidR="006F7B06" w:rsidRPr="006F7B06">
        <w:rPr>
          <w:rFonts w:asciiTheme="minorHAnsi" w:hAnsiTheme="minorHAnsi" w:cstheme="minorHAnsi"/>
        </w:rPr>
        <w:t xml:space="preserve"> T cells (B) are shown. (C, D) </w:t>
      </w:r>
      <w:r w:rsidR="00FA4330">
        <w:rPr>
          <w:rFonts w:asciiTheme="minorHAnsi" w:hAnsiTheme="minorHAnsi" w:cstheme="minorHAnsi"/>
        </w:rPr>
        <w:t>C57BL/6</w:t>
      </w:r>
      <w:r w:rsidR="006F7B06" w:rsidRPr="006F7B06">
        <w:rPr>
          <w:rFonts w:asciiTheme="minorHAnsi" w:hAnsiTheme="minorHAnsi" w:cstheme="minorHAnsi"/>
        </w:rPr>
        <w:t xml:space="preserve"> mice received three sequential vaccinations in a prime–boost–boost regimen at 2-week intervals with </w:t>
      </w:r>
      <w:proofErr w:type="spellStart"/>
      <w:r w:rsidR="006F7B06" w:rsidRPr="006F7B06">
        <w:rPr>
          <w:rFonts w:asciiTheme="minorHAnsi" w:hAnsiTheme="minorHAnsi" w:cstheme="minorHAnsi"/>
        </w:rPr>
        <w:t>mCorona</w:t>
      </w:r>
      <w:proofErr w:type="spellEnd"/>
      <w:r w:rsidR="006F7B06" w:rsidRPr="006F7B06">
        <w:rPr>
          <w:rFonts w:asciiTheme="minorHAnsi" w:hAnsiTheme="minorHAnsi" w:cstheme="minorHAnsi"/>
        </w:rPr>
        <w:t xml:space="preserve">-SLP (11 SLPs; 50 </w:t>
      </w:r>
      <w:proofErr w:type="spellStart"/>
      <w:r w:rsidR="006F7B06" w:rsidRPr="006F7B06">
        <w:rPr>
          <w:rFonts w:asciiTheme="minorHAnsi" w:hAnsiTheme="minorHAnsi" w:cstheme="minorHAnsi"/>
        </w:rPr>
        <w:t>μg</w:t>
      </w:r>
      <w:proofErr w:type="spellEnd"/>
      <w:r w:rsidR="006F7B06" w:rsidRPr="006F7B06">
        <w:rPr>
          <w:rFonts w:asciiTheme="minorHAnsi" w:hAnsiTheme="minorHAnsi" w:cstheme="minorHAnsi"/>
        </w:rPr>
        <w:t xml:space="preserve"> per SLP) without adjuvant, administered </w:t>
      </w:r>
      <w:proofErr w:type="spellStart"/>
      <w:r w:rsidR="006F7B06" w:rsidRPr="006F7B06">
        <w:rPr>
          <w:rFonts w:asciiTheme="minorHAnsi" w:hAnsiTheme="minorHAnsi" w:cstheme="minorHAnsi"/>
        </w:rPr>
        <w:t>i.d.</w:t>
      </w:r>
      <w:proofErr w:type="spellEnd"/>
      <w:r w:rsidR="006F7B06" w:rsidRPr="006F7B06">
        <w:rPr>
          <w:rFonts w:asciiTheme="minorHAnsi" w:hAnsiTheme="minorHAnsi" w:cstheme="minorHAnsi"/>
        </w:rPr>
        <w:t xml:space="preserve">, s.c., or </w:t>
      </w:r>
      <w:proofErr w:type="spellStart"/>
      <w:r w:rsidR="006F7B06" w:rsidRPr="006F7B06">
        <w:rPr>
          <w:rFonts w:asciiTheme="minorHAnsi" w:hAnsiTheme="minorHAnsi" w:cstheme="minorHAnsi"/>
        </w:rPr>
        <w:t>i.m.</w:t>
      </w:r>
      <w:proofErr w:type="spellEnd"/>
      <w:r w:rsidR="006F7B06" w:rsidRPr="006F7B06">
        <w:rPr>
          <w:rFonts w:asciiTheme="minorHAnsi" w:hAnsiTheme="minorHAnsi" w:cstheme="minorHAnsi"/>
        </w:rPr>
        <w:t xml:space="preserve"> Splenocytes harvested 7 days after the third vaccination were restimulated in vitro with mSLP1, mSLP2, or peptide pools derived from the remaining S-, N-, and M-derived SLPs. IFN-γ responses of CD8</w:t>
      </w:r>
      <w:r w:rsidR="006F7B06" w:rsidRPr="006F7B06">
        <w:rPr>
          <w:rFonts w:asciiTheme="minorHAnsi" w:hAnsiTheme="minorHAnsi" w:cstheme="minorHAnsi"/>
          <w:vertAlign w:val="superscript"/>
        </w:rPr>
        <w:t>+</w:t>
      </w:r>
      <w:r w:rsidR="006F7B06" w:rsidRPr="006F7B06">
        <w:rPr>
          <w:rFonts w:asciiTheme="minorHAnsi" w:hAnsiTheme="minorHAnsi" w:cstheme="minorHAnsi"/>
        </w:rPr>
        <w:t xml:space="preserve"> T cells (C) and CD4</w:t>
      </w:r>
      <w:r w:rsidR="006F7B06" w:rsidRPr="006F7B06">
        <w:rPr>
          <w:rFonts w:asciiTheme="minorHAnsi" w:hAnsiTheme="minorHAnsi" w:cstheme="minorHAnsi"/>
          <w:vertAlign w:val="superscript"/>
        </w:rPr>
        <w:t>+</w:t>
      </w:r>
      <w:r w:rsidR="006F7B06" w:rsidRPr="006F7B06">
        <w:rPr>
          <w:rFonts w:asciiTheme="minorHAnsi" w:hAnsiTheme="minorHAnsi" w:cstheme="minorHAnsi"/>
        </w:rPr>
        <w:t xml:space="preserve"> T cells (D) are shown. Dots represent individual mice. Data are presented as mean ± SEM.</w:t>
      </w:r>
    </w:p>
    <w:p w14:paraId="213611A8" w14:textId="38816852" w:rsidR="00B76613" w:rsidRDefault="00B76613" w:rsidP="000E15C6">
      <w:pPr>
        <w:spacing w:line="264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lastRenderedPageBreak/>
        <w:drawing>
          <wp:inline distT="0" distB="0" distL="0" distR="0" wp14:anchorId="578BE1E3" wp14:editId="77F31AD9">
            <wp:extent cx="5007874" cy="4002032"/>
            <wp:effectExtent l="0" t="0" r="2540" b="0"/>
            <wp:docPr id="1658799428" name="Picture 2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799428" name="Picture 2" descr="A screenshot of a video game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874" cy="400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DE035" w14:textId="40816977" w:rsidR="00B81D1E" w:rsidRPr="00B76613" w:rsidRDefault="000E15C6" w:rsidP="00B76613">
      <w:pPr>
        <w:spacing w:line="240" w:lineRule="auto"/>
        <w:rPr>
          <w:rFonts w:asciiTheme="minorHAnsi" w:hAnsiTheme="minorHAnsi" w:cstheme="minorHAnsi"/>
        </w:rPr>
      </w:pPr>
      <w:r w:rsidRPr="00B76613">
        <w:rPr>
          <w:rFonts w:asciiTheme="minorHAnsi" w:hAnsiTheme="minorHAnsi" w:cstheme="minorHAnsi"/>
          <w:b/>
          <w:bCs/>
        </w:rPr>
        <w:t>Fig</w:t>
      </w:r>
      <w:r w:rsidR="006F7B06">
        <w:rPr>
          <w:rFonts w:asciiTheme="minorHAnsi" w:hAnsiTheme="minorHAnsi" w:cstheme="minorHAnsi"/>
          <w:b/>
          <w:bCs/>
        </w:rPr>
        <w:t>.</w:t>
      </w:r>
      <w:r w:rsidRPr="00B76613">
        <w:rPr>
          <w:rFonts w:asciiTheme="minorHAnsi" w:hAnsiTheme="minorHAnsi" w:cstheme="minorHAnsi"/>
          <w:b/>
          <w:bCs/>
        </w:rPr>
        <w:t xml:space="preserve"> S6. </w:t>
      </w:r>
      <w:r w:rsidR="006F7B06" w:rsidRPr="006F7B06">
        <w:rPr>
          <w:rFonts w:asciiTheme="minorHAnsi" w:hAnsiTheme="minorHAnsi" w:cstheme="minorHAnsi"/>
          <w:b/>
          <w:bCs/>
        </w:rPr>
        <w:t>Optimization of vaccination interval and vaccine composition</w:t>
      </w:r>
      <w:r w:rsidR="006F7B06">
        <w:rPr>
          <w:rFonts w:asciiTheme="minorHAnsi" w:hAnsiTheme="minorHAnsi" w:cstheme="minorHAnsi"/>
          <w:b/>
          <w:bCs/>
        </w:rPr>
        <w:t>.</w:t>
      </w:r>
      <w:r w:rsidR="006F7B06" w:rsidRPr="006F7B06">
        <w:rPr>
          <w:rFonts w:asciiTheme="minorHAnsi" w:hAnsiTheme="minorHAnsi" w:cstheme="minorHAnsi"/>
          <w:b/>
          <w:bCs/>
        </w:rPr>
        <w:t xml:space="preserve"> </w:t>
      </w:r>
      <w:r w:rsidR="006F7B06" w:rsidRPr="006F7B06">
        <w:rPr>
          <w:rFonts w:asciiTheme="minorHAnsi" w:hAnsiTheme="minorHAnsi" w:cstheme="minorHAnsi"/>
        </w:rPr>
        <w:t xml:space="preserve">(A, B) </w:t>
      </w:r>
      <w:r w:rsidR="00FA4330">
        <w:rPr>
          <w:rFonts w:asciiTheme="minorHAnsi" w:hAnsiTheme="minorHAnsi" w:cstheme="minorHAnsi"/>
        </w:rPr>
        <w:t>C57BL/6 m</w:t>
      </w:r>
      <w:r w:rsidR="006F7B06" w:rsidRPr="006F7B06">
        <w:rPr>
          <w:rFonts w:asciiTheme="minorHAnsi" w:hAnsiTheme="minorHAnsi" w:cstheme="minorHAnsi"/>
        </w:rPr>
        <w:t xml:space="preserve">ice received three sequential vaccinations in a prime–boost–boost regimen at either 2- or 3-week intervals. Animals were vaccinated with either </w:t>
      </w:r>
      <w:proofErr w:type="spellStart"/>
      <w:r w:rsidR="006F7B06" w:rsidRPr="006F7B06">
        <w:rPr>
          <w:rFonts w:asciiTheme="minorHAnsi" w:hAnsiTheme="minorHAnsi" w:cstheme="minorHAnsi"/>
        </w:rPr>
        <w:t>mCorona</w:t>
      </w:r>
      <w:proofErr w:type="spellEnd"/>
      <w:r w:rsidR="006F7B06" w:rsidRPr="006F7B06">
        <w:rPr>
          <w:rFonts w:asciiTheme="minorHAnsi" w:hAnsiTheme="minorHAnsi" w:cstheme="minorHAnsi"/>
        </w:rPr>
        <w:t xml:space="preserve">-SLP (11 SLPs; 50 </w:t>
      </w:r>
      <w:proofErr w:type="spellStart"/>
      <w:r w:rsidR="006F7B06" w:rsidRPr="006F7B06">
        <w:rPr>
          <w:rFonts w:asciiTheme="minorHAnsi" w:hAnsiTheme="minorHAnsi" w:cstheme="minorHAnsi"/>
        </w:rPr>
        <w:t>μg</w:t>
      </w:r>
      <w:proofErr w:type="spellEnd"/>
      <w:r w:rsidR="006F7B06" w:rsidRPr="006F7B06">
        <w:rPr>
          <w:rFonts w:asciiTheme="minorHAnsi" w:hAnsiTheme="minorHAnsi" w:cstheme="minorHAnsi"/>
        </w:rPr>
        <w:t xml:space="preserve"> per SLP) or a single SLP (mSLP2), each combined with </w:t>
      </w:r>
      <w:proofErr w:type="spellStart"/>
      <w:r w:rsidR="006F7B06" w:rsidRPr="006F7B06">
        <w:rPr>
          <w:rFonts w:asciiTheme="minorHAnsi" w:hAnsiTheme="minorHAnsi" w:cstheme="minorHAnsi"/>
        </w:rPr>
        <w:t>Amplivant</w:t>
      </w:r>
      <w:proofErr w:type="spellEnd"/>
      <w:r w:rsidR="006F7B06" w:rsidRPr="006F7B06">
        <w:rPr>
          <w:rFonts w:asciiTheme="minorHAnsi" w:hAnsiTheme="minorHAnsi" w:cstheme="minorHAnsi"/>
        </w:rPr>
        <w:t xml:space="preserve"> (50 </w:t>
      </w:r>
      <w:proofErr w:type="spellStart"/>
      <w:r w:rsidR="006F7B06" w:rsidRPr="006F7B06">
        <w:rPr>
          <w:rFonts w:asciiTheme="minorHAnsi" w:hAnsiTheme="minorHAnsi" w:cstheme="minorHAnsi"/>
        </w:rPr>
        <w:t>μg</w:t>
      </w:r>
      <w:proofErr w:type="spellEnd"/>
      <w:r w:rsidR="006F7B06" w:rsidRPr="006F7B06">
        <w:rPr>
          <w:rFonts w:asciiTheme="minorHAnsi" w:hAnsiTheme="minorHAnsi" w:cstheme="minorHAnsi"/>
        </w:rPr>
        <w:t>). Splenocytes were harvested 7 days after the third vaccination and restimulated in vitro with mSLP1, mSLP2, or peptide pools derived from the S, N, and M proteins. IFN-γ responses of total CD8</w:t>
      </w:r>
      <w:r w:rsidR="006F7B06" w:rsidRPr="006F7B06">
        <w:rPr>
          <w:rFonts w:asciiTheme="minorHAnsi" w:hAnsiTheme="minorHAnsi" w:cstheme="minorHAnsi"/>
          <w:vertAlign w:val="superscript"/>
        </w:rPr>
        <w:t>+</w:t>
      </w:r>
      <w:r w:rsidR="006F7B06" w:rsidRPr="006F7B06">
        <w:rPr>
          <w:rFonts w:asciiTheme="minorHAnsi" w:hAnsiTheme="minorHAnsi" w:cstheme="minorHAnsi"/>
        </w:rPr>
        <w:t xml:space="preserve"> T cells (A) and total CD4</w:t>
      </w:r>
      <w:r w:rsidR="006F7B06" w:rsidRPr="006F7B06">
        <w:rPr>
          <w:rFonts w:asciiTheme="minorHAnsi" w:hAnsiTheme="minorHAnsi" w:cstheme="minorHAnsi"/>
          <w:vertAlign w:val="superscript"/>
        </w:rPr>
        <w:t>+</w:t>
      </w:r>
      <w:r w:rsidR="006F7B06" w:rsidRPr="006F7B06">
        <w:rPr>
          <w:rFonts w:asciiTheme="minorHAnsi" w:hAnsiTheme="minorHAnsi" w:cstheme="minorHAnsi"/>
        </w:rPr>
        <w:t xml:space="preserve"> T cells (B) were determined by intracellular cytokine staining. Dots represent individual mice. Data are presented as mean ± SEM.</w:t>
      </w:r>
    </w:p>
    <w:p w14:paraId="34456069" w14:textId="77777777" w:rsidR="00B81D1E" w:rsidRDefault="00B81D1E" w:rsidP="000E15C6">
      <w:pPr>
        <w:spacing w:line="264" w:lineRule="auto"/>
        <w:rPr>
          <w:rFonts w:asciiTheme="minorHAnsi" w:hAnsiTheme="minorHAnsi" w:cstheme="minorHAnsi"/>
        </w:rPr>
      </w:pPr>
    </w:p>
    <w:p w14:paraId="545221D1" w14:textId="20E451EE" w:rsidR="006956DB" w:rsidRDefault="006956DB" w:rsidP="000E15C6">
      <w:pPr>
        <w:spacing w:line="264" w:lineRule="auto"/>
        <w:rPr>
          <w:rFonts w:asciiTheme="minorHAnsi" w:hAnsiTheme="minorHAnsi" w:cstheme="minorHAnsi"/>
          <w:b/>
          <w:bCs/>
        </w:rPr>
      </w:pPr>
    </w:p>
    <w:p w14:paraId="19F26B2A" w14:textId="43C2A620" w:rsidR="00B76613" w:rsidRDefault="00B76613" w:rsidP="000E15C6">
      <w:pPr>
        <w:spacing w:line="264" w:lineRule="auto"/>
        <w:rPr>
          <w:rFonts w:asciiTheme="minorHAnsi" w:hAnsiTheme="minorHAnsi" w:cstheme="minorHAnsi"/>
          <w:b/>
          <w:bCs/>
        </w:rPr>
      </w:pPr>
    </w:p>
    <w:p w14:paraId="56740B91" w14:textId="77777777" w:rsidR="00B53351" w:rsidRDefault="00B53351" w:rsidP="00B76613">
      <w:pPr>
        <w:spacing w:line="240" w:lineRule="auto"/>
        <w:rPr>
          <w:rFonts w:asciiTheme="minorHAnsi" w:hAnsiTheme="minorHAnsi" w:cstheme="minorHAnsi"/>
          <w:b/>
          <w:bCs/>
        </w:rPr>
      </w:pPr>
    </w:p>
    <w:p w14:paraId="0FF9E413" w14:textId="52E3EB2C" w:rsidR="00B53351" w:rsidRDefault="00B53351" w:rsidP="00B76613">
      <w:pPr>
        <w:spacing w:line="24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lastRenderedPageBreak/>
        <w:drawing>
          <wp:inline distT="0" distB="0" distL="0" distR="0" wp14:anchorId="5E3D3BC8" wp14:editId="35F7A148">
            <wp:extent cx="5943600" cy="2025015"/>
            <wp:effectExtent l="0" t="0" r="0" b="0"/>
            <wp:docPr id="1688464494" name="Picture 1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464494" name="Picture 1" descr="A screenshot of a video game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90CA1" w14:textId="62624010" w:rsidR="00B53351" w:rsidRDefault="000E15C6" w:rsidP="00B76613">
      <w:pPr>
        <w:spacing w:line="240" w:lineRule="auto"/>
        <w:rPr>
          <w:rFonts w:asciiTheme="minorHAnsi" w:hAnsiTheme="minorHAnsi" w:cstheme="minorHAnsi"/>
        </w:rPr>
      </w:pPr>
      <w:r w:rsidRPr="00B76613">
        <w:rPr>
          <w:rFonts w:asciiTheme="minorHAnsi" w:hAnsiTheme="minorHAnsi" w:cstheme="minorHAnsi"/>
          <w:b/>
          <w:bCs/>
        </w:rPr>
        <w:t>Fig</w:t>
      </w:r>
      <w:r w:rsidR="006F7B06">
        <w:rPr>
          <w:rFonts w:asciiTheme="minorHAnsi" w:hAnsiTheme="minorHAnsi" w:cstheme="minorHAnsi"/>
          <w:b/>
          <w:bCs/>
        </w:rPr>
        <w:t>.</w:t>
      </w:r>
      <w:r w:rsidRPr="00B76613">
        <w:rPr>
          <w:rFonts w:asciiTheme="minorHAnsi" w:hAnsiTheme="minorHAnsi" w:cstheme="minorHAnsi"/>
          <w:b/>
          <w:bCs/>
        </w:rPr>
        <w:t xml:space="preserve"> S7. </w:t>
      </w:r>
      <w:r w:rsidR="006F7B06" w:rsidRPr="006F7B06">
        <w:rPr>
          <w:rFonts w:asciiTheme="minorHAnsi" w:hAnsiTheme="minorHAnsi" w:cstheme="minorHAnsi"/>
          <w:b/>
          <w:bCs/>
        </w:rPr>
        <w:t xml:space="preserve">Optimization of </w:t>
      </w:r>
      <w:proofErr w:type="spellStart"/>
      <w:r w:rsidR="006F7B06" w:rsidRPr="006F7B06">
        <w:rPr>
          <w:rFonts w:asciiTheme="minorHAnsi" w:hAnsiTheme="minorHAnsi" w:cstheme="minorHAnsi"/>
          <w:b/>
          <w:bCs/>
        </w:rPr>
        <w:t>Amplivant</w:t>
      </w:r>
      <w:proofErr w:type="spellEnd"/>
      <w:r w:rsidR="006F7B06" w:rsidRPr="006F7B06">
        <w:rPr>
          <w:rFonts w:asciiTheme="minorHAnsi" w:hAnsiTheme="minorHAnsi" w:cstheme="minorHAnsi"/>
          <w:b/>
          <w:bCs/>
        </w:rPr>
        <w:t xml:space="preserve"> dose. </w:t>
      </w:r>
      <w:r w:rsidR="006F7B06" w:rsidRPr="006F7B06">
        <w:rPr>
          <w:rFonts w:asciiTheme="minorHAnsi" w:hAnsiTheme="minorHAnsi" w:cstheme="minorHAnsi"/>
        </w:rPr>
        <w:t>(</w:t>
      </w:r>
      <w:r w:rsidR="00D84E6C">
        <w:rPr>
          <w:rFonts w:asciiTheme="minorHAnsi" w:hAnsiTheme="minorHAnsi" w:cstheme="minorHAnsi"/>
        </w:rPr>
        <w:t>A</w:t>
      </w:r>
      <w:r w:rsidR="006F7B06" w:rsidRPr="006F7B06">
        <w:rPr>
          <w:rFonts w:asciiTheme="minorHAnsi" w:hAnsiTheme="minorHAnsi" w:cstheme="minorHAnsi"/>
        </w:rPr>
        <w:t xml:space="preserve">, </w:t>
      </w:r>
      <w:r w:rsidR="00D84E6C">
        <w:rPr>
          <w:rFonts w:asciiTheme="minorHAnsi" w:hAnsiTheme="minorHAnsi" w:cstheme="minorHAnsi"/>
        </w:rPr>
        <w:t>B</w:t>
      </w:r>
      <w:r w:rsidR="006F7B06" w:rsidRPr="006F7B06">
        <w:rPr>
          <w:rFonts w:asciiTheme="minorHAnsi" w:hAnsiTheme="minorHAnsi" w:cstheme="minorHAnsi"/>
        </w:rPr>
        <w:t xml:space="preserve">) </w:t>
      </w:r>
      <w:r w:rsidR="00FA4330">
        <w:rPr>
          <w:rFonts w:asciiTheme="minorHAnsi" w:hAnsiTheme="minorHAnsi" w:cstheme="minorHAnsi"/>
        </w:rPr>
        <w:t>C57BL/6</w:t>
      </w:r>
      <w:r w:rsidR="006F7B06" w:rsidRPr="006F7B06">
        <w:rPr>
          <w:rFonts w:asciiTheme="minorHAnsi" w:hAnsiTheme="minorHAnsi" w:cstheme="minorHAnsi"/>
        </w:rPr>
        <w:t xml:space="preserve"> mice received three sequential vaccinations in a prime–boost–boost regimen at 2-week intervals with </w:t>
      </w:r>
      <w:proofErr w:type="spellStart"/>
      <w:r w:rsidR="006F7B06" w:rsidRPr="006F7B06">
        <w:rPr>
          <w:rFonts w:asciiTheme="minorHAnsi" w:hAnsiTheme="minorHAnsi" w:cstheme="minorHAnsi"/>
        </w:rPr>
        <w:t>mCorona</w:t>
      </w:r>
      <w:proofErr w:type="spellEnd"/>
      <w:r w:rsidR="006F7B06" w:rsidRPr="006F7B06">
        <w:rPr>
          <w:rFonts w:asciiTheme="minorHAnsi" w:hAnsiTheme="minorHAnsi" w:cstheme="minorHAnsi"/>
        </w:rPr>
        <w:t xml:space="preserve">-SLP (11 SLPs; 50 </w:t>
      </w:r>
      <w:proofErr w:type="spellStart"/>
      <w:r w:rsidR="006F7B06" w:rsidRPr="006F7B06">
        <w:rPr>
          <w:rFonts w:asciiTheme="minorHAnsi" w:hAnsiTheme="minorHAnsi" w:cstheme="minorHAnsi"/>
        </w:rPr>
        <w:t>μg</w:t>
      </w:r>
      <w:proofErr w:type="spellEnd"/>
      <w:r w:rsidR="006F7B06" w:rsidRPr="006F7B06">
        <w:rPr>
          <w:rFonts w:asciiTheme="minorHAnsi" w:hAnsiTheme="minorHAnsi" w:cstheme="minorHAnsi"/>
        </w:rPr>
        <w:t xml:space="preserve"> per SLP) combined with either 50 </w:t>
      </w:r>
      <w:proofErr w:type="spellStart"/>
      <w:r w:rsidR="006F7B06" w:rsidRPr="006F7B06">
        <w:rPr>
          <w:rFonts w:asciiTheme="minorHAnsi" w:hAnsiTheme="minorHAnsi" w:cstheme="minorHAnsi"/>
        </w:rPr>
        <w:t>μg</w:t>
      </w:r>
      <w:proofErr w:type="spellEnd"/>
      <w:r w:rsidR="006F7B06" w:rsidRPr="006F7B06">
        <w:rPr>
          <w:rFonts w:asciiTheme="minorHAnsi" w:hAnsiTheme="minorHAnsi" w:cstheme="minorHAnsi"/>
        </w:rPr>
        <w:t xml:space="preserve"> or 10 </w:t>
      </w:r>
      <w:proofErr w:type="spellStart"/>
      <w:r w:rsidR="006F7B06" w:rsidRPr="006F7B06">
        <w:rPr>
          <w:rFonts w:asciiTheme="minorHAnsi" w:hAnsiTheme="minorHAnsi" w:cstheme="minorHAnsi"/>
        </w:rPr>
        <w:t>μg</w:t>
      </w:r>
      <w:proofErr w:type="spellEnd"/>
      <w:r w:rsidR="006F7B06" w:rsidRPr="006F7B06">
        <w:rPr>
          <w:rFonts w:asciiTheme="minorHAnsi" w:hAnsiTheme="minorHAnsi" w:cstheme="minorHAnsi"/>
        </w:rPr>
        <w:t xml:space="preserve"> </w:t>
      </w:r>
      <w:proofErr w:type="spellStart"/>
      <w:r w:rsidR="006F7B06" w:rsidRPr="006F7B06">
        <w:rPr>
          <w:rFonts w:asciiTheme="minorHAnsi" w:hAnsiTheme="minorHAnsi" w:cstheme="minorHAnsi"/>
        </w:rPr>
        <w:t>Amplivant</w:t>
      </w:r>
      <w:proofErr w:type="spellEnd"/>
      <w:r w:rsidR="006F7B06" w:rsidRPr="006F7B06">
        <w:rPr>
          <w:rFonts w:asciiTheme="minorHAnsi" w:hAnsiTheme="minorHAnsi" w:cstheme="minorHAnsi"/>
        </w:rPr>
        <w:t>. Splenocytes harvested 7 days after the third vaccination were restimulated in vitro with mSLP1, mSLP2, or peptide pools derived from the S, N, and M proteins. IFN-γ responses of CD8</w:t>
      </w:r>
      <w:r w:rsidR="006F7B06" w:rsidRPr="003B52F9">
        <w:rPr>
          <w:rFonts w:asciiTheme="minorHAnsi" w:hAnsiTheme="minorHAnsi" w:cstheme="minorHAnsi"/>
          <w:vertAlign w:val="superscript"/>
        </w:rPr>
        <w:t>+</w:t>
      </w:r>
      <w:r w:rsidR="006F7B06" w:rsidRPr="006F7B06">
        <w:rPr>
          <w:rFonts w:asciiTheme="minorHAnsi" w:hAnsiTheme="minorHAnsi" w:cstheme="minorHAnsi"/>
        </w:rPr>
        <w:t xml:space="preserve"> T cells (</w:t>
      </w:r>
      <w:r w:rsidR="00D84E6C">
        <w:rPr>
          <w:rFonts w:asciiTheme="minorHAnsi" w:hAnsiTheme="minorHAnsi" w:cstheme="minorHAnsi"/>
        </w:rPr>
        <w:t>A</w:t>
      </w:r>
      <w:r w:rsidR="006F7B06" w:rsidRPr="006F7B06">
        <w:rPr>
          <w:rFonts w:asciiTheme="minorHAnsi" w:hAnsiTheme="minorHAnsi" w:cstheme="minorHAnsi"/>
        </w:rPr>
        <w:t>) and CD4</w:t>
      </w:r>
      <w:r w:rsidR="006F7B06" w:rsidRPr="003B52F9">
        <w:rPr>
          <w:rFonts w:asciiTheme="minorHAnsi" w:hAnsiTheme="minorHAnsi" w:cstheme="minorHAnsi"/>
          <w:vertAlign w:val="superscript"/>
        </w:rPr>
        <w:t>+</w:t>
      </w:r>
      <w:r w:rsidR="006F7B06" w:rsidRPr="006F7B06">
        <w:rPr>
          <w:rFonts w:asciiTheme="minorHAnsi" w:hAnsiTheme="minorHAnsi" w:cstheme="minorHAnsi"/>
        </w:rPr>
        <w:t xml:space="preserve"> T cells (</w:t>
      </w:r>
      <w:r w:rsidR="00D84E6C">
        <w:rPr>
          <w:rFonts w:asciiTheme="minorHAnsi" w:hAnsiTheme="minorHAnsi" w:cstheme="minorHAnsi"/>
        </w:rPr>
        <w:t>B</w:t>
      </w:r>
      <w:r w:rsidR="006F7B06" w:rsidRPr="006F7B06">
        <w:rPr>
          <w:rFonts w:asciiTheme="minorHAnsi" w:hAnsiTheme="minorHAnsi" w:cstheme="minorHAnsi"/>
        </w:rPr>
        <w:t>) are shown. Dots represent individual mice. Data are presented as mean ± SEM.</w:t>
      </w:r>
    </w:p>
    <w:p w14:paraId="6E409C92" w14:textId="77777777" w:rsidR="00B53351" w:rsidRDefault="00B53351">
      <w:pPr>
        <w:spacing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98B0FBD" w14:textId="5DD4A24F" w:rsidR="006956DB" w:rsidRDefault="00F93E91" w:rsidP="00A524BF">
      <w:pPr>
        <w:spacing w:line="264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lastRenderedPageBreak/>
        <w:drawing>
          <wp:inline distT="0" distB="0" distL="0" distR="0" wp14:anchorId="41638897" wp14:editId="60B22BB4">
            <wp:extent cx="5943600" cy="4237990"/>
            <wp:effectExtent l="0" t="0" r="0" b="0"/>
            <wp:docPr id="450252722" name="Picture 1" descr="A screenshot of a video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252722" name="Picture 1" descr="A screenshot of a video game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3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1C777" w14:textId="24E3F494" w:rsidR="00733AB6" w:rsidRPr="00B76613" w:rsidRDefault="000E15C6" w:rsidP="00733AB6">
      <w:pPr>
        <w:spacing w:line="240" w:lineRule="auto"/>
        <w:rPr>
          <w:rFonts w:asciiTheme="minorHAnsi" w:hAnsiTheme="minorHAnsi" w:cstheme="minorHAnsi"/>
        </w:rPr>
      </w:pPr>
      <w:r w:rsidRPr="00E14F40">
        <w:rPr>
          <w:rFonts w:asciiTheme="minorHAnsi" w:hAnsiTheme="minorHAnsi" w:cstheme="minorHAnsi"/>
          <w:b/>
          <w:bCs/>
        </w:rPr>
        <w:t>Fig</w:t>
      </w:r>
      <w:r w:rsidR="003B52F9">
        <w:rPr>
          <w:rFonts w:asciiTheme="minorHAnsi" w:hAnsiTheme="minorHAnsi" w:cstheme="minorHAnsi"/>
          <w:b/>
          <w:bCs/>
        </w:rPr>
        <w:t>.</w:t>
      </w:r>
      <w:r w:rsidRPr="00E14F40">
        <w:rPr>
          <w:rFonts w:asciiTheme="minorHAnsi" w:hAnsiTheme="minorHAnsi" w:cstheme="minorHAnsi"/>
          <w:b/>
          <w:bCs/>
        </w:rPr>
        <w:t xml:space="preserve"> S8. </w:t>
      </w:r>
      <w:r w:rsidR="003B52F9" w:rsidRPr="003B52F9">
        <w:rPr>
          <w:rFonts w:asciiTheme="minorHAnsi" w:hAnsiTheme="minorHAnsi" w:cstheme="minorHAnsi"/>
          <w:b/>
          <w:bCs/>
        </w:rPr>
        <w:t xml:space="preserve">SLP-specific IgG responses following </w:t>
      </w:r>
      <w:proofErr w:type="spellStart"/>
      <w:r w:rsidR="003B52F9" w:rsidRPr="003B52F9">
        <w:rPr>
          <w:rFonts w:asciiTheme="minorHAnsi" w:hAnsiTheme="minorHAnsi" w:cstheme="minorHAnsi"/>
          <w:b/>
          <w:bCs/>
        </w:rPr>
        <w:t>mCorona</w:t>
      </w:r>
      <w:proofErr w:type="spellEnd"/>
      <w:r w:rsidR="003B52F9" w:rsidRPr="003B52F9">
        <w:rPr>
          <w:rFonts w:asciiTheme="minorHAnsi" w:hAnsiTheme="minorHAnsi" w:cstheme="minorHAnsi"/>
          <w:b/>
          <w:bCs/>
        </w:rPr>
        <w:t xml:space="preserve">-SLP vaccination. </w:t>
      </w:r>
      <w:bookmarkStart w:id="0" w:name="_Hlk231400045"/>
      <w:r w:rsidR="003B52F9" w:rsidRPr="003B52F9">
        <w:rPr>
          <w:rFonts w:asciiTheme="minorHAnsi" w:hAnsiTheme="minorHAnsi" w:cstheme="minorHAnsi"/>
        </w:rPr>
        <w:t xml:space="preserve">(A, B) </w:t>
      </w:r>
      <w:r w:rsidR="00FA4330">
        <w:rPr>
          <w:rFonts w:asciiTheme="minorHAnsi" w:hAnsiTheme="minorHAnsi" w:cstheme="minorHAnsi"/>
        </w:rPr>
        <w:t>C57BL/6</w:t>
      </w:r>
      <w:r w:rsidR="003B52F9" w:rsidRPr="003B52F9">
        <w:rPr>
          <w:rFonts w:asciiTheme="minorHAnsi" w:hAnsiTheme="minorHAnsi" w:cstheme="minorHAnsi"/>
        </w:rPr>
        <w:t xml:space="preserve"> mice received three sequential vaccinations in a prime–boost–boost regimen at 2-week intervals with </w:t>
      </w:r>
      <w:proofErr w:type="spellStart"/>
      <w:r w:rsidR="003B52F9" w:rsidRPr="003B52F9">
        <w:rPr>
          <w:rFonts w:asciiTheme="minorHAnsi" w:hAnsiTheme="minorHAnsi" w:cstheme="minorHAnsi"/>
        </w:rPr>
        <w:t>mCorona</w:t>
      </w:r>
      <w:proofErr w:type="spellEnd"/>
      <w:r w:rsidR="003B52F9" w:rsidRPr="003B52F9">
        <w:rPr>
          <w:rFonts w:asciiTheme="minorHAnsi" w:hAnsiTheme="minorHAnsi" w:cstheme="minorHAnsi"/>
        </w:rPr>
        <w:t xml:space="preserve">-SLP (11 SLPs; 50 </w:t>
      </w:r>
      <w:proofErr w:type="spellStart"/>
      <w:r w:rsidR="003B52F9" w:rsidRPr="003B52F9">
        <w:rPr>
          <w:rFonts w:asciiTheme="minorHAnsi" w:hAnsiTheme="minorHAnsi" w:cstheme="minorHAnsi"/>
        </w:rPr>
        <w:t>μg</w:t>
      </w:r>
      <w:proofErr w:type="spellEnd"/>
      <w:r w:rsidR="003B52F9" w:rsidRPr="003B52F9">
        <w:rPr>
          <w:rFonts w:asciiTheme="minorHAnsi" w:hAnsiTheme="minorHAnsi" w:cstheme="minorHAnsi"/>
        </w:rPr>
        <w:t xml:space="preserve"> or 10 </w:t>
      </w:r>
      <w:proofErr w:type="spellStart"/>
      <w:r w:rsidR="003B52F9" w:rsidRPr="003B52F9">
        <w:rPr>
          <w:rFonts w:asciiTheme="minorHAnsi" w:hAnsiTheme="minorHAnsi" w:cstheme="minorHAnsi"/>
        </w:rPr>
        <w:t>μg</w:t>
      </w:r>
      <w:proofErr w:type="spellEnd"/>
      <w:r w:rsidR="003B52F9" w:rsidRPr="003B52F9">
        <w:rPr>
          <w:rFonts w:asciiTheme="minorHAnsi" w:hAnsiTheme="minorHAnsi" w:cstheme="minorHAnsi"/>
        </w:rPr>
        <w:t xml:space="preserve"> per SLP) combined with </w:t>
      </w:r>
      <w:proofErr w:type="spellStart"/>
      <w:r w:rsidR="003B52F9" w:rsidRPr="003B52F9">
        <w:rPr>
          <w:rFonts w:asciiTheme="minorHAnsi" w:hAnsiTheme="minorHAnsi" w:cstheme="minorHAnsi"/>
        </w:rPr>
        <w:t>Amplivant</w:t>
      </w:r>
      <w:proofErr w:type="spellEnd"/>
      <w:r w:rsidR="003B52F9" w:rsidRPr="003B52F9">
        <w:rPr>
          <w:rFonts w:asciiTheme="minorHAnsi" w:hAnsiTheme="minorHAnsi" w:cstheme="minorHAnsi"/>
        </w:rPr>
        <w:t xml:space="preserve"> (50 </w:t>
      </w:r>
      <w:proofErr w:type="spellStart"/>
      <w:r w:rsidR="003B52F9" w:rsidRPr="003B52F9">
        <w:rPr>
          <w:rFonts w:asciiTheme="minorHAnsi" w:hAnsiTheme="minorHAnsi" w:cstheme="minorHAnsi"/>
        </w:rPr>
        <w:t>μg</w:t>
      </w:r>
      <w:proofErr w:type="spellEnd"/>
      <w:r w:rsidR="003B52F9" w:rsidRPr="003B52F9">
        <w:rPr>
          <w:rFonts w:asciiTheme="minorHAnsi" w:hAnsiTheme="minorHAnsi" w:cstheme="minorHAnsi"/>
        </w:rPr>
        <w:t xml:space="preserve">). SLP-specific IgG responses were determined by ELISA. (A) IgG responses following vaccination with 50 </w:t>
      </w:r>
      <w:proofErr w:type="spellStart"/>
      <w:r w:rsidR="003B52F9" w:rsidRPr="003B52F9">
        <w:rPr>
          <w:rFonts w:asciiTheme="minorHAnsi" w:hAnsiTheme="minorHAnsi" w:cstheme="minorHAnsi"/>
        </w:rPr>
        <w:t>μg</w:t>
      </w:r>
      <w:proofErr w:type="spellEnd"/>
      <w:r w:rsidR="003B52F9" w:rsidRPr="003B52F9">
        <w:rPr>
          <w:rFonts w:asciiTheme="minorHAnsi" w:hAnsiTheme="minorHAnsi" w:cstheme="minorHAnsi"/>
        </w:rPr>
        <w:t xml:space="preserve"> per SLP. (B) IgG responses following vaccination with 10 </w:t>
      </w:r>
      <w:proofErr w:type="spellStart"/>
      <w:r w:rsidR="003B52F9" w:rsidRPr="003B52F9">
        <w:rPr>
          <w:rFonts w:asciiTheme="minorHAnsi" w:hAnsiTheme="minorHAnsi" w:cstheme="minorHAnsi"/>
        </w:rPr>
        <w:t>μg</w:t>
      </w:r>
      <w:proofErr w:type="spellEnd"/>
      <w:r w:rsidR="003B52F9" w:rsidRPr="003B52F9">
        <w:rPr>
          <w:rFonts w:asciiTheme="minorHAnsi" w:hAnsiTheme="minorHAnsi" w:cstheme="minorHAnsi"/>
        </w:rPr>
        <w:t xml:space="preserve"> per SLP. Each symbol represents an individual mouse. (C) Neutralizing antibody responses measured by </w:t>
      </w:r>
      <w:proofErr w:type="spellStart"/>
      <w:r w:rsidR="003B52F9" w:rsidRPr="003B52F9">
        <w:rPr>
          <w:rFonts w:asciiTheme="minorHAnsi" w:hAnsiTheme="minorHAnsi" w:cstheme="minorHAnsi"/>
        </w:rPr>
        <w:t>pseudovirus</w:t>
      </w:r>
      <w:proofErr w:type="spellEnd"/>
      <w:r w:rsidR="003B52F9" w:rsidRPr="003B52F9">
        <w:rPr>
          <w:rFonts w:asciiTheme="minorHAnsi" w:hAnsiTheme="minorHAnsi" w:cstheme="minorHAnsi"/>
        </w:rPr>
        <w:t xml:space="preserve"> neutralization assay on day 35 after the first vaccination (7 days after the third vaccination). Dots represent individual mice. Data are presented as mean ± SEM.</w:t>
      </w:r>
    </w:p>
    <w:bookmarkEnd w:id="0"/>
    <w:p w14:paraId="2E17E8A3" w14:textId="372E1352" w:rsidR="000E15C6" w:rsidRPr="00E14F40" w:rsidRDefault="000E15C6" w:rsidP="00B76613">
      <w:pPr>
        <w:spacing w:line="240" w:lineRule="auto"/>
        <w:rPr>
          <w:rFonts w:asciiTheme="minorHAnsi" w:hAnsiTheme="minorHAnsi" w:cstheme="minorHAnsi"/>
        </w:rPr>
      </w:pPr>
      <w:r w:rsidRPr="00E14F40">
        <w:rPr>
          <w:rFonts w:asciiTheme="minorHAnsi" w:hAnsiTheme="minorHAnsi" w:cstheme="minorHAnsi"/>
        </w:rPr>
        <w:br w:type="page"/>
      </w:r>
    </w:p>
    <w:p w14:paraId="0DED7FA3" w14:textId="0B07558D" w:rsidR="00D826A8" w:rsidRDefault="00D9000C" w:rsidP="00194442">
      <w:pPr>
        <w:spacing w:line="264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lastRenderedPageBreak/>
        <w:drawing>
          <wp:inline distT="0" distB="0" distL="0" distR="0" wp14:anchorId="3369C92F" wp14:editId="53F246D9">
            <wp:extent cx="5943600" cy="5160645"/>
            <wp:effectExtent l="0" t="0" r="0" b="1905"/>
            <wp:docPr id="641607652" name="Picture 6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07652" name="Picture 6" descr="A screenshot of a computer screen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6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5DA8B" w14:textId="77777777" w:rsidR="00D826A8" w:rsidRDefault="00D826A8" w:rsidP="00194442">
      <w:pPr>
        <w:spacing w:line="264" w:lineRule="auto"/>
        <w:rPr>
          <w:rFonts w:asciiTheme="minorHAnsi" w:hAnsiTheme="minorHAnsi" w:cstheme="minorHAnsi"/>
          <w:b/>
          <w:bCs/>
        </w:rPr>
      </w:pPr>
    </w:p>
    <w:p w14:paraId="42A82E88" w14:textId="36ADD0DB" w:rsidR="00194442" w:rsidRPr="00194442" w:rsidRDefault="00194442" w:rsidP="003B52F9">
      <w:pPr>
        <w:spacing w:line="240" w:lineRule="auto"/>
        <w:rPr>
          <w:rFonts w:asciiTheme="minorHAnsi" w:hAnsiTheme="minorHAnsi" w:cstheme="minorHAnsi"/>
        </w:rPr>
      </w:pPr>
      <w:bookmarkStart w:id="1" w:name="_Hlk231400026"/>
      <w:r w:rsidRPr="00194442">
        <w:rPr>
          <w:rFonts w:asciiTheme="minorHAnsi" w:hAnsiTheme="minorHAnsi" w:cstheme="minorHAnsi"/>
          <w:b/>
          <w:bCs/>
        </w:rPr>
        <w:t>Fig</w:t>
      </w:r>
      <w:r w:rsidR="003B52F9">
        <w:rPr>
          <w:rFonts w:asciiTheme="minorHAnsi" w:hAnsiTheme="minorHAnsi" w:cstheme="minorHAnsi"/>
          <w:b/>
          <w:bCs/>
        </w:rPr>
        <w:t>.</w:t>
      </w:r>
      <w:r w:rsidRPr="00194442">
        <w:rPr>
          <w:rFonts w:asciiTheme="minorHAnsi" w:hAnsiTheme="minorHAnsi" w:cstheme="minorHAnsi"/>
          <w:b/>
          <w:bCs/>
        </w:rPr>
        <w:t xml:space="preserve"> S</w:t>
      </w:r>
      <w:r w:rsidR="00F6595E">
        <w:rPr>
          <w:rFonts w:asciiTheme="minorHAnsi" w:hAnsiTheme="minorHAnsi" w:cstheme="minorHAnsi"/>
          <w:b/>
          <w:bCs/>
        </w:rPr>
        <w:t>9</w:t>
      </w:r>
      <w:r w:rsidRPr="00194442">
        <w:rPr>
          <w:rFonts w:asciiTheme="minorHAnsi" w:hAnsiTheme="minorHAnsi" w:cstheme="minorHAnsi"/>
          <w:b/>
          <w:bCs/>
        </w:rPr>
        <w:t xml:space="preserve">. </w:t>
      </w:r>
      <w:r w:rsidR="003B52F9" w:rsidRPr="003B52F9">
        <w:rPr>
          <w:rFonts w:asciiTheme="minorHAnsi" w:hAnsiTheme="minorHAnsi" w:cstheme="minorHAnsi"/>
          <w:b/>
          <w:bCs/>
        </w:rPr>
        <w:t>Alignment of Alpha variant mutations with Corona-SLPs across SARS-CoV-2 proteins.</w:t>
      </w:r>
      <w:r w:rsidR="003B52F9">
        <w:rPr>
          <w:rFonts w:asciiTheme="minorHAnsi" w:hAnsiTheme="minorHAnsi" w:cstheme="minorHAnsi"/>
          <w:b/>
          <w:bCs/>
        </w:rPr>
        <w:t xml:space="preserve"> </w:t>
      </w:r>
      <w:bookmarkEnd w:id="1"/>
      <w:r w:rsidR="003B52F9" w:rsidRPr="003B52F9">
        <w:rPr>
          <w:rFonts w:asciiTheme="minorHAnsi" w:hAnsiTheme="minorHAnsi" w:cstheme="minorHAnsi"/>
        </w:rPr>
        <w:t xml:space="preserve">(A–C) Overview of the S (A), N (B), and M (C) proteins showing the positions of Corona-SLPs (blue), B.1.1.7 (Alpha variant of concern) mutations (red), reported epitopes (yellow), and cumulative ISABELLA scores across the wild-type protein sequence (bottom panels). The alignment illustrates the overlap between these features and demonstrates that most Corona-SLPs remain unaffected by Alpha-associated mutations while retaining substantial predicted immunogenicity. Images were generated using the matplotlib and </w:t>
      </w:r>
      <w:proofErr w:type="spellStart"/>
      <w:r w:rsidR="003B52F9" w:rsidRPr="003B52F9">
        <w:rPr>
          <w:rFonts w:asciiTheme="minorHAnsi" w:hAnsiTheme="minorHAnsi" w:cstheme="minorHAnsi"/>
        </w:rPr>
        <w:t>dna_features_viewer</w:t>
      </w:r>
      <w:proofErr w:type="spellEnd"/>
      <w:r w:rsidR="003B52F9" w:rsidRPr="003B52F9">
        <w:rPr>
          <w:rFonts w:asciiTheme="minorHAnsi" w:hAnsiTheme="minorHAnsi" w:cstheme="minorHAnsi"/>
        </w:rPr>
        <w:t xml:space="preserve"> Python packages.</w:t>
      </w:r>
      <w:r>
        <w:rPr>
          <w:rFonts w:asciiTheme="minorHAnsi" w:hAnsiTheme="minorHAnsi" w:cstheme="minorHAnsi"/>
        </w:rPr>
        <w:br w:type="page"/>
      </w:r>
    </w:p>
    <w:p w14:paraId="42856B14" w14:textId="77777777" w:rsidR="00D826A8" w:rsidRDefault="00D826A8" w:rsidP="00194442">
      <w:pPr>
        <w:spacing w:line="264" w:lineRule="auto"/>
        <w:rPr>
          <w:rFonts w:asciiTheme="minorHAnsi" w:hAnsiTheme="minorHAnsi" w:cstheme="minorHAnsi"/>
          <w:b/>
          <w:bCs/>
        </w:rPr>
      </w:pPr>
    </w:p>
    <w:p w14:paraId="5A724DD9" w14:textId="13EA6818" w:rsidR="00D826A8" w:rsidRDefault="00D826A8" w:rsidP="00194442">
      <w:pPr>
        <w:spacing w:line="264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22A81C97" wp14:editId="77D2B5A6">
            <wp:extent cx="5943600" cy="4984115"/>
            <wp:effectExtent l="0" t="0" r="0" b="6985"/>
            <wp:docPr id="1735505796" name="Picture 5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505796" name="Picture 5" descr="A screenshot of a computer screen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3D6FB" w14:textId="58F4FFFD" w:rsidR="00194442" w:rsidRDefault="00194442" w:rsidP="003B52F9">
      <w:pPr>
        <w:spacing w:line="240" w:lineRule="auto"/>
        <w:rPr>
          <w:rFonts w:asciiTheme="minorHAnsi" w:hAnsiTheme="minorHAnsi" w:cstheme="minorHAnsi"/>
        </w:rPr>
      </w:pPr>
      <w:r w:rsidRPr="00194442">
        <w:rPr>
          <w:rFonts w:asciiTheme="minorHAnsi" w:hAnsiTheme="minorHAnsi" w:cstheme="minorHAnsi"/>
          <w:b/>
          <w:bCs/>
        </w:rPr>
        <w:t>Fig</w:t>
      </w:r>
      <w:r w:rsidR="003B52F9">
        <w:rPr>
          <w:rFonts w:asciiTheme="minorHAnsi" w:hAnsiTheme="minorHAnsi" w:cstheme="minorHAnsi"/>
          <w:b/>
          <w:bCs/>
        </w:rPr>
        <w:t>.</w:t>
      </w:r>
      <w:r w:rsidRPr="00194442">
        <w:rPr>
          <w:rFonts w:asciiTheme="minorHAnsi" w:hAnsiTheme="minorHAnsi" w:cstheme="minorHAnsi"/>
          <w:b/>
          <w:bCs/>
        </w:rPr>
        <w:t xml:space="preserve"> S</w:t>
      </w:r>
      <w:r w:rsidR="00F6595E">
        <w:rPr>
          <w:rFonts w:asciiTheme="minorHAnsi" w:hAnsiTheme="minorHAnsi" w:cstheme="minorHAnsi"/>
          <w:b/>
          <w:bCs/>
        </w:rPr>
        <w:t>10</w:t>
      </w:r>
      <w:r w:rsidRPr="00194442">
        <w:rPr>
          <w:rFonts w:asciiTheme="minorHAnsi" w:hAnsiTheme="minorHAnsi" w:cstheme="minorHAnsi"/>
          <w:b/>
          <w:bCs/>
        </w:rPr>
        <w:t xml:space="preserve">. </w:t>
      </w:r>
      <w:r w:rsidR="003B52F9" w:rsidRPr="003B52F9">
        <w:rPr>
          <w:rFonts w:asciiTheme="minorHAnsi" w:hAnsiTheme="minorHAnsi" w:cstheme="minorHAnsi"/>
          <w:b/>
          <w:bCs/>
        </w:rPr>
        <w:t>Alignment of Beta variant mutations with Corona-SLPs across SARS-CoV-2 proteins.</w:t>
      </w:r>
      <w:r w:rsidRPr="00194442">
        <w:rPr>
          <w:rFonts w:asciiTheme="minorHAnsi" w:hAnsiTheme="minorHAnsi" w:cstheme="minorHAnsi"/>
        </w:rPr>
        <w:t xml:space="preserve"> </w:t>
      </w:r>
      <w:r w:rsidR="003B52F9" w:rsidRPr="003B52F9">
        <w:rPr>
          <w:rFonts w:asciiTheme="minorHAnsi" w:hAnsiTheme="minorHAnsi" w:cstheme="minorHAnsi"/>
        </w:rPr>
        <w:t xml:space="preserve">(A–C) Overview of the S (A), N (B), and M (C) proteins showing the positions of Corona-SLPs (blue), B.1.351 (Beta variant of concern) mutations (red), reported epitopes (yellow), and cumulative ISABELLA scores across the wild-type protein sequence (bottom panels). The alignment illustrates the overlap between these features and demonstrates that most Corona-SLPs remain unaffected by Beta-associated mutations while retaining substantial predicted immunogenicity. Images were generated using the matplotlib and </w:t>
      </w:r>
      <w:proofErr w:type="spellStart"/>
      <w:r w:rsidR="003B52F9" w:rsidRPr="003B52F9">
        <w:rPr>
          <w:rFonts w:asciiTheme="minorHAnsi" w:hAnsiTheme="minorHAnsi" w:cstheme="minorHAnsi"/>
        </w:rPr>
        <w:t>dna_features_viewer</w:t>
      </w:r>
      <w:proofErr w:type="spellEnd"/>
      <w:r w:rsidR="003B52F9" w:rsidRPr="003B52F9">
        <w:rPr>
          <w:rFonts w:asciiTheme="minorHAnsi" w:hAnsiTheme="minorHAnsi" w:cstheme="minorHAnsi"/>
        </w:rPr>
        <w:t xml:space="preserve"> Python packages.</w:t>
      </w:r>
      <w:r>
        <w:rPr>
          <w:rFonts w:asciiTheme="minorHAnsi" w:hAnsiTheme="minorHAnsi" w:cstheme="minorHAnsi"/>
        </w:rPr>
        <w:br w:type="page"/>
      </w:r>
    </w:p>
    <w:p w14:paraId="3420A060" w14:textId="5F517114" w:rsidR="00D826A8" w:rsidRDefault="00D826A8" w:rsidP="00194442">
      <w:pPr>
        <w:spacing w:line="264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lastRenderedPageBreak/>
        <w:drawing>
          <wp:inline distT="0" distB="0" distL="0" distR="0" wp14:anchorId="526BF278" wp14:editId="736B5617">
            <wp:extent cx="5943600" cy="5023485"/>
            <wp:effectExtent l="0" t="0" r="0" b="5715"/>
            <wp:docPr id="101041464" name="Picture 4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41464" name="Picture 4" descr="A screenshot of a computer screen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526F7" w14:textId="4C5F2049" w:rsidR="00194442" w:rsidRDefault="00194442" w:rsidP="003B52F9">
      <w:pPr>
        <w:spacing w:line="240" w:lineRule="auto"/>
        <w:rPr>
          <w:rFonts w:asciiTheme="minorHAnsi" w:hAnsiTheme="minorHAnsi" w:cstheme="minorHAnsi"/>
        </w:rPr>
      </w:pPr>
      <w:r w:rsidRPr="00194442">
        <w:rPr>
          <w:rFonts w:asciiTheme="minorHAnsi" w:hAnsiTheme="minorHAnsi" w:cstheme="minorHAnsi"/>
          <w:b/>
          <w:bCs/>
        </w:rPr>
        <w:t>Fig</w:t>
      </w:r>
      <w:r w:rsidR="003B52F9">
        <w:rPr>
          <w:rFonts w:asciiTheme="minorHAnsi" w:hAnsiTheme="minorHAnsi" w:cstheme="minorHAnsi"/>
          <w:b/>
          <w:bCs/>
        </w:rPr>
        <w:t>.</w:t>
      </w:r>
      <w:r w:rsidRPr="00194442">
        <w:rPr>
          <w:rFonts w:asciiTheme="minorHAnsi" w:hAnsiTheme="minorHAnsi" w:cstheme="minorHAnsi"/>
          <w:b/>
          <w:bCs/>
        </w:rPr>
        <w:t xml:space="preserve"> S</w:t>
      </w:r>
      <w:r w:rsidR="00F6595E">
        <w:rPr>
          <w:rFonts w:asciiTheme="minorHAnsi" w:hAnsiTheme="minorHAnsi" w:cstheme="minorHAnsi"/>
          <w:b/>
          <w:bCs/>
        </w:rPr>
        <w:t>11</w:t>
      </w:r>
      <w:r w:rsidRPr="00194442">
        <w:rPr>
          <w:rFonts w:asciiTheme="minorHAnsi" w:hAnsiTheme="minorHAnsi" w:cstheme="minorHAnsi"/>
          <w:b/>
          <w:bCs/>
        </w:rPr>
        <w:t xml:space="preserve">. </w:t>
      </w:r>
      <w:r w:rsidR="003B52F9" w:rsidRPr="003B52F9">
        <w:rPr>
          <w:rFonts w:asciiTheme="minorHAnsi" w:hAnsiTheme="minorHAnsi" w:cstheme="minorHAnsi"/>
          <w:b/>
          <w:bCs/>
        </w:rPr>
        <w:t>Alignment of Delta variant mutations with Corona-SLPs across SARS-CoV-2 proteins.</w:t>
      </w:r>
      <w:r w:rsidR="003B52F9">
        <w:rPr>
          <w:rFonts w:asciiTheme="minorHAnsi" w:hAnsiTheme="minorHAnsi" w:cstheme="minorHAnsi"/>
          <w:b/>
          <w:bCs/>
        </w:rPr>
        <w:t xml:space="preserve"> </w:t>
      </w:r>
      <w:r w:rsidR="003B52F9" w:rsidRPr="003B52F9">
        <w:rPr>
          <w:rFonts w:asciiTheme="minorHAnsi" w:hAnsiTheme="minorHAnsi" w:cstheme="minorHAnsi"/>
        </w:rPr>
        <w:t xml:space="preserve">(A–C) Overview of the S (A), N (B), and M (C) proteins showing the positions of Corona-SLPs (blue), B.1.617.1 (Delta variant of concern) mutations (red), reported epitopes (yellow), and cumulative ISABELLA scores across the wild-type protein sequence (bottom panels). The alignment illustrates the overlap between these features and demonstrates that most Corona-SLPs remain unaffected by Delta-associated mutations while retaining substantial predicted immunogenicity. Images were generated using the matplotlib and </w:t>
      </w:r>
      <w:proofErr w:type="spellStart"/>
      <w:r w:rsidR="003B52F9" w:rsidRPr="003B52F9">
        <w:rPr>
          <w:rFonts w:asciiTheme="minorHAnsi" w:hAnsiTheme="minorHAnsi" w:cstheme="minorHAnsi"/>
        </w:rPr>
        <w:t>dna_features_viewer</w:t>
      </w:r>
      <w:proofErr w:type="spellEnd"/>
      <w:r w:rsidR="003B52F9" w:rsidRPr="003B52F9">
        <w:rPr>
          <w:rFonts w:asciiTheme="minorHAnsi" w:hAnsiTheme="minorHAnsi" w:cstheme="minorHAnsi"/>
        </w:rPr>
        <w:t xml:space="preserve"> Python packages.</w:t>
      </w:r>
      <w:r>
        <w:rPr>
          <w:rFonts w:asciiTheme="minorHAnsi" w:hAnsiTheme="minorHAnsi" w:cstheme="minorHAnsi"/>
        </w:rPr>
        <w:br w:type="page"/>
      </w:r>
    </w:p>
    <w:p w14:paraId="149C2B7E" w14:textId="4D21EC93" w:rsidR="00D826A8" w:rsidRDefault="00D826A8" w:rsidP="00F6595E">
      <w:pPr>
        <w:spacing w:line="264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</w:rPr>
        <w:lastRenderedPageBreak/>
        <w:drawing>
          <wp:inline distT="0" distB="0" distL="0" distR="0" wp14:anchorId="297D960D" wp14:editId="757DBA91">
            <wp:extent cx="5943600" cy="5471795"/>
            <wp:effectExtent l="0" t="0" r="0" b="0"/>
            <wp:docPr id="626693488" name="Picture 3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693488" name="Picture 3" descr="A screenshot of a computer screen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7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DD56A" w14:textId="49B2F298" w:rsidR="00194442" w:rsidRPr="00F6595E" w:rsidRDefault="00194442" w:rsidP="00B76613">
      <w:pPr>
        <w:spacing w:line="240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F6595E">
        <w:rPr>
          <w:rFonts w:asciiTheme="minorHAnsi" w:hAnsiTheme="minorHAnsi" w:cstheme="minorHAnsi"/>
          <w:b/>
          <w:bCs/>
        </w:rPr>
        <w:t>Fig</w:t>
      </w:r>
      <w:r w:rsidR="003B52F9">
        <w:rPr>
          <w:rFonts w:asciiTheme="minorHAnsi" w:hAnsiTheme="minorHAnsi" w:cstheme="minorHAnsi"/>
          <w:b/>
          <w:bCs/>
        </w:rPr>
        <w:t>.</w:t>
      </w:r>
      <w:r w:rsidRPr="00F6595E">
        <w:rPr>
          <w:rFonts w:asciiTheme="minorHAnsi" w:hAnsiTheme="minorHAnsi" w:cstheme="minorHAnsi"/>
          <w:b/>
          <w:bCs/>
        </w:rPr>
        <w:t xml:space="preserve"> S</w:t>
      </w:r>
      <w:r w:rsidR="00F6595E">
        <w:rPr>
          <w:rFonts w:asciiTheme="minorHAnsi" w:hAnsiTheme="minorHAnsi" w:cstheme="minorHAnsi"/>
          <w:b/>
          <w:bCs/>
        </w:rPr>
        <w:t>12</w:t>
      </w:r>
      <w:r w:rsidRPr="00F6595E">
        <w:rPr>
          <w:rFonts w:asciiTheme="minorHAnsi" w:hAnsiTheme="minorHAnsi" w:cstheme="minorHAnsi"/>
          <w:b/>
          <w:bCs/>
        </w:rPr>
        <w:t>.</w:t>
      </w:r>
      <w:bookmarkStart w:id="2" w:name="_Hlk228027599"/>
      <w:r w:rsidRPr="00F6595E">
        <w:rPr>
          <w:rFonts w:asciiTheme="minorHAnsi" w:hAnsiTheme="minorHAnsi" w:cstheme="minorHAnsi"/>
          <w:b/>
          <w:bCs/>
        </w:rPr>
        <w:t xml:space="preserve"> </w:t>
      </w:r>
      <w:bookmarkEnd w:id="2"/>
      <w:r w:rsidR="003B52F9" w:rsidRPr="003B52F9">
        <w:rPr>
          <w:rFonts w:asciiTheme="minorHAnsi" w:hAnsiTheme="minorHAnsi" w:cstheme="minorHAnsi"/>
          <w:b/>
          <w:bCs/>
        </w:rPr>
        <w:t xml:space="preserve">Alignment of Gamma variant mutations with Corona-SLPs across SARS-CoV-2 proteins. </w:t>
      </w:r>
      <w:r w:rsidR="003B52F9" w:rsidRPr="003B52F9">
        <w:rPr>
          <w:rFonts w:asciiTheme="minorHAnsi" w:hAnsiTheme="minorHAnsi" w:cstheme="minorHAnsi"/>
        </w:rPr>
        <w:t xml:space="preserve">(A–C) Overview of the S (A), N (B), and M (C) proteins showing the positions of Corona-SLPs (blue), P.1 (Gamma variant of concern) mutations (red), reported epitopes (yellow), and cumulative ISABELLA scores across the wild-type protein sequence (bottom panels). The alignment illustrates the overlap between these features and demonstrates that most Corona-SLPs remain unaffected by Gamma-associated mutations while retaining substantial predicted immunogenicity. Images were generated using the matplotlib and </w:t>
      </w:r>
      <w:proofErr w:type="spellStart"/>
      <w:r w:rsidR="003B52F9" w:rsidRPr="003B52F9">
        <w:rPr>
          <w:rFonts w:asciiTheme="minorHAnsi" w:hAnsiTheme="minorHAnsi" w:cstheme="minorHAnsi"/>
        </w:rPr>
        <w:t>dna_features_viewer</w:t>
      </w:r>
      <w:proofErr w:type="spellEnd"/>
      <w:r w:rsidR="003B52F9" w:rsidRPr="003B52F9">
        <w:rPr>
          <w:rFonts w:asciiTheme="minorHAnsi" w:hAnsiTheme="minorHAnsi" w:cstheme="minorHAnsi"/>
        </w:rPr>
        <w:t xml:space="preserve"> Python packages.</w:t>
      </w:r>
    </w:p>
    <w:p w14:paraId="095EF3BC" w14:textId="77777777" w:rsidR="00194442" w:rsidRPr="00194442" w:rsidRDefault="00194442" w:rsidP="00194442">
      <w:pPr>
        <w:spacing w:line="264" w:lineRule="auto"/>
        <w:rPr>
          <w:rFonts w:asciiTheme="minorHAnsi" w:hAnsiTheme="minorHAnsi" w:cstheme="minorHAnsi"/>
        </w:rPr>
      </w:pPr>
    </w:p>
    <w:p w14:paraId="6F033242" w14:textId="77777777" w:rsidR="00F6595E" w:rsidRDefault="00F6595E">
      <w:pPr>
        <w:spacing w:line="259" w:lineRule="auto"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2875C7CD" w14:textId="1E135FA2" w:rsidR="00526BED" w:rsidRPr="00526BED" w:rsidRDefault="00526BED" w:rsidP="00526BED">
      <w:pPr>
        <w:spacing w:line="264" w:lineRule="auto"/>
        <w:jc w:val="left"/>
        <w:rPr>
          <w:rFonts w:asciiTheme="minorHAnsi" w:hAnsiTheme="minorHAnsi" w:cstheme="minorHAnsi"/>
        </w:rPr>
      </w:pPr>
      <w:r w:rsidRPr="00526BED">
        <w:rPr>
          <w:rFonts w:asciiTheme="minorHAnsi" w:hAnsiTheme="minorHAnsi" w:cstheme="minorHAnsi"/>
          <w:b/>
          <w:bCs/>
        </w:rPr>
        <w:lastRenderedPageBreak/>
        <w:t xml:space="preserve">Table </w:t>
      </w:r>
      <w:r>
        <w:rPr>
          <w:rFonts w:asciiTheme="minorHAnsi" w:hAnsiTheme="minorHAnsi" w:cstheme="minorHAnsi"/>
          <w:b/>
          <w:bCs/>
        </w:rPr>
        <w:t>S</w:t>
      </w:r>
      <w:r w:rsidR="001D77C1">
        <w:rPr>
          <w:rFonts w:asciiTheme="minorHAnsi" w:hAnsiTheme="minorHAnsi" w:cstheme="minorHAnsi"/>
          <w:b/>
          <w:bCs/>
        </w:rPr>
        <w:t>1</w:t>
      </w:r>
      <w:r w:rsidRPr="00526BED">
        <w:rPr>
          <w:rFonts w:asciiTheme="minorHAnsi" w:hAnsiTheme="minorHAnsi" w:cstheme="minorHAnsi"/>
          <w:b/>
          <w:bCs/>
        </w:rPr>
        <w:t>. Candidate SLPs designed for human Corona-SLP vaccine.</w:t>
      </w:r>
      <w:r w:rsidRPr="00526BED">
        <w:rPr>
          <w:rFonts w:asciiTheme="minorHAnsi" w:hAnsiTheme="minorHAnsi" w:cstheme="minorHAnsi"/>
        </w:rPr>
        <w:t xml:space="preserve"> Final selected set of Corona-SLPs for studies in humans is indicated in bold. The selected set of Corona-SLPs for vaccination of mice is shown in </w:t>
      </w:r>
      <w:r w:rsidRPr="00526BED">
        <w:rPr>
          <w:rFonts w:asciiTheme="minorHAnsi" w:hAnsiTheme="minorHAnsi" w:cstheme="minorHAnsi"/>
          <w:i/>
          <w:iCs/>
        </w:rPr>
        <w:t>italics</w:t>
      </w:r>
      <w:r w:rsidRPr="00526BED">
        <w:rPr>
          <w:rFonts w:asciiTheme="minorHAnsi" w:hAnsiTheme="minorHAnsi" w:cstheme="minorHAnsi"/>
        </w:rPr>
        <w:t xml:space="preserve">. The final composition of </w:t>
      </w:r>
      <w:proofErr w:type="spellStart"/>
      <w:r w:rsidRPr="00526BED">
        <w:rPr>
          <w:rFonts w:asciiTheme="minorHAnsi" w:hAnsiTheme="minorHAnsi" w:cstheme="minorHAnsi"/>
        </w:rPr>
        <w:t>mCorona</w:t>
      </w:r>
      <w:proofErr w:type="spellEnd"/>
      <w:r w:rsidRPr="00526BED">
        <w:rPr>
          <w:rFonts w:asciiTheme="minorHAnsi" w:hAnsiTheme="minorHAnsi" w:cstheme="minorHAnsi"/>
        </w:rPr>
        <w:t>-SLP consisted of these SLPs (containing predicted, but not validated mouse MHC class I epitopes), supplemented with 5 SLPs designed around validated C57BL/6 mouse H-2</w:t>
      </w:r>
      <w:r w:rsidRPr="00526BED">
        <w:rPr>
          <w:rFonts w:asciiTheme="minorHAnsi" w:hAnsiTheme="minorHAnsi" w:cstheme="minorHAnsi"/>
          <w:vertAlign w:val="superscript"/>
        </w:rPr>
        <w:t>b</w:t>
      </w:r>
      <w:r w:rsidRPr="00526BED">
        <w:rPr>
          <w:rFonts w:asciiTheme="minorHAnsi" w:hAnsiTheme="minorHAnsi" w:cstheme="minorHAnsi"/>
        </w:rPr>
        <w:t xml:space="preserve"> class I epitopes (see Table </w:t>
      </w:r>
      <w:r w:rsidR="008C3DE2">
        <w:rPr>
          <w:rFonts w:asciiTheme="minorHAnsi" w:hAnsiTheme="minorHAnsi" w:cstheme="minorHAnsi"/>
        </w:rPr>
        <w:t>S</w:t>
      </w:r>
      <w:r w:rsidRPr="00526BED">
        <w:rPr>
          <w:rFonts w:asciiTheme="minorHAnsi" w:hAnsiTheme="minorHAnsi" w:cstheme="minorHAnsi"/>
        </w:rPr>
        <w:t>3).</w:t>
      </w:r>
    </w:p>
    <w:tbl>
      <w:tblPr>
        <w:tblStyle w:val="TableGrid"/>
        <w:tblW w:w="515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850"/>
        <w:gridCol w:w="1276"/>
        <w:gridCol w:w="2553"/>
        <w:gridCol w:w="2551"/>
        <w:gridCol w:w="2410"/>
      </w:tblGrid>
      <w:tr w:rsidR="00526BED" w:rsidRPr="009C43BC" w14:paraId="6D32BB7C" w14:textId="77777777" w:rsidTr="00901F57">
        <w:tc>
          <w:tcPr>
            <w:tcW w:w="441" w:type="pct"/>
          </w:tcPr>
          <w:p w14:paraId="497ED106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</w:rPr>
              <w:t>SLP#</w:t>
            </w:r>
          </w:p>
        </w:tc>
        <w:tc>
          <w:tcPr>
            <w:tcW w:w="662" w:type="pct"/>
          </w:tcPr>
          <w:p w14:paraId="2125ACF2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SARS-CoV-2 </w:t>
            </w:r>
            <w:proofErr w:type="spellStart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protein</w:t>
            </w:r>
            <w:proofErr w:type="spellEnd"/>
          </w:p>
        </w:tc>
        <w:tc>
          <w:tcPr>
            <w:tcW w:w="1324" w:type="pct"/>
          </w:tcPr>
          <w:p w14:paraId="3D688A9E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</w:rPr>
              <w:t>Sequence</w:t>
            </w:r>
          </w:p>
        </w:tc>
        <w:tc>
          <w:tcPr>
            <w:tcW w:w="1323" w:type="pct"/>
          </w:tcPr>
          <w:p w14:paraId="6E9AACE8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</w:rPr>
              <w:t>Predicted murine MHC class I epitopes</w:t>
            </w:r>
          </w:p>
        </w:tc>
        <w:tc>
          <w:tcPr>
            <w:tcW w:w="1250" w:type="pct"/>
          </w:tcPr>
          <w:p w14:paraId="3EE8347F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</w:rPr>
              <w:t>Predicted murine MHC class II epitopes</w:t>
            </w:r>
          </w:p>
        </w:tc>
      </w:tr>
      <w:tr w:rsidR="00526BED" w:rsidRPr="009C43BC" w14:paraId="676E16C6" w14:textId="77777777" w:rsidTr="00901F57">
        <w:tc>
          <w:tcPr>
            <w:tcW w:w="441" w:type="pct"/>
          </w:tcPr>
          <w:p w14:paraId="4E4F6B99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>SLP-1</w:t>
            </w:r>
          </w:p>
        </w:tc>
        <w:tc>
          <w:tcPr>
            <w:tcW w:w="662" w:type="pct"/>
            <w:hideMark/>
          </w:tcPr>
          <w:p w14:paraId="57DFA79E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S </w:t>
            </w:r>
            <w:proofErr w:type="spellStart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3A2E4CD6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i/>
                <w:iCs/>
                <w:color w:val="000000"/>
                <w:sz w:val="18"/>
                <w:szCs w:val="18"/>
                <w:shd w:val="clear" w:color="auto" w:fill="FFFFFF"/>
              </w:rPr>
              <w:t>HSTQDLFLPFFSNVTWFHAIHVSGTN</w:t>
            </w:r>
          </w:p>
        </w:tc>
        <w:tc>
          <w:tcPr>
            <w:tcW w:w="1323" w:type="pct"/>
          </w:tcPr>
          <w:p w14:paraId="1D4691EC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nl-NL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nl-NL"/>
              </w:rPr>
              <w:t>STQDLFLPF, QDLFLPFFSNV, DLFLPFFSNV, LFLPFFSNV, LFLPFFSNVT, FLPFFSNV, FSNVTWFHAI, SNVTWFHAI, SNVTWFHAIHV, VTWFHAIHV, TWFHAIHV, FLPFFSNVTWF, FFSNVTWF, FFSNVTWFHAI, FSNVTWFHA</w:t>
            </w:r>
          </w:p>
        </w:tc>
        <w:tc>
          <w:tcPr>
            <w:tcW w:w="1250" w:type="pct"/>
          </w:tcPr>
          <w:p w14:paraId="3758DEF4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nl-NL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nl-NL"/>
              </w:rPr>
              <w:t>HSTQDLFLPFFSNVT, STQDLFLPFFSNVTW, TQDLFLPFFSNVTWF, QDLFLPFFSNVTWFH, DLFLPFFSNVTWFHA, LFLPFFSNVTWFHAI, FLPFFSNVTWFHAIH, FSNVTWFHAIHVSGT, SNVTWFHAIHVSGTN, NVTWFHAIHVSGTNG</w:t>
            </w:r>
          </w:p>
        </w:tc>
      </w:tr>
      <w:tr w:rsidR="00526BED" w:rsidRPr="009C43BC" w14:paraId="29ACA13C" w14:textId="77777777" w:rsidTr="00901F57">
        <w:tc>
          <w:tcPr>
            <w:tcW w:w="441" w:type="pct"/>
          </w:tcPr>
          <w:p w14:paraId="056C857F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</w:rPr>
              <w:t>SLP-2</w:t>
            </w:r>
          </w:p>
        </w:tc>
        <w:tc>
          <w:tcPr>
            <w:tcW w:w="662" w:type="pct"/>
            <w:hideMark/>
          </w:tcPr>
          <w:p w14:paraId="2F4A0B44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S </w:t>
            </w:r>
            <w:proofErr w:type="spellStart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469EF709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PLVDLPIGINITRFQTLLALHRSYLTPGDSSSG</w:t>
            </w:r>
          </w:p>
        </w:tc>
        <w:tc>
          <w:tcPr>
            <w:tcW w:w="1323" w:type="pct"/>
          </w:tcPr>
          <w:p w14:paraId="5B77EB1C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0" w:type="pct"/>
          </w:tcPr>
          <w:p w14:paraId="22837F05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526BED" w:rsidRPr="009C43BC" w14:paraId="5F240FE6" w14:textId="77777777" w:rsidTr="00901F57">
        <w:tc>
          <w:tcPr>
            <w:tcW w:w="441" w:type="pct"/>
          </w:tcPr>
          <w:p w14:paraId="5EB23A09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</w:rPr>
              <w:t>SLP-3</w:t>
            </w:r>
          </w:p>
        </w:tc>
        <w:tc>
          <w:tcPr>
            <w:tcW w:w="662" w:type="pct"/>
            <w:hideMark/>
          </w:tcPr>
          <w:p w14:paraId="766950CB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S </w:t>
            </w:r>
            <w:proofErr w:type="spellStart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414D80AB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t>VEKGIYQTSNFRVQPTESIVRFPNITNL</w:t>
            </w:r>
          </w:p>
        </w:tc>
        <w:tc>
          <w:tcPr>
            <w:tcW w:w="1323" w:type="pct"/>
          </w:tcPr>
          <w:p w14:paraId="554E02F3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nl-NL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nl-NL"/>
              </w:rPr>
              <w:t>SNFRVQPT, PTESIVRFPNI, TESIVRFPNI, TESIVRFPNIT, ESIVRFPNI, SIVRFPNI</w:t>
            </w:r>
          </w:p>
        </w:tc>
        <w:tc>
          <w:tcPr>
            <w:tcW w:w="1250" w:type="pct"/>
          </w:tcPr>
          <w:p w14:paraId="2CD41485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nl-NL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nl-NL"/>
              </w:rPr>
              <w:t>YQTSNFRVQPTESIV, QTSNFRVQPTESIVR, TSNFRVQPTESIVRF, SNFRVQPTESIVRFP</w:t>
            </w:r>
          </w:p>
        </w:tc>
      </w:tr>
      <w:tr w:rsidR="00526BED" w:rsidRPr="009C43BC" w14:paraId="7B0E3FDF" w14:textId="77777777" w:rsidTr="00901F57">
        <w:tc>
          <w:tcPr>
            <w:tcW w:w="441" w:type="pct"/>
          </w:tcPr>
          <w:p w14:paraId="0582E5BE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>SLP-4</w:t>
            </w:r>
          </w:p>
        </w:tc>
        <w:tc>
          <w:tcPr>
            <w:tcW w:w="662" w:type="pct"/>
            <w:hideMark/>
          </w:tcPr>
          <w:p w14:paraId="09B44ED1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RBD in S </w:t>
            </w:r>
            <w:proofErr w:type="spellStart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65406285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i/>
                <w:iCs/>
                <w:color w:val="000000"/>
                <w:sz w:val="18"/>
                <w:szCs w:val="18"/>
                <w:shd w:val="clear" w:color="auto" w:fill="FFFFFF"/>
              </w:rPr>
              <w:t>TGCVIAWNSNNLDSKVGGNYNYLYRLFRKSN</w:t>
            </w:r>
          </w:p>
        </w:tc>
        <w:tc>
          <w:tcPr>
            <w:tcW w:w="1323" w:type="pct"/>
          </w:tcPr>
          <w:p w14:paraId="721063CD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nl-NL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nl-NL"/>
              </w:rPr>
              <w:t>VIAWNSNNL, IAWNSNNL, KVGGNYNYL, VGGNYNYL, VGGNYNYLYRL, GGNYNYLYRL, GGNYNYLYRLF, GNYNYLYRL, GNYNYLYRLF, GNYNYLYRLFR, NYNYLYRL, YNYLYRLF, CVIAWNSNNL, SKVGGNYNYL</w:t>
            </w:r>
          </w:p>
        </w:tc>
        <w:tc>
          <w:tcPr>
            <w:tcW w:w="1250" w:type="pct"/>
          </w:tcPr>
          <w:p w14:paraId="79D1A75B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shd w:val="clear" w:color="auto" w:fill="FFFFFF"/>
                <w:lang w:val="nl-NL"/>
              </w:rPr>
            </w:pPr>
          </w:p>
        </w:tc>
      </w:tr>
      <w:tr w:rsidR="00526BED" w:rsidRPr="009C43BC" w14:paraId="62D385ED" w14:textId="77777777" w:rsidTr="00901F57">
        <w:tc>
          <w:tcPr>
            <w:tcW w:w="441" w:type="pct"/>
          </w:tcPr>
          <w:p w14:paraId="6CB54AEA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</w:rPr>
              <w:t>SLP-5</w:t>
            </w:r>
          </w:p>
        </w:tc>
        <w:tc>
          <w:tcPr>
            <w:tcW w:w="662" w:type="pct"/>
            <w:hideMark/>
          </w:tcPr>
          <w:p w14:paraId="0207EB6C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RBD in S </w:t>
            </w:r>
            <w:proofErr w:type="spellStart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04DF3DD1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SNNLDSKVGGNYNYLYRLFRKSNLK</w:t>
            </w:r>
          </w:p>
        </w:tc>
        <w:tc>
          <w:tcPr>
            <w:tcW w:w="1323" w:type="pct"/>
          </w:tcPr>
          <w:p w14:paraId="03533B85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0" w:type="pct"/>
          </w:tcPr>
          <w:p w14:paraId="2B1F1774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526BED" w:rsidRPr="009C43BC" w14:paraId="7CEB603C" w14:textId="77777777" w:rsidTr="00901F57">
        <w:tc>
          <w:tcPr>
            <w:tcW w:w="441" w:type="pct"/>
          </w:tcPr>
          <w:p w14:paraId="67C5B54E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</w:rPr>
              <w:t>SLP-6</w:t>
            </w:r>
          </w:p>
        </w:tc>
        <w:tc>
          <w:tcPr>
            <w:tcW w:w="662" w:type="pct"/>
            <w:hideMark/>
          </w:tcPr>
          <w:p w14:paraId="26C953DE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RBD in S </w:t>
            </w:r>
            <w:proofErr w:type="spellStart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14A34005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SKVGGNYNYLYRLFRKSNLKPFERDIS</w:t>
            </w:r>
          </w:p>
        </w:tc>
        <w:tc>
          <w:tcPr>
            <w:tcW w:w="1323" w:type="pct"/>
          </w:tcPr>
          <w:p w14:paraId="55DBC786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0" w:type="pct"/>
          </w:tcPr>
          <w:p w14:paraId="6B8232FF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526BED" w:rsidRPr="009C43BC" w14:paraId="3ADE967C" w14:textId="77777777" w:rsidTr="00901F57">
        <w:tc>
          <w:tcPr>
            <w:tcW w:w="441" w:type="pct"/>
          </w:tcPr>
          <w:p w14:paraId="6CD7EAE2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>SLP-7</w:t>
            </w:r>
          </w:p>
        </w:tc>
        <w:tc>
          <w:tcPr>
            <w:tcW w:w="662" w:type="pct"/>
            <w:hideMark/>
          </w:tcPr>
          <w:p w14:paraId="325AE181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RBD in S </w:t>
            </w:r>
            <w:proofErr w:type="spellStart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6389E003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STPCNGVEGFNCYFPLQSYGFQPTNGVGY</w:t>
            </w:r>
          </w:p>
        </w:tc>
        <w:tc>
          <w:tcPr>
            <w:tcW w:w="1323" w:type="pct"/>
          </w:tcPr>
          <w:p w14:paraId="3B63BE3D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0" w:type="pct"/>
          </w:tcPr>
          <w:p w14:paraId="7C85FA41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526BED" w:rsidRPr="009C43BC" w14:paraId="4E34B167" w14:textId="77777777" w:rsidTr="00901F57">
        <w:tc>
          <w:tcPr>
            <w:tcW w:w="441" w:type="pct"/>
          </w:tcPr>
          <w:p w14:paraId="083FEB17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</w:rPr>
              <w:t>SLP-8</w:t>
            </w:r>
          </w:p>
        </w:tc>
        <w:tc>
          <w:tcPr>
            <w:tcW w:w="662" w:type="pct"/>
            <w:hideMark/>
          </w:tcPr>
          <w:p w14:paraId="172A953E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S </w:t>
            </w:r>
            <w:proofErr w:type="spellStart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57AC34BA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ALNTLVKQLSSNFGAISSVLNDILSRLDKV</w:t>
            </w:r>
          </w:p>
        </w:tc>
        <w:tc>
          <w:tcPr>
            <w:tcW w:w="1323" w:type="pct"/>
          </w:tcPr>
          <w:p w14:paraId="046FAF2C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0" w:type="pct"/>
          </w:tcPr>
          <w:p w14:paraId="4B9FD82A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526BED" w:rsidRPr="009C43BC" w14:paraId="638F198B" w14:textId="77777777" w:rsidTr="00901F57">
        <w:tc>
          <w:tcPr>
            <w:tcW w:w="441" w:type="pct"/>
          </w:tcPr>
          <w:p w14:paraId="568696B5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>SLP-9</w:t>
            </w:r>
          </w:p>
        </w:tc>
        <w:tc>
          <w:tcPr>
            <w:tcW w:w="662" w:type="pct"/>
            <w:hideMark/>
          </w:tcPr>
          <w:p w14:paraId="045072E0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S </w:t>
            </w:r>
            <w:proofErr w:type="spellStart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1D53BC0A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VLNDILSRLDKVEAEVQIDRLITGRLQSLQTY</w:t>
            </w:r>
          </w:p>
        </w:tc>
        <w:tc>
          <w:tcPr>
            <w:tcW w:w="1323" w:type="pct"/>
          </w:tcPr>
          <w:p w14:paraId="30619C1B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0" w:type="pct"/>
          </w:tcPr>
          <w:p w14:paraId="2BAE94CC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526BED" w:rsidRPr="009C43BC" w14:paraId="760D22AE" w14:textId="77777777" w:rsidTr="00901F57">
        <w:tc>
          <w:tcPr>
            <w:tcW w:w="441" w:type="pct"/>
          </w:tcPr>
          <w:p w14:paraId="03D3D59F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</w:rPr>
              <w:t>SLP-10</w:t>
            </w:r>
          </w:p>
        </w:tc>
        <w:tc>
          <w:tcPr>
            <w:tcW w:w="662" w:type="pct"/>
            <w:hideMark/>
          </w:tcPr>
          <w:p w14:paraId="70B6EC5B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S </w:t>
            </w:r>
            <w:proofErr w:type="spellStart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349656B8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KEIDRLNEVAKNLNESLIDLQELGK</w:t>
            </w:r>
          </w:p>
        </w:tc>
        <w:tc>
          <w:tcPr>
            <w:tcW w:w="1323" w:type="pct"/>
          </w:tcPr>
          <w:p w14:paraId="0689ADD5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0" w:type="pct"/>
          </w:tcPr>
          <w:p w14:paraId="6ADE87D0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526BED" w:rsidRPr="009C43BC" w14:paraId="0C0AE28C" w14:textId="77777777" w:rsidTr="00901F57">
        <w:tc>
          <w:tcPr>
            <w:tcW w:w="441" w:type="pct"/>
          </w:tcPr>
          <w:p w14:paraId="70F8719B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>SLP-11</w:t>
            </w:r>
          </w:p>
        </w:tc>
        <w:tc>
          <w:tcPr>
            <w:tcW w:w="662" w:type="pct"/>
            <w:hideMark/>
          </w:tcPr>
          <w:p w14:paraId="062B4604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N </w:t>
            </w:r>
            <w:proofErr w:type="spellStart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4529C0EC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LPNNTASWFTALTQHGKEDLKFPRGQGVPINTN</w:t>
            </w:r>
          </w:p>
        </w:tc>
        <w:tc>
          <w:tcPr>
            <w:tcW w:w="1323" w:type="pct"/>
          </w:tcPr>
          <w:p w14:paraId="6DDB03C9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0" w:type="pct"/>
          </w:tcPr>
          <w:p w14:paraId="062D1EFF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526BED" w:rsidRPr="009C43BC" w14:paraId="22FA9113" w14:textId="77777777" w:rsidTr="00901F57">
        <w:tc>
          <w:tcPr>
            <w:tcW w:w="441" w:type="pct"/>
          </w:tcPr>
          <w:p w14:paraId="18A1DA65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>SLP-12</w:t>
            </w:r>
          </w:p>
        </w:tc>
        <w:tc>
          <w:tcPr>
            <w:tcW w:w="662" w:type="pct"/>
            <w:hideMark/>
          </w:tcPr>
          <w:p w14:paraId="14441DC0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N </w:t>
            </w:r>
            <w:proofErr w:type="spellStart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1436060D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SSPDDQIGYYRRATRRIRGGDGKMKDLS</w:t>
            </w:r>
          </w:p>
        </w:tc>
        <w:tc>
          <w:tcPr>
            <w:tcW w:w="1323" w:type="pct"/>
          </w:tcPr>
          <w:p w14:paraId="7792D625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0" w:type="pct"/>
          </w:tcPr>
          <w:p w14:paraId="572E36D6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526BED" w:rsidRPr="009C43BC" w14:paraId="58ACE083" w14:textId="77777777" w:rsidTr="00901F57">
        <w:tc>
          <w:tcPr>
            <w:tcW w:w="441" w:type="pct"/>
          </w:tcPr>
          <w:p w14:paraId="019C5DDF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>SLP-13</w:t>
            </w:r>
          </w:p>
        </w:tc>
        <w:tc>
          <w:tcPr>
            <w:tcW w:w="662" w:type="pct"/>
            <w:hideMark/>
          </w:tcPr>
          <w:p w14:paraId="66C9F0ED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N </w:t>
            </w:r>
            <w:proofErr w:type="spellStart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6C2CA7C9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i/>
                <w:i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i/>
                <w:iCs/>
                <w:color w:val="000000"/>
                <w:sz w:val="18"/>
                <w:szCs w:val="18"/>
                <w:shd w:val="clear" w:color="auto" w:fill="FFFFFF"/>
              </w:rPr>
              <w:t>KMKDLSPRWYFYYLGTGPEAGLPYGANK</w:t>
            </w:r>
          </w:p>
        </w:tc>
        <w:tc>
          <w:tcPr>
            <w:tcW w:w="1323" w:type="pct"/>
          </w:tcPr>
          <w:p w14:paraId="082DC0B6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nl-NL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nl-NL"/>
              </w:rPr>
              <w:t>DLSPRWYFYYL, LSPRWYFYYL, LSPRWYFYYLG, SPRWYFYYL, RWYFYYLGT</w:t>
            </w:r>
          </w:p>
        </w:tc>
        <w:tc>
          <w:tcPr>
            <w:tcW w:w="1250" w:type="pct"/>
          </w:tcPr>
          <w:p w14:paraId="5E46AECD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nl-NL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nl-NL"/>
              </w:rPr>
              <w:t xml:space="preserve">LSPRWYFYYLGTGPE, SPRWYFYYLGTGPEA, PRWYFYYLGTGPEAG, RWYFYYLGTGPEAGL, WYFYYLGTGPEAGLP, YFYYLGTGPEAGLPY, </w:t>
            </w: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nl-NL"/>
              </w:rPr>
              <w:lastRenderedPageBreak/>
              <w:t>FYYLGTGPEAGLPYG, YYLGTGPEAGLPYGA</w:t>
            </w:r>
          </w:p>
        </w:tc>
      </w:tr>
      <w:tr w:rsidR="00526BED" w:rsidRPr="009C43BC" w14:paraId="543209F2" w14:textId="77777777" w:rsidTr="00901F57">
        <w:tc>
          <w:tcPr>
            <w:tcW w:w="441" w:type="pct"/>
          </w:tcPr>
          <w:p w14:paraId="7B2DECF5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SLP-14</w:t>
            </w:r>
          </w:p>
        </w:tc>
        <w:tc>
          <w:tcPr>
            <w:tcW w:w="662" w:type="pct"/>
            <w:hideMark/>
          </w:tcPr>
          <w:p w14:paraId="2BE87E5F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N </w:t>
            </w:r>
            <w:proofErr w:type="spellStart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1144D6A9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t>GANKDGIIWVATEGALNTPKDHIGTR</w:t>
            </w:r>
          </w:p>
        </w:tc>
        <w:tc>
          <w:tcPr>
            <w:tcW w:w="1323" w:type="pct"/>
          </w:tcPr>
          <w:p w14:paraId="18EBC433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IWVATEGAL</w:t>
            </w:r>
          </w:p>
        </w:tc>
        <w:tc>
          <w:tcPr>
            <w:tcW w:w="1250" w:type="pct"/>
          </w:tcPr>
          <w:p w14:paraId="27D291D9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GIIWVATEGALNTPK, IIWVATEGALNTPKD</w:t>
            </w:r>
          </w:p>
        </w:tc>
      </w:tr>
      <w:tr w:rsidR="00526BED" w:rsidRPr="009C43BC" w14:paraId="1FB0A87E" w14:textId="77777777" w:rsidTr="00901F57">
        <w:tc>
          <w:tcPr>
            <w:tcW w:w="441" w:type="pct"/>
          </w:tcPr>
          <w:p w14:paraId="1EB47A22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>SLP-15</w:t>
            </w:r>
          </w:p>
        </w:tc>
        <w:tc>
          <w:tcPr>
            <w:tcW w:w="662" w:type="pct"/>
            <w:hideMark/>
          </w:tcPr>
          <w:p w14:paraId="0CBE2F70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N </w:t>
            </w:r>
            <w:proofErr w:type="spellStart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772EA14B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VLQLPQGTTLPKGFYAEGSRGGSQASSRSSSRS</w:t>
            </w:r>
          </w:p>
        </w:tc>
        <w:tc>
          <w:tcPr>
            <w:tcW w:w="1323" w:type="pct"/>
          </w:tcPr>
          <w:p w14:paraId="52EEB0A2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0" w:type="pct"/>
          </w:tcPr>
          <w:p w14:paraId="29FB1064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526BED" w:rsidRPr="009C43BC" w14:paraId="4AF0773C" w14:textId="77777777" w:rsidTr="00901F57">
        <w:tc>
          <w:tcPr>
            <w:tcW w:w="441" w:type="pct"/>
          </w:tcPr>
          <w:p w14:paraId="573CAD48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</w:rPr>
              <w:t>SLP-16</w:t>
            </w:r>
          </w:p>
        </w:tc>
        <w:tc>
          <w:tcPr>
            <w:tcW w:w="662" w:type="pct"/>
            <w:hideMark/>
          </w:tcPr>
          <w:p w14:paraId="4DD0963F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N </w:t>
            </w:r>
            <w:proofErr w:type="spellStart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5620C8BA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GNGGDAALALLLLDRLNQLESKMSGKGQ</w:t>
            </w:r>
          </w:p>
        </w:tc>
        <w:tc>
          <w:tcPr>
            <w:tcW w:w="1323" w:type="pct"/>
          </w:tcPr>
          <w:p w14:paraId="42C1593E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0" w:type="pct"/>
          </w:tcPr>
          <w:p w14:paraId="0E8978EB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526BED" w:rsidRPr="009C43BC" w14:paraId="48CCC77F" w14:textId="77777777" w:rsidTr="00901F57">
        <w:tc>
          <w:tcPr>
            <w:tcW w:w="441" w:type="pct"/>
          </w:tcPr>
          <w:p w14:paraId="061B048E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>SLP-17</w:t>
            </w:r>
          </w:p>
        </w:tc>
        <w:tc>
          <w:tcPr>
            <w:tcW w:w="662" w:type="pct"/>
            <w:hideMark/>
          </w:tcPr>
          <w:p w14:paraId="558A6133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N </w:t>
            </w:r>
            <w:proofErr w:type="spellStart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38BFC269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YNVTQAFGRRGPEQTQGNFGDQ</w:t>
            </w:r>
          </w:p>
        </w:tc>
        <w:tc>
          <w:tcPr>
            <w:tcW w:w="1323" w:type="pct"/>
          </w:tcPr>
          <w:p w14:paraId="2F920AAA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0" w:type="pct"/>
          </w:tcPr>
          <w:p w14:paraId="10AFF167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526BED" w:rsidRPr="009C43BC" w14:paraId="6AB10E81" w14:textId="77777777" w:rsidTr="00901F57">
        <w:tc>
          <w:tcPr>
            <w:tcW w:w="441" w:type="pct"/>
          </w:tcPr>
          <w:p w14:paraId="730E2D1F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>SLP-18</w:t>
            </w:r>
          </w:p>
        </w:tc>
        <w:tc>
          <w:tcPr>
            <w:tcW w:w="662" w:type="pct"/>
            <w:hideMark/>
          </w:tcPr>
          <w:p w14:paraId="01E6043D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N </w:t>
            </w:r>
            <w:proofErr w:type="spellStart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703D42F1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IRQGTDYKHWPQIAQFAPSASAFF</w:t>
            </w:r>
          </w:p>
        </w:tc>
        <w:tc>
          <w:tcPr>
            <w:tcW w:w="1323" w:type="pct"/>
          </w:tcPr>
          <w:p w14:paraId="793E0CE3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0" w:type="pct"/>
          </w:tcPr>
          <w:p w14:paraId="5C81629D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526BED" w:rsidRPr="009C43BC" w14:paraId="308E3097" w14:textId="77777777" w:rsidTr="00901F57">
        <w:tc>
          <w:tcPr>
            <w:tcW w:w="441" w:type="pct"/>
          </w:tcPr>
          <w:p w14:paraId="2586532A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</w:rPr>
              <w:t>SLP-19</w:t>
            </w:r>
          </w:p>
        </w:tc>
        <w:tc>
          <w:tcPr>
            <w:tcW w:w="662" w:type="pct"/>
            <w:hideMark/>
          </w:tcPr>
          <w:p w14:paraId="2D31461B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N </w:t>
            </w:r>
            <w:proofErr w:type="spellStart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565B3719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IRQGTDYKHWPQIAQFAPSASAFFG</w:t>
            </w:r>
          </w:p>
        </w:tc>
        <w:tc>
          <w:tcPr>
            <w:tcW w:w="1323" w:type="pct"/>
          </w:tcPr>
          <w:p w14:paraId="045DAA41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0" w:type="pct"/>
          </w:tcPr>
          <w:p w14:paraId="18592FDF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526BED" w:rsidRPr="009C43BC" w14:paraId="7EE36B98" w14:textId="77777777" w:rsidTr="00901F57">
        <w:tc>
          <w:tcPr>
            <w:tcW w:w="441" w:type="pct"/>
          </w:tcPr>
          <w:p w14:paraId="59EADBA2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</w:rPr>
              <w:t>SLP-20</w:t>
            </w:r>
          </w:p>
        </w:tc>
        <w:tc>
          <w:tcPr>
            <w:tcW w:w="662" w:type="pct"/>
            <w:hideMark/>
          </w:tcPr>
          <w:p w14:paraId="21F8BA55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N </w:t>
            </w:r>
            <w:proofErr w:type="spellStart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5E11189B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  <w:t>APSASAFFGMSRIGMEVTPSGTWLTYT</w:t>
            </w:r>
          </w:p>
        </w:tc>
        <w:tc>
          <w:tcPr>
            <w:tcW w:w="1323" w:type="pct"/>
          </w:tcPr>
          <w:p w14:paraId="50E9E852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0" w:type="pct"/>
          </w:tcPr>
          <w:p w14:paraId="38826EDA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526BED" w:rsidRPr="009C43BC" w14:paraId="74480C82" w14:textId="77777777" w:rsidTr="00901F57">
        <w:tc>
          <w:tcPr>
            <w:tcW w:w="441" w:type="pct"/>
          </w:tcPr>
          <w:p w14:paraId="75A3B494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</w:rPr>
              <w:t>SLP-21</w:t>
            </w:r>
          </w:p>
        </w:tc>
        <w:tc>
          <w:tcPr>
            <w:tcW w:w="662" w:type="pct"/>
            <w:hideMark/>
          </w:tcPr>
          <w:p w14:paraId="24539677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M </w:t>
            </w:r>
            <w:proofErr w:type="spellStart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>protein</w:t>
            </w:r>
            <w:proofErr w:type="spellEnd"/>
            <w:r w:rsidRPr="009C43BC">
              <w:rPr>
                <w:rFonts w:ascii="Arial" w:hAnsi="Arial" w:cs="Arial"/>
                <w:b/>
                <w:bCs/>
                <w:sz w:val="18"/>
                <w:szCs w:val="18"/>
                <w:lang w:val="nl-NL" w:eastAsia="nl-NL"/>
              </w:rPr>
              <w:t xml:space="preserve"> </w:t>
            </w:r>
          </w:p>
        </w:tc>
        <w:tc>
          <w:tcPr>
            <w:tcW w:w="1324" w:type="pct"/>
          </w:tcPr>
          <w:p w14:paraId="35C02115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  <w:shd w:val="clear" w:color="auto" w:fill="FFFFFF"/>
              </w:rPr>
              <w:t>LFARTRSMWSFNPETNILLNV</w:t>
            </w:r>
          </w:p>
        </w:tc>
        <w:tc>
          <w:tcPr>
            <w:tcW w:w="1323" w:type="pct"/>
          </w:tcPr>
          <w:p w14:paraId="26C1F1E8" w14:textId="77777777" w:rsidR="00526BED" w:rsidRPr="009C43BC" w:rsidRDefault="00526BED" w:rsidP="00901F57">
            <w:pPr>
              <w:spacing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SMWSFNPE, SMWSFNPET, SMWSFNPETNI, WSFNPETNI</w:t>
            </w:r>
          </w:p>
        </w:tc>
        <w:tc>
          <w:tcPr>
            <w:tcW w:w="1250" w:type="pct"/>
          </w:tcPr>
          <w:p w14:paraId="796A0B7F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TRSMWSFNPETNILL, RSMWSFNPETNILLN</w:t>
            </w:r>
          </w:p>
        </w:tc>
      </w:tr>
      <w:tr w:rsidR="00526BED" w:rsidRPr="009C43BC" w14:paraId="643E11C5" w14:textId="77777777" w:rsidTr="00901F57">
        <w:tc>
          <w:tcPr>
            <w:tcW w:w="441" w:type="pct"/>
          </w:tcPr>
          <w:p w14:paraId="0B14BD5B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>Neg control SLP</w:t>
            </w:r>
          </w:p>
        </w:tc>
        <w:tc>
          <w:tcPr>
            <w:tcW w:w="662" w:type="pct"/>
          </w:tcPr>
          <w:p w14:paraId="35B115B7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>HBV control</w:t>
            </w:r>
          </w:p>
        </w:tc>
        <w:tc>
          <w:tcPr>
            <w:tcW w:w="1324" w:type="pct"/>
          </w:tcPr>
          <w:p w14:paraId="659AD629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HYFQTRHYLHTLWKAGILYKRETTR</w:t>
            </w:r>
          </w:p>
        </w:tc>
        <w:tc>
          <w:tcPr>
            <w:tcW w:w="1323" w:type="pct"/>
          </w:tcPr>
          <w:p w14:paraId="0016C415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0" w:type="pct"/>
          </w:tcPr>
          <w:p w14:paraId="046CFD4C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526BED" w:rsidRPr="009C43BC" w14:paraId="57ED6498" w14:textId="77777777" w:rsidTr="00901F57">
        <w:tc>
          <w:tcPr>
            <w:tcW w:w="441" w:type="pct"/>
          </w:tcPr>
          <w:p w14:paraId="3C3C8CCD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>Neg control SLP</w:t>
            </w:r>
          </w:p>
        </w:tc>
        <w:tc>
          <w:tcPr>
            <w:tcW w:w="662" w:type="pct"/>
          </w:tcPr>
          <w:p w14:paraId="79F25AC1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sz w:val="18"/>
                <w:szCs w:val="18"/>
                <w:lang w:val="nl-NL" w:eastAsia="nl-NL"/>
              </w:rPr>
              <w:t>Albumine control</w:t>
            </w:r>
          </w:p>
        </w:tc>
        <w:tc>
          <w:tcPr>
            <w:tcW w:w="1324" w:type="pct"/>
          </w:tcPr>
          <w:p w14:paraId="6190867D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 w:eastAsia="nl-NL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ADCCAKQEPERNECFLQHKDDNPNLPRLVRPEVD</w:t>
            </w:r>
          </w:p>
        </w:tc>
        <w:tc>
          <w:tcPr>
            <w:tcW w:w="1323" w:type="pct"/>
          </w:tcPr>
          <w:p w14:paraId="0084444D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50" w:type="pct"/>
          </w:tcPr>
          <w:p w14:paraId="6D3CFE1C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14:paraId="4938FA4D" w14:textId="77777777" w:rsidR="00526BED" w:rsidRDefault="00526BED" w:rsidP="00526BED"/>
    <w:p w14:paraId="29E74912" w14:textId="77777777" w:rsidR="00526BED" w:rsidRDefault="00526BED" w:rsidP="00526BED">
      <w:pPr>
        <w:spacing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4539171F" w14:textId="3FCED342" w:rsidR="00526BED" w:rsidRPr="00526BED" w:rsidRDefault="00526BED" w:rsidP="00526BED">
      <w:pPr>
        <w:rPr>
          <w:rFonts w:asciiTheme="minorHAnsi" w:hAnsiTheme="minorHAnsi" w:cstheme="minorHAnsi"/>
          <w:b/>
          <w:bCs/>
        </w:rPr>
      </w:pPr>
      <w:r w:rsidRPr="00526BED">
        <w:rPr>
          <w:rFonts w:asciiTheme="minorHAnsi" w:hAnsiTheme="minorHAnsi" w:cstheme="minorHAnsi"/>
          <w:b/>
          <w:bCs/>
        </w:rPr>
        <w:lastRenderedPageBreak/>
        <w:t xml:space="preserve">Table </w:t>
      </w:r>
      <w:r>
        <w:rPr>
          <w:rFonts w:asciiTheme="minorHAnsi" w:hAnsiTheme="minorHAnsi" w:cstheme="minorHAnsi"/>
          <w:b/>
          <w:bCs/>
        </w:rPr>
        <w:t>S</w:t>
      </w:r>
      <w:r w:rsidR="001D77C1">
        <w:rPr>
          <w:rFonts w:asciiTheme="minorHAnsi" w:hAnsiTheme="minorHAnsi" w:cstheme="minorHAnsi"/>
          <w:b/>
          <w:bCs/>
        </w:rPr>
        <w:t>2</w:t>
      </w:r>
      <w:r w:rsidRPr="00526BED">
        <w:rPr>
          <w:rFonts w:asciiTheme="minorHAnsi" w:hAnsiTheme="minorHAnsi" w:cstheme="minorHAnsi"/>
          <w:b/>
          <w:bCs/>
        </w:rPr>
        <w:t>. List of 5 SLPs designed around validated murine C57BL/6 MHC class I epitopes.</w:t>
      </w:r>
    </w:p>
    <w:tbl>
      <w:tblPr>
        <w:tblStyle w:val="TableGrid"/>
        <w:tblW w:w="5000" w:type="pct"/>
        <w:tblLayout w:type="fixed"/>
        <w:tblLook w:val="0000" w:firstRow="0" w:lastRow="0" w:firstColumn="0" w:lastColumn="0" w:noHBand="0" w:noVBand="0"/>
      </w:tblPr>
      <w:tblGrid>
        <w:gridCol w:w="1234"/>
        <w:gridCol w:w="1569"/>
        <w:gridCol w:w="3572"/>
        <w:gridCol w:w="2975"/>
      </w:tblGrid>
      <w:tr w:rsidR="00526BED" w:rsidRPr="009C43BC" w14:paraId="7934BB7E" w14:textId="77777777" w:rsidTr="00901F57">
        <w:trPr>
          <w:trHeight w:val="107"/>
        </w:trPr>
        <w:tc>
          <w:tcPr>
            <w:tcW w:w="660" w:type="pct"/>
          </w:tcPr>
          <w:p w14:paraId="3A38D934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</w:rPr>
              <w:t>SLP#</w:t>
            </w:r>
          </w:p>
        </w:tc>
        <w:tc>
          <w:tcPr>
            <w:tcW w:w="839" w:type="pct"/>
          </w:tcPr>
          <w:p w14:paraId="31F16AAC" w14:textId="77777777" w:rsidR="00526BED" w:rsidRPr="009C43BC" w:rsidRDefault="00526BED" w:rsidP="00B65E45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SARS-CoV-2 protein </w:t>
            </w:r>
          </w:p>
        </w:tc>
        <w:tc>
          <w:tcPr>
            <w:tcW w:w="1910" w:type="pct"/>
          </w:tcPr>
          <w:p w14:paraId="1596069A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Sequence </w:t>
            </w:r>
          </w:p>
        </w:tc>
        <w:tc>
          <w:tcPr>
            <w:tcW w:w="1591" w:type="pct"/>
          </w:tcPr>
          <w:p w14:paraId="37880BAD" w14:textId="77777777" w:rsidR="00526BED" w:rsidRPr="009C43BC" w:rsidRDefault="00526BED" w:rsidP="00B65E45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43BC">
              <w:rPr>
                <w:rFonts w:ascii="Arial" w:hAnsi="Arial" w:cs="Arial"/>
                <w:b/>
                <w:bCs/>
                <w:sz w:val="18"/>
                <w:szCs w:val="18"/>
              </w:rPr>
              <w:t>Validated murine MHC class I epitopes</w:t>
            </w:r>
          </w:p>
        </w:tc>
      </w:tr>
      <w:tr w:rsidR="00526BED" w:rsidRPr="009C43BC" w14:paraId="608FB7F6" w14:textId="77777777" w:rsidTr="00901F57">
        <w:trPr>
          <w:trHeight w:val="109"/>
        </w:trPr>
        <w:tc>
          <w:tcPr>
            <w:tcW w:w="660" w:type="pct"/>
          </w:tcPr>
          <w:p w14:paraId="7709D432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>mSLP1</w:t>
            </w:r>
          </w:p>
        </w:tc>
        <w:tc>
          <w:tcPr>
            <w:tcW w:w="839" w:type="pct"/>
          </w:tcPr>
          <w:p w14:paraId="4F1E7315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 xml:space="preserve">S protein </w:t>
            </w:r>
          </w:p>
        </w:tc>
        <w:tc>
          <w:tcPr>
            <w:tcW w:w="1910" w:type="pct"/>
          </w:tcPr>
          <w:p w14:paraId="5E31BC47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SGWTAGAAAYYVGYLQPRTFL</w:t>
            </w:r>
          </w:p>
        </w:tc>
        <w:tc>
          <w:tcPr>
            <w:tcW w:w="1591" w:type="pct"/>
          </w:tcPr>
          <w:p w14:paraId="3510CCDB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AAYYVGYL</w:t>
            </w:r>
          </w:p>
        </w:tc>
      </w:tr>
      <w:tr w:rsidR="00526BED" w:rsidRPr="009C43BC" w14:paraId="03F09FB6" w14:textId="77777777" w:rsidTr="00901F57">
        <w:trPr>
          <w:trHeight w:val="109"/>
        </w:trPr>
        <w:tc>
          <w:tcPr>
            <w:tcW w:w="660" w:type="pct"/>
          </w:tcPr>
          <w:p w14:paraId="0491405F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>mSLP2</w:t>
            </w:r>
          </w:p>
        </w:tc>
        <w:tc>
          <w:tcPr>
            <w:tcW w:w="839" w:type="pct"/>
          </w:tcPr>
          <w:p w14:paraId="535F347B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 xml:space="preserve">S protein </w:t>
            </w:r>
          </w:p>
        </w:tc>
        <w:tc>
          <w:tcPr>
            <w:tcW w:w="1910" w:type="pct"/>
          </w:tcPr>
          <w:p w14:paraId="066D46D4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IKNQCVNFNFNGLTGTGVLTESNK</w:t>
            </w:r>
          </w:p>
        </w:tc>
        <w:tc>
          <w:tcPr>
            <w:tcW w:w="1591" w:type="pct"/>
          </w:tcPr>
          <w:p w14:paraId="2942D4F6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VNFNFNGL</w:t>
            </w:r>
          </w:p>
        </w:tc>
      </w:tr>
      <w:tr w:rsidR="00526BED" w:rsidRPr="009C43BC" w14:paraId="35204669" w14:textId="77777777" w:rsidTr="00901F57">
        <w:trPr>
          <w:trHeight w:val="109"/>
        </w:trPr>
        <w:tc>
          <w:tcPr>
            <w:tcW w:w="660" w:type="pct"/>
          </w:tcPr>
          <w:p w14:paraId="412BC163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>mSLP3</w:t>
            </w:r>
          </w:p>
        </w:tc>
        <w:tc>
          <w:tcPr>
            <w:tcW w:w="839" w:type="pct"/>
          </w:tcPr>
          <w:p w14:paraId="46A6DC9D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 xml:space="preserve">S protein </w:t>
            </w:r>
          </w:p>
        </w:tc>
        <w:tc>
          <w:tcPr>
            <w:tcW w:w="1910" w:type="pct"/>
          </w:tcPr>
          <w:p w14:paraId="0A6A5139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STEIYQAGSTPCNGVEGFNCYFPLQ</w:t>
            </w:r>
          </w:p>
        </w:tc>
        <w:tc>
          <w:tcPr>
            <w:tcW w:w="1591" w:type="pct"/>
          </w:tcPr>
          <w:p w14:paraId="2BBAB78C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EIYQAGST</w:t>
            </w:r>
          </w:p>
        </w:tc>
      </w:tr>
      <w:tr w:rsidR="00526BED" w:rsidRPr="009C43BC" w14:paraId="53EEC952" w14:textId="77777777" w:rsidTr="00901F57">
        <w:trPr>
          <w:trHeight w:val="109"/>
        </w:trPr>
        <w:tc>
          <w:tcPr>
            <w:tcW w:w="660" w:type="pct"/>
          </w:tcPr>
          <w:p w14:paraId="3239E7BD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>mSLP4</w:t>
            </w:r>
          </w:p>
        </w:tc>
        <w:tc>
          <w:tcPr>
            <w:tcW w:w="839" w:type="pct"/>
          </w:tcPr>
          <w:p w14:paraId="727BFCF9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 xml:space="preserve">S protein </w:t>
            </w:r>
          </w:p>
        </w:tc>
        <w:tc>
          <w:tcPr>
            <w:tcW w:w="1910" w:type="pct"/>
          </w:tcPr>
          <w:p w14:paraId="19A4C8F5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PQNQRNAPRITFGGPSDSTGSNQNG</w:t>
            </w:r>
          </w:p>
        </w:tc>
        <w:tc>
          <w:tcPr>
            <w:tcW w:w="1591" w:type="pct"/>
          </w:tcPr>
          <w:p w14:paraId="61BE1314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QRNAPRITFGGPSDS</w:t>
            </w:r>
          </w:p>
        </w:tc>
      </w:tr>
      <w:tr w:rsidR="00526BED" w:rsidRPr="009C43BC" w14:paraId="1CF3C77F" w14:textId="77777777" w:rsidTr="00901F57">
        <w:trPr>
          <w:trHeight w:val="109"/>
        </w:trPr>
        <w:tc>
          <w:tcPr>
            <w:tcW w:w="660" w:type="pct"/>
          </w:tcPr>
          <w:p w14:paraId="0AAE2D94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>mSLP5</w:t>
            </w:r>
          </w:p>
        </w:tc>
        <w:tc>
          <w:tcPr>
            <w:tcW w:w="839" w:type="pct"/>
          </w:tcPr>
          <w:p w14:paraId="571731A0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9C43BC">
              <w:rPr>
                <w:rFonts w:ascii="Arial" w:hAnsi="Arial" w:cs="Arial"/>
                <w:sz w:val="18"/>
                <w:szCs w:val="18"/>
              </w:rPr>
              <w:t xml:space="preserve">S protein </w:t>
            </w:r>
          </w:p>
        </w:tc>
        <w:tc>
          <w:tcPr>
            <w:tcW w:w="1910" w:type="pct"/>
          </w:tcPr>
          <w:p w14:paraId="2FD79D12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PDPSKPSKRSFIEDLLFNKVTLADA</w:t>
            </w:r>
          </w:p>
        </w:tc>
        <w:tc>
          <w:tcPr>
            <w:tcW w:w="1591" w:type="pct"/>
          </w:tcPr>
          <w:p w14:paraId="7DB17C20" w14:textId="77777777" w:rsidR="00526BED" w:rsidRPr="009C43BC" w:rsidRDefault="00526BED" w:rsidP="00901F57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C43BC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DLLFNKVTL</w:t>
            </w:r>
          </w:p>
        </w:tc>
      </w:tr>
    </w:tbl>
    <w:p w14:paraId="4F390DF4" w14:textId="2BBFE010" w:rsidR="007E370B" w:rsidRDefault="007E370B" w:rsidP="00526BED"/>
    <w:p w14:paraId="1E8E2ADF" w14:textId="77777777" w:rsidR="001D77C1" w:rsidRDefault="001D77C1">
      <w:pPr>
        <w:spacing w:line="259" w:lineRule="auto"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418445CF" w14:textId="35F8A2E6" w:rsidR="001D77C1" w:rsidRPr="00526BED" w:rsidRDefault="001D77C1" w:rsidP="001D77C1">
      <w:pPr>
        <w:spacing w:line="264" w:lineRule="auto"/>
        <w:rPr>
          <w:rFonts w:asciiTheme="minorHAnsi" w:hAnsiTheme="minorHAnsi" w:cstheme="minorHAnsi"/>
        </w:rPr>
      </w:pPr>
      <w:r w:rsidRPr="00526BED">
        <w:rPr>
          <w:rFonts w:asciiTheme="minorHAnsi" w:hAnsiTheme="minorHAnsi" w:cstheme="minorHAnsi"/>
          <w:b/>
          <w:bCs/>
        </w:rPr>
        <w:lastRenderedPageBreak/>
        <w:t>Table S</w:t>
      </w:r>
      <w:r>
        <w:rPr>
          <w:rFonts w:asciiTheme="minorHAnsi" w:hAnsiTheme="minorHAnsi" w:cstheme="minorHAnsi"/>
          <w:b/>
          <w:bCs/>
        </w:rPr>
        <w:t>3</w:t>
      </w:r>
      <w:r w:rsidRPr="00526BED">
        <w:rPr>
          <w:rFonts w:asciiTheme="minorHAnsi" w:hAnsiTheme="minorHAnsi" w:cstheme="minorHAnsi"/>
          <w:b/>
          <w:bCs/>
        </w:rPr>
        <w:t xml:space="preserve">. SLP population coverage. </w:t>
      </w:r>
      <w:r w:rsidRPr="00526BED">
        <w:rPr>
          <w:rFonts w:asciiTheme="minorHAnsi" w:hAnsiTheme="minorHAnsi" w:cstheme="minorHAnsi"/>
        </w:rPr>
        <w:t xml:space="preserve">Final set of Corona-SLP and individual SLP coverage in Europe and North America combined, of predicated and validated epitopes. Percentage of coverage indicated, number of epitopes recognized by 90% of the population indicated by PC90. Related to Supplementary Figure 1. </w:t>
      </w:r>
    </w:p>
    <w:tbl>
      <w:tblPr>
        <w:tblStyle w:val="PlainTable1"/>
        <w:tblW w:w="7340" w:type="dxa"/>
        <w:tblLook w:val="04A0" w:firstRow="1" w:lastRow="0" w:firstColumn="1" w:lastColumn="0" w:noHBand="0" w:noVBand="1"/>
      </w:tblPr>
      <w:tblGrid>
        <w:gridCol w:w="1104"/>
        <w:gridCol w:w="1300"/>
        <w:gridCol w:w="1044"/>
        <w:gridCol w:w="718"/>
        <w:gridCol w:w="1300"/>
        <w:gridCol w:w="1044"/>
        <w:gridCol w:w="830"/>
      </w:tblGrid>
      <w:tr w:rsidR="001D77C1" w:rsidRPr="008D046F" w14:paraId="156D40AA" w14:textId="77777777" w:rsidTr="003F12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  <w:hideMark/>
          </w:tcPr>
          <w:p w14:paraId="0A76F1D7" w14:textId="77777777" w:rsidR="001D77C1" w:rsidRPr="008D046F" w:rsidRDefault="001D77C1" w:rsidP="003F12CC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HLA </w:t>
            </w:r>
            <w:r w:rsidRPr="008D046F">
              <w:rPr>
                <w:rFonts w:ascii="Calibri" w:eastAsia="Times New Roman" w:hAnsi="Calibri" w:cs="Calibri"/>
              </w:rPr>
              <w:t>class</w:t>
            </w:r>
          </w:p>
        </w:tc>
        <w:tc>
          <w:tcPr>
            <w:tcW w:w="3062" w:type="dxa"/>
            <w:gridSpan w:val="3"/>
            <w:noWrap/>
            <w:hideMark/>
          </w:tcPr>
          <w:p w14:paraId="10287E34" w14:textId="77777777" w:rsidR="001D77C1" w:rsidRPr="008D046F" w:rsidRDefault="001D77C1" w:rsidP="003F12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8D046F">
              <w:rPr>
                <w:rFonts w:ascii="Calibri" w:eastAsia="Times New Roman" w:hAnsi="Calibri" w:cs="Calibri"/>
              </w:rPr>
              <w:t>I</w:t>
            </w:r>
          </w:p>
        </w:tc>
        <w:tc>
          <w:tcPr>
            <w:tcW w:w="3174" w:type="dxa"/>
            <w:gridSpan w:val="3"/>
            <w:noWrap/>
            <w:hideMark/>
          </w:tcPr>
          <w:p w14:paraId="7C7E5419" w14:textId="77777777" w:rsidR="001D77C1" w:rsidRPr="008D046F" w:rsidRDefault="001D77C1" w:rsidP="003F12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8D046F">
              <w:rPr>
                <w:rFonts w:ascii="Calibri" w:eastAsia="Times New Roman" w:hAnsi="Calibri" w:cs="Calibri"/>
              </w:rPr>
              <w:t>II</w:t>
            </w:r>
          </w:p>
        </w:tc>
      </w:tr>
      <w:tr w:rsidR="001D77C1" w:rsidRPr="008D046F" w14:paraId="7F354268" w14:textId="77777777" w:rsidTr="003F1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  <w:hideMark/>
          </w:tcPr>
          <w:p w14:paraId="1B567DB8" w14:textId="77777777" w:rsidR="001D77C1" w:rsidRPr="008D046F" w:rsidRDefault="001D77C1" w:rsidP="003F12CC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8D046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00" w:type="dxa"/>
            <w:noWrap/>
            <w:hideMark/>
          </w:tcPr>
          <w:p w14:paraId="6021CC04" w14:textId="77777777" w:rsidR="001D77C1" w:rsidRPr="008D046F" w:rsidRDefault="001D77C1" w:rsidP="003F12C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8D046F">
              <w:rPr>
                <w:rFonts w:ascii="Calibri" w:eastAsia="Times New Roman" w:hAnsi="Calibri" w:cs="Calibri"/>
                <w:b/>
                <w:bCs/>
              </w:rPr>
              <w:t>average_hit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</w:rPr>
              <w:t xml:space="preserve"> of HLA-I molecules</w:t>
            </w:r>
          </w:p>
        </w:tc>
        <w:tc>
          <w:tcPr>
            <w:tcW w:w="1044" w:type="dxa"/>
            <w:noWrap/>
            <w:hideMark/>
          </w:tcPr>
          <w:p w14:paraId="0B9C9CEF" w14:textId="77777777" w:rsidR="001D77C1" w:rsidRPr="008D046F" w:rsidRDefault="001D77C1" w:rsidP="003F12C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% c</w:t>
            </w:r>
            <w:r w:rsidRPr="008D046F">
              <w:rPr>
                <w:rFonts w:ascii="Calibri" w:eastAsia="Times New Roman" w:hAnsi="Calibri" w:cs="Calibri"/>
                <w:b/>
                <w:bCs/>
              </w:rPr>
              <w:t>overage</w:t>
            </w:r>
            <w:r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</w:p>
        </w:tc>
        <w:tc>
          <w:tcPr>
            <w:tcW w:w="718" w:type="dxa"/>
            <w:noWrap/>
            <w:hideMark/>
          </w:tcPr>
          <w:p w14:paraId="123D2A62" w14:textId="77777777" w:rsidR="001D77C1" w:rsidRPr="008D046F" w:rsidRDefault="001D77C1" w:rsidP="003F12C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8D046F">
              <w:rPr>
                <w:rFonts w:ascii="Calibri" w:eastAsia="Times New Roman" w:hAnsi="Calibri" w:cs="Calibri"/>
                <w:b/>
                <w:bCs/>
              </w:rPr>
              <w:t>pc90</w:t>
            </w:r>
          </w:p>
        </w:tc>
        <w:tc>
          <w:tcPr>
            <w:tcW w:w="1300" w:type="dxa"/>
            <w:noWrap/>
            <w:hideMark/>
          </w:tcPr>
          <w:p w14:paraId="4F8FB5DC" w14:textId="77777777" w:rsidR="001D77C1" w:rsidRPr="008D046F" w:rsidRDefault="001D77C1" w:rsidP="003F12C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8D046F">
              <w:rPr>
                <w:rFonts w:ascii="Calibri" w:eastAsia="Times New Roman" w:hAnsi="Calibri" w:cs="Calibri"/>
                <w:b/>
                <w:bCs/>
              </w:rPr>
              <w:t>average_hit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</w:rPr>
              <w:t xml:space="preserve"> of HLA-II molecules</w:t>
            </w:r>
          </w:p>
        </w:tc>
        <w:tc>
          <w:tcPr>
            <w:tcW w:w="1044" w:type="dxa"/>
            <w:noWrap/>
            <w:hideMark/>
          </w:tcPr>
          <w:p w14:paraId="5740A4F8" w14:textId="77777777" w:rsidR="001D77C1" w:rsidRPr="008D046F" w:rsidRDefault="001D77C1" w:rsidP="003F12C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% </w:t>
            </w:r>
            <w:r w:rsidRPr="008D046F">
              <w:rPr>
                <w:rFonts w:ascii="Calibri" w:eastAsia="Times New Roman" w:hAnsi="Calibri" w:cs="Calibri"/>
                <w:b/>
                <w:bCs/>
              </w:rPr>
              <w:t>coverage</w:t>
            </w:r>
          </w:p>
        </w:tc>
        <w:tc>
          <w:tcPr>
            <w:tcW w:w="830" w:type="dxa"/>
            <w:noWrap/>
            <w:hideMark/>
          </w:tcPr>
          <w:p w14:paraId="66059515" w14:textId="77777777" w:rsidR="001D77C1" w:rsidRPr="008D046F" w:rsidRDefault="001D77C1" w:rsidP="003F12CC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8D046F">
              <w:rPr>
                <w:rFonts w:ascii="Calibri" w:eastAsia="Times New Roman" w:hAnsi="Calibri" w:cs="Calibri"/>
                <w:b/>
                <w:bCs/>
              </w:rPr>
              <w:t>pc90</w:t>
            </w:r>
          </w:p>
        </w:tc>
      </w:tr>
      <w:tr w:rsidR="001D77C1" w:rsidRPr="008D046F" w14:paraId="2B08D277" w14:textId="77777777" w:rsidTr="003F1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noWrap/>
            <w:hideMark/>
          </w:tcPr>
          <w:p w14:paraId="394192AF" w14:textId="77777777" w:rsidR="001D77C1" w:rsidRPr="008D046F" w:rsidRDefault="001D77C1" w:rsidP="003F12CC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 w:val="0"/>
                <w:bCs w:val="0"/>
              </w:rPr>
              <w:t>Corona-SLP</w:t>
            </w:r>
          </w:p>
        </w:tc>
        <w:tc>
          <w:tcPr>
            <w:tcW w:w="1300" w:type="dxa"/>
            <w:noWrap/>
            <w:hideMark/>
          </w:tcPr>
          <w:p w14:paraId="23A503A4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29.46</w:t>
            </w:r>
          </w:p>
        </w:tc>
        <w:tc>
          <w:tcPr>
            <w:tcW w:w="1044" w:type="dxa"/>
            <w:noWrap/>
            <w:hideMark/>
          </w:tcPr>
          <w:p w14:paraId="0C8969AC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99.915</w:t>
            </w:r>
          </w:p>
        </w:tc>
        <w:tc>
          <w:tcPr>
            <w:tcW w:w="718" w:type="dxa"/>
            <w:noWrap/>
            <w:hideMark/>
          </w:tcPr>
          <w:p w14:paraId="0EA79CB7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15.72</w:t>
            </w:r>
          </w:p>
        </w:tc>
        <w:tc>
          <w:tcPr>
            <w:tcW w:w="1300" w:type="dxa"/>
            <w:noWrap/>
            <w:hideMark/>
          </w:tcPr>
          <w:p w14:paraId="4F33D8EB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58.335</w:t>
            </w:r>
          </w:p>
        </w:tc>
        <w:tc>
          <w:tcPr>
            <w:tcW w:w="1044" w:type="dxa"/>
            <w:noWrap/>
            <w:hideMark/>
          </w:tcPr>
          <w:p w14:paraId="1315914E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830" w:type="dxa"/>
            <w:noWrap/>
            <w:hideMark/>
          </w:tcPr>
          <w:p w14:paraId="3D742053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44.885</w:t>
            </w:r>
          </w:p>
        </w:tc>
      </w:tr>
      <w:tr w:rsidR="001D77C1" w:rsidRPr="008D046F" w14:paraId="4AB4EF55" w14:textId="77777777" w:rsidTr="003F1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Merge w:val="restart"/>
            <w:noWrap/>
            <w:textDirection w:val="btLr"/>
            <w:hideMark/>
          </w:tcPr>
          <w:p w14:paraId="0C7EEF8F" w14:textId="77777777" w:rsidR="001D77C1" w:rsidRPr="008D046F" w:rsidRDefault="001D77C1" w:rsidP="003F12CC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  <w:b w:val="0"/>
                <w:bCs w:val="0"/>
              </w:rPr>
              <w:t>Per SLP</w:t>
            </w:r>
          </w:p>
        </w:tc>
        <w:tc>
          <w:tcPr>
            <w:tcW w:w="1300" w:type="dxa"/>
            <w:noWrap/>
            <w:hideMark/>
          </w:tcPr>
          <w:p w14:paraId="7CB8E9A2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3.335</w:t>
            </w:r>
          </w:p>
        </w:tc>
        <w:tc>
          <w:tcPr>
            <w:tcW w:w="1044" w:type="dxa"/>
            <w:noWrap/>
            <w:hideMark/>
          </w:tcPr>
          <w:p w14:paraId="5CE7DDE4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93.755</w:t>
            </w:r>
          </w:p>
        </w:tc>
        <w:tc>
          <w:tcPr>
            <w:tcW w:w="718" w:type="dxa"/>
            <w:noWrap/>
            <w:hideMark/>
          </w:tcPr>
          <w:p w14:paraId="46385F5A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1300" w:type="dxa"/>
            <w:noWrap/>
            <w:hideMark/>
          </w:tcPr>
          <w:p w14:paraId="7BAECC45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1044" w:type="dxa"/>
            <w:noWrap/>
            <w:hideMark/>
          </w:tcPr>
          <w:p w14:paraId="7BDF6554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10.095</w:t>
            </w:r>
          </w:p>
        </w:tc>
        <w:tc>
          <w:tcPr>
            <w:tcW w:w="830" w:type="dxa"/>
            <w:noWrap/>
            <w:hideMark/>
          </w:tcPr>
          <w:p w14:paraId="443F47DE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  <w:tr w:rsidR="001D77C1" w:rsidRPr="008D046F" w14:paraId="4DE26878" w14:textId="77777777" w:rsidTr="003F1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Merge/>
            <w:noWrap/>
            <w:hideMark/>
          </w:tcPr>
          <w:p w14:paraId="1A4E67FF" w14:textId="77777777" w:rsidR="001D77C1" w:rsidRPr="008D046F" w:rsidRDefault="001D77C1" w:rsidP="003F12CC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300" w:type="dxa"/>
            <w:noWrap/>
            <w:hideMark/>
          </w:tcPr>
          <w:p w14:paraId="4CF86C7D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2.27</w:t>
            </w:r>
          </w:p>
        </w:tc>
        <w:tc>
          <w:tcPr>
            <w:tcW w:w="1044" w:type="dxa"/>
            <w:noWrap/>
            <w:hideMark/>
          </w:tcPr>
          <w:p w14:paraId="7166E2DB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90.47</w:t>
            </w:r>
          </w:p>
        </w:tc>
        <w:tc>
          <w:tcPr>
            <w:tcW w:w="718" w:type="dxa"/>
            <w:noWrap/>
            <w:hideMark/>
          </w:tcPr>
          <w:p w14:paraId="1319D789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1.02</w:t>
            </w:r>
          </w:p>
        </w:tc>
        <w:tc>
          <w:tcPr>
            <w:tcW w:w="1300" w:type="dxa"/>
            <w:noWrap/>
            <w:hideMark/>
          </w:tcPr>
          <w:p w14:paraId="616E4C81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4" w:type="dxa"/>
            <w:noWrap/>
            <w:hideMark/>
          </w:tcPr>
          <w:p w14:paraId="5F79D15F" w14:textId="77777777" w:rsidR="001D77C1" w:rsidRPr="008D046F" w:rsidRDefault="001D77C1" w:rsidP="003F12C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noWrap/>
            <w:hideMark/>
          </w:tcPr>
          <w:p w14:paraId="5F62018D" w14:textId="77777777" w:rsidR="001D77C1" w:rsidRPr="008D046F" w:rsidRDefault="001D77C1" w:rsidP="003F12CC">
            <w:pPr>
              <w:spacing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D77C1" w:rsidRPr="008D046F" w14:paraId="3B9C827E" w14:textId="77777777" w:rsidTr="003F1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Merge/>
            <w:noWrap/>
            <w:hideMark/>
          </w:tcPr>
          <w:p w14:paraId="01CEB32B" w14:textId="77777777" w:rsidR="001D77C1" w:rsidRPr="008D046F" w:rsidRDefault="001D77C1" w:rsidP="003F12CC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300" w:type="dxa"/>
            <w:noWrap/>
            <w:hideMark/>
          </w:tcPr>
          <w:p w14:paraId="71BC177D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2.005</w:t>
            </w:r>
          </w:p>
        </w:tc>
        <w:tc>
          <w:tcPr>
            <w:tcW w:w="1044" w:type="dxa"/>
            <w:noWrap/>
            <w:hideMark/>
          </w:tcPr>
          <w:p w14:paraId="57DE1052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79.93</w:t>
            </w:r>
          </w:p>
        </w:tc>
        <w:tc>
          <w:tcPr>
            <w:tcW w:w="718" w:type="dxa"/>
            <w:noWrap/>
            <w:hideMark/>
          </w:tcPr>
          <w:p w14:paraId="7D24F892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1300" w:type="dxa"/>
            <w:noWrap/>
            <w:hideMark/>
          </w:tcPr>
          <w:p w14:paraId="0E60F0A1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1.335</w:t>
            </w:r>
          </w:p>
        </w:tc>
        <w:tc>
          <w:tcPr>
            <w:tcW w:w="1044" w:type="dxa"/>
            <w:noWrap/>
            <w:hideMark/>
          </w:tcPr>
          <w:p w14:paraId="37FC0012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86.445</w:t>
            </w:r>
          </w:p>
        </w:tc>
        <w:tc>
          <w:tcPr>
            <w:tcW w:w="830" w:type="dxa"/>
            <w:noWrap/>
            <w:hideMark/>
          </w:tcPr>
          <w:p w14:paraId="599B7320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0.74</w:t>
            </w:r>
          </w:p>
        </w:tc>
      </w:tr>
      <w:tr w:rsidR="001D77C1" w:rsidRPr="008D046F" w14:paraId="4F02EEE1" w14:textId="77777777" w:rsidTr="003F1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Merge/>
            <w:noWrap/>
            <w:hideMark/>
          </w:tcPr>
          <w:p w14:paraId="7E46FCE1" w14:textId="77777777" w:rsidR="001D77C1" w:rsidRPr="008D046F" w:rsidRDefault="001D77C1" w:rsidP="003F12CC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300" w:type="dxa"/>
            <w:noWrap/>
            <w:hideMark/>
          </w:tcPr>
          <w:p w14:paraId="04602D2B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2.725</w:t>
            </w:r>
          </w:p>
        </w:tc>
        <w:tc>
          <w:tcPr>
            <w:tcW w:w="1044" w:type="dxa"/>
            <w:noWrap/>
            <w:hideMark/>
          </w:tcPr>
          <w:p w14:paraId="78B16D9C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75.615</w:t>
            </w:r>
          </w:p>
        </w:tc>
        <w:tc>
          <w:tcPr>
            <w:tcW w:w="718" w:type="dxa"/>
            <w:noWrap/>
            <w:hideMark/>
          </w:tcPr>
          <w:p w14:paraId="49C6F335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0.415</w:t>
            </w:r>
          </w:p>
        </w:tc>
        <w:tc>
          <w:tcPr>
            <w:tcW w:w="1300" w:type="dxa"/>
            <w:noWrap/>
            <w:hideMark/>
          </w:tcPr>
          <w:p w14:paraId="706D03B4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2.42</w:t>
            </w:r>
          </w:p>
        </w:tc>
        <w:tc>
          <w:tcPr>
            <w:tcW w:w="1044" w:type="dxa"/>
            <w:noWrap/>
            <w:hideMark/>
          </w:tcPr>
          <w:p w14:paraId="21340D39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82.465</w:t>
            </w:r>
          </w:p>
        </w:tc>
        <w:tc>
          <w:tcPr>
            <w:tcW w:w="830" w:type="dxa"/>
            <w:noWrap/>
            <w:hideMark/>
          </w:tcPr>
          <w:p w14:paraId="64EC0EDC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0.575</w:t>
            </w:r>
          </w:p>
        </w:tc>
      </w:tr>
      <w:tr w:rsidR="001D77C1" w:rsidRPr="008D046F" w14:paraId="4CAF54DB" w14:textId="77777777" w:rsidTr="003F1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Merge/>
            <w:noWrap/>
            <w:hideMark/>
          </w:tcPr>
          <w:p w14:paraId="3E93093A" w14:textId="77777777" w:rsidR="001D77C1" w:rsidRPr="008D046F" w:rsidRDefault="001D77C1" w:rsidP="003F12CC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300" w:type="dxa"/>
            <w:noWrap/>
            <w:hideMark/>
          </w:tcPr>
          <w:p w14:paraId="29D5C798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4.095</w:t>
            </w:r>
          </w:p>
        </w:tc>
        <w:tc>
          <w:tcPr>
            <w:tcW w:w="1044" w:type="dxa"/>
            <w:noWrap/>
            <w:hideMark/>
          </w:tcPr>
          <w:p w14:paraId="0956DDAD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97.285</w:t>
            </w:r>
          </w:p>
        </w:tc>
        <w:tc>
          <w:tcPr>
            <w:tcW w:w="718" w:type="dxa"/>
            <w:noWrap/>
            <w:hideMark/>
          </w:tcPr>
          <w:p w14:paraId="6482E5F3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1.69</w:t>
            </w:r>
          </w:p>
        </w:tc>
        <w:tc>
          <w:tcPr>
            <w:tcW w:w="1300" w:type="dxa"/>
            <w:noWrap/>
            <w:hideMark/>
          </w:tcPr>
          <w:p w14:paraId="0CBC8CA6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5.46</w:t>
            </w:r>
          </w:p>
        </w:tc>
        <w:tc>
          <w:tcPr>
            <w:tcW w:w="1044" w:type="dxa"/>
            <w:noWrap/>
            <w:hideMark/>
          </w:tcPr>
          <w:p w14:paraId="386C68F6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95.52</w:t>
            </w:r>
          </w:p>
        </w:tc>
        <w:tc>
          <w:tcPr>
            <w:tcW w:w="830" w:type="dxa"/>
            <w:noWrap/>
            <w:hideMark/>
          </w:tcPr>
          <w:p w14:paraId="32038919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1.735</w:t>
            </w:r>
          </w:p>
        </w:tc>
      </w:tr>
      <w:tr w:rsidR="001D77C1" w:rsidRPr="008D046F" w14:paraId="44FDC233" w14:textId="77777777" w:rsidTr="003F1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Merge/>
            <w:noWrap/>
            <w:hideMark/>
          </w:tcPr>
          <w:p w14:paraId="7D57280D" w14:textId="77777777" w:rsidR="001D77C1" w:rsidRPr="008D046F" w:rsidRDefault="001D77C1" w:rsidP="003F12CC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300" w:type="dxa"/>
            <w:noWrap/>
            <w:hideMark/>
          </w:tcPr>
          <w:p w14:paraId="13A87A67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4.235</w:t>
            </w:r>
          </w:p>
        </w:tc>
        <w:tc>
          <w:tcPr>
            <w:tcW w:w="1044" w:type="dxa"/>
            <w:noWrap/>
            <w:hideMark/>
          </w:tcPr>
          <w:p w14:paraId="416C88AD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96.03</w:t>
            </w:r>
          </w:p>
        </w:tc>
        <w:tc>
          <w:tcPr>
            <w:tcW w:w="718" w:type="dxa"/>
            <w:noWrap/>
            <w:hideMark/>
          </w:tcPr>
          <w:p w14:paraId="7BC424B8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1.83</w:t>
            </w:r>
          </w:p>
        </w:tc>
        <w:tc>
          <w:tcPr>
            <w:tcW w:w="1300" w:type="dxa"/>
            <w:noWrap/>
            <w:hideMark/>
          </w:tcPr>
          <w:p w14:paraId="2EC198D0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2.865</w:t>
            </w:r>
          </w:p>
        </w:tc>
        <w:tc>
          <w:tcPr>
            <w:tcW w:w="1044" w:type="dxa"/>
            <w:noWrap/>
            <w:hideMark/>
          </w:tcPr>
          <w:p w14:paraId="541021AD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99.68</w:t>
            </w:r>
          </w:p>
        </w:tc>
        <w:tc>
          <w:tcPr>
            <w:tcW w:w="830" w:type="dxa"/>
            <w:noWrap/>
            <w:hideMark/>
          </w:tcPr>
          <w:p w14:paraId="09E8D9F2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1.66</w:t>
            </w:r>
          </w:p>
        </w:tc>
      </w:tr>
      <w:tr w:rsidR="001D77C1" w:rsidRPr="008D046F" w14:paraId="2F897AAF" w14:textId="77777777" w:rsidTr="003F1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Merge/>
            <w:noWrap/>
            <w:hideMark/>
          </w:tcPr>
          <w:p w14:paraId="560FFB96" w14:textId="77777777" w:rsidR="001D77C1" w:rsidRPr="008D046F" w:rsidRDefault="001D77C1" w:rsidP="003F12CC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300" w:type="dxa"/>
            <w:noWrap/>
            <w:hideMark/>
          </w:tcPr>
          <w:p w14:paraId="3E339A42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3.84</w:t>
            </w:r>
          </w:p>
        </w:tc>
        <w:tc>
          <w:tcPr>
            <w:tcW w:w="1044" w:type="dxa"/>
            <w:noWrap/>
            <w:hideMark/>
          </w:tcPr>
          <w:p w14:paraId="5CB1BDFA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96.67</w:t>
            </w:r>
          </w:p>
        </w:tc>
        <w:tc>
          <w:tcPr>
            <w:tcW w:w="718" w:type="dxa"/>
            <w:noWrap/>
            <w:hideMark/>
          </w:tcPr>
          <w:p w14:paraId="29D1FE28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1.75</w:t>
            </w:r>
          </w:p>
        </w:tc>
        <w:tc>
          <w:tcPr>
            <w:tcW w:w="1300" w:type="dxa"/>
            <w:noWrap/>
            <w:hideMark/>
          </w:tcPr>
          <w:p w14:paraId="7810124E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4" w:type="dxa"/>
            <w:noWrap/>
            <w:hideMark/>
          </w:tcPr>
          <w:p w14:paraId="1B9B2902" w14:textId="77777777" w:rsidR="001D77C1" w:rsidRPr="008D046F" w:rsidRDefault="001D77C1" w:rsidP="003F12C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noWrap/>
            <w:hideMark/>
          </w:tcPr>
          <w:p w14:paraId="2A80F025" w14:textId="77777777" w:rsidR="001D77C1" w:rsidRPr="008D046F" w:rsidRDefault="001D77C1" w:rsidP="003F12CC">
            <w:pPr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1D77C1" w:rsidRPr="008D046F" w14:paraId="3EBBBC7A" w14:textId="77777777" w:rsidTr="003F1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Merge/>
            <w:noWrap/>
            <w:hideMark/>
          </w:tcPr>
          <w:p w14:paraId="48344ABD" w14:textId="77777777" w:rsidR="001D77C1" w:rsidRPr="008D046F" w:rsidRDefault="001D77C1" w:rsidP="003F12CC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300" w:type="dxa"/>
            <w:noWrap/>
            <w:hideMark/>
          </w:tcPr>
          <w:p w14:paraId="19241339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2.31</w:t>
            </w:r>
          </w:p>
        </w:tc>
        <w:tc>
          <w:tcPr>
            <w:tcW w:w="1044" w:type="dxa"/>
            <w:noWrap/>
            <w:hideMark/>
          </w:tcPr>
          <w:p w14:paraId="18022E07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86.39</w:t>
            </w:r>
          </w:p>
        </w:tc>
        <w:tc>
          <w:tcPr>
            <w:tcW w:w="718" w:type="dxa"/>
            <w:noWrap/>
            <w:hideMark/>
          </w:tcPr>
          <w:p w14:paraId="26AC7E7D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0.795</w:t>
            </w:r>
          </w:p>
        </w:tc>
        <w:tc>
          <w:tcPr>
            <w:tcW w:w="1300" w:type="dxa"/>
            <w:noWrap/>
            <w:hideMark/>
          </w:tcPr>
          <w:p w14:paraId="427D40E0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9.785</w:t>
            </w:r>
          </w:p>
        </w:tc>
        <w:tc>
          <w:tcPr>
            <w:tcW w:w="1044" w:type="dxa"/>
            <w:noWrap/>
            <w:hideMark/>
          </w:tcPr>
          <w:p w14:paraId="5A2EA571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99.995</w:t>
            </w:r>
          </w:p>
        </w:tc>
        <w:tc>
          <w:tcPr>
            <w:tcW w:w="830" w:type="dxa"/>
            <w:noWrap/>
            <w:hideMark/>
          </w:tcPr>
          <w:p w14:paraId="4A8DD89C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6.26</w:t>
            </w:r>
          </w:p>
        </w:tc>
      </w:tr>
      <w:tr w:rsidR="001D77C1" w:rsidRPr="008D046F" w14:paraId="5588B3AA" w14:textId="77777777" w:rsidTr="003F1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Merge/>
            <w:noWrap/>
            <w:hideMark/>
          </w:tcPr>
          <w:p w14:paraId="433A6C10" w14:textId="77777777" w:rsidR="001D77C1" w:rsidRPr="008D046F" w:rsidRDefault="001D77C1" w:rsidP="003F12CC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300" w:type="dxa"/>
            <w:noWrap/>
            <w:hideMark/>
          </w:tcPr>
          <w:p w14:paraId="33507030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1044" w:type="dxa"/>
            <w:noWrap/>
            <w:hideMark/>
          </w:tcPr>
          <w:p w14:paraId="2FECBB21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67.455</w:t>
            </w:r>
          </w:p>
        </w:tc>
        <w:tc>
          <w:tcPr>
            <w:tcW w:w="718" w:type="dxa"/>
            <w:noWrap/>
            <w:hideMark/>
          </w:tcPr>
          <w:p w14:paraId="27D3A4BA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1300" w:type="dxa"/>
            <w:noWrap/>
            <w:hideMark/>
          </w:tcPr>
          <w:p w14:paraId="7D632ED6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0.975</w:t>
            </w:r>
          </w:p>
        </w:tc>
        <w:tc>
          <w:tcPr>
            <w:tcW w:w="1044" w:type="dxa"/>
            <w:noWrap/>
            <w:hideMark/>
          </w:tcPr>
          <w:p w14:paraId="6108BB94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26.9</w:t>
            </w:r>
          </w:p>
        </w:tc>
        <w:tc>
          <w:tcPr>
            <w:tcW w:w="830" w:type="dxa"/>
            <w:noWrap/>
            <w:hideMark/>
          </w:tcPr>
          <w:p w14:paraId="27111614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0.275</w:t>
            </w:r>
          </w:p>
        </w:tc>
      </w:tr>
      <w:tr w:rsidR="001D77C1" w:rsidRPr="008D046F" w14:paraId="38573E08" w14:textId="77777777" w:rsidTr="003F12C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Merge/>
            <w:noWrap/>
            <w:hideMark/>
          </w:tcPr>
          <w:p w14:paraId="786155A6" w14:textId="77777777" w:rsidR="001D77C1" w:rsidRPr="008D046F" w:rsidRDefault="001D77C1" w:rsidP="003F12CC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300" w:type="dxa"/>
            <w:noWrap/>
            <w:hideMark/>
          </w:tcPr>
          <w:p w14:paraId="491FB9CA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4.585</w:t>
            </w:r>
          </w:p>
        </w:tc>
        <w:tc>
          <w:tcPr>
            <w:tcW w:w="1044" w:type="dxa"/>
            <w:noWrap/>
            <w:hideMark/>
          </w:tcPr>
          <w:p w14:paraId="61275738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97.06</w:t>
            </w:r>
          </w:p>
        </w:tc>
        <w:tc>
          <w:tcPr>
            <w:tcW w:w="718" w:type="dxa"/>
            <w:noWrap/>
            <w:hideMark/>
          </w:tcPr>
          <w:p w14:paraId="3D49DB35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2.135</w:t>
            </w:r>
          </w:p>
        </w:tc>
        <w:tc>
          <w:tcPr>
            <w:tcW w:w="1300" w:type="dxa"/>
            <w:noWrap/>
            <w:hideMark/>
          </w:tcPr>
          <w:p w14:paraId="556B4E41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34.665</w:t>
            </w:r>
          </w:p>
        </w:tc>
        <w:tc>
          <w:tcPr>
            <w:tcW w:w="1044" w:type="dxa"/>
            <w:noWrap/>
            <w:hideMark/>
          </w:tcPr>
          <w:p w14:paraId="10A5F0D4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830" w:type="dxa"/>
            <w:noWrap/>
            <w:hideMark/>
          </w:tcPr>
          <w:p w14:paraId="4914A6FE" w14:textId="77777777" w:rsidR="001D77C1" w:rsidRPr="008D046F" w:rsidRDefault="001D77C1" w:rsidP="003F12CC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26.73</w:t>
            </w:r>
          </w:p>
        </w:tc>
      </w:tr>
      <w:tr w:rsidR="001D77C1" w:rsidRPr="008D046F" w14:paraId="04A127EF" w14:textId="77777777" w:rsidTr="003F1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4" w:type="dxa"/>
            <w:vMerge/>
            <w:noWrap/>
            <w:hideMark/>
          </w:tcPr>
          <w:p w14:paraId="05F397FE" w14:textId="77777777" w:rsidR="001D77C1" w:rsidRPr="008D046F" w:rsidRDefault="001D77C1" w:rsidP="003F12CC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  <w:tc>
          <w:tcPr>
            <w:tcW w:w="1300" w:type="dxa"/>
            <w:noWrap/>
            <w:hideMark/>
          </w:tcPr>
          <w:p w14:paraId="6D1AB201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2.875</w:t>
            </w:r>
          </w:p>
        </w:tc>
        <w:tc>
          <w:tcPr>
            <w:tcW w:w="1044" w:type="dxa"/>
            <w:noWrap/>
            <w:hideMark/>
          </w:tcPr>
          <w:p w14:paraId="342BBC30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93.1</w:t>
            </w:r>
          </w:p>
        </w:tc>
        <w:tc>
          <w:tcPr>
            <w:tcW w:w="718" w:type="dxa"/>
            <w:noWrap/>
            <w:hideMark/>
          </w:tcPr>
          <w:p w14:paraId="0CDF3F9A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1.215</w:t>
            </w:r>
          </w:p>
        </w:tc>
        <w:tc>
          <w:tcPr>
            <w:tcW w:w="1300" w:type="dxa"/>
            <w:noWrap/>
            <w:hideMark/>
          </w:tcPr>
          <w:p w14:paraId="6B97B954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0.83</w:t>
            </w:r>
          </w:p>
        </w:tc>
        <w:tc>
          <w:tcPr>
            <w:tcW w:w="1044" w:type="dxa"/>
            <w:noWrap/>
            <w:hideMark/>
          </w:tcPr>
          <w:p w14:paraId="36ADC92C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61.235</w:t>
            </w:r>
          </w:p>
        </w:tc>
        <w:tc>
          <w:tcPr>
            <w:tcW w:w="830" w:type="dxa"/>
            <w:noWrap/>
            <w:hideMark/>
          </w:tcPr>
          <w:p w14:paraId="440B67FD" w14:textId="77777777" w:rsidR="001D77C1" w:rsidRPr="008D046F" w:rsidRDefault="001D77C1" w:rsidP="003F12CC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8D046F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</w:tr>
    </w:tbl>
    <w:p w14:paraId="3585B931" w14:textId="77777777" w:rsidR="001D77C1" w:rsidRDefault="001D77C1" w:rsidP="001D77C1"/>
    <w:p w14:paraId="055926D4" w14:textId="77777777" w:rsidR="001D77C1" w:rsidRDefault="001D77C1">
      <w:pPr>
        <w:spacing w:line="259" w:lineRule="auto"/>
        <w:jc w:val="left"/>
      </w:pPr>
      <w:r>
        <w:br w:type="page"/>
      </w:r>
    </w:p>
    <w:p w14:paraId="4F7F8413" w14:textId="76DFDE1E" w:rsidR="007E370B" w:rsidRPr="00526BED" w:rsidRDefault="007E370B" w:rsidP="001D77C1">
      <w:pPr>
        <w:spacing w:line="259" w:lineRule="auto"/>
        <w:jc w:val="left"/>
      </w:pPr>
      <w:r w:rsidRPr="00AC7209">
        <w:rPr>
          <w:rFonts w:asciiTheme="minorHAnsi" w:hAnsiTheme="minorHAnsi" w:cstheme="minorHAnsi"/>
          <w:b/>
          <w:bCs/>
        </w:rPr>
        <w:lastRenderedPageBreak/>
        <w:t>Table S</w:t>
      </w:r>
      <w:r>
        <w:rPr>
          <w:rFonts w:asciiTheme="minorHAnsi" w:hAnsiTheme="minorHAnsi" w:cstheme="minorHAnsi"/>
          <w:b/>
          <w:bCs/>
        </w:rPr>
        <w:t>4</w:t>
      </w:r>
      <w:r w:rsidRPr="00AC7209">
        <w:rPr>
          <w:rFonts w:asciiTheme="minorHAnsi" w:hAnsiTheme="minorHAnsi" w:cstheme="minorHAnsi"/>
          <w:b/>
          <w:bCs/>
        </w:rPr>
        <w:t>. Effect of SARS-CoV-2 variants on Corona-SLP epitopes.</w:t>
      </w:r>
      <w:r w:rsidRPr="00AC7209">
        <w:rPr>
          <w:rFonts w:asciiTheme="minorHAnsi" w:hAnsiTheme="minorHAnsi" w:cstheme="minorHAnsi"/>
        </w:rPr>
        <w:t xml:space="preserve"> The effect of each variant of concern (VOC) on the final set of human Corona-SLP.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1701"/>
        <w:gridCol w:w="2268"/>
      </w:tblGrid>
      <w:tr w:rsidR="007E370B" w:rsidRPr="00B65E45" w14:paraId="35145C34" w14:textId="77777777" w:rsidTr="00B65E45">
        <w:tc>
          <w:tcPr>
            <w:tcW w:w="2122" w:type="dxa"/>
          </w:tcPr>
          <w:p w14:paraId="69FAAFF5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5E45">
              <w:rPr>
                <w:rFonts w:ascii="Arial" w:hAnsi="Arial" w:cs="Arial"/>
                <w:b/>
                <w:bCs/>
                <w:sz w:val="18"/>
                <w:szCs w:val="18"/>
              </w:rPr>
              <w:t>Lineage</w:t>
            </w:r>
          </w:p>
        </w:tc>
        <w:tc>
          <w:tcPr>
            <w:tcW w:w="2976" w:type="dxa"/>
          </w:tcPr>
          <w:p w14:paraId="513D28CA" w14:textId="77777777" w:rsidR="007E370B" w:rsidRPr="00B65E45" w:rsidRDefault="007E370B" w:rsidP="00901F57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5E45">
              <w:rPr>
                <w:rFonts w:ascii="Arial" w:hAnsi="Arial" w:cs="Arial"/>
                <w:b/>
                <w:bCs/>
                <w:sz w:val="18"/>
                <w:szCs w:val="18"/>
              </w:rPr>
              <w:t>VOC Defining S/N/M Protein Mutations</w:t>
            </w:r>
          </w:p>
        </w:tc>
        <w:tc>
          <w:tcPr>
            <w:tcW w:w="1701" w:type="dxa"/>
          </w:tcPr>
          <w:p w14:paraId="32529E9B" w14:textId="77777777" w:rsidR="007E370B" w:rsidRPr="00B65E45" w:rsidRDefault="007E370B" w:rsidP="00B65E45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5E45">
              <w:rPr>
                <w:rFonts w:ascii="Arial" w:hAnsi="Arial" w:cs="Arial"/>
                <w:b/>
                <w:bCs/>
                <w:sz w:val="18"/>
                <w:szCs w:val="18"/>
              </w:rPr>
              <w:t>Affected SLPs from Final Set</w:t>
            </w:r>
          </w:p>
        </w:tc>
        <w:tc>
          <w:tcPr>
            <w:tcW w:w="2268" w:type="dxa"/>
          </w:tcPr>
          <w:p w14:paraId="269B7641" w14:textId="77777777" w:rsidR="007E370B" w:rsidRPr="00B65E45" w:rsidRDefault="007E370B" w:rsidP="00B65E45">
            <w:pPr>
              <w:spacing w:line="240" w:lineRule="auto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5E45">
              <w:rPr>
                <w:rFonts w:ascii="Arial" w:hAnsi="Arial" w:cs="Arial"/>
                <w:b/>
                <w:bCs/>
                <w:sz w:val="18"/>
                <w:szCs w:val="18"/>
              </w:rPr>
              <w:t>Remaining Putative Epitopes out of Total Number of Epitopes in affected SLP</w:t>
            </w:r>
          </w:p>
        </w:tc>
      </w:tr>
      <w:tr w:rsidR="007E370B" w:rsidRPr="00B65E45" w14:paraId="0339F8D8" w14:textId="77777777" w:rsidTr="00B65E45">
        <w:trPr>
          <w:trHeight w:val="611"/>
        </w:trPr>
        <w:tc>
          <w:tcPr>
            <w:tcW w:w="2122" w:type="dxa"/>
            <w:vMerge w:val="restart"/>
          </w:tcPr>
          <w:p w14:paraId="69220065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B.1.1.7</w:t>
            </w:r>
          </w:p>
          <w:p w14:paraId="587603CC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(Alpha variant)</w:t>
            </w:r>
          </w:p>
        </w:tc>
        <w:tc>
          <w:tcPr>
            <w:tcW w:w="2976" w:type="dxa"/>
            <w:vMerge w:val="restart"/>
          </w:tcPr>
          <w:p w14:paraId="427C9289" w14:textId="77777777" w:rsidR="007E370B" w:rsidRPr="00B65E45" w:rsidRDefault="007E370B" w:rsidP="00901F57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S:N501Y; S:A570D; S:P681H; S:T716I; S:S982A; S:D1118H; N:D3L; N:S235F</w:t>
            </w:r>
          </w:p>
        </w:tc>
        <w:tc>
          <w:tcPr>
            <w:tcW w:w="1701" w:type="dxa"/>
          </w:tcPr>
          <w:p w14:paraId="400E5B0D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SLP-8</w:t>
            </w:r>
          </w:p>
          <w:p w14:paraId="01C7CDEE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933CC85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B65E45">
              <w:rPr>
                <w:rFonts w:ascii="Arial" w:hAnsi="Arial" w:cs="Arial"/>
                <w:sz w:val="18"/>
                <w:szCs w:val="18"/>
                <w:lang w:val="nl-NL"/>
              </w:rPr>
              <w:t>6/17</w:t>
            </w:r>
          </w:p>
        </w:tc>
      </w:tr>
      <w:tr w:rsidR="007E370B" w:rsidRPr="00B65E45" w14:paraId="5844F2ED" w14:textId="77777777" w:rsidTr="00B65E45">
        <w:trPr>
          <w:trHeight w:val="611"/>
        </w:trPr>
        <w:tc>
          <w:tcPr>
            <w:tcW w:w="2122" w:type="dxa"/>
            <w:vMerge/>
          </w:tcPr>
          <w:p w14:paraId="620C1783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14:paraId="04EEDA68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A3D7BC8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SLP-16</w:t>
            </w:r>
          </w:p>
        </w:tc>
        <w:tc>
          <w:tcPr>
            <w:tcW w:w="2268" w:type="dxa"/>
          </w:tcPr>
          <w:p w14:paraId="03C283BF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15/16</w:t>
            </w:r>
          </w:p>
        </w:tc>
      </w:tr>
      <w:tr w:rsidR="007E370B" w:rsidRPr="00B65E45" w14:paraId="7F77AB67" w14:textId="77777777" w:rsidTr="00B65E45">
        <w:tc>
          <w:tcPr>
            <w:tcW w:w="2122" w:type="dxa"/>
          </w:tcPr>
          <w:p w14:paraId="6828654E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B.1.1.351</w:t>
            </w:r>
          </w:p>
          <w:p w14:paraId="70C36129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(Beta variant)</w:t>
            </w:r>
          </w:p>
        </w:tc>
        <w:tc>
          <w:tcPr>
            <w:tcW w:w="2976" w:type="dxa"/>
          </w:tcPr>
          <w:p w14:paraId="12735D74" w14:textId="77777777" w:rsidR="007E370B" w:rsidRPr="00B65E45" w:rsidRDefault="007E370B" w:rsidP="00901F57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S:D80A; S:D215G; S:K417N; S:A701V; S:N501Y; S:E484K</w:t>
            </w:r>
          </w:p>
        </w:tc>
        <w:tc>
          <w:tcPr>
            <w:tcW w:w="1701" w:type="dxa"/>
          </w:tcPr>
          <w:p w14:paraId="6ED4F2D8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SLP-2</w:t>
            </w:r>
          </w:p>
        </w:tc>
        <w:tc>
          <w:tcPr>
            <w:tcW w:w="2268" w:type="dxa"/>
          </w:tcPr>
          <w:p w14:paraId="7A754226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17/25</w:t>
            </w:r>
          </w:p>
        </w:tc>
      </w:tr>
      <w:tr w:rsidR="007E370B" w:rsidRPr="00B65E45" w14:paraId="45AF8D7B" w14:textId="77777777" w:rsidTr="00B65E45">
        <w:trPr>
          <w:trHeight w:val="486"/>
        </w:trPr>
        <w:tc>
          <w:tcPr>
            <w:tcW w:w="2122" w:type="dxa"/>
            <w:vMerge w:val="restart"/>
          </w:tcPr>
          <w:p w14:paraId="2CF79B82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B.1.617.1</w:t>
            </w:r>
          </w:p>
          <w:p w14:paraId="3215A544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(Delta variant)</w:t>
            </w:r>
          </w:p>
        </w:tc>
        <w:tc>
          <w:tcPr>
            <w:tcW w:w="2976" w:type="dxa"/>
            <w:vMerge w:val="restart"/>
          </w:tcPr>
          <w:p w14:paraId="0371EFC8" w14:textId="77777777" w:rsidR="007E370B" w:rsidRPr="00B65E45" w:rsidRDefault="007E370B" w:rsidP="00901F57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S:E154K; S:L452R; S:E484Q; S:D614G; S:P681R; S:Q1071H; N:R203M; N:D377Y; M:S26L</w:t>
            </w:r>
          </w:p>
        </w:tc>
        <w:tc>
          <w:tcPr>
            <w:tcW w:w="1701" w:type="dxa"/>
          </w:tcPr>
          <w:p w14:paraId="45088979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SLP-5</w:t>
            </w:r>
          </w:p>
        </w:tc>
        <w:tc>
          <w:tcPr>
            <w:tcW w:w="2268" w:type="dxa"/>
          </w:tcPr>
          <w:p w14:paraId="738EBB2C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0/19</w:t>
            </w:r>
          </w:p>
        </w:tc>
      </w:tr>
      <w:tr w:rsidR="007E370B" w:rsidRPr="00B65E45" w14:paraId="7F7EFBBB" w14:textId="77777777" w:rsidTr="00B65E45">
        <w:trPr>
          <w:trHeight w:val="485"/>
        </w:trPr>
        <w:tc>
          <w:tcPr>
            <w:tcW w:w="2122" w:type="dxa"/>
            <w:vMerge/>
          </w:tcPr>
          <w:p w14:paraId="7AD38351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vMerge/>
          </w:tcPr>
          <w:p w14:paraId="1F61C040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4191A9D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SLP-6</w:t>
            </w:r>
          </w:p>
        </w:tc>
        <w:tc>
          <w:tcPr>
            <w:tcW w:w="2268" w:type="dxa"/>
          </w:tcPr>
          <w:p w14:paraId="521EB7D3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9/28</w:t>
            </w:r>
          </w:p>
        </w:tc>
      </w:tr>
      <w:tr w:rsidR="007E370B" w:rsidRPr="00B65E45" w14:paraId="106FC08B" w14:textId="77777777" w:rsidTr="00B65E45">
        <w:tc>
          <w:tcPr>
            <w:tcW w:w="2122" w:type="dxa"/>
          </w:tcPr>
          <w:p w14:paraId="458C2C38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P.1</w:t>
            </w:r>
          </w:p>
          <w:p w14:paraId="2D8940C7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B65E45">
              <w:rPr>
                <w:rFonts w:ascii="Arial" w:hAnsi="Arial" w:cs="Arial"/>
                <w:sz w:val="18"/>
                <w:szCs w:val="18"/>
                <w:lang w:val="nl-NL"/>
              </w:rPr>
              <w:t>(Gamma variant)</w:t>
            </w:r>
          </w:p>
        </w:tc>
        <w:tc>
          <w:tcPr>
            <w:tcW w:w="2976" w:type="dxa"/>
          </w:tcPr>
          <w:p w14:paraId="0586E35F" w14:textId="77777777" w:rsidR="007E370B" w:rsidRPr="00B65E45" w:rsidRDefault="007E370B" w:rsidP="00901F57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S:L18F; S:T20N; S:P26S; S:D138Y; S:R190S; S:K417T; S:E484K; S:N501Y; S:H655Y; S:T1027I; N:P80R</w:t>
            </w:r>
          </w:p>
        </w:tc>
        <w:tc>
          <w:tcPr>
            <w:tcW w:w="1701" w:type="dxa"/>
          </w:tcPr>
          <w:p w14:paraId="22CD5528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SLP-12</w:t>
            </w:r>
          </w:p>
        </w:tc>
        <w:tc>
          <w:tcPr>
            <w:tcW w:w="2268" w:type="dxa"/>
          </w:tcPr>
          <w:p w14:paraId="3A48A85D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4/8</w:t>
            </w:r>
          </w:p>
        </w:tc>
      </w:tr>
      <w:tr w:rsidR="007E370B" w:rsidRPr="00B65E45" w14:paraId="6AB55DA7" w14:textId="77777777" w:rsidTr="00B65E45">
        <w:tc>
          <w:tcPr>
            <w:tcW w:w="2122" w:type="dxa"/>
          </w:tcPr>
          <w:p w14:paraId="2A3A5649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B.1.1.529</w:t>
            </w:r>
          </w:p>
          <w:p w14:paraId="1B0CF46E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(Omicron variant)</w:t>
            </w:r>
          </w:p>
        </w:tc>
        <w:tc>
          <w:tcPr>
            <w:tcW w:w="2976" w:type="dxa"/>
          </w:tcPr>
          <w:p w14:paraId="5B09E57E" w14:textId="77777777" w:rsidR="007E370B" w:rsidRPr="00B65E45" w:rsidRDefault="007E370B" w:rsidP="00901F57">
            <w:pPr>
              <w:spacing w:line="240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S:A67V; S:T95I; S:G339D; S:S371L; S:S373P; S:K417N; S:N440K; S:G446S; S:S477N; S:T478K; S:E484A; S:Q493R; S:G496S; S:Q498R; S:N501Y; S:T547K; S:D614G; S:H655Y; S:N679K; S:P681H; S:N764K; S:D796Y; S:N856K; S:Q954H; S:N969K; N:RG203KR; M:D3G; M:Q19E; M:A63T</w:t>
            </w:r>
          </w:p>
        </w:tc>
        <w:tc>
          <w:tcPr>
            <w:tcW w:w="1701" w:type="dxa"/>
          </w:tcPr>
          <w:p w14:paraId="25B60232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SLP-8</w:t>
            </w:r>
          </w:p>
        </w:tc>
        <w:tc>
          <w:tcPr>
            <w:tcW w:w="2268" w:type="dxa"/>
          </w:tcPr>
          <w:p w14:paraId="527EEF76" w14:textId="77777777" w:rsidR="007E370B" w:rsidRPr="00B65E45" w:rsidRDefault="007E370B" w:rsidP="00901F57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B65E45">
              <w:rPr>
                <w:rFonts w:ascii="Arial" w:hAnsi="Arial" w:cs="Arial"/>
                <w:sz w:val="18"/>
                <w:szCs w:val="18"/>
              </w:rPr>
              <w:t>4/17</w:t>
            </w:r>
          </w:p>
        </w:tc>
      </w:tr>
    </w:tbl>
    <w:p w14:paraId="4AD6BD10" w14:textId="77777777" w:rsidR="007E370B" w:rsidRDefault="007E370B" w:rsidP="007E370B"/>
    <w:p w14:paraId="5B5241F0" w14:textId="77777777" w:rsidR="00526BED" w:rsidRDefault="00526BED" w:rsidP="007E56E0"/>
    <w:sectPr w:rsidR="00526BED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B04D3" w14:textId="77777777" w:rsidR="00834BAB" w:rsidRDefault="00834BAB" w:rsidP="008149A8">
      <w:pPr>
        <w:spacing w:after="0" w:line="240" w:lineRule="auto"/>
      </w:pPr>
      <w:r>
        <w:separator/>
      </w:r>
    </w:p>
  </w:endnote>
  <w:endnote w:type="continuationSeparator" w:id="0">
    <w:p w14:paraId="6FE03038" w14:textId="77777777" w:rsidR="00834BAB" w:rsidRDefault="00834BAB" w:rsidP="00814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12148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73C032" w14:textId="20B7D24B" w:rsidR="008149A8" w:rsidRDefault="008149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6A2C91" w14:textId="77777777" w:rsidR="008149A8" w:rsidRDefault="008149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0178D" w14:textId="77777777" w:rsidR="00834BAB" w:rsidRDefault="00834BAB" w:rsidP="008149A8">
      <w:pPr>
        <w:spacing w:after="0" w:line="240" w:lineRule="auto"/>
      </w:pPr>
      <w:r>
        <w:separator/>
      </w:r>
    </w:p>
  </w:footnote>
  <w:footnote w:type="continuationSeparator" w:id="0">
    <w:p w14:paraId="61320BAC" w14:textId="77777777" w:rsidR="00834BAB" w:rsidRDefault="00834BAB" w:rsidP="008149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23CF7"/>
    <w:multiLevelType w:val="hybridMultilevel"/>
    <w:tmpl w:val="D1F2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72615"/>
    <w:multiLevelType w:val="hybridMultilevel"/>
    <w:tmpl w:val="9A32D95A"/>
    <w:lvl w:ilvl="0" w:tplc="0CF0C94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559C"/>
    <w:multiLevelType w:val="hybridMultilevel"/>
    <w:tmpl w:val="469895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D6E71"/>
    <w:multiLevelType w:val="hybridMultilevel"/>
    <w:tmpl w:val="45567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517D7"/>
    <w:multiLevelType w:val="hybridMultilevel"/>
    <w:tmpl w:val="88269350"/>
    <w:lvl w:ilvl="0" w:tplc="DFE04848">
      <w:start w:val="36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606D0"/>
    <w:multiLevelType w:val="hybridMultilevel"/>
    <w:tmpl w:val="FADEA35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2A4C96"/>
    <w:multiLevelType w:val="hybridMultilevel"/>
    <w:tmpl w:val="45567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E4600"/>
    <w:multiLevelType w:val="hybridMultilevel"/>
    <w:tmpl w:val="6030AD90"/>
    <w:lvl w:ilvl="0" w:tplc="B574D2D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30A4342"/>
    <w:multiLevelType w:val="hybridMultilevel"/>
    <w:tmpl w:val="4E5A5124"/>
    <w:lvl w:ilvl="0" w:tplc="A67200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B4C1F"/>
    <w:multiLevelType w:val="hybridMultilevel"/>
    <w:tmpl w:val="35A68D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C72DA"/>
    <w:multiLevelType w:val="hybridMultilevel"/>
    <w:tmpl w:val="0EA4ECD8"/>
    <w:lvl w:ilvl="0" w:tplc="18700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CC42B6"/>
    <w:multiLevelType w:val="hybridMultilevel"/>
    <w:tmpl w:val="129662EC"/>
    <w:lvl w:ilvl="0" w:tplc="1BD86D7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B511F"/>
    <w:multiLevelType w:val="hybridMultilevel"/>
    <w:tmpl w:val="92D6944A"/>
    <w:lvl w:ilvl="0" w:tplc="63F8B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3F266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26B2F22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6D8623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AEE6315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22AD26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EACEE3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BD890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111EF9A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7CEF2A66"/>
    <w:multiLevelType w:val="hybridMultilevel"/>
    <w:tmpl w:val="0ABABB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721336">
    <w:abstractNumId w:val="6"/>
  </w:num>
  <w:num w:numId="2" w16cid:durableId="117989283">
    <w:abstractNumId w:val="5"/>
  </w:num>
  <w:num w:numId="3" w16cid:durableId="743912166">
    <w:abstractNumId w:val="1"/>
  </w:num>
  <w:num w:numId="4" w16cid:durableId="686911324">
    <w:abstractNumId w:val="3"/>
  </w:num>
  <w:num w:numId="5" w16cid:durableId="2138065768">
    <w:abstractNumId w:val="10"/>
  </w:num>
  <w:num w:numId="6" w16cid:durableId="1372876487">
    <w:abstractNumId w:val="7"/>
  </w:num>
  <w:num w:numId="7" w16cid:durableId="2009747359">
    <w:abstractNumId w:val="2"/>
  </w:num>
  <w:num w:numId="8" w16cid:durableId="1841849060">
    <w:abstractNumId w:val="13"/>
  </w:num>
  <w:num w:numId="9" w16cid:durableId="977803502">
    <w:abstractNumId w:val="9"/>
  </w:num>
  <w:num w:numId="10" w16cid:durableId="238248950">
    <w:abstractNumId w:val="12"/>
  </w:num>
  <w:num w:numId="11" w16cid:durableId="450512264">
    <w:abstractNumId w:val="11"/>
  </w:num>
  <w:num w:numId="12" w16cid:durableId="1249460802">
    <w:abstractNumId w:val="4"/>
  </w:num>
  <w:num w:numId="13" w16cid:durableId="1650592350">
    <w:abstractNumId w:val="0"/>
  </w:num>
  <w:num w:numId="14" w16cid:durableId="5798273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 Translational M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sars2webxwvfie0tt1v5aph5x00stfxt02z&quot;&gt;EGR EndNote Library ISA&lt;record-ids&gt;&lt;item&gt;1145&lt;/item&gt;&lt;item&gt;1146&lt;/item&gt;&lt;item&gt;1176&lt;/item&gt;&lt;item&gt;1179&lt;/item&gt;&lt;item&gt;1191&lt;/item&gt;&lt;item&gt;1218&lt;/item&gt;&lt;item&gt;1296&lt;/item&gt;&lt;item&gt;1302&lt;/item&gt;&lt;item&gt;1308&lt;/item&gt;&lt;item&gt;1408&lt;/item&gt;&lt;item&gt;1420&lt;/item&gt;&lt;item&gt;1423&lt;/item&gt;&lt;item&gt;1424&lt;/item&gt;&lt;item&gt;1426&lt;/item&gt;&lt;item&gt;1428&lt;/item&gt;&lt;item&gt;1429&lt;/item&gt;&lt;item&gt;1430&lt;/item&gt;&lt;item&gt;1431&lt;/item&gt;&lt;item&gt;1432&lt;/item&gt;&lt;item&gt;1433&lt;/item&gt;&lt;item&gt;1434&lt;/item&gt;&lt;item&gt;1439&lt;/item&gt;&lt;item&gt;1440&lt;/item&gt;&lt;item&gt;1444&lt;/item&gt;&lt;item&gt;1446&lt;/item&gt;&lt;item&gt;1473&lt;/item&gt;&lt;item&gt;1474&lt;/item&gt;&lt;item&gt;1477&lt;/item&gt;&lt;item&gt;1481&lt;/item&gt;&lt;item&gt;1495&lt;/item&gt;&lt;item&gt;1497&lt;/item&gt;&lt;/record-ids&gt;&lt;/item&gt;&lt;/Libraries&gt;"/>
  </w:docVars>
  <w:rsids>
    <w:rsidRoot w:val="00EA7B9B"/>
    <w:rsid w:val="00000325"/>
    <w:rsid w:val="000004DA"/>
    <w:rsid w:val="0000264B"/>
    <w:rsid w:val="00002FE4"/>
    <w:rsid w:val="0000354A"/>
    <w:rsid w:val="000038F9"/>
    <w:rsid w:val="000044CE"/>
    <w:rsid w:val="000059A9"/>
    <w:rsid w:val="00007161"/>
    <w:rsid w:val="00007E43"/>
    <w:rsid w:val="00013349"/>
    <w:rsid w:val="0001368E"/>
    <w:rsid w:val="00013B24"/>
    <w:rsid w:val="000152C6"/>
    <w:rsid w:val="0001538D"/>
    <w:rsid w:val="00015973"/>
    <w:rsid w:val="000159F8"/>
    <w:rsid w:val="0001709A"/>
    <w:rsid w:val="000171A8"/>
    <w:rsid w:val="00017645"/>
    <w:rsid w:val="0002184C"/>
    <w:rsid w:val="00021A83"/>
    <w:rsid w:val="00021E0A"/>
    <w:rsid w:val="00021F88"/>
    <w:rsid w:val="00023FBE"/>
    <w:rsid w:val="000241E6"/>
    <w:rsid w:val="000244D6"/>
    <w:rsid w:val="00024AEC"/>
    <w:rsid w:val="0002549A"/>
    <w:rsid w:val="00025692"/>
    <w:rsid w:val="00030A64"/>
    <w:rsid w:val="000318A5"/>
    <w:rsid w:val="00031A9C"/>
    <w:rsid w:val="00032AF0"/>
    <w:rsid w:val="000331BE"/>
    <w:rsid w:val="000340A2"/>
    <w:rsid w:val="0003434E"/>
    <w:rsid w:val="00034353"/>
    <w:rsid w:val="00035702"/>
    <w:rsid w:val="000362A1"/>
    <w:rsid w:val="000371E2"/>
    <w:rsid w:val="000423E3"/>
    <w:rsid w:val="000428E0"/>
    <w:rsid w:val="00042D6A"/>
    <w:rsid w:val="00044716"/>
    <w:rsid w:val="00047BFD"/>
    <w:rsid w:val="00050560"/>
    <w:rsid w:val="00053DC8"/>
    <w:rsid w:val="00054FF1"/>
    <w:rsid w:val="00056F18"/>
    <w:rsid w:val="000573F9"/>
    <w:rsid w:val="0006179A"/>
    <w:rsid w:val="00062F42"/>
    <w:rsid w:val="00063320"/>
    <w:rsid w:val="00064B33"/>
    <w:rsid w:val="00064B90"/>
    <w:rsid w:val="00065562"/>
    <w:rsid w:val="00065571"/>
    <w:rsid w:val="00066631"/>
    <w:rsid w:val="00067137"/>
    <w:rsid w:val="00067AB6"/>
    <w:rsid w:val="00071758"/>
    <w:rsid w:val="00071C71"/>
    <w:rsid w:val="000726B4"/>
    <w:rsid w:val="000732D2"/>
    <w:rsid w:val="000738E0"/>
    <w:rsid w:val="0007426C"/>
    <w:rsid w:val="00074940"/>
    <w:rsid w:val="00075921"/>
    <w:rsid w:val="00076AC1"/>
    <w:rsid w:val="00076FA8"/>
    <w:rsid w:val="000773D9"/>
    <w:rsid w:val="000804AE"/>
    <w:rsid w:val="00083105"/>
    <w:rsid w:val="00083123"/>
    <w:rsid w:val="0008315C"/>
    <w:rsid w:val="00083B46"/>
    <w:rsid w:val="00084272"/>
    <w:rsid w:val="0008648F"/>
    <w:rsid w:val="00087840"/>
    <w:rsid w:val="00093818"/>
    <w:rsid w:val="00094327"/>
    <w:rsid w:val="000958A3"/>
    <w:rsid w:val="00095D23"/>
    <w:rsid w:val="0009704C"/>
    <w:rsid w:val="000A182F"/>
    <w:rsid w:val="000A261C"/>
    <w:rsid w:val="000A4BDA"/>
    <w:rsid w:val="000B02F9"/>
    <w:rsid w:val="000B1705"/>
    <w:rsid w:val="000B1E64"/>
    <w:rsid w:val="000B552C"/>
    <w:rsid w:val="000B61FC"/>
    <w:rsid w:val="000B624C"/>
    <w:rsid w:val="000B6A67"/>
    <w:rsid w:val="000B76B9"/>
    <w:rsid w:val="000B7775"/>
    <w:rsid w:val="000C12C6"/>
    <w:rsid w:val="000C2FF5"/>
    <w:rsid w:val="000C3556"/>
    <w:rsid w:val="000C50A9"/>
    <w:rsid w:val="000C5552"/>
    <w:rsid w:val="000C6010"/>
    <w:rsid w:val="000C6699"/>
    <w:rsid w:val="000C6E37"/>
    <w:rsid w:val="000C77FD"/>
    <w:rsid w:val="000C7F21"/>
    <w:rsid w:val="000D0B31"/>
    <w:rsid w:val="000D0BCE"/>
    <w:rsid w:val="000D0F5F"/>
    <w:rsid w:val="000D1362"/>
    <w:rsid w:val="000D2B49"/>
    <w:rsid w:val="000D6B68"/>
    <w:rsid w:val="000D7604"/>
    <w:rsid w:val="000E03F6"/>
    <w:rsid w:val="000E080A"/>
    <w:rsid w:val="000E0909"/>
    <w:rsid w:val="000E0CA0"/>
    <w:rsid w:val="000E15C6"/>
    <w:rsid w:val="000E2331"/>
    <w:rsid w:val="000E324B"/>
    <w:rsid w:val="000E51F8"/>
    <w:rsid w:val="000E5840"/>
    <w:rsid w:val="000E6B05"/>
    <w:rsid w:val="000E6C04"/>
    <w:rsid w:val="000E6D8F"/>
    <w:rsid w:val="000E7370"/>
    <w:rsid w:val="000F0F1D"/>
    <w:rsid w:val="000F1009"/>
    <w:rsid w:val="000F13BF"/>
    <w:rsid w:val="000F2B73"/>
    <w:rsid w:val="000F3C56"/>
    <w:rsid w:val="000F3F1E"/>
    <w:rsid w:val="000F632F"/>
    <w:rsid w:val="000F7526"/>
    <w:rsid w:val="000F7B6F"/>
    <w:rsid w:val="000F7C3C"/>
    <w:rsid w:val="001001EB"/>
    <w:rsid w:val="00100BF4"/>
    <w:rsid w:val="00100FBA"/>
    <w:rsid w:val="00101920"/>
    <w:rsid w:val="00102C42"/>
    <w:rsid w:val="00103760"/>
    <w:rsid w:val="00104021"/>
    <w:rsid w:val="00104513"/>
    <w:rsid w:val="001059B6"/>
    <w:rsid w:val="001077C1"/>
    <w:rsid w:val="00110147"/>
    <w:rsid w:val="0011274B"/>
    <w:rsid w:val="00113596"/>
    <w:rsid w:val="00113892"/>
    <w:rsid w:val="00113ECE"/>
    <w:rsid w:val="00114942"/>
    <w:rsid w:val="00115401"/>
    <w:rsid w:val="00116E0D"/>
    <w:rsid w:val="00117EE6"/>
    <w:rsid w:val="00120549"/>
    <w:rsid w:val="001207DF"/>
    <w:rsid w:val="001210C5"/>
    <w:rsid w:val="001212E4"/>
    <w:rsid w:val="00121CDA"/>
    <w:rsid w:val="00122011"/>
    <w:rsid w:val="00122562"/>
    <w:rsid w:val="00122DD6"/>
    <w:rsid w:val="001233F2"/>
    <w:rsid w:val="00123AD5"/>
    <w:rsid w:val="0012406C"/>
    <w:rsid w:val="001255FA"/>
    <w:rsid w:val="00125E1F"/>
    <w:rsid w:val="00126C84"/>
    <w:rsid w:val="001270FB"/>
    <w:rsid w:val="001302BB"/>
    <w:rsid w:val="0013149C"/>
    <w:rsid w:val="00132627"/>
    <w:rsid w:val="00132A93"/>
    <w:rsid w:val="00132EAC"/>
    <w:rsid w:val="00134945"/>
    <w:rsid w:val="001377AD"/>
    <w:rsid w:val="00137F70"/>
    <w:rsid w:val="00141B8A"/>
    <w:rsid w:val="00141D02"/>
    <w:rsid w:val="00141D41"/>
    <w:rsid w:val="00143EA5"/>
    <w:rsid w:val="0014455F"/>
    <w:rsid w:val="00145A99"/>
    <w:rsid w:val="001469B7"/>
    <w:rsid w:val="001503F7"/>
    <w:rsid w:val="0015067B"/>
    <w:rsid w:val="001509D5"/>
    <w:rsid w:val="001519C9"/>
    <w:rsid w:val="0015228C"/>
    <w:rsid w:val="001543C5"/>
    <w:rsid w:val="00157C92"/>
    <w:rsid w:val="00160015"/>
    <w:rsid w:val="00161D39"/>
    <w:rsid w:val="00161E77"/>
    <w:rsid w:val="00162B3C"/>
    <w:rsid w:val="00167854"/>
    <w:rsid w:val="001711FD"/>
    <w:rsid w:val="00172724"/>
    <w:rsid w:val="00172764"/>
    <w:rsid w:val="00172F6F"/>
    <w:rsid w:val="00173DDF"/>
    <w:rsid w:val="001754D4"/>
    <w:rsid w:val="00175F8E"/>
    <w:rsid w:val="00177610"/>
    <w:rsid w:val="00177DA8"/>
    <w:rsid w:val="00177EA7"/>
    <w:rsid w:val="00180B91"/>
    <w:rsid w:val="00180CF3"/>
    <w:rsid w:val="00181350"/>
    <w:rsid w:val="001846E1"/>
    <w:rsid w:val="00184CED"/>
    <w:rsid w:val="00184D0A"/>
    <w:rsid w:val="00185D4F"/>
    <w:rsid w:val="00185D65"/>
    <w:rsid w:val="0018799F"/>
    <w:rsid w:val="00191DED"/>
    <w:rsid w:val="001933C4"/>
    <w:rsid w:val="00194412"/>
    <w:rsid w:val="00194442"/>
    <w:rsid w:val="00195590"/>
    <w:rsid w:val="00195F2A"/>
    <w:rsid w:val="001969E9"/>
    <w:rsid w:val="00196A8F"/>
    <w:rsid w:val="001975D9"/>
    <w:rsid w:val="00197E7A"/>
    <w:rsid w:val="001A182B"/>
    <w:rsid w:val="001A70BF"/>
    <w:rsid w:val="001B08D2"/>
    <w:rsid w:val="001B0CCF"/>
    <w:rsid w:val="001B11F9"/>
    <w:rsid w:val="001B152F"/>
    <w:rsid w:val="001B3B5C"/>
    <w:rsid w:val="001B4852"/>
    <w:rsid w:val="001B48FD"/>
    <w:rsid w:val="001B51B1"/>
    <w:rsid w:val="001B5ACB"/>
    <w:rsid w:val="001B5B17"/>
    <w:rsid w:val="001B60FC"/>
    <w:rsid w:val="001C3517"/>
    <w:rsid w:val="001C47E7"/>
    <w:rsid w:val="001C57B3"/>
    <w:rsid w:val="001D404A"/>
    <w:rsid w:val="001D5359"/>
    <w:rsid w:val="001D597D"/>
    <w:rsid w:val="001D6C78"/>
    <w:rsid w:val="001D77C1"/>
    <w:rsid w:val="001E1712"/>
    <w:rsid w:val="001E1E9A"/>
    <w:rsid w:val="001E7902"/>
    <w:rsid w:val="001E7BE0"/>
    <w:rsid w:val="001E7D44"/>
    <w:rsid w:val="001F0A11"/>
    <w:rsid w:val="001F0DDB"/>
    <w:rsid w:val="001F16C0"/>
    <w:rsid w:val="001F2314"/>
    <w:rsid w:val="001F29D4"/>
    <w:rsid w:val="001F30C4"/>
    <w:rsid w:val="001F4A02"/>
    <w:rsid w:val="001F5B32"/>
    <w:rsid w:val="001F77E5"/>
    <w:rsid w:val="0020304B"/>
    <w:rsid w:val="0020552B"/>
    <w:rsid w:val="00206B87"/>
    <w:rsid w:val="00207904"/>
    <w:rsid w:val="00211A1B"/>
    <w:rsid w:val="0021461B"/>
    <w:rsid w:val="00214C65"/>
    <w:rsid w:val="00214FCB"/>
    <w:rsid w:val="00215C65"/>
    <w:rsid w:val="00215E44"/>
    <w:rsid w:val="00216429"/>
    <w:rsid w:val="00216E66"/>
    <w:rsid w:val="00217021"/>
    <w:rsid w:val="00220FA1"/>
    <w:rsid w:val="002215C6"/>
    <w:rsid w:val="00221E24"/>
    <w:rsid w:val="00222057"/>
    <w:rsid w:val="00223948"/>
    <w:rsid w:val="00224DA8"/>
    <w:rsid w:val="00226D19"/>
    <w:rsid w:val="0023067B"/>
    <w:rsid w:val="00231A28"/>
    <w:rsid w:val="00231F11"/>
    <w:rsid w:val="00232B22"/>
    <w:rsid w:val="00233551"/>
    <w:rsid w:val="00233881"/>
    <w:rsid w:val="0023444C"/>
    <w:rsid w:val="0023585B"/>
    <w:rsid w:val="00237A15"/>
    <w:rsid w:val="0024021A"/>
    <w:rsid w:val="00241477"/>
    <w:rsid w:val="00241810"/>
    <w:rsid w:val="002427B7"/>
    <w:rsid w:val="00242DD0"/>
    <w:rsid w:val="00253BF0"/>
    <w:rsid w:val="002542F8"/>
    <w:rsid w:val="00254B9C"/>
    <w:rsid w:val="00255806"/>
    <w:rsid w:val="00255C9E"/>
    <w:rsid w:val="002569B7"/>
    <w:rsid w:val="00257DDA"/>
    <w:rsid w:val="002603BA"/>
    <w:rsid w:val="00261D40"/>
    <w:rsid w:val="00263923"/>
    <w:rsid w:val="00263E26"/>
    <w:rsid w:val="00266088"/>
    <w:rsid w:val="0026796D"/>
    <w:rsid w:val="00270E95"/>
    <w:rsid w:val="0027283B"/>
    <w:rsid w:val="00272A1A"/>
    <w:rsid w:val="00273C4D"/>
    <w:rsid w:val="0027450C"/>
    <w:rsid w:val="002764E0"/>
    <w:rsid w:val="00276C68"/>
    <w:rsid w:val="002772A9"/>
    <w:rsid w:val="00280E46"/>
    <w:rsid w:val="002817CE"/>
    <w:rsid w:val="00281F59"/>
    <w:rsid w:val="00283606"/>
    <w:rsid w:val="00284474"/>
    <w:rsid w:val="00284A6A"/>
    <w:rsid w:val="00284F53"/>
    <w:rsid w:val="0028531A"/>
    <w:rsid w:val="00285754"/>
    <w:rsid w:val="00287347"/>
    <w:rsid w:val="00287E83"/>
    <w:rsid w:val="002915BD"/>
    <w:rsid w:val="00291681"/>
    <w:rsid w:val="00291A7B"/>
    <w:rsid w:val="00295E00"/>
    <w:rsid w:val="002968E1"/>
    <w:rsid w:val="00296BCC"/>
    <w:rsid w:val="002A0F35"/>
    <w:rsid w:val="002A1109"/>
    <w:rsid w:val="002A2C51"/>
    <w:rsid w:val="002A51BE"/>
    <w:rsid w:val="002A526D"/>
    <w:rsid w:val="002A79EF"/>
    <w:rsid w:val="002B037C"/>
    <w:rsid w:val="002B10FD"/>
    <w:rsid w:val="002B19E6"/>
    <w:rsid w:val="002B328E"/>
    <w:rsid w:val="002B38FC"/>
    <w:rsid w:val="002B3E68"/>
    <w:rsid w:val="002B4508"/>
    <w:rsid w:val="002B6B08"/>
    <w:rsid w:val="002B7373"/>
    <w:rsid w:val="002C28B8"/>
    <w:rsid w:val="002C48DF"/>
    <w:rsid w:val="002C51A7"/>
    <w:rsid w:val="002D0343"/>
    <w:rsid w:val="002D2F91"/>
    <w:rsid w:val="002D6184"/>
    <w:rsid w:val="002D6C6C"/>
    <w:rsid w:val="002E0A2F"/>
    <w:rsid w:val="002E1185"/>
    <w:rsid w:val="002E32C4"/>
    <w:rsid w:val="002E58C8"/>
    <w:rsid w:val="002E71B6"/>
    <w:rsid w:val="002E7BB3"/>
    <w:rsid w:val="002E7D09"/>
    <w:rsid w:val="002F0E42"/>
    <w:rsid w:val="002F2FC5"/>
    <w:rsid w:val="002F43A4"/>
    <w:rsid w:val="002F5580"/>
    <w:rsid w:val="002F5C2C"/>
    <w:rsid w:val="002F6D25"/>
    <w:rsid w:val="002F781E"/>
    <w:rsid w:val="00300109"/>
    <w:rsid w:val="00301A88"/>
    <w:rsid w:val="003022FC"/>
    <w:rsid w:val="00303057"/>
    <w:rsid w:val="00303A89"/>
    <w:rsid w:val="003051C6"/>
    <w:rsid w:val="00306132"/>
    <w:rsid w:val="003067D4"/>
    <w:rsid w:val="00310806"/>
    <w:rsid w:val="0031230F"/>
    <w:rsid w:val="00313FF3"/>
    <w:rsid w:val="00315618"/>
    <w:rsid w:val="0031592D"/>
    <w:rsid w:val="00315C0D"/>
    <w:rsid w:val="0031619A"/>
    <w:rsid w:val="003166AE"/>
    <w:rsid w:val="00316893"/>
    <w:rsid w:val="00316C19"/>
    <w:rsid w:val="00320280"/>
    <w:rsid w:val="0032112E"/>
    <w:rsid w:val="00322184"/>
    <w:rsid w:val="00322494"/>
    <w:rsid w:val="00322E84"/>
    <w:rsid w:val="003231D0"/>
    <w:rsid w:val="0032419E"/>
    <w:rsid w:val="003250B9"/>
    <w:rsid w:val="00327BD7"/>
    <w:rsid w:val="00327EA5"/>
    <w:rsid w:val="003305AF"/>
    <w:rsid w:val="00331475"/>
    <w:rsid w:val="00332321"/>
    <w:rsid w:val="003333B8"/>
    <w:rsid w:val="003351D7"/>
    <w:rsid w:val="003364AE"/>
    <w:rsid w:val="003370E1"/>
    <w:rsid w:val="00337F2F"/>
    <w:rsid w:val="00341ABD"/>
    <w:rsid w:val="00341C78"/>
    <w:rsid w:val="00341E8E"/>
    <w:rsid w:val="003434C1"/>
    <w:rsid w:val="0034422B"/>
    <w:rsid w:val="003443C8"/>
    <w:rsid w:val="0034460C"/>
    <w:rsid w:val="003451A6"/>
    <w:rsid w:val="00345299"/>
    <w:rsid w:val="003452D6"/>
    <w:rsid w:val="003455F8"/>
    <w:rsid w:val="003462B0"/>
    <w:rsid w:val="00351DBB"/>
    <w:rsid w:val="003527AC"/>
    <w:rsid w:val="00353650"/>
    <w:rsid w:val="00353D7F"/>
    <w:rsid w:val="00353DE9"/>
    <w:rsid w:val="00354AB8"/>
    <w:rsid w:val="00356094"/>
    <w:rsid w:val="00356E3B"/>
    <w:rsid w:val="00357598"/>
    <w:rsid w:val="0036012E"/>
    <w:rsid w:val="00361813"/>
    <w:rsid w:val="00362576"/>
    <w:rsid w:val="00362A8D"/>
    <w:rsid w:val="00367216"/>
    <w:rsid w:val="00367EBC"/>
    <w:rsid w:val="003711BA"/>
    <w:rsid w:val="003724B4"/>
    <w:rsid w:val="003727E8"/>
    <w:rsid w:val="0037515C"/>
    <w:rsid w:val="00377B71"/>
    <w:rsid w:val="00380608"/>
    <w:rsid w:val="003820C4"/>
    <w:rsid w:val="00383207"/>
    <w:rsid w:val="00384164"/>
    <w:rsid w:val="0038492D"/>
    <w:rsid w:val="00384ABB"/>
    <w:rsid w:val="00385460"/>
    <w:rsid w:val="00385C30"/>
    <w:rsid w:val="00385F1C"/>
    <w:rsid w:val="00386FDD"/>
    <w:rsid w:val="00387EB9"/>
    <w:rsid w:val="00390675"/>
    <w:rsid w:val="00391F21"/>
    <w:rsid w:val="003927A6"/>
    <w:rsid w:val="00394307"/>
    <w:rsid w:val="00395862"/>
    <w:rsid w:val="00395E53"/>
    <w:rsid w:val="00396BC1"/>
    <w:rsid w:val="00397529"/>
    <w:rsid w:val="00397548"/>
    <w:rsid w:val="00397AD5"/>
    <w:rsid w:val="00397D62"/>
    <w:rsid w:val="003A0550"/>
    <w:rsid w:val="003A0EE2"/>
    <w:rsid w:val="003A1E0D"/>
    <w:rsid w:val="003A627D"/>
    <w:rsid w:val="003A77B4"/>
    <w:rsid w:val="003B0BBC"/>
    <w:rsid w:val="003B1405"/>
    <w:rsid w:val="003B253E"/>
    <w:rsid w:val="003B29C6"/>
    <w:rsid w:val="003B2DD6"/>
    <w:rsid w:val="003B3008"/>
    <w:rsid w:val="003B3D93"/>
    <w:rsid w:val="003B46FB"/>
    <w:rsid w:val="003B51B3"/>
    <w:rsid w:val="003B52F9"/>
    <w:rsid w:val="003B62EA"/>
    <w:rsid w:val="003B7099"/>
    <w:rsid w:val="003B777E"/>
    <w:rsid w:val="003C077A"/>
    <w:rsid w:val="003C07A4"/>
    <w:rsid w:val="003C2545"/>
    <w:rsid w:val="003C2E40"/>
    <w:rsid w:val="003C2E83"/>
    <w:rsid w:val="003C3D50"/>
    <w:rsid w:val="003C4633"/>
    <w:rsid w:val="003C4B24"/>
    <w:rsid w:val="003C54F9"/>
    <w:rsid w:val="003C57DE"/>
    <w:rsid w:val="003C59B4"/>
    <w:rsid w:val="003C5AE1"/>
    <w:rsid w:val="003C5C84"/>
    <w:rsid w:val="003C6705"/>
    <w:rsid w:val="003C6AB0"/>
    <w:rsid w:val="003C78B5"/>
    <w:rsid w:val="003C7989"/>
    <w:rsid w:val="003D13CB"/>
    <w:rsid w:val="003D1895"/>
    <w:rsid w:val="003D2CAB"/>
    <w:rsid w:val="003D322E"/>
    <w:rsid w:val="003D40AC"/>
    <w:rsid w:val="003D57DD"/>
    <w:rsid w:val="003D598A"/>
    <w:rsid w:val="003D62E3"/>
    <w:rsid w:val="003D7CCB"/>
    <w:rsid w:val="003E1B30"/>
    <w:rsid w:val="003E1EA6"/>
    <w:rsid w:val="003E58D3"/>
    <w:rsid w:val="003E729B"/>
    <w:rsid w:val="003F0136"/>
    <w:rsid w:val="003F048C"/>
    <w:rsid w:val="003F18E7"/>
    <w:rsid w:val="003F1B69"/>
    <w:rsid w:val="003F395B"/>
    <w:rsid w:val="003F4033"/>
    <w:rsid w:val="003F51DD"/>
    <w:rsid w:val="003F6580"/>
    <w:rsid w:val="003F7E52"/>
    <w:rsid w:val="00400D79"/>
    <w:rsid w:val="00402987"/>
    <w:rsid w:val="00402CF8"/>
    <w:rsid w:val="00403B67"/>
    <w:rsid w:val="0040486C"/>
    <w:rsid w:val="00405076"/>
    <w:rsid w:val="00405130"/>
    <w:rsid w:val="0040646E"/>
    <w:rsid w:val="0041245E"/>
    <w:rsid w:val="00414438"/>
    <w:rsid w:val="004147F4"/>
    <w:rsid w:val="0041497E"/>
    <w:rsid w:val="00415C72"/>
    <w:rsid w:val="00416136"/>
    <w:rsid w:val="004164AC"/>
    <w:rsid w:val="00416B81"/>
    <w:rsid w:val="0041760F"/>
    <w:rsid w:val="004176BA"/>
    <w:rsid w:val="00417B12"/>
    <w:rsid w:val="004229F3"/>
    <w:rsid w:val="00422CD6"/>
    <w:rsid w:val="00423338"/>
    <w:rsid w:val="004253D3"/>
    <w:rsid w:val="004272E3"/>
    <w:rsid w:val="0043056B"/>
    <w:rsid w:val="00431120"/>
    <w:rsid w:val="004315A5"/>
    <w:rsid w:val="0043474D"/>
    <w:rsid w:val="00436B56"/>
    <w:rsid w:val="00437FAE"/>
    <w:rsid w:val="00437FFE"/>
    <w:rsid w:val="004401E8"/>
    <w:rsid w:val="004407A7"/>
    <w:rsid w:val="00441A1F"/>
    <w:rsid w:val="00442C10"/>
    <w:rsid w:val="004442A3"/>
    <w:rsid w:val="0044567A"/>
    <w:rsid w:val="00447A60"/>
    <w:rsid w:val="00450477"/>
    <w:rsid w:val="00451012"/>
    <w:rsid w:val="00452A34"/>
    <w:rsid w:val="00453A7B"/>
    <w:rsid w:val="00454459"/>
    <w:rsid w:val="0045447A"/>
    <w:rsid w:val="0045455B"/>
    <w:rsid w:val="00454AEB"/>
    <w:rsid w:val="00456C2B"/>
    <w:rsid w:val="00461076"/>
    <w:rsid w:val="00461551"/>
    <w:rsid w:val="00461663"/>
    <w:rsid w:val="00464D45"/>
    <w:rsid w:val="004657F6"/>
    <w:rsid w:val="00465E7F"/>
    <w:rsid w:val="00466BAD"/>
    <w:rsid w:val="00467A06"/>
    <w:rsid w:val="0047073E"/>
    <w:rsid w:val="00470F40"/>
    <w:rsid w:val="0047109E"/>
    <w:rsid w:val="00471534"/>
    <w:rsid w:val="00472AC2"/>
    <w:rsid w:val="00473A81"/>
    <w:rsid w:val="004745BA"/>
    <w:rsid w:val="00474771"/>
    <w:rsid w:val="00474FA7"/>
    <w:rsid w:val="00475885"/>
    <w:rsid w:val="00475C19"/>
    <w:rsid w:val="00475F7C"/>
    <w:rsid w:val="00476B59"/>
    <w:rsid w:val="004774C0"/>
    <w:rsid w:val="00477848"/>
    <w:rsid w:val="00480604"/>
    <w:rsid w:val="00480A0F"/>
    <w:rsid w:val="00480DD8"/>
    <w:rsid w:val="00480EAD"/>
    <w:rsid w:val="00486FD1"/>
    <w:rsid w:val="00490260"/>
    <w:rsid w:val="00492F7C"/>
    <w:rsid w:val="004938A5"/>
    <w:rsid w:val="00493EBB"/>
    <w:rsid w:val="00494173"/>
    <w:rsid w:val="00495054"/>
    <w:rsid w:val="004950D5"/>
    <w:rsid w:val="004964EC"/>
    <w:rsid w:val="0049650F"/>
    <w:rsid w:val="004A0778"/>
    <w:rsid w:val="004A1F54"/>
    <w:rsid w:val="004A2E52"/>
    <w:rsid w:val="004A37EA"/>
    <w:rsid w:val="004A3B34"/>
    <w:rsid w:val="004A4328"/>
    <w:rsid w:val="004A4766"/>
    <w:rsid w:val="004A542E"/>
    <w:rsid w:val="004B0ADA"/>
    <w:rsid w:val="004B1EE3"/>
    <w:rsid w:val="004B2570"/>
    <w:rsid w:val="004B3BAB"/>
    <w:rsid w:val="004B44AA"/>
    <w:rsid w:val="004B4B68"/>
    <w:rsid w:val="004B68BA"/>
    <w:rsid w:val="004C03A9"/>
    <w:rsid w:val="004C137F"/>
    <w:rsid w:val="004C44A5"/>
    <w:rsid w:val="004C5ACB"/>
    <w:rsid w:val="004C6F95"/>
    <w:rsid w:val="004C733D"/>
    <w:rsid w:val="004D093B"/>
    <w:rsid w:val="004D2D43"/>
    <w:rsid w:val="004D2F1A"/>
    <w:rsid w:val="004D48F8"/>
    <w:rsid w:val="004D4BAC"/>
    <w:rsid w:val="004D5819"/>
    <w:rsid w:val="004D7159"/>
    <w:rsid w:val="004D7534"/>
    <w:rsid w:val="004E026A"/>
    <w:rsid w:val="004E0E59"/>
    <w:rsid w:val="004E41F3"/>
    <w:rsid w:val="004E4332"/>
    <w:rsid w:val="004E4356"/>
    <w:rsid w:val="004E460F"/>
    <w:rsid w:val="004E48EB"/>
    <w:rsid w:val="004E539C"/>
    <w:rsid w:val="004E5C62"/>
    <w:rsid w:val="004E5D26"/>
    <w:rsid w:val="004E5D87"/>
    <w:rsid w:val="004E6776"/>
    <w:rsid w:val="004F0A13"/>
    <w:rsid w:val="004F1AC9"/>
    <w:rsid w:val="004F23D3"/>
    <w:rsid w:val="004F5CF8"/>
    <w:rsid w:val="004F6407"/>
    <w:rsid w:val="004F7E22"/>
    <w:rsid w:val="00501333"/>
    <w:rsid w:val="00502188"/>
    <w:rsid w:val="00502F50"/>
    <w:rsid w:val="005032A4"/>
    <w:rsid w:val="00503BEB"/>
    <w:rsid w:val="00505239"/>
    <w:rsid w:val="00507C31"/>
    <w:rsid w:val="00507EDA"/>
    <w:rsid w:val="00510744"/>
    <w:rsid w:val="005122F9"/>
    <w:rsid w:val="005123ED"/>
    <w:rsid w:val="00512DF5"/>
    <w:rsid w:val="005133C4"/>
    <w:rsid w:val="0051394B"/>
    <w:rsid w:val="00514172"/>
    <w:rsid w:val="00516873"/>
    <w:rsid w:val="00520850"/>
    <w:rsid w:val="005208FF"/>
    <w:rsid w:val="00521607"/>
    <w:rsid w:val="005226E0"/>
    <w:rsid w:val="00522F01"/>
    <w:rsid w:val="00523B43"/>
    <w:rsid w:val="00523F41"/>
    <w:rsid w:val="00525B1D"/>
    <w:rsid w:val="00526BED"/>
    <w:rsid w:val="00533BA5"/>
    <w:rsid w:val="00534B52"/>
    <w:rsid w:val="00534DE7"/>
    <w:rsid w:val="005413FE"/>
    <w:rsid w:val="005427FB"/>
    <w:rsid w:val="00543B63"/>
    <w:rsid w:val="005451D1"/>
    <w:rsid w:val="00545904"/>
    <w:rsid w:val="00545C55"/>
    <w:rsid w:val="0054636B"/>
    <w:rsid w:val="0054637E"/>
    <w:rsid w:val="00546DDF"/>
    <w:rsid w:val="0054728A"/>
    <w:rsid w:val="00551309"/>
    <w:rsid w:val="00551790"/>
    <w:rsid w:val="00551E2F"/>
    <w:rsid w:val="005529A1"/>
    <w:rsid w:val="00552ED3"/>
    <w:rsid w:val="00553B2D"/>
    <w:rsid w:val="00554BFF"/>
    <w:rsid w:val="0055714C"/>
    <w:rsid w:val="0056265E"/>
    <w:rsid w:val="005649AB"/>
    <w:rsid w:val="0056643A"/>
    <w:rsid w:val="00573402"/>
    <w:rsid w:val="00575EF0"/>
    <w:rsid w:val="00576ADB"/>
    <w:rsid w:val="005770EA"/>
    <w:rsid w:val="00581310"/>
    <w:rsid w:val="005822EC"/>
    <w:rsid w:val="005857FB"/>
    <w:rsid w:val="00586995"/>
    <w:rsid w:val="00587176"/>
    <w:rsid w:val="00587469"/>
    <w:rsid w:val="0059001A"/>
    <w:rsid w:val="00590D63"/>
    <w:rsid w:val="00591B57"/>
    <w:rsid w:val="00592DD3"/>
    <w:rsid w:val="00593067"/>
    <w:rsid w:val="0059354C"/>
    <w:rsid w:val="005937C1"/>
    <w:rsid w:val="00594228"/>
    <w:rsid w:val="00597B18"/>
    <w:rsid w:val="00597CA5"/>
    <w:rsid w:val="005A0232"/>
    <w:rsid w:val="005A04C6"/>
    <w:rsid w:val="005A1343"/>
    <w:rsid w:val="005A1723"/>
    <w:rsid w:val="005A3E6D"/>
    <w:rsid w:val="005A4F9A"/>
    <w:rsid w:val="005A668A"/>
    <w:rsid w:val="005B08B3"/>
    <w:rsid w:val="005B19E6"/>
    <w:rsid w:val="005B24ED"/>
    <w:rsid w:val="005B7652"/>
    <w:rsid w:val="005B7AE5"/>
    <w:rsid w:val="005C2430"/>
    <w:rsid w:val="005C280C"/>
    <w:rsid w:val="005C3CAB"/>
    <w:rsid w:val="005C3CD9"/>
    <w:rsid w:val="005C4477"/>
    <w:rsid w:val="005C45B8"/>
    <w:rsid w:val="005C507A"/>
    <w:rsid w:val="005C56E9"/>
    <w:rsid w:val="005C7C6C"/>
    <w:rsid w:val="005C7F48"/>
    <w:rsid w:val="005D1D70"/>
    <w:rsid w:val="005D202C"/>
    <w:rsid w:val="005D26B4"/>
    <w:rsid w:val="005D3005"/>
    <w:rsid w:val="005D32A8"/>
    <w:rsid w:val="005D4D37"/>
    <w:rsid w:val="005D5DD0"/>
    <w:rsid w:val="005D5FAF"/>
    <w:rsid w:val="005D6C77"/>
    <w:rsid w:val="005E1E3F"/>
    <w:rsid w:val="005E2B24"/>
    <w:rsid w:val="005E37E7"/>
    <w:rsid w:val="005E3CA7"/>
    <w:rsid w:val="005E452E"/>
    <w:rsid w:val="005E5DA6"/>
    <w:rsid w:val="005E6BFB"/>
    <w:rsid w:val="005E7A41"/>
    <w:rsid w:val="005F0EB1"/>
    <w:rsid w:val="005F1929"/>
    <w:rsid w:val="005F3DCE"/>
    <w:rsid w:val="005F46F9"/>
    <w:rsid w:val="005F6D51"/>
    <w:rsid w:val="005F7866"/>
    <w:rsid w:val="00600C0C"/>
    <w:rsid w:val="00601737"/>
    <w:rsid w:val="00604295"/>
    <w:rsid w:val="00604883"/>
    <w:rsid w:val="00604CBB"/>
    <w:rsid w:val="00605975"/>
    <w:rsid w:val="00606B54"/>
    <w:rsid w:val="00606B8A"/>
    <w:rsid w:val="00611208"/>
    <w:rsid w:val="0061292E"/>
    <w:rsid w:val="00613295"/>
    <w:rsid w:val="006133BB"/>
    <w:rsid w:val="00613977"/>
    <w:rsid w:val="00615A5D"/>
    <w:rsid w:val="00615D4B"/>
    <w:rsid w:val="0061624C"/>
    <w:rsid w:val="00616A09"/>
    <w:rsid w:val="006208ED"/>
    <w:rsid w:val="00621B75"/>
    <w:rsid w:val="00627EBC"/>
    <w:rsid w:val="00627F8A"/>
    <w:rsid w:val="0063045D"/>
    <w:rsid w:val="0063196A"/>
    <w:rsid w:val="00631AD6"/>
    <w:rsid w:val="00635F7E"/>
    <w:rsid w:val="00636B06"/>
    <w:rsid w:val="006370F4"/>
    <w:rsid w:val="00637A8A"/>
    <w:rsid w:val="00640823"/>
    <w:rsid w:val="006412AF"/>
    <w:rsid w:val="0064156A"/>
    <w:rsid w:val="00641790"/>
    <w:rsid w:val="00641800"/>
    <w:rsid w:val="00641A51"/>
    <w:rsid w:val="00642960"/>
    <w:rsid w:val="00642BE4"/>
    <w:rsid w:val="00642F32"/>
    <w:rsid w:val="00643475"/>
    <w:rsid w:val="00643FE5"/>
    <w:rsid w:val="006472D2"/>
    <w:rsid w:val="006517F2"/>
    <w:rsid w:val="00652394"/>
    <w:rsid w:val="00653486"/>
    <w:rsid w:val="00654341"/>
    <w:rsid w:val="00655093"/>
    <w:rsid w:val="006556F1"/>
    <w:rsid w:val="0065594C"/>
    <w:rsid w:val="00656765"/>
    <w:rsid w:val="00657C1B"/>
    <w:rsid w:val="00657CFA"/>
    <w:rsid w:val="0066080C"/>
    <w:rsid w:val="00662D80"/>
    <w:rsid w:val="00663630"/>
    <w:rsid w:val="0066382A"/>
    <w:rsid w:val="00663DEE"/>
    <w:rsid w:val="00663E2A"/>
    <w:rsid w:val="00663F76"/>
    <w:rsid w:val="00664CFB"/>
    <w:rsid w:val="00665016"/>
    <w:rsid w:val="006651EA"/>
    <w:rsid w:val="006660A9"/>
    <w:rsid w:val="006705A2"/>
    <w:rsid w:val="006714C0"/>
    <w:rsid w:val="00677551"/>
    <w:rsid w:val="00680261"/>
    <w:rsid w:val="00680679"/>
    <w:rsid w:val="006806A5"/>
    <w:rsid w:val="0068081F"/>
    <w:rsid w:val="006811E9"/>
    <w:rsid w:val="00682584"/>
    <w:rsid w:val="00682795"/>
    <w:rsid w:val="00682C79"/>
    <w:rsid w:val="00683AEE"/>
    <w:rsid w:val="0068582A"/>
    <w:rsid w:val="00686351"/>
    <w:rsid w:val="006865A4"/>
    <w:rsid w:val="00686B6B"/>
    <w:rsid w:val="00687307"/>
    <w:rsid w:val="0069211C"/>
    <w:rsid w:val="00692680"/>
    <w:rsid w:val="006956DB"/>
    <w:rsid w:val="00696941"/>
    <w:rsid w:val="00696F67"/>
    <w:rsid w:val="00697A0C"/>
    <w:rsid w:val="006A0A1B"/>
    <w:rsid w:val="006A0B7C"/>
    <w:rsid w:val="006A2679"/>
    <w:rsid w:val="006A424B"/>
    <w:rsid w:val="006A4B53"/>
    <w:rsid w:val="006A548A"/>
    <w:rsid w:val="006A6300"/>
    <w:rsid w:val="006A7485"/>
    <w:rsid w:val="006A7B72"/>
    <w:rsid w:val="006A7F08"/>
    <w:rsid w:val="006B2016"/>
    <w:rsid w:val="006B246C"/>
    <w:rsid w:val="006B43FA"/>
    <w:rsid w:val="006B7D31"/>
    <w:rsid w:val="006C0E52"/>
    <w:rsid w:val="006C23E7"/>
    <w:rsid w:val="006C45C5"/>
    <w:rsid w:val="006C5DCE"/>
    <w:rsid w:val="006C7007"/>
    <w:rsid w:val="006D099A"/>
    <w:rsid w:val="006D1CAE"/>
    <w:rsid w:val="006D2BA4"/>
    <w:rsid w:val="006D302E"/>
    <w:rsid w:val="006D3F6A"/>
    <w:rsid w:val="006D5CCD"/>
    <w:rsid w:val="006D70FB"/>
    <w:rsid w:val="006E1994"/>
    <w:rsid w:val="006E2755"/>
    <w:rsid w:val="006E2925"/>
    <w:rsid w:val="006E452F"/>
    <w:rsid w:val="006E53F4"/>
    <w:rsid w:val="006E67DF"/>
    <w:rsid w:val="006E6E60"/>
    <w:rsid w:val="006F061D"/>
    <w:rsid w:val="006F088F"/>
    <w:rsid w:val="006F3600"/>
    <w:rsid w:val="006F3BE9"/>
    <w:rsid w:val="006F47E7"/>
    <w:rsid w:val="006F62FE"/>
    <w:rsid w:val="006F7240"/>
    <w:rsid w:val="006F7B06"/>
    <w:rsid w:val="0070440B"/>
    <w:rsid w:val="00704835"/>
    <w:rsid w:val="007060DC"/>
    <w:rsid w:val="00706149"/>
    <w:rsid w:val="00706CF1"/>
    <w:rsid w:val="00707FA0"/>
    <w:rsid w:val="00710270"/>
    <w:rsid w:val="00710595"/>
    <w:rsid w:val="007121E2"/>
    <w:rsid w:val="00713392"/>
    <w:rsid w:val="00713AF3"/>
    <w:rsid w:val="00713F6F"/>
    <w:rsid w:val="00715361"/>
    <w:rsid w:val="007156B7"/>
    <w:rsid w:val="00721744"/>
    <w:rsid w:val="007225F7"/>
    <w:rsid w:val="00726630"/>
    <w:rsid w:val="00730702"/>
    <w:rsid w:val="00733AB6"/>
    <w:rsid w:val="007372E6"/>
    <w:rsid w:val="00740DEC"/>
    <w:rsid w:val="007414C6"/>
    <w:rsid w:val="007429CE"/>
    <w:rsid w:val="00743828"/>
    <w:rsid w:val="007445F1"/>
    <w:rsid w:val="00744DC5"/>
    <w:rsid w:val="00745259"/>
    <w:rsid w:val="007457A0"/>
    <w:rsid w:val="00746194"/>
    <w:rsid w:val="0074668A"/>
    <w:rsid w:val="0074677A"/>
    <w:rsid w:val="00750B7C"/>
    <w:rsid w:val="00750CD6"/>
    <w:rsid w:val="00750D1F"/>
    <w:rsid w:val="0075113E"/>
    <w:rsid w:val="007513E8"/>
    <w:rsid w:val="007523DB"/>
    <w:rsid w:val="00754251"/>
    <w:rsid w:val="007553E2"/>
    <w:rsid w:val="00755A92"/>
    <w:rsid w:val="00757073"/>
    <w:rsid w:val="00757C03"/>
    <w:rsid w:val="00760914"/>
    <w:rsid w:val="00760DB3"/>
    <w:rsid w:val="00761C54"/>
    <w:rsid w:val="007622DD"/>
    <w:rsid w:val="00763FC6"/>
    <w:rsid w:val="00764775"/>
    <w:rsid w:val="007657BC"/>
    <w:rsid w:val="007663BA"/>
    <w:rsid w:val="00766529"/>
    <w:rsid w:val="00766B9D"/>
    <w:rsid w:val="00771D11"/>
    <w:rsid w:val="00773B49"/>
    <w:rsid w:val="00780D41"/>
    <w:rsid w:val="00780FC6"/>
    <w:rsid w:val="00781AA2"/>
    <w:rsid w:val="00781D64"/>
    <w:rsid w:val="0078313C"/>
    <w:rsid w:val="007838CD"/>
    <w:rsid w:val="00783D77"/>
    <w:rsid w:val="00784672"/>
    <w:rsid w:val="00786A72"/>
    <w:rsid w:val="00786B13"/>
    <w:rsid w:val="007901DC"/>
    <w:rsid w:val="007904C4"/>
    <w:rsid w:val="0079116F"/>
    <w:rsid w:val="00791520"/>
    <w:rsid w:val="00794C66"/>
    <w:rsid w:val="00794C7C"/>
    <w:rsid w:val="00795C81"/>
    <w:rsid w:val="0079695E"/>
    <w:rsid w:val="00797F9A"/>
    <w:rsid w:val="007A052A"/>
    <w:rsid w:val="007A5990"/>
    <w:rsid w:val="007A5F3E"/>
    <w:rsid w:val="007A653C"/>
    <w:rsid w:val="007A65D4"/>
    <w:rsid w:val="007B229A"/>
    <w:rsid w:val="007B28BB"/>
    <w:rsid w:val="007B3384"/>
    <w:rsid w:val="007B4264"/>
    <w:rsid w:val="007B61F4"/>
    <w:rsid w:val="007B6E03"/>
    <w:rsid w:val="007B713F"/>
    <w:rsid w:val="007C0D2A"/>
    <w:rsid w:val="007C1223"/>
    <w:rsid w:val="007C1E27"/>
    <w:rsid w:val="007C1F49"/>
    <w:rsid w:val="007C27B5"/>
    <w:rsid w:val="007C401F"/>
    <w:rsid w:val="007C45EB"/>
    <w:rsid w:val="007C5C6A"/>
    <w:rsid w:val="007C6498"/>
    <w:rsid w:val="007C6B79"/>
    <w:rsid w:val="007C7912"/>
    <w:rsid w:val="007D2448"/>
    <w:rsid w:val="007D28EE"/>
    <w:rsid w:val="007D29BF"/>
    <w:rsid w:val="007D309F"/>
    <w:rsid w:val="007D39FE"/>
    <w:rsid w:val="007D497A"/>
    <w:rsid w:val="007D497E"/>
    <w:rsid w:val="007D4B2A"/>
    <w:rsid w:val="007D4D47"/>
    <w:rsid w:val="007D5FCB"/>
    <w:rsid w:val="007D6A3E"/>
    <w:rsid w:val="007D6C20"/>
    <w:rsid w:val="007D6F3C"/>
    <w:rsid w:val="007E116E"/>
    <w:rsid w:val="007E1B16"/>
    <w:rsid w:val="007E1F98"/>
    <w:rsid w:val="007E2370"/>
    <w:rsid w:val="007E2545"/>
    <w:rsid w:val="007E2B51"/>
    <w:rsid w:val="007E2BCF"/>
    <w:rsid w:val="007E3418"/>
    <w:rsid w:val="007E370B"/>
    <w:rsid w:val="007E48FA"/>
    <w:rsid w:val="007E56E0"/>
    <w:rsid w:val="007E5FAC"/>
    <w:rsid w:val="007E72C7"/>
    <w:rsid w:val="007F0698"/>
    <w:rsid w:val="007F09FD"/>
    <w:rsid w:val="007F13AF"/>
    <w:rsid w:val="007F1F27"/>
    <w:rsid w:val="007F365D"/>
    <w:rsid w:val="007F3A05"/>
    <w:rsid w:val="007F5395"/>
    <w:rsid w:val="007F7747"/>
    <w:rsid w:val="008001C7"/>
    <w:rsid w:val="00800B5D"/>
    <w:rsid w:val="00800E62"/>
    <w:rsid w:val="00801B93"/>
    <w:rsid w:val="00801CFF"/>
    <w:rsid w:val="00803475"/>
    <w:rsid w:val="0080447A"/>
    <w:rsid w:val="00804D80"/>
    <w:rsid w:val="008057F4"/>
    <w:rsid w:val="00805C73"/>
    <w:rsid w:val="00807138"/>
    <w:rsid w:val="00810056"/>
    <w:rsid w:val="00811A83"/>
    <w:rsid w:val="00813136"/>
    <w:rsid w:val="008131C2"/>
    <w:rsid w:val="00813CE1"/>
    <w:rsid w:val="008143C2"/>
    <w:rsid w:val="008149A8"/>
    <w:rsid w:val="00814A73"/>
    <w:rsid w:val="0081560D"/>
    <w:rsid w:val="0081570A"/>
    <w:rsid w:val="00815FFA"/>
    <w:rsid w:val="00820E97"/>
    <w:rsid w:val="0082120E"/>
    <w:rsid w:val="00821255"/>
    <w:rsid w:val="0082171C"/>
    <w:rsid w:val="00822C20"/>
    <w:rsid w:val="00822CEF"/>
    <w:rsid w:val="008231CC"/>
    <w:rsid w:val="008251FD"/>
    <w:rsid w:val="008268D9"/>
    <w:rsid w:val="00826C20"/>
    <w:rsid w:val="008275F0"/>
    <w:rsid w:val="00827A2A"/>
    <w:rsid w:val="0083034A"/>
    <w:rsid w:val="0083044C"/>
    <w:rsid w:val="0083159A"/>
    <w:rsid w:val="00831B58"/>
    <w:rsid w:val="008326A0"/>
    <w:rsid w:val="0083337E"/>
    <w:rsid w:val="00833E09"/>
    <w:rsid w:val="00834316"/>
    <w:rsid w:val="00834BAB"/>
    <w:rsid w:val="0083506A"/>
    <w:rsid w:val="00835D9D"/>
    <w:rsid w:val="0083767B"/>
    <w:rsid w:val="0084102C"/>
    <w:rsid w:val="0084152C"/>
    <w:rsid w:val="0084292E"/>
    <w:rsid w:val="008452E4"/>
    <w:rsid w:val="00845637"/>
    <w:rsid w:val="0084643E"/>
    <w:rsid w:val="008514A6"/>
    <w:rsid w:val="00851B1D"/>
    <w:rsid w:val="00852276"/>
    <w:rsid w:val="0085253C"/>
    <w:rsid w:val="00853F29"/>
    <w:rsid w:val="008547B1"/>
    <w:rsid w:val="008561C0"/>
    <w:rsid w:val="00856767"/>
    <w:rsid w:val="00857AA4"/>
    <w:rsid w:val="008601E3"/>
    <w:rsid w:val="008618F6"/>
    <w:rsid w:val="00862CE2"/>
    <w:rsid w:val="00863245"/>
    <w:rsid w:val="008643F8"/>
    <w:rsid w:val="008648E7"/>
    <w:rsid w:val="00865723"/>
    <w:rsid w:val="00866A22"/>
    <w:rsid w:val="008674BD"/>
    <w:rsid w:val="00873260"/>
    <w:rsid w:val="008740DE"/>
    <w:rsid w:val="00875E39"/>
    <w:rsid w:val="008779A1"/>
    <w:rsid w:val="00880550"/>
    <w:rsid w:val="00883052"/>
    <w:rsid w:val="0088329F"/>
    <w:rsid w:val="00883782"/>
    <w:rsid w:val="00883D20"/>
    <w:rsid w:val="008844ED"/>
    <w:rsid w:val="008845A1"/>
    <w:rsid w:val="008852A5"/>
    <w:rsid w:val="00885ED2"/>
    <w:rsid w:val="00885F28"/>
    <w:rsid w:val="00886ED2"/>
    <w:rsid w:val="0089032C"/>
    <w:rsid w:val="008907CA"/>
    <w:rsid w:val="008913D5"/>
    <w:rsid w:val="00896928"/>
    <w:rsid w:val="0089750C"/>
    <w:rsid w:val="008A0235"/>
    <w:rsid w:val="008A03CB"/>
    <w:rsid w:val="008A0EA7"/>
    <w:rsid w:val="008A0FD9"/>
    <w:rsid w:val="008A157D"/>
    <w:rsid w:val="008A1AA9"/>
    <w:rsid w:val="008A2F8D"/>
    <w:rsid w:val="008A4C6F"/>
    <w:rsid w:val="008A5DA3"/>
    <w:rsid w:val="008A7C52"/>
    <w:rsid w:val="008B0377"/>
    <w:rsid w:val="008B09A7"/>
    <w:rsid w:val="008B0B3A"/>
    <w:rsid w:val="008B6192"/>
    <w:rsid w:val="008B67E5"/>
    <w:rsid w:val="008B68CF"/>
    <w:rsid w:val="008B6E78"/>
    <w:rsid w:val="008B743C"/>
    <w:rsid w:val="008C1362"/>
    <w:rsid w:val="008C14EE"/>
    <w:rsid w:val="008C2B64"/>
    <w:rsid w:val="008C319F"/>
    <w:rsid w:val="008C31FF"/>
    <w:rsid w:val="008C3634"/>
    <w:rsid w:val="008C3B06"/>
    <w:rsid w:val="008C3B11"/>
    <w:rsid w:val="008C3DE2"/>
    <w:rsid w:val="008C4D54"/>
    <w:rsid w:val="008C7AF7"/>
    <w:rsid w:val="008C7F0C"/>
    <w:rsid w:val="008D01E9"/>
    <w:rsid w:val="008D046F"/>
    <w:rsid w:val="008D0588"/>
    <w:rsid w:val="008D1524"/>
    <w:rsid w:val="008D1705"/>
    <w:rsid w:val="008D208A"/>
    <w:rsid w:val="008D34A8"/>
    <w:rsid w:val="008D4EAC"/>
    <w:rsid w:val="008D5827"/>
    <w:rsid w:val="008D61F0"/>
    <w:rsid w:val="008D6D4E"/>
    <w:rsid w:val="008E1074"/>
    <w:rsid w:val="008E228D"/>
    <w:rsid w:val="008E2B0C"/>
    <w:rsid w:val="008E4D51"/>
    <w:rsid w:val="008E6C12"/>
    <w:rsid w:val="008E7345"/>
    <w:rsid w:val="008F0520"/>
    <w:rsid w:val="008F0BCE"/>
    <w:rsid w:val="008F1751"/>
    <w:rsid w:val="008F2B05"/>
    <w:rsid w:val="008F3F7D"/>
    <w:rsid w:val="008F5C87"/>
    <w:rsid w:val="008F78D7"/>
    <w:rsid w:val="009002DB"/>
    <w:rsid w:val="00900B8E"/>
    <w:rsid w:val="00900BAE"/>
    <w:rsid w:val="00902FDA"/>
    <w:rsid w:val="0090395B"/>
    <w:rsid w:val="00903CFE"/>
    <w:rsid w:val="00904245"/>
    <w:rsid w:val="00904249"/>
    <w:rsid w:val="00904B62"/>
    <w:rsid w:val="00904D92"/>
    <w:rsid w:val="00905441"/>
    <w:rsid w:val="00905555"/>
    <w:rsid w:val="00905602"/>
    <w:rsid w:val="0090588B"/>
    <w:rsid w:val="00906CFA"/>
    <w:rsid w:val="00907C7E"/>
    <w:rsid w:val="00910535"/>
    <w:rsid w:val="00910CA3"/>
    <w:rsid w:val="00911254"/>
    <w:rsid w:val="009125E9"/>
    <w:rsid w:val="00913758"/>
    <w:rsid w:val="0091376E"/>
    <w:rsid w:val="00913B8A"/>
    <w:rsid w:val="00914001"/>
    <w:rsid w:val="009151DD"/>
    <w:rsid w:val="0091529B"/>
    <w:rsid w:val="00915C5E"/>
    <w:rsid w:val="00916A18"/>
    <w:rsid w:val="009204EE"/>
    <w:rsid w:val="00920D84"/>
    <w:rsid w:val="00920F64"/>
    <w:rsid w:val="00921157"/>
    <w:rsid w:val="009213D9"/>
    <w:rsid w:val="00922C2E"/>
    <w:rsid w:val="00923A94"/>
    <w:rsid w:val="00923CD0"/>
    <w:rsid w:val="009242D5"/>
    <w:rsid w:val="00933FC1"/>
    <w:rsid w:val="009347A4"/>
    <w:rsid w:val="009366F8"/>
    <w:rsid w:val="00936E41"/>
    <w:rsid w:val="00936E87"/>
    <w:rsid w:val="00937736"/>
    <w:rsid w:val="00941398"/>
    <w:rsid w:val="00943BBF"/>
    <w:rsid w:val="00951642"/>
    <w:rsid w:val="00951A1E"/>
    <w:rsid w:val="00951EFB"/>
    <w:rsid w:val="00952DD8"/>
    <w:rsid w:val="0095349C"/>
    <w:rsid w:val="00953D9A"/>
    <w:rsid w:val="00954B00"/>
    <w:rsid w:val="0095574E"/>
    <w:rsid w:val="009558BF"/>
    <w:rsid w:val="009558CC"/>
    <w:rsid w:val="00955DCF"/>
    <w:rsid w:val="00956CC0"/>
    <w:rsid w:val="00957FB0"/>
    <w:rsid w:val="0096042B"/>
    <w:rsid w:val="00960B89"/>
    <w:rsid w:val="00960D9A"/>
    <w:rsid w:val="00962775"/>
    <w:rsid w:val="00964758"/>
    <w:rsid w:val="00964EE4"/>
    <w:rsid w:val="009655ED"/>
    <w:rsid w:val="0097062C"/>
    <w:rsid w:val="009709B0"/>
    <w:rsid w:val="00973DDA"/>
    <w:rsid w:val="00977282"/>
    <w:rsid w:val="0098221F"/>
    <w:rsid w:val="00984374"/>
    <w:rsid w:val="0098498D"/>
    <w:rsid w:val="00985446"/>
    <w:rsid w:val="009858A8"/>
    <w:rsid w:val="00985E8A"/>
    <w:rsid w:val="009862CE"/>
    <w:rsid w:val="00986CFC"/>
    <w:rsid w:val="0098703D"/>
    <w:rsid w:val="00990A0E"/>
    <w:rsid w:val="00990A81"/>
    <w:rsid w:val="00990EDD"/>
    <w:rsid w:val="00993F6E"/>
    <w:rsid w:val="0099443C"/>
    <w:rsid w:val="00994B0A"/>
    <w:rsid w:val="009954C7"/>
    <w:rsid w:val="00995BB5"/>
    <w:rsid w:val="00996099"/>
    <w:rsid w:val="00996EB5"/>
    <w:rsid w:val="009A07DF"/>
    <w:rsid w:val="009A2B35"/>
    <w:rsid w:val="009A3C08"/>
    <w:rsid w:val="009A4CD2"/>
    <w:rsid w:val="009A6948"/>
    <w:rsid w:val="009A6B8E"/>
    <w:rsid w:val="009A6FB0"/>
    <w:rsid w:val="009A7063"/>
    <w:rsid w:val="009A72B3"/>
    <w:rsid w:val="009B0A27"/>
    <w:rsid w:val="009B0B83"/>
    <w:rsid w:val="009B11EB"/>
    <w:rsid w:val="009B32BA"/>
    <w:rsid w:val="009B40FF"/>
    <w:rsid w:val="009B5D80"/>
    <w:rsid w:val="009B5FF2"/>
    <w:rsid w:val="009C11AA"/>
    <w:rsid w:val="009C1230"/>
    <w:rsid w:val="009C374A"/>
    <w:rsid w:val="009C43BC"/>
    <w:rsid w:val="009C47B1"/>
    <w:rsid w:val="009D04B1"/>
    <w:rsid w:val="009D07FA"/>
    <w:rsid w:val="009D1E03"/>
    <w:rsid w:val="009D21F9"/>
    <w:rsid w:val="009D2B1A"/>
    <w:rsid w:val="009D57A0"/>
    <w:rsid w:val="009D67A5"/>
    <w:rsid w:val="009D7FB9"/>
    <w:rsid w:val="009E1A6F"/>
    <w:rsid w:val="009E1D36"/>
    <w:rsid w:val="009E266B"/>
    <w:rsid w:val="009E3791"/>
    <w:rsid w:val="009E4DBA"/>
    <w:rsid w:val="009E5092"/>
    <w:rsid w:val="009E650C"/>
    <w:rsid w:val="009F07C0"/>
    <w:rsid w:val="009F2E00"/>
    <w:rsid w:val="009F3241"/>
    <w:rsid w:val="009F347C"/>
    <w:rsid w:val="009F4F7F"/>
    <w:rsid w:val="009F5287"/>
    <w:rsid w:val="009F65A9"/>
    <w:rsid w:val="009F7E97"/>
    <w:rsid w:val="00A01846"/>
    <w:rsid w:val="00A02F8D"/>
    <w:rsid w:val="00A030D1"/>
    <w:rsid w:val="00A05CC5"/>
    <w:rsid w:val="00A05F87"/>
    <w:rsid w:val="00A07B34"/>
    <w:rsid w:val="00A07D52"/>
    <w:rsid w:val="00A100EF"/>
    <w:rsid w:val="00A10BF5"/>
    <w:rsid w:val="00A11061"/>
    <w:rsid w:val="00A12E26"/>
    <w:rsid w:val="00A14122"/>
    <w:rsid w:val="00A1461D"/>
    <w:rsid w:val="00A178BC"/>
    <w:rsid w:val="00A21B2B"/>
    <w:rsid w:val="00A21BDC"/>
    <w:rsid w:val="00A23757"/>
    <w:rsid w:val="00A23DAF"/>
    <w:rsid w:val="00A26711"/>
    <w:rsid w:val="00A2685E"/>
    <w:rsid w:val="00A31053"/>
    <w:rsid w:val="00A32424"/>
    <w:rsid w:val="00A33AE5"/>
    <w:rsid w:val="00A36862"/>
    <w:rsid w:val="00A421C0"/>
    <w:rsid w:val="00A42511"/>
    <w:rsid w:val="00A438C6"/>
    <w:rsid w:val="00A451B1"/>
    <w:rsid w:val="00A4579F"/>
    <w:rsid w:val="00A46989"/>
    <w:rsid w:val="00A47AE3"/>
    <w:rsid w:val="00A47DA0"/>
    <w:rsid w:val="00A517BB"/>
    <w:rsid w:val="00A52276"/>
    <w:rsid w:val="00A524BF"/>
    <w:rsid w:val="00A534F2"/>
    <w:rsid w:val="00A539DD"/>
    <w:rsid w:val="00A53DB0"/>
    <w:rsid w:val="00A53DE5"/>
    <w:rsid w:val="00A57394"/>
    <w:rsid w:val="00A637D9"/>
    <w:rsid w:val="00A65190"/>
    <w:rsid w:val="00A65420"/>
    <w:rsid w:val="00A656F0"/>
    <w:rsid w:val="00A659EC"/>
    <w:rsid w:val="00A677F0"/>
    <w:rsid w:val="00A67F1D"/>
    <w:rsid w:val="00A702A1"/>
    <w:rsid w:val="00A71A4F"/>
    <w:rsid w:val="00A728A7"/>
    <w:rsid w:val="00A7587F"/>
    <w:rsid w:val="00A75D48"/>
    <w:rsid w:val="00A77C98"/>
    <w:rsid w:val="00A80067"/>
    <w:rsid w:val="00A803D3"/>
    <w:rsid w:val="00A8254F"/>
    <w:rsid w:val="00A8258C"/>
    <w:rsid w:val="00A849D1"/>
    <w:rsid w:val="00A858BD"/>
    <w:rsid w:val="00A85E5C"/>
    <w:rsid w:val="00A9110A"/>
    <w:rsid w:val="00A91684"/>
    <w:rsid w:val="00A91B5E"/>
    <w:rsid w:val="00A91BCF"/>
    <w:rsid w:val="00AA0EA8"/>
    <w:rsid w:val="00AA5462"/>
    <w:rsid w:val="00AA69F5"/>
    <w:rsid w:val="00AA6B42"/>
    <w:rsid w:val="00AA6BA3"/>
    <w:rsid w:val="00AB0E22"/>
    <w:rsid w:val="00AB111F"/>
    <w:rsid w:val="00AB1F80"/>
    <w:rsid w:val="00AB2BED"/>
    <w:rsid w:val="00AB31EC"/>
    <w:rsid w:val="00AB5138"/>
    <w:rsid w:val="00AC07C6"/>
    <w:rsid w:val="00AC22D2"/>
    <w:rsid w:val="00AC2D4F"/>
    <w:rsid w:val="00AC315B"/>
    <w:rsid w:val="00AC3457"/>
    <w:rsid w:val="00AC3541"/>
    <w:rsid w:val="00AC4292"/>
    <w:rsid w:val="00AC6987"/>
    <w:rsid w:val="00AC7209"/>
    <w:rsid w:val="00AC7AFB"/>
    <w:rsid w:val="00AD1FC2"/>
    <w:rsid w:val="00AD2D65"/>
    <w:rsid w:val="00AD385E"/>
    <w:rsid w:val="00AD3F18"/>
    <w:rsid w:val="00AD3F30"/>
    <w:rsid w:val="00AD4583"/>
    <w:rsid w:val="00AD5895"/>
    <w:rsid w:val="00AE1EBA"/>
    <w:rsid w:val="00AE232A"/>
    <w:rsid w:val="00AE2EBF"/>
    <w:rsid w:val="00AE3575"/>
    <w:rsid w:val="00AE6555"/>
    <w:rsid w:val="00AE7C82"/>
    <w:rsid w:val="00AF01CC"/>
    <w:rsid w:val="00AF211B"/>
    <w:rsid w:val="00AF41A4"/>
    <w:rsid w:val="00AF5324"/>
    <w:rsid w:val="00AF5DED"/>
    <w:rsid w:val="00AF6928"/>
    <w:rsid w:val="00AF6A08"/>
    <w:rsid w:val="00AF7027"/>
    <w:rsid w:val="00AF70FB"/>
    <w:rsid w:val="00B00195"/>
    <w:rsid w:val="00B00491"/>
    <w:rsid w:val="00B00533"/>
    <w:rsid w:val="00B00D44"/>
    <w:rsid w:val="00B029CB"/>
    <w:rsid w:val="00B03189"/>
    <w:rsid w:val="00B032C6"/>
    <w:rsid w:val="00B1053A"/>
    <w:rsid w:val="00B118E0"/>
    <w:rsid w:val="00B12665"/>
    <w:rsid w:val="00B13AA0"/>
    <w:rsid w:val="00B146EF"/>
    <w:rsid w:val="00B14721"/>
    <w:rsid w:val="00B14BEB"/>
    <w:rsid w:val="00B15541"/>
    <w:rsid w:val="00B15CF4"/>
    <w:rsid w:val="00B169B1"/>
    <w:rsid w:val="00B217C3"/>
    <w:rsid w:val="00B23E00"/>
    <w:rsid w:val="00B24524"/>
    <w:rsid w:val="00B2489F"/>
    <w:rsid w:val="00B254D7"/>
    <w:rsid w:val="00B26641"/>
    <w:rsid w:val="00B26FCD"/>
    <w:rsid w:val="00B27F3C"/>
    <w:rsid w:val="00B32297"/>
    <w:rsid w:val="00B3313C"/>
    <w:rsid w:val="00B3395C"/>
    <w:rsid w:val="00B34A0E"/>
    <w:rsid w:val="00B36578"/>
    <w:rsid w:val="00B36F63"/>
    <w:rsid w:val="00B37347"/>
    <w:rsid w:val="00B37DAC"/>
    <w:rsid w:val="00B42008"/>
    <w:rsid w:val="00B431DF"/>
    <w:rsid w:val="00B43BCF"/>
    <w:rsid w:val="00B45985"/>
    <w:rsid w:val="00B46157"/>
    <w:rsid w:val="00B46DB4"/>
    <w:rsid w:val="00B50EA8"/>
    <w:rsid w:val="00B51310"/>
    <w:rsid w:val="00B529DA"/>
    <w:rsid w:val="00B52C15"/>
    <w:rsid w:val="00B53351"/>
    <w:rsid w:val="00B54C41"/>
    <w:rsid w:val="00B553E0"/>
    <w:rsid w:val="00B55BCA"/>
    <w:rsid w:val="00B5729A"/>
    <w:rsid w:val="00B62A21"/>
    <w:rsid w:val="00B65A76"/>
    <w:rsid w:val="00B65E45"/>
    <w:rsid w:val="00B65E5C"/>
    <w:rsid w:val="00B705F9"/>
    <w:rsid w:val="00B70FBD"/>
    <w:rsid w:val="00B72689"/>
    <w:rsid w:val="00B726ED"/>
    <w:rsid w:val="00B72BA6"/>
    <w:rsid w:val="00B7361A"/>
    <w:rsid w:val="00B7457C"/>
    <w:rsid w:val="00B74FE4"/>
    <w:rsid w:val="00B755E3"/>
    <w:rsid w:val="00B75C26"/>
    <w:rsid w:val="00B75DAE"/>
    <w:rsid w:val="00B76154"/>
    <w:rsid w:val="00B76613"/>
    <w:rsid w:val="00B766F8"/>
    <w:rsid w:val="00B77431"/>
    <w:rsid w:val="00B80B21"/>
    <w:rsid w:val="00B81D1E"/>
    <w:rsid w:val="00B83858"/>
    <w:rsid w:val="00B84556"/>
    <w:rsid w:val="00B84767"/>
    <w:rsid w:val="00B85FEF"/>
    <w:rsid w:val="00B863B8"/>
    <w:rsid w:val="00B87457"/>
    <w:rsid w:val="00B90040"/>
    <w:rsid w:val="00B9119E"/>
    <w:rsid w:val="00B926CE"/>
    <w:rsid w:val="00B93E5E"/>
    <w:rsid w:val="00B949FF"/>
    <w:rsid w:val="00B950DD"/>
    <w:rsid w:val="00B96E9C"/>
    <w:rsid w:val="00BA13E4"/>
    <w:rsid w:val="00BA4437"/>
    <w:rsid w:val="00BA4E54"/>
    <w:rsid w:val="00BA577A"/>
    <w:rsid w:val="00BA758B"/>
    <w:rsid w:val="00BB3276"/>
    <w:rsid w:val="00BB4301"/>
    <w:rsid w:val="00BB4ECD"/>
    <w:rsid w:val="00BB521D"/>
    <w:rsid w:val="00BB5299"/>
    <w:rsid w:val="00BB5D6C"/>
    <w:rsid w:val="00BB6B21"/>
    <w:rsid w:val="00BB7607"/>
    <w:rsid w:val="00BC1FF4"/>
    <w:rsid w:val="00BC256F"/>
    <w:rsid w:val="00BC309E"/>
    <w:rsid w:val="00BC3BEE"/>
    <w:rsid w:val="00BC3C68"/>
    <w:rsid w:val="00BC3F13"/>
    <w:rsid w:val="00BC548E"/>
    <w:rsid w:val="00BC549B"/>
    <w:rsid w:val="00BC740F"/>
    <w:rsid w:val="00BD0240"/>
    <w:rsid w:val="00BD3169"/>
    <w:rsid w:val="00BD396D"/>
    <w:rsid w:val="00BD45AD"/>
    <w:rsid w:val="00BD4A5B"/>
    <w:rsid w:val="00BD59F0"/>
    <w:rsid w:val="00BD7AF1"/>
    <w:rsid w:val="00BD7B88"/>
    <w:rsid w:val="00BD7EAE"/>
    <w:rsid w:val="00BE033E"/>
    <w:rsid w:val="00BE0394"/>
    <w:rsid w:val="00BE20FE"/>
    <w:rsid w:val="00BE30AA"/>
    <w:rsid w:val="00BE4E93"/>
    <w:rsid w:val="00BE620C"/>
    <w:rsid w:val="00BE6BAD"/>
    <w:rsid w:val="00BF1B5D"/>
    <w:rsid w:val="00BF3A0A"/>
    <w:rsid w:val="00BF4C58"/>
    <w:rsid w:val="00BF7409"/>
    <w:rsid w:val="00C00594"/>
    <w:rsid w:val="00C006B3"/>
    <w:rsid w:val="00C00E30"/>
    <w:rsid w:val="00C01BB7"/>
    <w:rsid w:val="00C02104"/>
    <w:rsid w:val="00C02BAC"/>
    <w:rsid w:val="00C066D7"/>
    <w:rsid w:val="00C067AF"/>
    <w:rsid w:val="00C06CFC"/>
    <w:rsid w:val="00C07A26"/>
    <w:rsid w:val="00C1131D"/>
    <w:rsid w:val="00C11A12"/>
    <w:rsid w:val="00C12421"/>
    <w:rsid w:val="00C139D9"/>
    <w:rsid w:val="00C14D7D"/>
    <w:rsid w:val="00C16909"/>
    <w:rsid w:val="00C16CBB"/>
    <w:rsid w:val="00C17244"/>
    <w:rsid w:val="00C20208"/>
    <w:rsid w:val="00C21203"/>
    <w:rsid w:val="00C23361"/>
    <w:rsid w:val="00C23C81"/>
    <w:rsid w:val="00C24CB1"/>
    <w:rsid w:val="00C275B5"/>
    <w:rsid w:val="00C31BAE"/>
    <w:rsid w:val="00C348E9"/>
    <w:rsid w:val="00C34B5D"/>
    <w:rsid w:val="00C34DCF"/>
    <w:rsid w:val="00C370CD"/>
    <w:rsid w:val="00C4083A"/>
    <w:rsid w:val="00C40A56"/>
    <w:rsid w:val="00C40A93"/>
    <w:rsid w:val="00C40EBC"/>
    <w:rsid w:val="00C43452"/>
    <w:rsid w:val="00C437E5"/>
    <w:rsid w:val="00C441CF"/>
    <w:rsid w:val="00C451DF"/>
    <w:rsid w:val="00C4650A"/>
    <w:rsid w:val="00C46699"/>
    <w:rsid w:val="00C46919"/>
    <w:rsid w:val="00C50731"/>
    <w:rsid w:val="00C51A12"/>
    <w:rsid w:val="00C51B67"/>
    <w:rsid w:val="00C52053"/>
    <w:rsid w:val="00C5206B"/>
    <w:rsid w:val="00C52852"/>
    <w:rsid w:val="00C529EA"/>
    <w:rsid w:val="00C60154"/>
    <w:rsid w:val="00C603D8"/>
    <w:rsid w:val="00C60DC4"/>
    <w:rsid w:val="00C61B1A"/>
    <w:rsid w:val="00C629C3"/>
    <w:rsid w:val="00C62FFE"/>
    <w:rsid w:val="00C64149"/>
    <w:rsid w:val="00C6465A"/>
    <w:rsid w:val="00C65122"/>
    <w:rsid w:val="00C6514D"/>
    <w:rsid w:val="00C65912"/>
    <w:rsid w:val="00C67788"/>
    <w:rsid w:val="00C72706"/>
    <w:rsid w:val="00C72ED8"/>
    <w:rsid w:val="00C73AE2"/>
    <w:rsid w:val="00C75390"/>
    <w:rsid w:val="00C76C20"/>
    <w:rsid w:val="00C8016B"/>
    <w:rsid w:val="00C826DD"/>
    <w:rsid w:val="00C83315"/>
    <w:rsid w:val="00C839DE"/>
    <w:rsid w:val="00C878D3"/>
    <w:rsid w:val="00C92A1C"/>
    <w:rsid w:val="00C9302C"/>
    <w:rsid w:val="00C932C6"/>
    <w:rsid w:val="00C9333B"/>
    <w:rsid w:val="00C93DA9"/>
    <w:rsid w:val="00C93FAA"/>
    <w:rsid w:val="00C948FF"/>
    <w:rsid w:val="00C9634E"/>
    <w:rsid w:val="00C96A9C"/>
    <w:rsid w:val="00C97183"/>
    <w:rsid w:val="00C976C9"/>
    <w:rsid w:val="00C976D9"/>
    <w:rsid w:val="00CA046A"/>
    <w:rsid w:val="00CA0BB2"/>
    <w:rsid w:val="00CA1E4A"/>
    <w:rsid w:val="00CA21C3"/>
    <w:rsid w:val="00CA2500"/>
    <w:rsid w:val="00CA382D"/>
    <w:rsid w:val="00CA5531"/>
    <w:rsid w:val="00CA5658"/>
    <w:rsid w:val="00CA6495"/>
    <w:rsid w:val="00CA69BD"/>
    <w:rsid w:val="00CA7FB6"/>
    <w:rsid w:val="00CB038F"/>
    <w:rsid w:val="00CB3FFC"/>
    <w:rsid w:val="00CB4402"/>
    <w:rsid w:val="00CB4422"/>
    <w:rsid w:val="00CB5CAD"/>
    <w:rsid w:val="00CC0596"/>
    <w:rsid w:val="00CC181C"/>
    <w:rsid w:val="00CC1BFE"/>
    <w:rsid w:val="00CC246B"/>
    <w:rsid w:val="00CC2B2B"/>
    <w:rsid w:val="00CC325E"/>
    <w:rsid w:val="00CC44CD"/>
    <w:rsid w:val="00CD065A"/>
    <w:rsid w:val="00CD06F5"/>
    <w:rsid w:val="00CD126D"/>
    <w:rsid w:val="00CD2662"/>
    <w:rsid w:val="00CD3D93"/>
    <w:rsid w:val="00CD4BF4"/>
    <w:rsid w:val="00CE073F"/>
    <w:rsid w:val="00CE1515"/>
    <w:rsid w:val="00CE3F74"/>
    <w:rsid w:val="00CE436F"/>
    <w:rsid w:val="00CE4A56"/>
    <w:rsid w:val="00CE4A91"/>
    <w:rsid w:val="00CE6CC7"/>
    <w:rsid w:val="00CE6E2D"/>
    <w:rsid w:val="00CE7671"/>
    <w:rsid w:val="00CF0551"/>
    <w:rsid w:val="00CF0ACE"/>
    <w:rsid w:val="00CF18B2"/>
    <w:rsid w:val="00CF2F0D"/>
    <w:rsid w:val="00CF42BF"/>
    <w:rsid w:val="00CF4A69"/>
    <w:rsid w:val="00CF5865"/>
    <w:rsid w:val="00CF6927"/>
    <w:rsid w:val="00CF7115"/>
    <w:rsid w:val="00D00780"/>
    <w:rsid w:val="00D00BBA"/>
    <w:rsid w:val="00D02A84"/>
    <w:rsid w:val="00D03223"/>
    <w:rsid w:val="00D0354B"/>
    <w:rsid w:val="00D03F4C"/>
    <w:rsid w:val="00D0440E"/>
    <w:rsid w:val="00D05EA9"/>
    <w:rsid w:val="00D06479"/>
    <w:rsid w:val="00D075E3"/>
    <w:rsid w:val="00D0795E"/>
    <w:rsid w:val="00D10A2C"/>
    <w:rsid w:val="00D10BE2"/>
    <w:rsid w:val="00D1497B"/>
    <w:rsid w:val="00D15873"/>
    <w:rsid w:val="00D16A8B"/>
    <w:rsid w:val="00D16B19"/>
    <w:rsid w:val="00D178DF"/>
    <w:rsid w:val="00D207D0"/>
    <w:rsid w:val="00D22BCC"/>
    <w:rsid w:val="00D244FF"/>
    <w:rsid w:val="00D247BB"/>
    <w:rsid w:val="00D24CF7"/>
    <w:rsid w:val="00D26795"/>
    <w:rsid w:val="00D26E1D"/>
    <w:rsid w:val="00D27950"/>
    <w:rsid w:val="00D301C9"/>
    <w:rsid w:val="00D31561"/>
    <w:rsid w:val="00D31DA2"/>
    <w:rsid w:val="00D33081"/>
    <w:rsid w:val="00D354CE"/>
    <w:rsid w:val="00D35BDD"/>
    <w:rsid w:val="00D367EF"/>
    <w:rsid w:val="00D409BB"/>
    <w:rsid w:val="00D42E49"/>
    <w:rsid w:val="00D42F4E"/>
    <w:rsid w:val="00D4349A"/>
    <w:rsid w:val="00D43669"/>
    <w:rsid w:val="00D44489"/>
    <w:rsid w:val="00D44F1A"/>
    <w:rsid w:val="00D456AB"/>
    <w:rsid w:val="00D46885"/>
    <w:rsid w:val="00D47D06"/>
    <w:rsid w:val="00D551F0"/>
    <w:rsid w:val="00D55A63"/>
    <w:rsid w:val="00D57440"/>
    <w:rsid w:val="00D606ED"/>
    <w:rsid w:val="00D60FC6"/>
    <w:rsid w:val="00D615C7"/>
    <w:rsid w:val="00D62238"/>
    <w:rsid w:val="00D6258E"/>
    <w:rsid w:val="00D64B9A"/>
    <w:rsid w:val="00D656CD"/>
    <w:rsid w:val="00D65AC3"/>
    <w:rsid w:val="00D6683D"/>
    <w:rsid w:val="00D673AB"/>
    <w:rsid w:val="00D71BDB"/>
    <w:rsid w:val="00D72169"/>
    <w:rsid w:val="00D7302C"/>
    <w:rsid w:val="00D74BD7"/>
    <w:rsid w:val="00D7529C"/>
    <w:rsid w:val="00D76598"/>
    <w:rsid w:val="00D76C19"/>
    <w:rsid w:val="00D80855"/>
    <w:rsid w:val="00D82131"/>
    <w:rsid w:val="00D826A8"/>
    <w:rsid w:val="00D82759"/>
    <w:rsid w:val="00D82C27"/>
    <w:rsid w:val="00D832C5"/>
    <w:rsid w:val="00D8370A"/>
    <w:rsid w:val="00D83863"/>
    <w:rsid w:val="00D845C3"/>
    <w:rsid w:val="00D84E6C"/>
    <w:rsid w:val="00D855FD"/>
    <w:rsid w:val="00D8594C"/>
    <w:rsid w:val="00D87741"/>
    <w:rsid w:val="00D9000C"/>
    <w:rsid w:val="00D919EC"/>
    <w:rsid w:val="00D927E7"/>
    <w:rsid w:val="00D930D0"/>
    <w:rsid w:val="00D93600"/>
    <w:rsid w:val="00D9543C"/>
    <w:rsid w:val="00D9639D"/>
    <w:rsid w:val="00DA1198"/>
    <w:rsid w:val="00DA14DF"/>
    <w:rsid w:val="00DA3A59"/>
    <w:rsid w:val="00DA3C78"/>
    <w:rsid w:val="00DA4614"/>
    <w:rsid w:val="00DA595D"/>
    <w:rsid w:val="00DA6C81"/>
    <w:rsid w:val="00DB0F3F"/>
    <w:rsid w:val="00DB36EB"/>
    <w:rsid w:val="00DB407E"/>
    <w:rsid w:val="00DB4AEF"/>
    <w:rsid w:val="00DB52E4"/>
    <w:rsid w:val="00DB5419"/>
    <w:rsid w:val="00DB551B"/>
    <w:rsid w:val="00DB6C4A"/>
    <w:rsid w:val="00DB6DE3"/>
    <w:rsid w:val="00DB7B17"/>
    <w:rsid w:val="00DC2024"/>
    <w:rsid w:val="00DC2271"/>
    <w:rsid w:val="00DC2EA7"/>
    <w:rsid w:val="00DC33E6"/>
    <w:rsid w:val="00DC6368"/>
    <w:rsid w:val="00DC6C93"/>
    <w:rsid w:val="00DD1460"/>
    <w:rsid w:val="00DD22F5"/>
    <w:rsid w:val="00DD2979"/>
    <w:rsid w:val="00DD319B"/>
    <w:rsid w:val="00DD373B"/>
    <w:rsid w:val="00DD4A97"/>
    <w:rsid w:val="00DD4AE7"/>
    <w:rsid w:val="00DD58FD"/>
    <w:rsid w:val="00DD6494"/>
    <w:rsid w:val="00DD71CE"/>
    <w:rsid w:val="00DD7285"/>
    <w:rsid w:val="00DE2285"/>
    <w:rsid w:val="00DE261C"/>
    <w:rsid w:val="00DE381E"/>
    <w:rsid w:val="00DE46A8"/>
    <w:rsid w:val="00DE4929"/>
    <w:rsid w:val="00DE4D28"/>
    <w:rsid w:val="00DE6372"/>
    <w:rsid w:val="00DF03D9"/>
    <w:rsid w:val="00DF063C"/>
    <w:rsid w:val="00DF07D0"/>
    <w:rsid w:val="00DF0B57"/>
    <w:rsid w:val="00DF0D50"/>
    <w:rsid w:val="00DF2225"/>
    <w:rsid w:val="00DF23F4"/>
    <w:rsid w:val="00DF3BC1"/>
    <w:rsid w:val="00DF3F9E"/>
    <w:rsid w:val="00DF6BB5"/>
    <w:rsid w:val="00DF6BB7"/>
    <w:rsid w:val="00E02471"/>
    <w:rsid w:val="00E02A6D"/>
    <w:rsid w:val="00E04343"/>
    <w:rsid w:val="00E0551F"/>
    <w:rsid w:val="00E07543"/>
    <w:rsid w:val="00E10351"/>
    <w:rsid w:val="00E10B58"/>
    <w:rsid w:val="00E13178"/>
    <w:rsid w:val="00E14F40"/>
    <w:rsid w:val="00E156A0"/>
    <w:rsid w:val="00E15751"/>
    <w:rsid w:val="00E16079"/>
    <w:rsid w:val="00E1782D"/>
    <w:rsid w:val="00E21B8F"/>
    <w:rsid w:val="00E228F1"/>
    <w:rsid w:val="00E23F55"/>
    <w:rsid w:val="00E23FAB"/>
    <w:rsid w:val="00E24400"/>
    <w:rsid w:val="00E2551D"/>
    <w:rsid w:val="00E276CC"/>
    <w:rsid w:val="00E27C23"/>
    <w:rsid w:val="00E30365"/>
    <w:rsid w:val="00E30403"/>
    <w:rsid w:val="00E30EFD"/>
    <w:rsid w:val="00E31C67"/>
    <w:rsid w:val="00E31F82"/>
    <w:rsid w:val="00E33739"/>
    <w:rsid w:val="00E34287"/>
    <w:rsid w:val="00E361FD"/>
    <w:rsid w:val="00E36721"/>
    <w:rsid w:val="00E40AE3"/>
    <w:rsid w:val="00E4203F"/>
    <w:rsid w:val="00E42079"/>
    <w:rsid w:val="00E42A91"/>
    <w:rsid w:val="00E42BEE"/>
    <w:rsid w:val="00E461B3"/>
    <w:rsid w:val="00E46ACE"/>
    <w:rsid w:val="00E46B3E"/>
    <w:rsid w:val="00E50381"/>
    <w:rsid w:val="00E53637"/>
    <w:rsid w:val="00E55485"/>
    <w:rsid w:val="00E55578"/>
    <w:rsid w:val="00E571A3"/>
    <w:rsid w:val="00E6041D"/>
    <w:rsid w:val="00E60A0C"/>
    <w:rsid w:val="00E6159C"/>
    <w:rsid w:val="00E617DB"/>
    <w:rsid w:val="00E61990"/>
    <w:rsid w:val="00E62347"/>
    <w:rsid w:val="00E634C6"/>
    <w:rsid w:val="00E63A20"/>
    <w:rsid w:val="00E65309"/>
    <w:rsid w:val="00E655A2"/>
    <w:rsid w:val="00E65809"/>
    <w:rsid w:val="00E65C7A"/>
    <w:rsid w:val="00E6737D"/>
    <w:rsid w:val="00E67943"/>
    <w:rsid w:val="00E724D5"/>
    <w:rsid w:val="00E73B13"/>
    <w:rsid w:val="00E74809"/>
    <w:rsid w:val="00E74BA9"/>
    <w:rsid w:val="00E75D22"/>
    <w:rsid w:val="00E76940"/>
    <w:rsid w:val="00E76A9F"/>
    <w:rsid w:val="00E7742E"/>
    <w:rsid w:val="00E818ED"/>
    <w:rsid w:val="00E831DE"/>
    <w:rsid w:val="00E83BDD"/>
    <w:rsid w:val="00E84D59"/>
    <w:rsid w:val="00E85DE3"/>
    <w:rsid w:val="00E86C69"/>
    <w:rsid w:val="00E87ADA"/>
    <w:rsid w:val="00E92D0D"/>
    <w:rsid w:val="00E94952"/>
    <w:rsid w:val="00E9653B"/>
    <w:rsid w:val="00E97393"/>
    <w:rsid w:val="00EA167E"/>
    <w:rsid w:val="00EA2236"/>
    <w:rsid w:val="00EA3842"/>
    <w:rsid w:val="00EA39EC"/>
    <w:rsid w:val="00EA3F98"/>
    <w:rsid w:val="00EA4D2F"/>
    <w:rsid w:val="00EA60C9"/>
    <w:rsid w:val="00EA7B9B"/>
    <w:rsid w:val="00EB0C01"/>
    <w:rsid w:val="00EB3132"/>
    <w:rsid w:val="00EB3F03"/>
    <w:rsid w:val="00EB595B"/>
    <w:rsid w:val="00EB5A1D"/>
    <w:rsid w:val="00EC00E3"/>
    <w:rsid w:val="00EC01AD"/>
    <w:rsid w:val="00EC057A"/>
    <w:rsid w:val="00EC20B5"/>
    <w:rsid w:val="00EC30CE"/>
    <w:rsid w:val="00EC4E14"/>
    <w:rsid w:val="00EC5C2A"/>
    <w:rsid w:val="00EC5FC0"/>
    <w:rsid w:val="00EC7699"/>
    <w:rsid w:val="00ED0061"/>
    <w:rsid w:val="00ED0EBB"/>
    <w:rsid w:val="00ED2E15"/>
    <w:rsid w:val="00ED339C"/>
    <w:rsid w:val="00ED3669"/>
    <w:rsid w:val="00ED47CA"/>
    <w:rsid w:val="00ED707B"/>
    <w:rsid w:val="00EE0662"/>
    <w:rsid w:val="00EE0EC7"/>
    <w:rsid w:val="00EE2092"/>
    <w:rsid w:val="00EE3600"/>
    <w:rsid w:val="00EE406E"/>
    <w:rsid w:val="00EE4F84"/>
    <w:rsid w:val="00EE5CC7"/>
    <w:rsid w:val="00EF0301"/>
    <w:rsid w:val="00EF0EB1"/>
    <w:rsid w:val="00EF1496"/>
    <w:rsid w:val="00EF230B"/>
    <w:rsid w:val="00EF2B5A"/>
    <w:rsid w:val="00EF3E18"/>
    <w:rsid w:val="00EF5F28"/>
    <w:rsid w:val="00EF60EE"/>
    <w:rsid w:val="00EF6360"/>
    <w:rsid w:val="00EF6CE1"/>
    <w:rsid w:val="00EF72C1"/>
    <w:rsid w:val="00EF7334"/>
    <w:rsid w:val="00EF7F87"/>
    <w:rsid w:val="00F0151B"/>
    <w:rsid w:val="00F018DC"/>
    <w:rsid w:val="00F04518"/>
    <w:rsid w:val="00F05081"/>
    <w:rsid w:val="00F063E0"/>
    <w:rsid w:val="00F07588"/>
    <w:rsid w:val="00F076EB"/>
    <w:rsid w:val="00F108BF"/>
    <w:rsid w:val="00F136C4"/>
    <w:rsid w:val="00F1387F"/>
    <w:rsid w:val="00F21005"/>
    <w:rsid w:val="00F224D2"/>
    <w:rsid w:val="00F22ADD"/>
    <w:rsid w:val="00F22C06"/>
    <w:rsid w:val="00F23EF9"/>
    <w:rsid w:val="00F24BC3"/>
    <w:rsid w:val="00F329C5"/>
    <w:rsid w:val="00F335EE"/>
    <w:rsid w:val="00F34765"/>
    <w:rsid w:val="00F402C5"/>
    <w:rsid w:val="00F4103F"/>
    <w:rsid w:val="00F4135F"/>
    <w:rsid w:val="00F41AB6"/>
    <w:rsid w:val="00F42150"/>
    <w:rsid w:val="00F42B51"/>
    <w:rsid w:val="00F4391C"/>
    <w:rsid w:val="00F45F29"/>
    <w:rsid w:val="00F460B6"/>
    <w:rsid w:val="00F469E5"/>
    <w:rsid w:val="00F47907"/>
    <w:rsid w:val="00F51A80"/>
    <w:rsid w:val="00F51DDA"/>
    <w:rsid w:val="00F53105"/>
    <w:rsid w:val="00F532B9"/>
    <w:rsid w:val="00F536E6"/>
    <w:rsid w:val="00F5484E"/>
    <w:rsid w:val="00F55A31"/>
    <w:rsid w:val="00F56BDF"/>
    <w:rsid w:val="00F60262"/>
    <w:rsid w:val="00F605D1"/>
    <w:rsid w:val="00F605D9"/>
    <w:rsid w:val="00F60A24"/>
    <w:rsid w:val="00F610E5"/>
    <w:rsid w:val="00F615EF"/>
    <w:rsid w:val="00F626F8"/>
    <w:rsid w:val="00F62AFE"/>
    <w:rsid w:val="00F6595E"/>
    <w:rsid w:val="00F65E87"/>
    <w:rsid w:val="00F7529E"/>
    <w:rsid w:val="00F76B53"/>
    <w:rsid w:val="00F80384"/>
    <w:rsid w:val="00F819C6"/>
    <w:rsid w:val="00F81EEB"/>
    <w:rsid w:val="00F82751"/>
    <w:rsid w:val="00F82904"/>
    <w:rsid w:val="00F83E37"/>
    <w:rsid w:val="00F83E6A"/>
    <w:rsid w:val="00F847F4"/>
    <w:rsid w:val="00F855A5"/>
    <w:rsid w:val="00F85D0F"/>
    <w:rsid w:val="00F87F2C"/>
    <w:rsid w:val="00F92837"/>
    <w:rsid w:val="00F92BF3"/>
    <w:rsid w:val="00F93E91"/>
    <w:rsid w:val="00F964C0"/>
    <w:rsid w:val="00FA0092"/>
    <w:rsid w:val="00FA034B"/>
    <w:rsid w:val="00FA0C05"/>
    <w:rsid w:val="00FA0EED"/>
    <w:rsid w:val="00FA18DA"/>
    <w:rsid w:val="00FA24B6"/>
    <w:rsid w:val="00FA2CE6"/>
    <w:rsid w:val="00FA349C"/>
    <w:rsid w:val="00FA3CB7"/>
    <w:rsid w:val="00FA4330"/>
    <w:rsid w:val="00FA7019"/>
    <w:rsid w:val="00FB1BCC"/>
    <w:rsid w:val="00FB3131"/>
    <w:rsid w:val="00FB65BE"/>
    <w:rsid w:val="00FB6C26"/>
    <w:rsid w:val="00FB6E2D"/>
    <w:rsid w:val="00FB7D99"/>
    <w:rsid w:val="00FC0412"/>
    <w:rsid w:val="00FC14B1"/>
    <w:rsid w:val="00FC34F2"/>
    <w:rsid w:val="00FC4E51"/>
    <w:rsid w:val="00FC597F"/>
    <w:rsid w:val="00FC61DE"/>
    <w:rsid w:val="00FD223F"/>
    <w:rsid w:val="00FD2FB7"/>
    <w:rsid w:val="00FD3057"/>
    <w:rsid w:val="00FD38B3"/>
    <w:rsid w:val="00FD66F7"/>
    <w:rsid w:val="00FD7958"/>
    <w:rsid w:val="00FE0114"/>
    <w:rsid w:val="00FE2F9B"/>
    <w:rsid w:val="00FE3776"/>
    <w:rsid w:val="00FE486A"/>
    <w:rsid w:val="00FE6419"/>
    <w:rsid w:val="00FF0975"/>
    <w:rsid w:val="00FF0E55"/>
    <w:rsid w:val="00FF10A2"/>
    <w:rsid w:val="00FF31DE"/>
    <w:rsid w:val="00FF3BE4"/>
    <w:rsid w:val="00FF4535"/>
    <w:rsid w:val="00FF514C"/>
    <w:rsid w:val="00FF5C32"/>
    <w:rsid w:val="00FF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14EA1"/>
  <w15:chartTrackingRefBased/>
  <w15:docId w15:val="{50C073FC-98E8-4FE0-BB13-AF746B1F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B06"/>
    <w:pPr>
      <w:spacing w:line="480" w:lineRule="auto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2BA4"/>
    <w:pPr>
      <w:keepNext/>
      <w:keepLines/>
      <w:spacing w:before="240" w:after="0"/>
      <w:outlineLvl w:val="0"/>
    </w:pPr>
    <w:rPr>
      <w:rFonts w:eastAsiaTheme="majorEastAsia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2BA4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4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7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4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9A8"/>
  </w:style>
  <w:style w:type="paragraph" w:styleId="Footer">
    <w:name w:val="footer"/>
    <w:basedOn w:val="Normal"/>
    <w:link w:val="FooterChar"/>
    <w:uiPriority w:val="99"/>
    <w:unhideWhenUsed/>
    <w:rsid w:val="00814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9A8"/>
  </w:style>
  <w:style w:type="paragraph" w:customStyle="1" w:styleId="EndNoteBibliographyTitle">
    <w:name w:val="EndNote Bibliography Title"/>
    <w:basedOn w:val="Normal"/>
    <w:link w:val="EndNoteBibliographyTitleChar"/>
    <w:rsid w:val="008D208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D208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D208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D208A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8D20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20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2AD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D2BA4"/>
    <w:rPr>
      <w:rFonts w:ascii="Times New Roman" w:eastAsiaTheme="majorEastAsia" w:hAnsi="Times New Roman" w:cstheme="majorBidi"/>
      <w:sz w:val="28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6D2BA4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2BA4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paragraph" w:customStyle="1" w:styleId="00Paragraph">
    <w:name w:val="00Paragraph"/>
    <w:basedOn w:val="Normal"/>
    <w:link w:val="00ParagraphChar"/>
    <w:qFormat/>
    <w:rsid w:val="00F063E0"/>
    <w:pPr>
      <w:spacing w:before="240" w:after="240" w:line="300" w:lineRule="atLeast"/>
      <w:textAlignment w:val="baseline"/>
    </w:pPr>
    <w:rPr>
      <w:rFonts w:eastAsiaTheme="minorEastAsia" w:cs="Times New Roman"/>
      <w:sz w:val="24"/>
      <w:szCs w:val="24"/>
      <w:lang w:val="en-GB"/>
    </w:rPr>
  </w:style>
  <w:style w:type="character" w:customStyle="1" w:styleId="00ParagraphChar">
    <w:name w:val="00Paragraph Char"/>
    <w:basedOn w:val="DefaultParagraphFont"/>
    <w:link w:val="00Paragraph"/>
    <w:rsid w:val="00F063E0"/>
    <w:rPr>
      <w:rFonts w:ascii="Times New Roman" w:eastAsiaTheme="minorEastAsia" w:hAnsi="Times New Roman" w:cs="Times New Roman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D2BA4"/>
    <w:rPr>
      <w:rFonts w:ascii="Times New Roman" w:eastAsiaTheme="majorEastAsia" w:hAnsi="Times New Roman" w:cstheme="majorBidi"/>
      <w:b/>
      <w:sz w:val="26"/>
      <w:szCs w:val="26"/>
    </w:rPr>
  </w:style>
  <w:style w:type="paragraph" w:styleId="NoSpacing">
    <w:name w:val="No Spacing"/>
    <w:uiPriority w:val="1"/>
    <w:qFormat/>
    <w:rsid w:val="005770EA"/>
    <w:pPr>
      <w:spacing w:after="0" w:line="240" w:lineRule="auto"/>
      <w:jc w:val="both"/>
    </w:pPr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50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0EA8"/>
    <w:pPr>
      <w:spacing w:before="120" w:after="0" w:line="240" w:lineRule="auto"/>
      <w:ind w:left="2880" w:hanging="1800"/>
    </w:pPr>
    <w:rPr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EA8"/>
    <w:rPr>
      <w:rFonts w:ascii="Times New Roman" w:hAnsi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F3C"/>
    <w:pPr>
      <w:spacing w:before="0" w:after="160"/>
      <w:ind w:left="0" w:firstLine="0"/>
    </w:pPr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F3C"/>
    <w:rPr>
      <w:rFonts w:ascii="Times New Roman" w:hAnsi="Times New Roman"/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6A2679"/>
    <w:pPr>
      <w:spacing w:after="0" w:line="240" w:lineRule="auto"/>
    </w:pPr>
    <w:rPr>
      <w:rFonts w:ascii="Times New Roman" w:hAnsi="Times New Roman"/>
    </w:rPr>
  </w:style>
  <w:style w:type="table" w:styleId="GridTable1Light-Accent1">
    <w:name w:val="Grid Table 1 Light Accent 1"/>
    <w:basedOn w:val="TableNormal"/>
    <w:uiPriority w:val="46"/>
    <w:rsid w:val="005874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587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74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Light">
    <w:name w:val="Grid Table Light"/>
    <w:basedOn w:val="TableNormal"/>
    <w:uiPriority w:val="40"/>
    <w:rsid w:val="008D04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8D046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7C64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18D06-5DDE-453F-B861-EB11FE211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18</Pages>
  <Words>2005</Words>
  <Characters>11028</Characters>
  <Application>Microsoft Office Word</Application>
  <DocSecurity>0</DocSecurity>
  <Lines>91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 van der Gracht</dc:creator>
  <cp:keywords/>
  <dc:description/>
  <cp:lastModifiedBy>Arens, Ramon (IMMU - LUMC)</cp:lastModifiedBy>
  <cp:revision>40</cp:revision>
  <dcterms:created xsi:type="dcterms:W3CDTF">2025-12-16T12:50:00Z</dcterms:created>
  <dcterms:modified xsi:type="dcterms:W3CDTF">2026-06-12T08:25:00Z</dcterms:modified>
</cp:coreProperties>
</file>