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1E3C" w14:textId="77777777" w:rsidR="00D911EE" w:rsidRPr="00A42CB7" w:rsidRDefault="00D911EE" w:rsidP="00D911EE">
      <w:pPr>
        <w:spacing w:after="0" w:line="360" w:lineRule="auto"/>
        <w:contextualSpacing/>
        <w:rPr>
          <w:rFonts w:ascii="Times New Roman" w:eastAsia="DengXi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A42CB7">
        <w:rPr>
          <w:rFonts w:ascii="Times New Roman" w:eastAsia="DengXi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Table </w:t>
      </w:r>
      <w:r w:rsidRPr="00A42CB7">
        <w:rPr>
          <w:rFonts w:ascii="Times New Roman" w:eastAsia="DengXian" w:hAnsi="Times New Roman" w:cs="Times New Roman"/>
          <w:b/>
          <w:bCs/>
          <w:i/>
          <w:sz w:val="24"/>
          <w:szCs w:val="24"/>
          <w:shd w:val="clear" w:color="auto" w:fill="FFFFFF"/>
          <w:cs/>
        </w:rPr>
        <w:t>1</w:t>
      </w:r>
      <w:r w:rsidRPr="00A42CB7"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  <w:cs/>
        </w:rPr>
        <w:t xml:space="preserve"> </w:t>
      </w:r>
      <w:r w:rsidRPr="00A42CB7"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  <w:t>Baseline characteristics of respondents classified by prevention and control practices in the post-COVID-</w:t>
      </w:r>
      <w:r w:rsidRPr="00A42CB7">
        <w:rPr>
          <w:rFonts w:ascii="Times New Roman" w:eastAsia="DengXian" w:hAnsi="Times New Roman" w:cs="Times New Roman"/>
          <w:i/>
          <w:sz w:val="24"/>
          <w:szCs w:val="24"/>
          <w:shd w:val="clear" w:color="auto" w:fill="FFFFFF"/>
          <w:cs/>
        </w:rPr>
        <w:t>19</w:t>
      </w:r>
      <w:r w:rsidRPr="00A42CB7"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  <w:cs/>
        </w:rPr>
        <w:t xml:space="preserve"> </w:t>
      </w:r>
      <w:r w:rsidRPr="00A42CB7"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  <w:t>pandemic period</w:t>
      </w:r>
    </w:p>
    <w:tbl>
      <w:tblPr>
        <w:tblStyle w:val="31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1"/>
        <w:gridCol w:w="22"/>
        <w:gridCol w:w="1586"/>
        <w:gridCol w:w="28"/>
        <w:gridCol w:w="1576"/>
        <w:gridCol w:w="14"/>
        <w:gridCol w:w="1320"/>
        <w:gridCol w:w="1068"/>
      </w:tblGrid>
      <w:tr w:rsidR="00D911EE" w:rsidRPr="00A42CB7" w14:paraId="3819C1A5" w14:textId="77777777" w:rsidTr="007E2716">
        <w:trPr>
          <w:trHeight w:val="268"/>
          <w:tblHeader/>
        </w:trPr>
        <w:tc>
          <w:tcPr>
            <w:tcW w:w="4191" w:type="dxa"/>
            <w:vMerge w:val="restart"/>
            <w:tcBorders>
              <w:bottom w:val="single" w:sz="4" w:space="0" w:color="auto"/>
            </w:tcBorders>
            <w:vAlign w:val="center"/>
          </w:tcPr>
          <w:p w14:paraId="13E39DA5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Baseline characteristics</w:t>
            </w:r>
          </w:p>
        </w:tc>
        <w:tc>
          <w:tcPr>
            <w:tcW w:w="3212" w:type="dxa"/>
            <w:gridSpan w:val="4"/>
            <w:tcBorders>
              <w:bottom w:val="single" w:sz="4" w:space="0" w:color="auto"/>
            </w:tcBorders>
            <w:vAlign w:val="center"/>
          </w:tcPr>
          <w:p w14:paraId="1E237F1D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of respondents [N (%)]</w:t>
            </w:r>
          </w:p>
        </w:tc>
        <w:tc>
          <w:tcPr>
            <w:tcW w:w="133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52D0408B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14:paraId="1A48F981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N=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400)</w:t>
            </w:r>
          </w:p>
          <w:p w14:paraId="7C9877A4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[N (%)]</w:t>
            </w:r>
          </w:p>
        </w:tc>
        <w:tc>
          <w:tcPr>
            <w:tcW w:w="1068" w:type="dxa"/>
            <w:vMerge w:val="restart"/>
            <w:tcBorders>
              <w:bottom w:val="single" w:sz="4" w:space="0" w:color="auto"/>
            </w:tcBorders>
            <w:vAlign w:val="center"/>
          </w:tcPr>
          <w:p w14:paraId="0032CE1C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p-value </w:t>
            </w:r>
          </w:p>
        </w:tc>
      </w:tr>
      <w:tr w:rsidR="00D911EE" w:rsidRPr="00A42CB7" w14:paraId="4328CEA9" w14:textId="77777777" w:rsidTr="007E2716">
        <w:trPr>
          <w:trHeight w:val="263"/>
          <w:tblHeader/>
        </w:trPr>
        <w:tc>
          <w:tcPr>
            <w:tcW w:w="4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2696A2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D95DA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Practices&lt;80%</w:t>
            </w: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*</w:t>
            </w: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(n=293)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A8D3D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Practices≥80%</w:t>
            </w: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*</w:t>
            </w: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(n=107)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A903BF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01A521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EE" w:rsidRPr="00A42CB7" w14:paraId="730E6F88" w14:textId="77777777" w:rsidTr="007E2716">
        <w:trPr>
          <w:trHeight w:val="271"/>
        </w:trPr>
        <w:tc>
          <w:tcPr>
            <w:tcW w:w="4191" w:type="dxa"/>
            <w:tcBorders>
              <w:top w:val="single" w:sz="4" w:space="0" w:color="auto"/>
            </w:tcBorders>
          </w:tcPr>
          <w:p w14:paraId="0F8D03FC" w14:textId="77777777" w:rsidR="00D911EE" w:rsidRPr="00A42CB7" w:rsidRDefault="00D911EE" w:rsidP="007E2716">
            <w:pPr>
              <w:spacing w:line="276" w:lineRule="auto"/>
              <w:contextualSpacing/>
              <w:textAlignment w:val="baseline"/>
              <w:rPr>
                <w:rFonts w:ascii="Times New Roman" w:eastAsia="DengXian Light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42CB7">
              <w:rPr>
                <w:rFonts w:ascii="Times New Roman" w:eastAsia="DengXian Light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Gender</w:t>
            </w:r>
          </w:p>
          <w:p w14:paraId="2FDEA52D" w14:textId="77777777" w:rsidR="00D911EE" w:rsidRPr="00A42CB7" w:rsidRDefault="00D911EE" w:rsidP="007E2716">
            <w:pPr>
              <w:pStyle w:val="ListParagraph"/>
              <w:numPr>
                <w:ilvl w:val="0"/>
                <w:numId w:val="4"/>
              </w:numPr>
              <w:spacing w:line="276" w:lineRule="auto"/>
              <w:textAlignment w:val="baseline"/>
              <w:rPr>
                <w:rFonts w:ascii="Times New Roman" w:eastAsia="DengXian Light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 Light" w:hAnsi="Times New Roman" w:cs="Times New Roman"/>
                <w:sz w:val="20"/>
                <w:szCs w:val="20"/>
              </w:rPr>
              <w:t>Male</w:t>
            </w:r>
          </w:p>
          <w:p w14:paraId="0B7385E5" w14:textId="77777777" w:rsidR="00D911EE" w:rsidRPr="00A42CB7" w:rsidRDefault="00D911EE" w:rsidP="007E2716">
            <w:pPr>
              <w:numPr>
                <w:ilvl w:val="0"/>
                <w:numId w:val="4"/>
              </w:numPr>
              <w:spacing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cs/>
                <w14:ligatures w14:val="none"/>
              </w:rPr>
            </w:pPr>
            <w:r w:rsidRPr="00A42CB7">
              <w:rPr>
                <w:rFonts w:ascii="Times New Roman" w:eastAsia="DengXian Light" w:hAnsi="Times New Roman" w:cs="Times New Roman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</w:tcBorders>
          </w:tcPr>
          <w:p w14:paraId="69E44DC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9805F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105 (35.8)</w:t>
            </w:r>
          </w:p>
          <w:p w14:paraId="140EA09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188 (64.2)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</w:tcBorders>
          </w:tcPr>
          <w:p w14:paraId="10349AA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DB68F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22 (20.6)</w:t>
            </w:r>
          </w:p>
          <w:p w14:paraId="07F1672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85 (79.4)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</w:tcBorders>
          </w:tcPr>
          <w:p w14:paraId="530E85B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D0C8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127 (31.8)</w:t>
            </w:r>
          </w:p>
          <w:p w14:paraId="2E45AC32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273 (68.3)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41EBD36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19FD13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0.004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D911EE" w:rsidRPr="00A42CB7" w14:paraId="36E70971" w14:textId="77777777" w:rsidTr="007E2716">
        <w:trPr>
          <w:trHeight w:val="275"/>
        </w:trPr>
        <w:tc>
          <w:tcPr>
            <w:tcW w:w="4191" w:type="dxa"/>
          </w:tcPr>
          <w:p w14:paraId="0BD9A600" w14:textId="77777777" w:rsidR="00D911EE" w:rsidRPr="00A42CB7" w:rsidRDefault="00D911EE" w:rsidP="007E2716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lang w:eastAsia="ko-KR"/>
              </w:rPr>
              <w:t>Age (years) (N=395)</w:t>
            </w:r>
          </w:p>
          <w:p w14:paraId="37C20F90" w14:textId="77777777" w:rsidR="00D911EE" w:rsidRPr="00A42CB7" w:rsidRDefault="00D911EE" w:rsidP="007E2716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cs/>
                <w:lang w:eastAsia="ko-KR"/>
              </w:rPr>
              <w:t xml:space="preserve">≤30 </w:t>
            </w:r>
          </w:p>
          <w:p w14:paraId="2ADBDEAE" w14:textId="77777777" w:rsidR="00D911EE" w:rsidRPr="00A42CB7" w:rsidRDefault="00D911EE" w:rsidP="007E2716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  <w:t xml:space="preserve">31-45 </w:t>
            </w:r>
          </w:p>
          <w:p w14:paraId="4FFA8B1B" w14:textId="77777777" w:rsidR="00D911EE" w:rsidRPr="00A42CB7" w:rsidRDefault="00D911EE" w:rsidP="007E2716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cs/>
                <w:lang w:eastAsia="ko-KR"/>
              </w:rPr>
              <w:t>4</w:t>
            </w: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  <w:t>6</w:t>
            </w: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cs/>
                <w:lang w:eastAsia="ko-KR"/>
              </w:rPr>
              <w:t>-</w:t>
            </w: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  <w:t>60</w:t>
            </w:r>
          </w:p>
          <w:p w14:paraId="59B7791A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cs/>
                <w:lang w:eastAsia="ko-KR"/>
              </w:rPr>
              <w:t>≥6</w:t>
            </w: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  <w:t>1</w:t>
            </w:r>
          </w:p>
          <w:p w14:paraId="6EADC2AB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  <w:t xml:space="preserve">Mean ± SD. </w:t>
            </w:r>
          </w:p>
          <w:p w14:paraId="1B120D5D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  <w:t xml:space="preserve">Median (IQR)  </w:t>
            </w:r>
          </w:p>
          <w:p w14:paraId="1E976A5A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  <w:t xml:space="preserve">Min-max  </w:t>
            </w:r>
          </w:p>
        </w:tc>
        <w:tc>
          <w:tcPr>
            <w:tcW w:w="1608" w:type="dxa"/>
            <w:gridSpan w:val="2"/>
          </w:tcPr>
          <w:p w14:paraId="31D7AFB3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C37E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66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22.8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4A7A470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79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5003BFC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104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36.0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3AE0B572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13.8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599D97D3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43.93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14.46</w:t>
            </w:r>
          </w:p>
          <w:p w14:paraId="0DD66973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45 (55-32)</w:t>
            </w:r>
          </w:p>
          <w:p w14:paraId="7598148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18-90</w:t>
            </w:r>
          </w:p>
        </w:tc>
        <w:tc>
          <w:tcPr>
            <w:tcW w:w="1604" w:type="dxa"/>
            <w:gridSpan w:val="2"/>
          </w:tcPr>
          <w:p w14:paraId="665952C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918A0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26.4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3CC2696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29.2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09533006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57661D36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037B81F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43.27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14.74</w:t>
            </w:r>
          </w:p>
          <w:p w14:paraId="34351F3F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40.5 (54-29.7)</w:t>
            </w:r>
          </w:p>
          <w:p w14:paraId="74FC70C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20-78</w:t>
            </w:r>
          </w:p>
        </w:tc>
        <w:tc>
          <w:tcPr>
            <w:tcW w:w="1334" w:type="dxa"/>
            <w:gridSpan w:val="2"/>
          </w:tcPr>
          <w:p w14:paraId="13805C2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C7C1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94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23.8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7D1261F6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27.8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45451D1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136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34.4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077AE06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55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13.9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0FFF23A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43.76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14.52</w:t>
            </w:r>
          </w:p>
          <w:p w14:paraId="4A07E13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45 (55-32)</w:t>
            </w:r>
          </w:p>
          <w:p w14:paraId="2B58A8A5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18-90</w:t>
            </w:r>
          </w:p>
        </w:tc>
        <w:tc>
          <w:tcPr>
            <w:tcW w:w="1068" w:type="dxa"/>
          </w:tcPr>
          <w:p w14:paraId="034A805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2B08A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0.734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79F820E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3F13F34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7B69844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1A0541B6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0.689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  <w:p w14:paraId="56B69E62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0.526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</w:tr>
      <w:tr w:rsidR="00D911EE" w:rsidRPr="00A42CB7" w14:paraId="7B44E880" w14:textId="77777777" w:rsidTr="007E2716">
        <w:trPr>
          <w:trHeight w:val="271"/>
        </w:trPr>
        <w:tc>
          <w:tcPr>
            <w:tcW w:w="4191" w:type="dxa"/>
          </w:tcPr>
          <w:p w14:paraId="586206D8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 xml:space="preserve">Highest education level </w:t>
            </w:r>
          </w:p>
          <w:p w14:paraId="43AD81A8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Primary school</w:t>
            </w:r>
          </w:p>
          <w:p w14:paraId="7253E72A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Junior high school</w:t>
            </w:r>
          </w:p>
          <w:p w14:paraId="17D82DFF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Senior high school</w:t>
            </w:r>
          </w:p>
          <w:p w14:paraId="5B694D4D" w14:textId="77777777" w:rsidR="00D911EE" w:rsidRPr="00A42CB7" w:rsidRDefault="00D911EE" w:rsidP="007E2716">
            <w:pPr>
              <w:numPr>
                <w:ilvl w:val="0"/>
                <w:numId w:val="2"/>
              </w:num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Diploma/Certificate</w:t>
            </w:r>
          </w:p>
          <w:p w14:paraId="71C76F9E" w14:textId="77777777" w:rsidR="00D911EE" w:rsidRPr="00A42CB7" w:rsidRDefault="00D911EE" w:rsidP="007E2716">
            <w:pPr>
              <w:numPr>
                <w:ilvl w:val="0"/>
                <w:numId w:val="2"/>
              </w:num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Bachelor’s degree or higher</w:t>
            </w:r>
          </w:p>
        </w:tc>
        <w:tc>
          <w:tcPr>
            <w:tcW w:w="1608" w:type="dxa"/>
            <w:gridSpan w:val="2"/>
          </w:tcPr>
          <w:p w14:paraId="0B11E8C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BCED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86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29.4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4ADA0E6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2A685805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55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18.8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00058B4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41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14.0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6FBD56B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604" w:type="dxa"/>
            <w:gridSpan w:val="2"/>
          </w:tcPr>
          <w:p w14:paraId="4DB3C913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5C096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20.6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7A29F66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36DFE62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468D3A50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17.8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3302E83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41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38.3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334" w:type="dxa"/>
            <w:gridSpan w:val="2"/>
          </w:tcPr>
          <w:p w14:paraId="1193D8C2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F3C3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108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47E66E4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6E21D20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69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2283BC93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15.0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32E61F75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113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28.3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068" w:type="dxa"/>
          </w:tcPr>
          <w:p w14:paraId="41518CF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9ABCAB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0.036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D911EE" w:rsidRPr="00A42CB7" w14:paraId="1A8F6190" w14:textId="77777777" w:rsidTr="007E2716">
        <w:trPr>
          <w:trHeight w:val="271"/>
        </w:trPr>
        <w:tc>
          <w:tcPr>
            <w:tcW w:w="4191" w:type="dxa"/>
          </w:tcPr>
          <w:p w14:paraId="1D98646C" w14:textId="77777777" w:rsidR="00D911EE" w:rsidRPr="00A42CB7" w:rsidRDefault="00D911EE" w:rsidP="007E2716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Occupation</w:t>
            </w:r>
          </w:p>
          <w:p w14:paraId="7A5148B1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None</w:t>
            </w:r>
          </w:p>
          <w:p w14:paraId="1B5E96C1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Farmer</w:t>
            </w:r>
          </w:p>
          <w:p w14:paraId="16CA25AF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Private company employee</w:t>
            </w:r>
          </w:p>
          <w:p w14:paraId="64146D8F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Business owner</w:t>
            </w:r>
          </w:p>
          <w:p w14:paraId="7EBBEF9F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General laborer</w:t>
            </w:r>
          </w:p>
          <w:p w14:paraId="0AE49D74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Government employee</w:t>
            </w:r>
          </w:p>
        </w:tc>
        <w:tc>
          <w:tcPr>
            <w:tcW w:w="1608" w:type="dxa"/>
            <w:gridSpan w:val="2"/>
          </w:tcPr>
          <w:p w14:paraId="7F7913D3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A77B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3DCEACD3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76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25.9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3CC8E73B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025B8E5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14.3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0D70532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55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18.8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2932FE2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15.7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604" w:type="dxa"/>
            <w:gridSpan w:val="2"/>
          </w:tcPr>
          <w:p w14:paraId="244DCA42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50B82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74A769A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19.6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558CBC9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132C3BE3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23022213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17.8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23E1E5A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29.1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334" w:type="dxa"/>
            <w:gridSpan w:val="2"/>
          </w:tcPr>
          <w:p w14:paraId="2C332A3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6E92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68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17.0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528A617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97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24.3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21CA013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5D9CDBB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65A6D62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74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4C734122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77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068" w:type="dxa"/>
          </w:tcPr>
          <w:p w14:paraId="7C968572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8A6D4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911EE" w:rsidRPr="00A42CB7" w14:paraId="36A41445" w14:textId="77777777" w:rsidTr="007E2716">
        <w:trPr>
          <w:trHeight w:val="271"/>
        </w:trPr>
        <w:tc>
          <w:tcPr>
            <w:tcW w:w="4191" w:type="dxa"/>
          </w:tcPr>
          <w:p w14:paraId="099E9534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Underlying Diseases</w:t>
            </w:r>
          </w:p>
          <w:p w14:paraId="23CE8EBC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46468788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**</w:t>
            </w:r>
          </w:p>
        </w:tc>
        <w:tc>
          <w:tcPr>
            <w:tcW w:w="1608" w:type="dxa"/>
            <w:gridSpan w:val="2"/>
          </w:tcPr>
          <w:p w14:paraId="1ACA3FF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43B6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165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56.3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29687886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128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604" w:type="dxa"/>
            <w:gridSpan w:val="2"/>
          </w:tcPr>
          <w:p w14:paraId="27E481C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4562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60.7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32794D30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39.3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334" w:type="dxa"/>
            <w:gridSpan w:val="2"/>
          </w:tcPr>
          <w:p w14:paraId="7293076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0A40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230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57.5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00F1B308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170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42.5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068" w:type="dxa"/>
          </w:tcPr>
          <w:p w14:paraId="536DF18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6B32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0.427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911EE" w:rsidRPr="00A42CB7" w14:paraId="78298EFD" w14:textId="77777777" w:rsidTr="007E2716">
        <w:trPr>
          <w:trHeight w:val="271"/>
        </w:trPr>
        <w:tc>
          <w:tcPr>
            <w:tcW w:w="4191" w:type="dxa"/>
          </w:tcPr>
          <w:p w14:paraId="4FAA75E1" w14:textId="77777777" w:rsidR="00D911EE" w:rsidRPr="00A42CB7" w:rsidRDefault="00D911EE" w:rsidP="007E2716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Number of current medications (N=393)</w:t>
            </w: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  <w:cs/>
              </w:rPr>
              <w:t xml:space="preserve"> </w:t>
            </w:r>
          </w:p>
          <w:p w14:paraId="59791845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Not using medication</w:t>
            </w:r>
          </w:p>
          <w:p w14:paraId="15A4FF9D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1-2 items</w:t>
            </w:r>
          </w:p>
          <w:p w14:paraId="75EED6C4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≥3</w:t>
            </w: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  <w:t xml:space="preserve"> items</w:t>
            </w:r>
          </w:p>
          <w:p w14:paraId="66B207E6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Mean ± SD. </w:t>
            </w:r>
          </w:p>
          <w:p w14:paraId="56E5F592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Median (IQR)  </w:t>
            </w:r>
          </w:p>
          <w:p w14:paraId="4F0AB4E9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Min-max  </w:t>
            </w:r>
          </w:p>
        </w:tc>
        <w:tc>
          <w:tcPr>
            <w:tcW w:w="1608" w:type="dxa"/>
            <w:gridSpan w:val="2"/>
          </w:tcPr>
          <w:p w14:paraId="68CB246F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1B5B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168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58.1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77E48C22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15.9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15E0FB13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75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26.0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730CD22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1.64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2.74</w:t>
            </w:r>
          </w:p>
          <w:p w14:paraId="4DE72298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0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0-3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72707F2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0-18</w:t>
            </w:r>
          </w:p>
        </w:tc>
        <w:tc>
          <w:tcPr>
            <w:tcW w:w="1604" w:type="dxa"/>
            <w:gridSpan w:val="2"/>
          </w:tcPr>
          <w:p w14:paraId="6F68A9E0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9E3D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62.5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36B6BDD8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1B9DE24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12FEC3B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1.34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2.36</w:t>
            </w:r>
          </w:p>
          <w:p w14:paraId="52A6277B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0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0-2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B456CC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0-12</w:t>
            </w:r>
          </w:p>
        </w:tc>
        <w:tc>
          <w:tcPr>
            <w:tcW w:w="1334" w:type="dxa"/>
            <w:gridSpan w:val="2"/>
          </w:tcPr>
          <w:p w14:paraId="416AF8F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EF4E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233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59.3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6766FAF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74B6D1E2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99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249ECA7B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1.56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2.65</w:t>
            </w:r>
          </w:p>
          <w:p w14:paraId="7ACAA26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0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0-2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AC63652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0-18</w:t>
            </w:r>
          </w:p>
        </w:tc>
        <w:tc>
          <w:tcPr>
            <w:tcW w:w="1068" w:type="dxa"/>
          </w:tcPr>
          <w:p w14:paraId="311EB20B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A12A10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0.738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1ED7680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48BEA192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544938E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0.333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  <w:p w14:paraId="181852B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0.325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</w:tr>
      <w:tr w:rsidR="00D911EE" w:rsidRPr="00A42CB7" w14:paraId="16A7FC70" w14:textId="77777777" w:rsidTr="007E2716">
        <w:trPr>
          <w:trHeight w:val="271"/>
        </w:trPr>
        <w:tc>
          <w:tcPr>
            <w:tcW w:w="4191" w:type="dxa"/>
          </w:tcPr>
          <w:p w14:paraId="6D5F8AAD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History of drug allergies</w:t>
            </w:r>
          </w:p>
          <w:p w14:paraId="0557F7FA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1AD0DF4E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608" w:type="dxa"/>
            <w:gridSpan w:val="2"/>
          </w:tcPr>
          <w:p w14:paraId="5A1370A0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49A4B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284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96.9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153005D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604" w:type="dxa"/>
            <w:gridSpan w:val="2"/>
          </w:tcPr>
          <w:p w14:paraId="6E5DC83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723D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104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97.2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3E872076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334" w:type="dxa"/>
            <w:gridSpan w:val="2"/>
          </w:tcPr>
          <w:p w14:paraId="60F52688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41D2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388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97.0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5F702528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068" w:type="dxa"/>
          </w:tcPr>
          <w:p w14:paraId="6C4E594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2F7C5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D911EE" w:rsidRPr="00A42CB7" w14:paraId="490F2737" w14:textId="77777777" w:rsidTr="007E2716">
        <w:trPr>
          <w:trHeight w:val="270"/>
        </w:trPr>
        <w:tc>
          <w:tcPr>
            <w:tcW w:w="4213" w:type="dxa"/>
            <w:gridSpan w:val="2"/>
          </w:tcPr>
          <w:p w14:paraId="458C0D2F" w14:textId="77777777" w:rsidR="00D911EE" w:rsidRPr="00A42CB7" w:rsidRDefault="00D911EE" w:rsidP="007E2716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Timing of COVID-</w:t>
            </w: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cs/>
              </w:rPr>
              <w:t xml:space="preserve">19 </w:t>
            </w: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 xml:space="preserve">infection </w:t>
            </w:r>
          </w:p>
          <w:p w14:paraId="28E29C44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During the pandemic </w:t>
            </w:r>
          </w:p>
          <w:p w14:paraId="1891AE87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Post-pandemic</w:t>
            </w: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cs/>
              </w:rPr>
              <w:tab/>
            </w:r>
          </w:p>
          <w:p w14:paraId="27E13202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Both periods</w:t>
            </w:r>
          </w:p>
        </w:tc>
        <w:tc>
          <w:tcPr>
            <w:tcW w:w="1614" w:type="dxa"/>
            <w:gridSpan w:val="2"/>
          </w:tcPr>
          <w:p w14:paraId="05483CB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DDE9F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172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58.7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29623EB3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33.4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390C10B3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590" w:type="dxa"/>
            <w:gridSpan w:val="2"/>
          </w:tcPr>
          <w:p w14:paraId="1EE97B4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BC508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68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63.6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7032CD7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20.6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680187A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15.9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320" w:type="dxa"/>
          </w:tcPr>
          <w:p w14:paraId="1DBEE745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AF95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240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02FD409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120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48A30E6F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068" w:type="dxa"/>
          </w:tcPr>
          <w:p w14:paraId="326D99A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ACB100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0.008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D911EE" w:rsidRPr="00A42CB7" w14:paraId="24D2CF8F" w14:textId="77777777" w:rsidTr="007E2716">
        <w:trPr>
          <w:trHeight w:val="270"/>
        </w:trPr>
        <w:tc>
          <w:tcPr>
            <w:tcW w:w="4213" w:type="dxa"/>
            <w:gridSpan w:val="2"/>
          </w:tcPr>
          <w:p w14:paraId="65603721" w14:textId="77777777" w:rsidR="00D911EE" w:rsidRPr="00A42CB7" w:rsidRDefault="00D911EE" w:rsidP="007E2716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lang w:eastAsia="ko-KR"/>
              </w:rPr>
              <w:t>Number of COVID-</w:t>
            </w: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cs/>
                <w:lang w:eastAsia="ko-KR"/>
              </w:rPr>
              <w:t xml:space="preserve">19 </w:t>
            </w: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infections </w:t>
            </w:r>
          </w:p>
          <w:p w14:paraId="372FD823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cs/>
                <w:lang w:eastAsia="ko-KR"/>
              </w:rPr>
              <w:t xml:space="preserve">1 </w:t>
            </w: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  <w:t xml:space="preserve">time </w:t>
            </w:r>
          </w:p>
          <w:p w14:paraId="418386D0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cs/>
                <w:lang w:eastAsia="ko-KR"/>
              </w:rPr>
              <w:t>≥</w:t>
            </w: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  <w:t>2 times</w:t>
            </w:r>
          </w:p>
          <w:p w14:paraId="6DD7BA11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  <w:t xml:space="preserve">Mean ± SD. </w:t>
            </w:r>
          </w:p>
          <w:p w14:paraId="080A1C95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  <w:t xml:space="preserve">Median (IQR)  </w:t>
            </w:r>
          </w:p>
          <w:p w14:paraId="06F74418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  <w:lastRenderedPageBreak/>
              <w:t xml:space="preserve">Min-max  </w:t>
            </w:r>
          </w:p>
        </w:tc>
        <w:tc>
          <w:tcPr>
            <w:tcW w:w="1614" w:type="dxa"/>
            <w:gridSpan w:val="2"/>
          </w:tcPr>
          <w:p w14:paraId="56FBF68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D8086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253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86.3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3BA8423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13.7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4101E26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1.15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0.39</w:t>
            </w:r>
          </w:p>
          <w:p w14:paraId="00580EE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1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1-1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D41245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lastRenderedPageBreak/>
              <w:t>1-3</w:t>
            </w:r>
          </w:p>
        </w:tc>
        <w:tc>
          <w:tcPr>
            <w:tcW w:w="1590" w:type="dxa"/>
            <w:gridSpan w:val="2"/>
          </w:tcPr>
          <w:p w14:paraId="571CD93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58AD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83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77.6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1D6B2F1F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22.4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33FB7EC5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1.24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0.47</w:t>
            </w:r>
          </w:p>
          <w:p w14:paraId="523B227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1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1-1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1A6BD7F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lastRenderedPageBreak/>
              <w:t>1-3</w:t>
            </w:r>
          </w:p>
        </w:tc>
        <w:tc>
          <w:tcPr>
            <w:tcW w:w="1320" w:type="dxa"/>
          </w:tcPr>
          <w:p w14:paraId="34C091C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5FEB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336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84.0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2D29E13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16.0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3AB1C4EF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1.18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0.42</w:t>
            </w:r>
          </w:p>
          <w:p w14:paraId="50DCE96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1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1-1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F1FEF0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lastRenderedPageBreak/>
              <w:t>1-3</w:t>
            </w:r>
          </w:p>
        </w:tc>
        <w:tc>
          <w:tcPr>
            <w:tcW w:w="1068" w:type="dxa"/>
          </w:tcPr>
          <w:p w14:paraId="6FCE08B6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3131E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0.034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  <w:p w14:paraId="5054CB5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  <w:p w14:paraId="60092FE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0.072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  <w:p w14:paraId="5B7EA6D3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0.036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d</w:t>
            </w:r>
          </w:p>
        </w:tc>
      </w:tr>
      <w:tr w:rsidR="00D911EE" w:rsidRPr="00A42CB7" w14:paraId="3740E9E9" w14:textId="77777777" w:rsidTr="007E2716">
        <w:trPr>
          <w:trHeight w:val="270"/>
        </w:trPr>
        <w:tc>
          <w:tcPr>
            <w:tcW w:w="4213" w:type="dxa"/>
            <w:gridSpan w:val="2"/>
          </w:tcPr>
          <w:p w14:paraId="467171CC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Abnormal symptoms persisting after recovery (Long COVID) </w:t>
            </w:r>
          </w:p>
          <w:p w14:paraId="09277894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4A497498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614" w:type="dxa"/>
            <w:gridSpan w:val="2"/>
          </w:tcPr>
          <w:p w14:paraId="7F0AD936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BDF55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39D5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146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49.8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51E6F34F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147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50.2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590" w:type="dxa"/>
            <w:gridSpan w:val="2"/>
          </w:tcPr>
          <w:p w14:paraId="2410F11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E05E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637A2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55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51.4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2F00EFD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52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48.6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320" w:type="dxa"/>
          </w:tcPr>
          <w:p w14:paraId="51FE92A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BFDCF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4C77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201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50.3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3373FA5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199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49.8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068" w:type="dxa"/>
          </w:tcPr>
          <w:p w14:paraId="0357AF9B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F8722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0.781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911EE" w:rsidRPr="00A42CB7" w14:paraId="4739DA6A" w14:textId="77777777" w:rsidTr="007E2716">
        <w:trPr>
          <w:trHeight w:val="270"/>
        </w:trPr>
        <w:tc>
          <w:tcPr>
            <w:tcW w:w="4213" w:type="dxa"/>
            <w:gridSpan w:val="2"/>
          </w:tcPr>
          <w:p w14:paraId="505A6703" w14:textId="77777777" w:rsidR="00D911EE" w:rsidRPr="00A42CB7" w:rsidRDefault="00D911EE" w:rsidP="007E27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COVID-</w:t>
            </w: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</w:rPr>
              <w:t xml:space="preserve">19 </w:t>
            </w: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Vaccination History </w:t>
            </w:r>
          </w:p>
          <w:p w14:paraId="372EAFFD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Never vaccinated </w:t>
            </w:r>
          </w:p>
          <w:p w14:paraId="152244D8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cs/>
              </w:rPr>
              <w:t xml:space="preserve">1-2 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doses </w:t>
            </w:r>
          </w:p>
          <w:p w14:paraId="5EB7D454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cs/>
              </w:rPr>
              <w:t xml:space="preserve">≥3 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doses</w:t>
            </w:r>
          </w:p>
          <w:p w14:paraId="4D598DC1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Mean ± SD. </w:t>
            </w:r>
          </w:p>
          <w:p w14:paraId="7FA00CE3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Median (IQR)</w:t>
            </w: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14:paraId="3A1B5042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  <w:t xml:space="preserve">Min-max  </w:t>
            </w:r>
          </w:p>
        </w:tc>
        <w:tc>
          <w:tcPr>
            <w:tcW w:w="1614" w:type="dxa"/>
            <w:gridSpan w:val="2"/>
          </w:tcPr>
          <w:p w14:paraId="44E2CE1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A1C1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 (2.0)</w:t>
            </w:r>
          </w:p>
          <w:p w14:paraId="3AE41A8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135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1)</w:t>
            </w:r>
          </w:p>
          <w:p w14:paraId="5BDAC97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152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9)</w:t>
            </w:r>
          </w:p>
          <w:p w14:paraId="7370CAC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2.61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0.88</w:t>
            </w:r>
          </w:p>
          <w:p w14:paraId="4921071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 (2-3)</w:t>
            </w:r>
          </w:p>
          <w:p w14:paraId="131AF26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0-5</w:t>
            </w:r>
          </w:p>
        </w:tc>
        <w:tc>
          <w:tcPr>
            <w:tcW w:w="1590" w:type="dxa"/>
            <w:gridSpan w:val="2"/>
          </w:tcPr>
          <w:p w14:paraId="0BD301F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FF7D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 (0.0)</w:t>
            </w:r>
          </w:p>
          <w:p w14:paraId="4ED3BE08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39.3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2C2E2B53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60.7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0240D0A5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2.76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0.75</w:t>
            </w:r>
          </w:p>
          <w:p w14:paraId="0B90F3FB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 (2-3)</w:t>
            </w:r>
          </w:p>
          <w:p w14:paraId="52EC93D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2-6</w:t>
            </w:r>
          </w:p>
        </w:tc>
        <w:tc>
          <w:tcPr>
            <w:tcW w:w="1320" w:type="dxa"/>
          </w:tcPr>
          <w:p w14:paraId="58F07DA8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1696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 (1.5)</w:t>
            </w:r>
          </w:p>
          <w:p w14:paraId="40065AC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177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3)</w:t>
            </w:r>
          </w:p>
          <w:p w14:paraId="4ED6735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217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3)</w:t>
            </w:r>
          </w:p>
          <w:p w14:paraId="1414B185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2.65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0.85</w:t>
            </w:r>
          </w:p>
          <w:p w14:paraId="78EB0305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3 (2-3)</w:t>
            </w:r>
          </w:p>
          <w:p w14:paraId="6ADFD07F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0-6</w:t>
            </w:r>
          </w:p>
        </w:tc>
        <w:tc>
          <w:tcPr>
            <w:tcW w:w="1068" w:type="dxa"/>
          </w:tcPr>
          <w:p w14:paraId="274E97B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20146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AF4E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3159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F43FB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0.110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  <w:p w14:paraId="5E8FA1A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0.174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</w:tr>
      <w:tr w:rsidR="00D911EE" w:rsidRPr="00A42CB7" w14:paraId="64D6E0C5" w14:textId="77777777" w:rsidTr="007E2716">
        <w:trPr>
          <w:trHeight w:val="270"/>
        </w:trPr>
        <w:tc>
          <w:tcPr>
            <w:tcW w:w="4213" w:type="dxa"/>
            <w:gridSpan w:val="2"/>
          </w:tcPr>
          <w:p w14:paraId="117CDE51" w14:textId="77777777" w:rsidR="00D911EE" w:rsidRPr="00A42CB7" w:rsidRDefault="00D911EE" w:rsidP="007E27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 of COVID-19 vaccine received</w:t>
            </w:r>
          </w:p>
          <w:p w14:paraId="7E6979AD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Sinovac</w:t>
            </w:r>
          </w:p>
          <w:p w14:paraId="2F6DE127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Sinopharm</w:t>
            </w:r>
          </w:p>
          <w:p w14:paraId="25636006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Pfizer</w:t>
            </w:r>
          </w:p>
          <w:p w14:paraId="70678B43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Moderna</w:t>
            </w:r>
          </w:p>
          <w:p w14:paraId="4F567550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AstraZeneca</w:t>
            </w:r>
          </w:p>
        </w:tc>
        <w:tc>
          <w:tcPr>
            <w:tcW w:w="1614" w:type="dxa"/>
            <w:gridSpan w:val="2"/>
          </w:tcPr>
          <w:p w14:paraId="42DF4E2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65B68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196 (66.9)</w:t>
            </w:r>
          </w:p>
          <w:p w14:paraId="53AD5675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18 (6.1)</w:t>
            </w:r>
          </w:p>
          <w:p w14:paraId="3BDAB0C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149 (50.9)</w:t>
            </w:r>
          </w:p>
          <w:p w14:paraId="4FBBA55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22 (7.5)</w:t>
            </w:r>
          </w:p>
          <w:p w14:paraId="6CC20005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178 (60.8)</w:t>
            </w:r>
          </w:p>
        </w:tc>
        <w:tc>
          <w:tcPr>
            <w:tcW w:w="1590" w:type="dxa"/>
            <w:gridSpan w:val="2"/>
          </w:tcPr>
          <w:p w14:paraId="6987B9B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CDC6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79 (73.8)</w:t>
            </w:r>
          </w:p>
          <w:p w14:paraId="17D122DB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8 (7.5)</w:t>
            </w:r>
          </w:p>
          <w:p w14:paraId="4D32FC8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57 (53.3)</w:t>
            </w:r>
          </w:p>
          <w:p w14:paraId="380FBAF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 (4.7)</w:t>
            </w:r>
          </w:p>
          <w:p w14:paraId="4E8548D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67 (62.6)</w:t>
            </w:r>
          </w:p>
        </w:tc>
        <w:tc>
          <w:tcPr>
            <w:tcW w:w="1320" w:type="dxa"/>
          </w:tcPr>
          <w:p w14:paraId="6A490EA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47B6F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275 (68.8)</w:t>
            </w:r>
          </w:p>
          <w:p w14:paraId="7FC0057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26 (6.5)</w:t>
            </w:r>
          </w:p>
          <w:p w14:paraId="049EDCF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206 (51.5)</w:t>
            </w:r>
          </w:p>
          <w:p w14:paraId="5D9063EC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27 (6.8)</w:t>
            </w:r>
          </w:p>
          <w:p w14:paraId="07562D4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245 (61.3)</w:t>
            </w:r>
          </w:p>
        </w:tc>
        <w:tc>
          <w:tcPr>
            <w:tcW w:w="1068" w:type="dxa"/>
          </w:tcPr>
          <w:p w14:paraId="1014B14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E19D28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0.185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5E56A906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0.632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3D9F2C70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0.668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1E7895B0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0.317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131341F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0.735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911EE" w:rsidRPr="00A42CB7" w14:paraId="35B8ABD2" w14:textId="77777777" w:rsidTr="007E2716">
        <w:trPr>
          <w:trHeight w:val="270"/>
        </w:trPr>
        <w:tc>
          <w:tcPr>
            <w:tcW w:w="4213" w:type="dxa"/>
            <w:gridSpan w:val="2"/>
          </w:tcPr>
          <w:p w14:paraId="2279D450" w14:textId="77777777" w:rsidR="00D911EE" w:rsidRPr="00A42CB7" w:rsidRDefault="00D911EE" w:rsidP="007E27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 of anti-COVID drug received</w:t>
            </w:r>
          </w:p>
          <w:p w14:paraId="36D2C65F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None</w:t>
            </w:r>
          </w:p>
          <w:p w14:paraId="4F110506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Andrographis </w:t>
            </w:r>
          </w:p>
          <w:p w14:paraId="5AFAA134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Favipiravir</w:t>
            </w:r>
          </w:p>
          <w:p w14:paraId="5C07228D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Molnupiravir</w:t>
            </w:r>
          </w:p>
          <w:p w14:paraId="18C57330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Nirmatrelvir/ritonavir </w:t>
            </w:r>
          </w:p>
        </w:tc>
        <w:tc>
          <w:tcPr>
            <w:tcW w:w="1614" w:type="dxa"/>
            <w:gridSpan w:val="2"/>
          </w:tcPr>
          <w:p w14:paraId="69E0A47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36E7B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16 (5.5)</w:t>
            </w:r>
          </w:p>
          <w:p w14:paraId="0682566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168 (57.3)</w:t>
            </w:r>
          </w:p>
          <w:p w14:paraId="513A631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69 (23.5)</w:t>
            </w:r>
          </w:p>
          <w:p w14:paraId="47F88535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80 (27.3)</w:t>
            </w:r>
          </w:p>
          <w:p w14:paraId="241B14E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 (1.0)</w:t>
            </w:r>
          </w:p>
        </w:tc>
        <w:tc>
          <w:tcPr>
            <w:tcW w:w="1590" w:type="dxa"/>
            <w:gridSpan w:val="2"/>
          </w:tcPr>
          <w:p w14:paraId="3DFDA2C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B9E3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 (2.8)</w:t>
            </w:r>
          </w:p>
          <w:p w14:paraId="43D1749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75 (70.1)</w:t>
            </w:r>
          </w:p>
          <w:p w14:paraId="557322D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25 (23.4)</w:t>
            </w:r>
          </w:p>
          <w:p w14:paraId="3D0D8035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13 (12.1)</w:t>
            </w:r>
          </w:p>
          <w:p w14:paraId="49FC37C3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8 (7.5)</w:t>
            </w:r>
          </w:p>
        </w:tc>
        <w:tc>
          <w:tcPr>
            <w:tcW w:w="1320" w:type="dxa"/>
          </w:tcPr>
          <w:p w14:paraId="6BF40AC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D82E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19 (4.8)</w:t>
            </w:r>
          </w:p>
          <w:p w14:paraId="14A49ED5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243 (60.8)</w:t>
            </w:r>
          </w:p>
          <w:p w14:paraId="0A6E17F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94 (23.5)</w:t>
            </w:r>
          </w:p>
          <w:p w14:paraId="3C9A164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93 (23.3)</w:t>
            </w:r>
          </w:p>
          <w:p w14:paraId="7E5485F0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11 (2.8)</w:t>
            </w:r>
          </w:p>
        </w:tc>
        <w:tc>
          <w:tcPr>
            <w:tcW w:w="1068" w:type="dxa"/>
          </w:tcPr>
          <w:p w14:paraId="0BA34F96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30E9A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0.269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5680CCC3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63C42E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0.969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70DFB7F6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51A157F8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D911EE" w:rsidRPr="00A42CB7" w14:paraId="73864186" w14:textId="77777777" w:rsidTr="007E2716">
        <w:trPr>
          <w:trHeight w:val="270"/>
        </w:trPr>
        <w:tc>
          <w:tcPr>
            <w:tcW w:w="4213" w:type="dxa"/>
            <w:gridSpan w:val="2"/>
          </w:tcPr>
          <w:p w14:paraId="08A47241" w14:textId="77777777" w:rsidR="00D911EE" w:rsidRPr="00A42CB7" w:rsidRDefault="00D911EE" w:rsidP="007E2716">
            <w:pPr>
              <w:rPr>
                <w:rFonts w:ascii="Times New Roman" w:hAnsi="Times New Roman" w:cs="Times New Roman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Report adverse events related to COVID-19 vaccines.</w:t>
            </w:r>
          </w:p>
          <w:p w14:paraId="27BFEEB9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  <w:p w14:paraId="0935F126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614" w:type="dxa"/>
            <w:gridSpan w:val="2"/>
          </w:tcPr>
          <w:p w14:paraId="7570EC4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5902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8D84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217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74.1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682EE686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76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25.9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590" w:type="dxa"/>
            <w:gridSpan w:val="2"/>
          </w:tcPr>
          <w:p w14:paraId="6A4E99B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CD98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2D3A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73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68.2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1EDEC14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320" w:type="dxa"/>
          </w:tcPr>
          <w:p w14:paraId="62A99430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6D5A6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EFD7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290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72.5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342EDF5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27.5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068" w:type="dxa"/>
          </w:tcPr>
          <w:p w14:paraId="053A613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B0A688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170EF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0.247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911EE" w:rsidRPr="00A42CB7" w14:paraId="70456FE5" w14:textId="77777777" w:rsidTr="007E2716">
        <w:trPr>
          <w:trHeight w:val="270"/>
        </w:trPr>
        <w:tc>
          <w:tcPr>
            <w:tcW w:w="4213" w:type="dxa"/>
            <w:gridSpan w:val="2"/>
          </w:tcPr>
          <w:p w14:paraId="008C98D3" w14:textId="77777777" w:rsidR="00D911EE" w:rsidRPr="00A42CB7" w:rsidRDefault="00D911EE" w:rsidP="007E27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Report adverse effects related to anti-COVID drugs</w:t>
            </w:r>
          </w:p>
          <w:p w14:paraId="2CCF7826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  <w:p w14:paraId="2E4104B3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614" w:type="dxa"/>
            <w:gridSpan w:val="2"/>
          </w:tcPr>
          <w:p w14:paraId="0F5E2388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5C1BB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5F04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284 (96.9)</w:t>
            </w:r>
          </w:p>
          <w:p w14:paraId="60C06F22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9 (3.1)</w:t>
            </w:r>
          </w:p>
        </w:tc>
        <w:tc>
          <w:tcPr>
            <w:tcW w:w="1590" w:type="dxa"/>
            <w:gridSpan w:val="2"/>
          </w:tcPr>
          <w:p w14:paraId="5174538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5B1B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0B358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97 (90.7)</w:t>
            </w:r>
          </w:p>
          <w:p w14:paraId="059D116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10 (9.3)</w:t>
            </w:r>
          </w:p>
        </w:tc>
        <w:tc>
          <w:tcPr>
            <w:tcW w:w="1320" w:type="dxa"/>
          </w:tcPr>
          <w:p w14:paraId="75B1A5D5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3E18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FC95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381 (95.3)</w:t>
            </w:r>
          </w:p>
          <w:p w14:paraId="05BBEB85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19 (4.8)</w:t>
            </w:r>
          </w:p>
        </w:tc>
        <w:tc>
          <w:tcPr>
            <w:tcW w:w="1068" w:type="dxa"/>
          </w:tcPr>
          <w:p w14:paraId="154709C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4F2DE6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A0AE24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0.009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911EE" w:rsidRPr="00A42CB7" w14:paraId="3D73DBC1" w14:textId="77777777" w:rsidTr="007E2716">
        <w:trPr>
          <w:trHeight w:val="270"/>
        </w:trPr>
        <w:tc>
          <w:tcPr>
            <w:tcW w:w="4213" w:type="dxa"/>
            <w:gridSpan w:val="2"/>
            <w:tcBorders>
              <w:bottom w:val="single" w:sz="4" w:space="0" w:color="auto"/>
            </w:tcBorders>
          </w:tcPr>
          <w:p w14:paraId="32E295B5" w14:textId="77777777" w:rsidR="00D911EE" w:rsidRPr="00A42CB7" w:rsidRDefault="00D911EE" w:rsidP="007E2716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Self-medication with herbs or dietary supplements during the COVID-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 xml:space="preserve">19 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pandemic </w:t>
            </w:r>
          </w:p>
          <w:p w14:paraId="399621C9" w14:textId="77777777" w:rsidR="00D911EE" w:rsidRPr="00A42CB7" w:rsidRDefault="00D911EE" w:rsidP="007E2716">
            <w:pPr>
              <w:pStyle w:val="List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4F9AFE7A" w14:textId="77777777" w:rsidR="00D911EE" w:rsidRPr="00A42CB7" w:rsidRDefault="00D911EE" w:rsidP="007E2716">
            <w:pPr>
              <w:pStyle w:val="List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***</w:t>
            </w:r>
          </w:p>
        </w:tc>
        <w:tc>
          <w:tcPr>
            <w:tcW w:w="1614" w:type="dxa"/>
            <w:gridSpan w:val="2"/>
            <w:tcBorders>
              <w:bottom w:val="single" w:sz="4" w:space="0" w:color="auto"/>
            </w:tcBorders>
          </w:tcPr>
          <w:p w14:paraId="08215BB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8940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3F037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173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59.0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3A834ABF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120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41.0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14:paraId="59D746EB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894CA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0E70B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54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50.5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41AC6CC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53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49.5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ED6220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52E0E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4A70D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227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56.8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1F29810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173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43.3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1646D0B1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C0DB29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A48AF6" w14:textId="77777777" w:rsidR="00D911EE" w:rsidRPr="00A42CB7" w:rsidRDefault="00D911EE" w:rsidP="007E27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</w:tbl>
    <w:p w14:paraId="20C25388" w14:textId="77777777" w:rsidR="00D911EE" w:rsidRPr="00A42CB7" w:rsidRDefault="00D911EE" w:rsidP="00D911EE">
      <w:pPr>
        <w:spacing w:before="24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42CB7">
        <w:rPr>
          <w:rFonts w:ascii="Times New Roman" w:eastAsia="DengXian" w:hAnsi="Times New Roman" w:cs="Times New Roman"/>
          <w:sz w:val="20"/>
          <w:szCs w:val="20"/>
          <w:vertAlign w:val="superscript"/>
        </w:rPr>
        <w:t>a</w:t>
      </w:r>
      <w:r w:rsidRPr="00A42CB7">
        <w:rPr>
          <w:rFonts w:ascii="Times New Roman" w:eastAsia="DengXian" w:hAnsi="Times New Roman" w:cs="Times New Roman"/>
          <w:sz w:val="20"/>
          <w:szCs w:val="20"/>
        </w:rPr>
        <w:t xml:space="preserve"> Pearson Chi- square test; </w:t>
      </w:r>
      <w:r w:rsidRPr="00A42CB7">
        <w:rPr>
          <w:rFonts w:ascii="Times New Roman" w:eastAsia="DengXian" w:hAnsi="Times New Roman" w:cs="Times New Roman"/>
          <w:sz w:val="20"/>
          <w:szCs w:val="20"/>
          <w:vertAlign w:val="superscript"/>
        </w:rPr>
        <w:t>b</w:t>
      </w:r>
      <w:r w:rsidRPr="00A42CB7">
        <w:rPr>
          <w:rFonts w:ascii="Times New Roman" w:eastAsia="DengXian" w:hAnsi="Times New Roman" w:cs="Times New Roman"/>
          <w:sz w:val="20"/>
          <w:szCs w:val="20"/>
        </w:rPr>
        <w:t xml:space="preserve"> Fisher's Exact Test, </w:t>
      </w:r>
      <w:r w:rsidRPr="00A42CB7">
        <w:rPr>
          <w:rFonts w:ascii="Times New Roman" w:eastAsia="DengXian" w:hAnsi="Times New Roman" w:cs="Times New Roman"/>
          <w:sz w:val="20"/>
          <w:szCs w:val="20"/>
          <w:vertAlign w:val="superscript"/>
        </w:rPr>
        <w:t>c</w:t>
      </w:r>
      <w:r w:rsidRPr="00A42CB7">
        <w:rPr>
          <w:rFonts w:ascii="Times New Roman" w:eastAsia="DengXian" w:hAnsi="Times New Roman" w:cs="Times New Roman"/>
          <w:sz w:val="20"/>
          <w:szCs w:val="20"/>
        </w:rPr>
        <w:t xml:space="preserve"> independent t-test, </w:t>
      </w:r>
      <w:r w:rsidRPr="00A42CB7">
        <w:rPr>
          <w:rFonts w:ascii="Times New Roman" w:eastAsia="DengXian" w:hAnsi="Times New Roman" w:cs="Times New Roman"/>
          <w:sz w:val="20"/>
          <w:szCs w:val="20"/>
          <w:vertAlign w:val="superscript"/>
        </w:rPr>
        <w:t xml:space="preserve">d </w:t>
      </w:r>
      <w:r w:rsidRPr="00A42CB7">
        <w:rPr>
          <w:rFonts w:ascii="Times New Roman" w:eastAsia="DengXian" w:hAnsi="Times New Roman" w:cs="Times New Roman"/>
          <w:sz w:val="20"/>
          <w:szCs w:val="20"/>
        </w:rPr>
        <w:t>Mann Whitney U test.</w:t>
      </w:r>
      <w:r w:rsidRPr="00A42CB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0B48C5" w14:textId="77777777" w:rsidR="00D911EE" w:rsidRPr="00A42CB7" w:rsidRDefault="00D911EE" w:rsidP="00D911E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15179247"/>
      <w:r w:rsidRPr="00A42CB7">
        <w:rPr>
          <w:rFonts w:ascii="Times New Roman" w:hAnsi="Times New Roman" w:cs="Times New Roman"/>
          <w:sz w:val="20"/>
          <w:szCs w:val="20"/>
        </w:rPr>
        <w:t>Bold numbers of p-value indicate statistical significance at p&lt;0.05.</w:t>
      </w:r>
    </w:p>
    <w:bookmarkEnd w:id="0"/>
    <w:p w14:paraId="7DF38887" w14:textId="77777777" w:rsidR="00D911EE" w:rsidRPr="00A42CB7" w:rsidRDefault="00D911EE" w:rsidP="00D911EE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A42CB7">
        <w:rPr>
          <w:rFonts w:ascii="Times New Roman" w:hAnsi="Times New Roman" w:cs="Times New Roman"/>
          <w:sz w:val="18"/>
          <w:szCs w:val="18"/>
        </w:rPr>
        <w:t xml:space="preserve"> *The total practices score ranges from </w:t>
      </w:r>
      <w:r w:rsidRPr="00A42CB7">
        <w:rPr>
          <w:rFonts w:ascii="Times New Roman" w:hAnsi="Times New Roman" w:cs="Times New Roman"/>
          <w:sz w:val="18"/>
          <w:szCs w:val="18"/>
          <w:cs/>
        </w:rPr>
        <w:t xml:space="preserve">0 </w:t>
      </w:r>
      <w:r w:rsidRPr="00A42CB7">
        <w:rPr>
          <w:rFonts w:ascii="Times New Roman" w:hAnsi="Times New Roman" w:cs="Times New Roman"/>
          <w:sz w:val="18"/>
          <w:szCs w:val="18"/>
        </w:rPr>
        <w:t>to 6</w:t>
      </w:r>
      <w:r w:rsidRPr="00A42CB7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Pr="00A42CB7">
        <w:rPr>
          <w:rFonts w:ascii="Times New Roman" w:hAnsi="Times New Roman" w:cs="Times New Roman"/>
          <w:sz w:val="18"/>
          <w:szCs w:val="18"/>
        </w:rPr>
        <w:t>and a score with a cut-off score ≥5</w:t>
      </w:r>
      <w:r w:rsidRPr="00A42CB7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Pr="00A42CB7">
        <w:rPr>
          <w:rFonts w:ascii="Times New Roman" w:hAnsi="Times New Roman" w:cs="Times New Roman"/>
          <w:sz w:val="18"/>
          <w:szCs w:val="18"/>
        </w:rPr>
        <w:t xml:space="preserve">was considered as having high </w:t>
      </w:r>
    </w:p>
    <w:p w14:paraId="02C99084" w14:textId="77777777" w:rsidR="00D911EE" w:rsidRPr="00A42CB7" w:rsidRDefault="00D911EE" w:rsidP="00D911EE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A42CB7">
        <w:rPr>
          <w:rFonts w:ascii="Times New Roman" w:hAnsi="Times New Roman" w:cs="Times New Roman"/>
          <w:sz w:val="18"/>
          <w:szCs w:val="18"/>
        </w:rPr>
        <w:t xml:space="preserve">practices level (practices ≥ </w:t>
      </w:r>
      <w:r w:rsidRPr="00A42CB7">
        <w:rPr>
          <w:rFonts w:ascii="Times New Roman" w:hAnsi="Times New Roman" w:cs="Times New Roman"/>
          <w:sz w:val="18"/>
          <w:szCs w:val="18"/>
          <w:cs/>
        </w:rPr>
        <w:t>80%)</w:t>
      </w:r>
      <w:r w:rsidRPr="00A42CB7">
        <w:rPr>
          <w:rFonts w:ascii="Times New Roman" w:hAnsi="Times New Roman" w:cs="Times New Roman"/>
          <w:sz w:val="18"/>
          <w:szCs w:val="18"/>
        </w:rPr>
        <w:t>, while score &lt; 5</w:t>
      </w:r>
      <w:r w:rsidRPr="00A42CB7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Pr="00A42CB7">
        <w:rPr>
          <w:rFonts w:ascii="Times New Roman" w:hAnsi="Times New Roman" w:cs="Times New Roman"/>
          <w:sz w:val="18"/>
          <w:szCs w:val="18"/>
        </w:rPr>
        <w:t xml:space="preserve">was considered as a practice level of less than </w:t>
      </w:r>
      <w:r w:rsidRPr="00A42CB7">
        <w:rPr>
          <w:rFonts w:ascii="Times New Roman" w:hAnsi="Times New Roman" w:cs="Times New Roman"/>
          <w:sz w:val="18"/>
          <w:szCs w:val="18"/>
          <w:cs/>
        </w:rPr>
        <w:t>80% (</w:t>
      </w:r>
      <w:r w:rsidRPr="00A42CB7">
        <w:rPr>
          <w:rFonts w:ascii="Times New Roman" w:hAnsi="Times New Roman" w:cs="Times New Roman"/>
          <w:sz w:val="18"/>
          <w:szCs w:val="18"/>
        </w:rPr>
        <w:t xml:space="preserve">practices &lt; </w:t>
      </w:r>
      <w:r w:rsidRPr="00A42CB7">
        <w:rPr>
          <w:rFonts w:ascii="Times New Roman" w:hAnsi="Times New Roman" w:cs="Times New Roman"/>
          <w:sz w:val="18"/>
          <w:szCs w:val="18"/>
          <w:cs/>
        </w:rPr>
        <w:t>80%).</w:t>
      </w:r>
    </w:p>
    <w:p w14:paraId="09B9D9F8" w14:textId="77777777" w:rsidR="00D911EE" w:rsidRPr="00A42CB7" w:rsidRDefault="00D911EE" w:rsidP="00D911E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42CB7">
        <w:rPr>
          <w:rFonts w:ascii="Times New Roman" w:hAnsi="Times New Roman" w:cs="Times New Roman"/>
          <w:sz w:val="20"/>
          <w:szCs w:val="20"/>
        </w:rPr>
        <w:t>**</w:t>
      </w:r>
      <w:r w:rsidRPr="00A42CB7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A42CB7">
        <w:rPr>
          <w:rFonts w:ascii="Times New Roman" w:hAnsi="Times New Roman" w:cs="Times New Roman"/>
          <w:sz w:val="20"/>
          <w:szCs w:val="20"/>
        </w:rPr>
        <w:t>Underlying diseases included diabetes (n=86), hypertension (n=81), hyperlipidemia (n=47), bone and joint diseases (n=14), Chronic Kidney Disease (CKD) (n=10), thyroid disorder (n=9), Cardiovascular Disease (CVD) (n=8), Asthma and Chronic Obstructive Pulmonary Disease (COPD) (n=7), Gastrointestinal (GI) disease (n=3), breast cancer (n=2), Systemic Lupus Erythematosus (SLE) (n=2), anemia (n=2), nephrotic syndrome (n=1), Major Depressive Disorder (MDD) (n=1), and Human Immunodeficiency Virus (HIV) (n=1)</w:t>
      </w:r>
    </w:p>
    <w:p w14:paraId="39EBB38C" w14:textId="77777777" w:rsidR="00D911EE" w:rsidRPr="00A42CB7" w:rsidRDefault="00D911EE" w:rsidP="00D911EE">
      <w:pPr>
        <w:spacing w:after="0" w:line="240" w:lineRule="auto"/>
        <w:contextualSpacing/>
        <w:rPr>
          <w:rFonts w:ascii="Times New Roman" w:eastAsia="DengXian" w:hAnsi="Times New Roman" w:cs="Times New Roman"/>
          <w:b/>
          <w:bCs/>
          <w:sz w:val="20"/>
          <w:szCs w:val="20"/>
        </w:rPr>
      </w:pPr>
      <w:r w:rsidRPr="00A42CB7">
        <w:rPr>
          <w:rFonts w:ascii="Times New Roman" w:hAnsi="Times New Roman" w:cs="Times New Roman"/>
          <w:sz w:val="20"/>
          <w:szCs w:val="20"/>
          <w:cs/>
        </w:rPr>
        <w:t>***</w:t>
      </w:r>
      <w:r w:rsidRPr="00A42CB7">
        <w:rPr>
          <w:rFonts w:ascii="Times New Roman" w:hAnsi="Times New Roman" w:cs="Times New Roman"/>
          <w:sz w:val="20"/>
          <w:szCs w:val="20"/>
        </w:rPr>
        <w:t>Medications procured during the COVID-19 pandemic included antipyretics (n=125), antitussives</w:t>
      </w:r>
      <w:r w:rsidRPr="00A42CB7">
        <w:rPr>
          <w:rFonts w:ascii="Times New Roman" w:hAnsi="Times New Roman" w:cs="Times New Roman"/>
          <w:sz w:val="20"/>
          <w:szCs w:val="20"/>
          <w:cs/>
        </w:rPr>
        <w:t>/</w:t>
      </w:r>
      <w:r w:rsidRPr="00A42CB7">
        <w:rPr>
          <w:rFonts w:ascii="Times New Roman" w:hAnsi="Times New Roman" w:cs="Times New Roman"/>
          <w:sz w:val="20"/>
          <w:szCs w:val="20"/>
        </w:rPr>
        <w:t xml:space="preserve">expectorants (n=105), sore throat medicine (n=84), antihistamines/decongestants (n=69), effervescent mucolytics (n=33), analgesics/anti-inflammatory drugs (n=25), antibiotics (n=11), antiflatulents (n=10), antiemetics (n=9), and sedatives/hypnotics (n=1). Herbal medicinal products and dietary supplements used include Andrographis (n=157), ginger (n=53), Indian gooseberry (n=43), vitamin C (n=35), fingerroot </w:t>
      </w:r>
      <w:r w:rsidRPr="00A42CB7">
        <w:rPr>
          <w:rFonts w:ascii="Times New Roman" w:hAnsi="Times New Roman" w:cs="Times New Roman"/>
          <w:sz w:val="20"/>
          <w:szCs w:val="20"/>
        </w:rPr>
        <w:lastRenderedPageBreak/>
        <w:t>(n=23), turmeric (n=20), shallots (n=18), multivitamins (n=12), Others including galangal, lemongrass, kaffir lime leaves, Laurel Clock Vine, Ya Ha Rak formula, and lime juice (n=8), Zinc (n=6), Ginseng (n=4), Vitamin A (n=2)</w:t>
      </w:r>
    </w:p>
    <w:p w14:paraId="2253D207" w14:textId="77777777" w:rsidR="00D911EE" w:rsidRPr="00A42CB7" w:rsidRDefault="00D911EE" w:rsidP="00D911EE">
      <w:pPr>
        <w:spacing w:after="0" w:line="240" w:lineRule="auto"/>
        <w:ind w:left="720" w:hanging="720"/>
        <w:rPr>
          <w:rFonts w:ascii="Times New Roman" w:eastAsia="DengXian" w:hAnsi="Times New Roman" w:cs="Times New Roman"/>
          <w:b/>
          <w:bCs/>
          <w:sz w:val="20"/>
          <w:szCs w:val="20"/>
        </w:rPr>
      </w:pPr>
    </w:p>
    <w:p w14:paraId="04AD0860" w14:textId="77777777" w:rsidR="00D911EE" w:rsidRPr="00A42CB7" w:rsidRDefault="00D911EE" w:rsidP="00D911EE">
      <w:pPr>
        <w:spacing w:after="0" w:line="240" w:lineRule="auto"/>
        <w:rPr>
          <w:rFonts w:ascii="Times New Roman" w:eastAsia="DengXian" w:hAnsi="Times New Roman" w:cs="Times New Roman"/>
          <w:b/>
          <w:bCs/>
          <w:sz w:val="20"/>
          <w:szCs w:val="20"/>
        </w:rPr>
      </w:pPr>
    </w:p>
    <w:p w14:paraId="7D26F654" w14:textId="77777777" w:rsidR="00D911EE" w:rsidRPr="00A42CB7" w:rsidRDefault="00D911EE" w:rsidP="00D911EE">
      <w:pPr>
        <w:spacing w:after="0" w:line="240" w:lineRule="auto"/>
        <w:ind w:left="720" w:hanging="720"/>
        <w:rPr>
          <w:rFonts w:ascii="Times New Roman" w:eastAsia="DengXian" w:hAnsi="Times New Roman" w:cs="Times New Roman"/>
          <w:b/>
          <w:bCs/>
          <w:sz w:val="20"/>
          <w:szCs w:val="20"/>
        </w:rPr>
      </w:pPr>
    </w:p>
    <w:p w14:paraId="5AC50234" w14:textId="77777777" w:rsidR="00D911EE" w:rsidRPr="00A42CB7" w:rsidRDefault="00D911EE" w:rsidP="00D911EE">
      <w:pPr>
        <w:spacing w:after="200" w:line="480" w:lineRule="auto"/>
        <w:rPr>
          <w:rFonts w:ascii="Times New Roman" w:eastAsia="DengXi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A42CB7">
        <w:rPr>
          <w:rFonts w:ascii="Times New Roman" w:eastAsia="DengXi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Table </w:t>
      </w:r>
      <w:r w:rsidRPr="00A42CB7">
        <w:rPr>
          <w:rFonts w:ascii="Times New Roman" w:eastAsia="DengXian" w:hAnsi="Times New Roman" w:cs="Times New Roman"/>
          <w:b/>
          <w:bCs/>
          <w:i/>
          <w:sz w:val="24"/>
          <w:szCs w:val="24"/>
          <w:shd w:val="clear" w:color="auto" w:fill="FFFFFF"/>
          <w:cs/>
        </w:rPr>
        <w:t>2</w:t>
      </w:r>
      <w:r w:rsidRPr="00A42CB7"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  <w:t xml:space="preserve"> Prevention and control practices during and after the COVID-</w:t>
      </w:r>
      <w:r w:rsidRPr="00A42CB7">
        <w:rPr>
          <w:rFonts w:ascii="Times New Roman" w:eastAsia="DengXian" w:hAnsi="Times New Roman" w:cs="Times New Roman"/>
          <w:i/>
          <w:sz w:val="24"/>
          <w:szCs w:val="24"/>
          <w:shd w:val="clear" w:color="auto" w:fill="FFFFFF"/>
          <w:cs/>
        </w:rPr>
        <w:t>19</w:t>
      </w:r>
      <w:r w:rsidRPr="00A42CB7"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  <w:cs/>
        </w:rPr>
        <w:t xml:space="preserve"> </w:t>
      </w:r>
      <w:r w:rsidRPr="00A42CB7"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  <w:t>pandemic</w:t>
      </w:r>
    </w:p>
    <w:tbl>
      <w:tblPr>
        <w:tblStyle w:val="TableGrid"/>
        <w:tblpPr w:leftFromText="180" w:rightFromText="180" w:vertAnchor="text" w:horzAnchor="margin" w:tblpXSpec="center" w:tblpY="-9"/>
        <w:tblW w:w="11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3"/>
        <w:gridCol w:w="1417"/>
        <w:gridCol w:w="1418"/>
        <w:gridCol w:w="1417"/>
        <w:gridCol w:w="1419"/>
        <w:gridCol w:w="1308"/>
      </w:tblGrid>
      <w:tr w:rsidR="00D911EE" w:rsidRPr="00A42CB7" w14:paraId="050185E1" w14:textId="77777777" w:rsidTr="007E2716">
        <w:trPr>
          <w:trHeight w:val="205"/>
          <w:tblHeader/>
        </w:trPr>
        <w:tc>
          <w:tcPr>
            <w:tcW w:w="4093" w:type="dxa"/>
            <w:vMerge w:val="restart"/>
            <w:vAlign w:val="center"/>
          </w:tcPr>
          <w:p w14:paraId="52F27150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Practices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9F1DD89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During Pandemic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14:paraId="0ECC9196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Post-Pandemic</w:t>
            </w:r>
          </w:p>
        </w:tc>
        <w:tc>
          <w:tcPr>
            <w:tcW w:w="1308" w:type="dxa"/>
            <w:vMerge w:val="restart"/>
            <w:tcBorders>
              <w:bottom w:val="single" w:sz="4" w:space="0" w:color="auto"/>
            </w:tcBorders>
            <w:vAlign w:val="center"/>
          </w:tcPr>
          <w:p w14:paraId="58F9DF8A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p-value</w:t>
            </w: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</w:rPr>
              <w:t xml:space="preserve"> </w:t>
            </w:r>
            <w:r w:rsidRPr="00A42C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D911EE" w:rsidRPr="00A42CB7" w14:paraId="188FE5F4" w14:textId="77777777" w:rsidTr="007E2716">
        <w:trPr>
          <w:trHeight w:val="343"/>
          <w:tblHeader/>
        </w:trPr>
        <w:tc>
          <w:tcPr>
            <w:tcW w:w="4093" w:type="dxa"/>
            <w:vMerge/>
            <w:tcBorders>
              <w:bottom w:val="single" w:sz="4" w:space="0" w:color="auto"/>
            </w:tcBorders>
            <w:vAlign w:val="center"/>
          </w:tcPr>
          <w:p w14:paraId="2679CCED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75ED0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Always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D2CAC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Sometimes or never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7BDE4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Always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CB3F7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Sometimes or never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14:paraId="57C0BFEE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11EE" w:rsidRPr="00A42CB7" w14:paraId="7A84C12E" w14:textId="77777777" w:rsidTr="007E2716">
        <w:trPr>
          <w:trHeight w:val="198"/>
        </w:trPr>
        <w:tc>
          <w:tcPr>
            <w:tcW w:w="4093" w:type="dxa"/>
            <w:tcBorders>
              <w:top w:val="single" w:sz="4" w:space="0" w:color="auto"/>
            </w:tcBorders>
          </w:tcPr>
          <w:p w14:paraId="637588F8" w14:textId="77777777" w:rsidR="00D911EE" w:rsidRPr="00A42CB7" w:rsidRDefault="00D911EE" w:rsidP="007E271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cs/>
              </w:rPr>
              <w:t xml:space="preserve">1. 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Frequent hand washing with soap and water or use of alcohol gel.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148F4D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328 (82.0)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2CA4474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72 (18.0)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B0FAEB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173 (43.3)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7496EEF9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227 (56.8)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5D5AABFC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D911EE" w:rsidRPr="00A42CB7" w14:paraId="3E2DEF6B" w14:textId="77777777" w:rsidTr="007E2716">
        <w:trPr>
          <w:trHeight w:val="198"/>
        </w:trPr>
        <w:tc>
          <w:tcPr>
            <w:tcW w:w="4093" w:type="dxa"/>
          </w:tcPr>
          <w:p w14:paraId="51F3EB5C" w14:textId="77777777" w:rsidR="00D911EE" w:rsidRPr="00A42CB7" w:rsidRDefault="00D911EE" w:rsidP="007E271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2. </w:t>
            </w: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Maintaining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social distancing when going to crowded places</w:t>
            </w:r>
          </w:p>
        </w:tc>
        <w:tc>
          <w:tcPr>
            <w:tcW w:w="1417" w:type="dxa"/>
          </w:tcPr>
          <w:p w14:paraId="159906C2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294 (73.5)</w:t>
            </w:r>
          </w:p>
        </w:tc>
        <w:tc>
          <w:tcPr>
            <w:tcW w:w="1418" w:type="dxa"/>
          </w:tcPr>
          <w:p w14:paraId="2AA50E41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106 (26.5)</w:t>
            </w:r>
          </w:p>
        </w:tc>
        <w:tc>
          <w:tcPr>
            <w:tcW w:w="1417" w:type="dxa"/>
          </w:tcPr>
          <w:p w14:paraId="19209BEC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130 (32.5)</w:t>
            </w:r>
          </w:p>
        </w:tc>
        <w:tc>
          <w:tcPr>
            <w:tcW w:w="1419" w:type="dxa"/>
          </w:tcPr>
          <w:p w14:paraId="130A6B14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270 (67.5)</w:t>
            </w:r>
          </w:p>
        </w:tc>
        <w:tc>
          <w:tcPr>
            <w:tcW w:w="1308" w:type="dxa"/>
          </w:tcPr>
          <w:p w14:paraId="11BA968A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D911EE" w:rsidRPr="00A42CB7" w14:paraId="38245E3A" w14:textId="77777777" w:rsidTr="007E2716">
        <w:trPr>
          <w:trHeight w:val="204"/>
        </w:trPr>
        <w:tc>
          <w:tcPr>
            <w:tcW w:w="4093" w:type="dxa"/>
          </w:tcPr>
          <w:p w14:paraId="0346BA0F" w14:textId="77777777" w:rsidR="00D911EE" w:rsidRPr="00A42CB7" w:rsidRDefault="00D911EE" w:rsidP="007E271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3.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Wearing face masks when going to crowded places.</w:t>
            </w:r>
          </w:p>
        </w:tc>
        <w:tc>
          <w:tcPr>
            <w:tcW w:w="1417" w:type="dxa"/>
          </w:tcPr>
          <w:p w14:paraId="4B5C914A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340 (85.0)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</w:tcPr>
          <w:p w14:paraId="393E946F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60 (15.0)</w:t>
            </w:r>
          </w:p>
        </w:tc>
        <w:tc>
          <w:tcPr>
            <w:tcW w:w="1417" w:type="dxa"/>
          </w:tcPr>
          <w:p w14:paraId="30D13AEB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177 (44.3)</w:t>
            </w:r>
          </w:p>
        </w:tc>
        <w:tc>
          <w:tcPr>
            <w:tcW w:w="1419" w:type="dxa"/>
          </w:tcPr>
          <w:p w14:paraId="65CE25FB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223 (55.8)</w:t>
            </w:r>
          </w:p>
        </w:tc>
        <w:tc>
          <w:tcPr>
            <w:tcW w:w="1308" w:type="dxa"/>
          </w:tcPr>
          <w:p w14:paraId="3093FB81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D911EE" w:rsidRPr="00A42CB7" w14:paraId="694423A2" w14:textId="77777777" w:rsidTr="007E2716">
        <w:trPr>
          <w:trHeight w:val="204"/>
        </w:trPr>
        <w:tc>
          <w:tcPr>
            <w:tcW w:w="4093" w:type="dxa"/>
          </w:tcPr>
          <w:p w14:paraId="663FB328" w14:textId="77777777" w:rsidR="00D911EE" w:rsidRPr="00A42CB7" w:rsidRDefault="00D911EE" w:rsidP="007E271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. </w:t>
            </w: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Self-monitoring of symptoms for at least 5 days following contact with a COVID-19 infected person.</w:t>
            </w:r>
          </w:p>
        </w:tc>
        <w:tc>
          <w:tcPr>
            <w:tcW w:w="1417" w:type="dxa"/>
          </w:tcPr>
          <w:p w14:paraId="34C8E870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336 (84.0)</w:t>
            </w:r>
          </w:p>
        </w:tc>
        <w:tc>
          <w:tcPr>
            <w:tcW w:w="1418" w:type="dxa"/>
          </w:tcPr>
          <w:p w14:paraId="1A89E18A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64 (16.0)</w:t>
            </w:r>
          </w:p>
        </w:tc>
        <w:tc>
          <w:tcPr>
            <w:tcW w:w="1417" w:type="dxa"/>
          </w:tcPr>
          <w:p w14:paraId="369E1E3C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195 (48.8)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9" w:type="dxa"/>
          </w:tcPr>
          <w:p w14:paraId="6AFAB8FD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205 (51.3)</w:t>
            </w:r>
          </w:p>
        </w:tc>
        <w:tc>
          <w:tcPr>
            <w:tcW w:w="1308" w:type="dxa"/>
          </w:tcPr>
          <w:p w14:paraId="2F97AFE8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D911EE" w:rsidRPr="00A42CB7" w14:paraId="4DCEE708" w14:textId="77777777" w:rsidTr="007E2716">
        <w:trPr>
          <w:trHeight w:val="204"/>
        </w:trPr>
        <w:tc>
          <w:tcPr>
            <w:tcW w:w="4093" w:type="dxa"/>
          </w:tcPr>
          <w:p w14:paraId="7617DB36" w14:textId="77777777" w:rsidR="00D911EE" w:rsidRPr="00A42CB7" w:rsidRDefault="00D911EE" w:rsidP="007E271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.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-isolating when suspected COVID-</w:t>
            </w:r>
            <w:r w:rsidRPr="00A42CB7">
              <w:rPr>
                <w:rFonts w:ascii="Times New Roman" w:eastAsia="Calibri" w:hAnsi="Times New Roman" w:cs="Times New Roman"/>
                <w:sz w:val="20"/>
                <w:szCs w:val="20"/>
                <w:cs/>
              </w:rPr>
              <w:t xml:space="preserve">19 </w:t>
            </w: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infection.</w:t>
            </w:r>
          </w:p>
        </w:tc>
        <w:tc>
          <w:tcPr>
            <w:tcW w:w="1417" w:type="dxa"/>
          </w:tcPr>
          <w:p w14:paraId="0C418CE6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359 (89.8)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cs/>
              </w:rPr>
              <w:t>1</w:t>
            </w:r>
          </w:p>
        </w:tc>
        <w:tc>
          <w:tcPr>
            <w:tcW w:w="1418" w:type="dxa"/>
          </w:tcPr>
          <w:p w14:paraId="49C704C8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41 (10.3)</w:t>
            </w:r>
          </w:p>
        </w:tc>
        <w:tc>
          <w:tcPr>
            <w:tcW w:w="1417" w:type="dxa"/>
          </w:tcPr>
          <w:p w14:paraId="730F5374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232 (58.0)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cs/>
              </w:rPr>
              <w:t>1</w:t>
            </w:r>
          </w:p>
        </w:tc>
        <w:tc>
          <w:tcPr>
            <w:tcW w:w="1419" w:type="dxa"/>
          </w:tcPr>
          <w:p w14:paraId="2E019170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168 (42.0)</w:t>
            </w:r>
          </w:p>
        </w:tc>
        <w:tc>
          <w:tcPr>
            <w:tcW w:w="1308" w:type="dxa"/>
          </w:tcPr>
          <w:p w14:paraId="0D3538C0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D911EE" w:rsidRPr="00A42CB7" w14:paraId="4849CDCA" w14:textId="77777777" w:rsidTr="007E2716">
        <w:trPr>
          <w:trHeight w:val="204"/>
        </w:trPr>
        <w:tc>
          <w:tcPr>
            <w:tcW w:w="4093" w:type="dxa"/>
            <w:tcBorders>
              <w:bottom w:val="single" w:sz="4" w:space="0" w:color="auto"/>
            </w:tcBorders>
          </w:tcPr>
          <w:p w14:paraId="1581EA1C" w14:textId="77777777" w:rsidR="00D911EE" w:rsidRPr="00A42CB7" w:rsidRDefault="00D911EE" w:rsidP="007E271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6.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 Antigen Test Kit (ATK) test when suspecting COVID-</w:t>
            </w:r>
            <w:r w:rsidRPr="00A42CB7">
              <w:rPr>
                <w:rFonts w:ascii="Times New Roman" w:eastAsia="Calibri" w:hAnsi="Times New Roman" w:cs="Times New Roman"/>
                <w:sz w:val="20"/>
                <w:szCs w:val="20"/>
                <w:cs/>
              </w:rPr>
              <w:t xml:space="preserve">19 </w:t>
            </w: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infection.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FF0399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354 (88.5)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cs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39CCBD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46 (11.5)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70456E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229 (57.3)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cs/>
              </w:rPr>
              <w:t>2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03244D7A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171 (42.8)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22BD03DC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</w:tbl>
    <w:p w14:paraId="52689812" w14:textId="77777777" w:rsidR="00D911EE" w:rsidRPr="00A42CB7" w:rsidRDefault="00D911EE" w:rsidP="00D911EE">
      <w:pPr>
        <w:spacing w:before="240" w:after="0" w:line="240" w:lineRule="auto"/>
        <w:rPr>
          <w:rFonts w:ascii="Times New Roman" w:eastAsia="DengXian" w:hAnsi="Times New Roman" w:cs="Times New Roman"/>
          <w:b/>
          <w:bCs/>
          <w:iCs/>
          <w:sz w:val="20"/>
          <w:szCs w:val="20"/>
          <w:shd w:val="clear" w:color="auto" w:fill="FFFFFF"/>
        </w:rPr>
      </w:pPr>
      <w:r w:rsidRPr="00A42CB7">
        <w:rPr>
          <w:rFonts w:ascii="Times New Roman" w:eastAsia="DengXian" w:hAnsi="Times New Roman" w:cs="Times New Roman"/>
          <w:sz w:val="20"/>
          <w:szCs w:val="20"/>
          <w:vertAlign w:val="superscript"/>
        </w:rPr>
        <w:t xml:space="preserve">a </w:t>
      </w:r>
      <w:r w:rsidRPr="00A42CB7">
        <w:rPr>
          <w:rFonts w:ascii="Times New Roman" w:eastAsia="DengXian" w:hAnsi="Times New Roman" w:cs="Times New Roman"/>
          <w:sz w:val="20"/>
          <w:szCs w:val="20"/>
        </w:rPr>
        <w:t xml:space="preserve">Mcnemar Chi-square test; Bold numbers of p-value indicate statistical significance at p&lt;0.05.; </w:t>
      </w:r>
      <w:r w:rsidRPr="00A42CB7">
        <w:rPr>
          <w:rFonts w:ascii="Times New Roman" w:eastAsia="DengXian" w:hAnsi="Times New Roman" w:cs="Times New Roman"/>
          <w:sz w:val="20"/>
          <w:szCs w:val="20"/>
          <w:vertAlign w:val="superscript"/>
        </w:rPr>
        <w:t>1-3</w:t>
      </w:r>
      <w:r w:rsidRPr="00A42CB7">
        <w:rPr>
          <w:rFonts w:ascii="Times New Roman" w:eastAsia="DengXian" w:hAnsi="Times New Roman" w:cs="Times New Roman"/>
          <w:sz w:val="20"/>
          <w:szCs w:val="20"/>
        </w:rPr>
        <w:t xml:space="preserve"> indicates the top </w:t>
      </w:r>
      <w:r w:rsidRPr="00A42CB7">
        <w:rPr>
          <w:rFonts w:ascii="Times New Roman" w:eastAsia="DengXian" w:hAnsi="Times New Roman" w:cs="Times New Roman"/>
          <w:sz w:val="20"/>
          <w:szCs w:val="20"/>
          <w:cs/>
        </w:rPr>
        <w:t xml:space="preserve">3 </w:t>
      </w:r>
      <w:r w:rsidRPr="00A42CB7">
        <w:rPr>
          <w:rFonts w:ascii="Times New Roman" w:eastAsia="DengXian" w:hAnsi="Times New Roman" w:cs="Times New Roman"/>
          <w:sz w:val="20"/>
          <w:szCs w:val="20"/>
        </w:rPr>
        <w:t>most frequently reported responses.</w:t>
      </w:r>
    </w:p>
    <w:p w14:paraId="119ED4A4" w14:textId="77777777" w:rsidR="00D911EE" w:rsidRPr="00A42CB7" w:rsidRDefault="00D911EE" w:rsidP="00D911EE">
      <w:pPr>
        <w:spacing w:after="240" w:line="240" w:lineRule="auto"/>
        <w:rPr>
          <w:rFonts w:ascii="Times New Roman" w:eastAsia="DengXian" w:hAnsi="Times New Roman" w:cs="Times New Roman"/>
          <w:b/>
          <w:bCs/>
          <w:sz w:val="18"/>
          <w:szCs w:val="18"/>
        </w:rPr>
      </w:pPr>
    </w:p>
    <w:p w14:paraId="155052D9" w14:textId="77777777" w:rsidR="00D911EE" w:rsidRPr="00A42CB7" w:rsidRDefault="00D911EE" w:rsidP="00D911EE">
      <w:pPr>
        <w:spacing w:after="240" w:line="240" w:lineRule="auto"/>
        <w:rPr>
          <w:rFonts w:ascii="Times New Roman" w:eastAsia="DengXian" w:hAnsi="Times New Roman" w:cs="Times New Roman"/>
          <w:b/>
          <w:bCs/>
          <w:sz w:val="18"/>
          <w:szCs w:val="18"/>
        </w:rPr>
        <w:sectPr w:rsidR="00D911EE" w:rsidRPr="00A42CB7" w:rsidSect="00D911EE">
          <w:headerReference w:type="default" r:id="rId5"/>
          <w:footerReference w:type="default" r:id="rId6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5871C4F" w14:textId="77777777" w:rsidR="00D911EE" w:rsidRPr="00A42CB7" w:rsidRDefault="00D911EE" w:rsidP="00D911EE">
      <w:pPr>
        <w:spacing w:after="200" w:line="240" w:lineRule="auto"/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</w:pPr>
      <w:bookmarkStart w:id="1" w:name="_Toc199834966"/>
      <w:bookmarkStart w:id="2" w:name="_Toc199962723"/>
      <w:r w:rsidRPr="00A42CB7">
        <w:rPr>
          <w:rFonts w:ascii="Times New Roman" w:eastAsia="DengXian" w:hAnsi="Times New Roman" w:cs="Times New Roman"/>
          <w:b/>
          <w:bCs/>
          <w:iCs/>
          <w:sz w:val="24"/>
          <w:szCs w:val="24"/>
          <w:shd w:val="clear" w:color="auto" w:fill="FFFFFF"/>
        </w:rPr>
        <w:lastRenderedPageBreak/>
        <w:t xml:space="preserve">Table </w:t>
      </w:r>
      <w:bookmarkEnd w:id="1"/>
      <w:bookmarkEnd w:id="2"/>
      <w:r w:rsidRPr="00A42CB7">
        <w:rPr>
          <w:rFonts w:ascii="Times New Roman" w:eastAsia="DengXian" w:hAnsi="Times New Roman" w:cs="Times New Roman"/>
          <w:b/>
          <w:bCs/>
          <w:i/>
          <w:sz w:val="24"/>
          <w:szCs w:val="24"/>
          <w:shd w:val="clear" w:color="auto" w:fill="FFFFFF"/>
          <w:cs/>
        </w:rPr>
        <w:t>3</w:t>
      </w:r>
      <w:r w:rsidRPr="00A42CB7"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  <w:t xml:space="preserve"> </w:t>
      </w:r>
      <w:bookmarkStart w:id="3" w:name="_Hlk215925186"/>
      <w:r w:rsidRPr="00A42CB7"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  <w:t>Patient-reported SAEs of COVID-19 vaccines and anti</w:t>
      </w:r>
      <w:r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  <w:t>-</w:t>
      </w:r>
      <w:r w:rsidRPr="00A42CB7"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  <w:t>COVID drugs.</w:t>
      </w:r>
      <w:bookmarkEnd w:id="3"/>
    </w:p>
    <w:tbl>
      <w:tblPr>
        <w:tblStyle w:val="13"/>
        <w:tblW w:w="139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1154"/>
        <w:gridCol w:w="1246"/>
        <w:gridCol w:w="1177"/>
        <w:gridCol w:w="1253"/>
        <w:gridCol w:w="7571"/>
      </w:tblGrid>
      <w:tr w:rsidR="00D911EE" w:rsidRPr="00A42CB7" w14:paraId="76485BF4" w14:textId="77777777" w:rsidTr="007E2716">
        <w:trPr>
          <w:trHeight w:val="784"/>
          <w:tblHeader/>
          <w:jc w:val="center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B55D57E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Patient-reported SAEs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56EC37F6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Number of patients</w:t>
            </w: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  <w:t xml:space="preserve"> </w:t>
            </w: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  <w:br/>
              <w:t>[</w:t>
            </w: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 (%)] (N=400)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3F2BB581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**Proportion of Total Reports</w:t>
            </w:r>
            <w:r w:rsidRPr="00A42CB7">
              <w:rPr>
                <w:rFonts w:ascii="Times New Roman" w:hAnsi="Times New Roman" w:cs="Times New Roman"/>
              </w:rPr>
              <w:t xml:space="preserve"> S</w:t>
            </w: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AEs </w:t>
            </w: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 [N (%)]</w:t>
            </w: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0ADEE73D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Incidence rate of SAEs</w:t>
            </w:r>
            <w:r w:rsidRPr="00A42CB7" w:rsidDel="00D63B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14:paraId="2459CCAE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***Total no. of symptoms</w:t>
            </w:r>
          </w:p>
          <w:p w14:paraId="240DE78F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reported </w:t>
            </w:r>
          </w:p>
        </w:tc>
        <w:tc>
          <w:tcPr>
            <w:tcW w:w="7571" w:type="dxa"/>
            <w:tcBorders>
              <w:bottom w:val="single" w:sz="4" w:space="0" w:color="auto"/>
            </w:tcBorders>
            <w:vAlign w:val="center"/>
          </w:tcPr>
          <w:p w14:paraId="44792334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 of symptoms reported (No. of patients with reported SAEs, %)</w:t>
            </w:r>
          </w:p>
        </w:tc>
      </w:tr>
      <w:tr w:rsidR="00D911EE" w:rsidRPr="00A42CB7" w14:paraId="02B5DF73" w14:textId="77777777" w:rsidTr="007E2716">
        <w:trPr>
          <w:trHeight w:val="305"/>
          <w:jc w:val="center"/>
        </w:trPr>
        <w:tc>
          <w:tcPr>
            <w:tcW w:w="1394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C8637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Vaccine Manufacturer (N=110)</w:t>
            </w:r>
          </w:p>
        </w:tc>
      </w:tr>
      <w:tr w:rsidR="00D911EE" w:rsidRPr="00A42CB7" w14:paraId="6FB87F9D" w14:textId="77777777" w:rsidTr="007E2716">
        <w:trPr>
          <w:trHeight w:val="1043"/>
          <w:jc w:val="center"/>
        </w:trPr>
        <w:tc>
          <w:tcPr>
            <w:tcW w:w="1548" w:type="dxa"/>
            <w:tcBorders>
              <w:top w:val="single" w:sz="4" w:space="0" w:color="auto"/>
            </w:tcBorders>
          </w:tcPr>
          <w:p w14:paraId="1649EEBC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Sinovac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14:paraId="2D585F5E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val="en-GB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275 (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68.8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324F650D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41 (37.3)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2AE47DA3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14.9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AB4AEDC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65</w:t>
            </w:r>
          </w:p>
        </w:tc>
        <w:tc>
          <w:tcPr>
            <w:tcW w:w="7571" w:type="dxa"/>
            <w:tcBorders>
              <w:top w:val="single" w:sz="4" w:space="0" w:color="auto"/>
            </w:tcBorders>
          </w:tcPr>
          <w:p w14:paraId="20A4DCD4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192326692"/>
            <w:r w:rsidRPr="00A42CB7">
              <w:rPr>
                <w:rFonts w:ascii="Times New Roman" w:hAnsi="Times New Roman" w:cs="Times New Roman"/>
                <w:sz w:val="18"/>
                <w:szCs w:val="18"/>
              </w:rPr>
              <w:t xml:space="preserve">*Fever (n=20,48.8%), </w:t>
            </w:r>
            <w:bookmarkEnd w:id="4"/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fatigue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(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n=14,34.1%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, *pain at injection site (n=8,19.5%), *headache  (n=7,17.1%), *dizziness (n=3,7.3%), *weak limbs (n=3,7.3%), *cough (n=2,4.9%), numbness of the hands and feet (n=1,0.9%), feeling numb on half of the face  (n=1,2.4%), *rash (n=1,2.4%), *itching  (n=1,2.4%), alopecia (n=1,2.4%), *myalgia  (n=1,2.4%), asthma (n=1,2.4%),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 xml:space="preserve">*menstrual irregularities  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n=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1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,2.4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%)</w:t>
            </w:r>
          </w:p>
        </w:tc>
      </w:tr>
      <w:tr w:rsidR="00D911EE" w:rsidRPr="00A42CB7" w14:paraId="6A843DCB" w14:textId="77777777" w:rsidTr="007E2716">
        <w:trPr>
          <w:trHeight w:val="525"/>
          <w:jc w:val="center"/>
        </w:trPr>
        <w:tc>
          <w:tcPr>
            <w:tcW w:w="1548" w:type="dxa"/>
          </w:tcPr>
          <w:p w14:paraId="140498A2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Sinopharm</w:t>
            </w:r>
          </w:p>
        </w:tc>
        <w:tc>
          <w:tcPr>
            <w:tcW w:w="1154" w:type="dxa"/>
          </w:tcPr>
          <w:p w14:paraId="0F60363A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26 (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1246" w:type="dxa"/>
          </w:tcPr>
          <w:p w14:paraId="790D0B76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1177" w:type="dxa"/>
          </w:tcPr>
          <w:p w14:paraId="047D9725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15.4</w:t>
            </w:r>
          </w:p>
        </w:tc>
        <w:tc>
          <w:tcPr>
            <w:tcW w:w="1253" w:type="dxa"/>
          </w:tcPr>
          <w:p w14:paraId="611C21DC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8</w:t>
            </w:r>
          </w:p>
        </w:tc>
        <w:tc>
          <w:tcPr>
            <w:tcW w:w="7571" w:type="dxa"/>
          </w:tcPr>
          <w:p w14:paraId="0F4BD056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*Fever (n=3,75.0%), *fatigue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(n=2,50.0%), *pain at injection site (n=1,25.0%), *headache (n=1,25.0%), *nausea/vomiting (n=1,25.0%)</w:t>
            </w:r>
          </w:p>
        </w:tc>
      </w:tr>
      <w:tr w:rsidR="00D911EE" w:rsidRPr="00A42CB7" w14:paraId="08370630" w14:textId="77777777" w:rsidTr="007E2716">
        <w:trPr>
          <w:trHeight w:val="784"/>
          <w:jc w:val="center"/>
        </w:trPr>
        <w:tc>
          <w:tcPr>
            <w:tcW w:w="1548" w:type="dxa"/>
          </w:tcPr>
          <w:p w14:paraId="6E438AAE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AstraZeneca</w:t>
            </w:r>
          </w:p>
        </w:tc>
        <w:tc>
          <w:tcPr>
            <w:tcW w:w="1154" w:type="dxa"/>
          </w:tcPr>
          <w:p w14:paraId="302C31AB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245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(61.3)</w:t>
            </w:r>
          </w:p>
        </w:tc>
        <w:tc>
          <w:tcPr>
            <w:tcW w:w="1246" w:type="dxa"/>
          </w:tcPr>
          <w:p w14:paraId="2A7A3BB9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50.9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1177" w:type="dxa"/>
          </w:tcPr>
          <w:p w14:paraId="2E51F070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22.9</w:t>
            </w:r>
          </w:p>
        </w:tc>
        <w:tc>
          <w:tcPr>
            <w:tcW w:w="1253" w:type="dxa"/>
          </w:tcPr>
          <w:p w14:paraId="1881D66D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571" w:type="dxa"/>
          </w:tcPr>
          <w:p w14:paraId="480BCFFD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*fever (n=40,71.4%), *fatigue (n=17,30.4%), *headache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 xml:space="preserve">(n=9,16.1%), *chills (n=8,14.3%), *pain at injection site (n=7,12.5%), *myalgia (n=5,8.9%), *dyspnea (n=3,5.4%), alopecia (n=2,3.6%), *palpitation (n=2,3.6%), *dizziness 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 xml:space="preserve">(n=1,1.8%), *drowsiness 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(n=1,1.8%), *nausea/vomiting (n=1,1.89%), *chest pain (n=1,1.8%), cough (n=1,1.8%)</w:t>
            </w:r>
          </w:p>
        </w:tc>
      </w:tr>
      <w:tr w:rsidR="00D911EE" w:rsidRPr="00A42CB7" w14:paraId="7816BB7B" w14:textId="77777777" w:rsidTr="007E2716">
        <w:trPr>
          <w:trHeight w:val="1043"/>
          <w:jc w:val="center"/>
        </w:trPr>
        <w:tc>
          <w:tcPr>
            <w:tcW w:w="1548" w:type="dxa"/>
          </w:tcPr>
          <w:p w14:paraId="41F51AC8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Pfizer</w:t>
            </w:r>
          </w:p>
        </w:tc>
        <w:tc>
          <w:tcPr>
            <w:tcW w:w="1154" w:type="dxa"/>
          </w:tcPr>
          <w:p w14:paraId="73113F19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206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 xml:space="preserve"> (51.5)</w:t>
            </w:r>
          </w:p>
        </w:tc>
        <w:tc>
          <w:tcPr>
            <w:tcW w:w="1246" w:type="dxa"/>
          </w:tcPr>
          <w:p w14:paraId="77AE971E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40.0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1177" w:type="dxa"/>
          </w:tcPr>
          <w:p w14:paraId="7FE84F9B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21.4</w:t>
            </w:r>
          </w:p>
        </w:tc>
        <w:tc>
          <w:tcPr>
            <w:tcW w:w="1253" w:type="dxa"/>
          </w:tcPr>
          <w:p w14:paraId="0E42FB4D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571" w:type="dxa"/>
          </w:tcPr>
          <w:p w14:paraId="3AAF748B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*Fever (n=27,61.4%), *fatigue (n=14,31.8%), *pain at injection site (n=12,27.3%), *headache (n=4,9.1%), *chills (n=4,9.1%), *myalgia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 xml:space="preserve">(n=4,9.1%), loss of memory (n=3,6.8%), *swelling/ Erythema at injection site (n=2,4.5%), *rash 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(n=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2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,4.5%), *dyspnea (n=2,4.5%), *dizziness (n=1,2.3%), excessive sweating (n=1,2.3%), *abdominal pain (n=1,2.3%), *diarrhea (n=1,2.3%) *palpitation (n=1,2.3%), *hypotension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 xml:space="preserve"> (n=1,2.3%), cough (n=1,2.3%), asthma (n=1,2.3%) </w:t>
            </w:r>
          </w:p>
        </w:tc>
      </w:tr>
      <w:tr w:rsidR="00D911EE" w:rsidRPr="00A42CB7" w14:paraId="78B79FB5" w14:textId="77777777" w:rsidTr="007E2716">
        <w:trPr>
          <w:trHeight w:val="283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14:paraId="1B23465C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Moderna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334F07D2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27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 xml:space="preserve"> (6.8)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79EBD94E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4.5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67FC7341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18.5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14:paraId="5ADE706F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571" w:type="dxa"/>
            <w:tcBorders>
              <w:bottom w:val="single" w:sz="4" w:space="0" w:color="auto"/>
            </w:tcBorders>
          </w:tcPr>
          <w:p w14:paraId="228C3AC7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*Fever (n=3,60.0%), *Fatigue (n=2,40.0%), *pain at injection site (n=1,20.0%)</w:t>
            </w:r>
          </w:p>
        </w:tc>
      </w:tr>
      <w:tr w:rsidR="00D911EE" w:rsidRPr="00A42CB7" w14:paraId="6729FFF5" w14:textId="77777777" w:rsidTr="007E2716">
        <w:trPr>
          <w:trHeight w:val="283"/>
          <w:jc w:val="center"/>
        </w:trPr>
        <w:tc>
          <w:tcPr>
            <w:tcW w:w="139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776E488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anti-COVID drugs (N=1</w:t>
            </w: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  <w:t>9</w:t>
            </w: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D911EE" w:rsidRPr="00A42CB7" w14:paraId="311FD214" w14:textId="77777777" w:rsidTr="007E2716">
        <w:trPr>
          <w:trHeight w:val="283"/>
          <w:jc w:val="center"/>
        </w:trPr>
        <w:tc>
          <w:tcPr>
            <w:tcW w:w="1548" w:type="dxa"/>
            <w:tcBorders>
              <w:top w:val="single" w:sz="4" w:space="0" w:color="auto"/>
            </w:tcBorders>
          </w:tcPr>
          <w:p w14:paraId="514D4FF1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Andrographis (</w:t>
            </w:r>
            <w:r w:rsidRPr="00A42CB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Andrographis paniculata</w:t>
            </w:r>
            <w:r w:rsidRPr="00A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14:paraId="1E00A6A5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243 (60.8)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1A05D678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9 (47.4)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6D017ADB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CD3056A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48</w:t>
            </w:r>
          </w:p>
        </w:tc>
        <w:tc>
          <w:tcPr>
            <w:tcW w:w="7571" w:type="dxa"/>
            <w:tcBorders>
              <w:top w:val="single" w:sz="4" w:space="0" w:color="auto"/>
            </w:tcBorders>
          </w:tcPr>
          <w:p w14:paraId="76839609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*Dizziness (n=4,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44.4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%), *Nausea/vomiting (n=3,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33.3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%),*itching (n=3,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33.3%),  *diarrhea (n=3,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33.3%), *rash (n=2,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22.2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%), *abnormal taste/decreased taste  (n=2,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22.2%), *pale skin (n=2,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22.2%), *ataxia (n=2,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22.2%), *decreased hearing (n=2,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22.2%), *Palpitations (n=2,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22.2%), *Blurred vision (n=2,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22.2%), *Muscle pain (n=2,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22.2%), *Fatigue (n=2,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22.2%), *Red skin (n=1,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11.1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%), *Urticaria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11.1%), Tight cork under the right rib cage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11.1%), Irregular urination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11.1%), *Tinnitus 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11.1%), *Ringing in the ears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11.1%), *Headache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11.1%), *Eye pain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11.1%), *itching/irritation or inflammation of the eyes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11.1%), Yellow eyes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11.1%), *Joint or bone pain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11.1%), *extreme thirst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11.1%).</w:t>
            </w:r>
          </w:p>
        </w:tc>
      </w:tr>
      <w:tr w:rsidR="00D911EE" w:rsidRPr="00A42CB7" w14:paraId="31374F06" w14:textId="77777777" w:rsidTr="007E2716">
        <w:trPr>
          <w:trHeight w:val="283"/>
          <w:jc w:val="center"/>
        </w:trPr>
        <w:tc>
          <w:tcPr>
            <w:tcW w:w="1548" w:type="dxa"/>
          </w:tcPr>
          <w:p w14:paraId="2CCB1804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Favipiravir </w:t>
            </w:r>
          </w:p>
        </w:tc>
        <w:tc>
          <w:tcPr>
            <w:tcW w:w="1154" w:type="dxa"/>
          </w:tcPr>
          <w:p w14:paraId="066527A0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94 (23.5)</w:t>
            </w:r>
          </w:p>
        </w:tc>
        <w:tc>
          <w:tcPr>
            <w:tcW w:w="1246" w:type="dxa"/>
          </w:tcPr>
          <w:p w14:paraId="71ADD441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42.1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1177" w:type="dxa"/>
          </w:tcPr>
          <w:p w14:paraId="34B4A51E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1253" w:type="dxa"/>
          </w:tcPr>
          <w:p w14:paraId="112F5222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38</w:t>
            </w:r>
          </w:p>
        </w:tc>
        <w:tc>
          <w:tcPr>
            <w:tcW w:w="7571" w:type="dxa"/>
          </w:tcPr>
          <w:p w14:paraId="5F6E9AD9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*Palpitations (n=4,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50.0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%), *dizziness (n=3,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37.5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%), *Blurred vision (n=3,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37.5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%), *Fatigue (n=2,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25.0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, *rash (n=2,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25.0%), *abnormal taste/decreased taste (n=2,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25.0%), *hoarseness (n=2,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25.0%), *nausea/vomiting (n=2,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25.0%), *loss of appetite (n=2,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25.0%), *itching (n=1,1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2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.5%), *Mouth pain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12.5%), *Sore throat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12.5%), *Abdominal pain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 xml:space="preserve">12.5%), *bloating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12.5%) , Tightness under the right rib cage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12.5%) Decreased hearing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12.5%), *Headache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12.5%), *Arrhythmia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12.5%), *Low blood pressure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12.5%), *Shortness of breath/ dyspnea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12.5%), *Muscle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pain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12.5%), *Joint or bone pain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12.5%), Increased sweating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12.5%), eye color changes to blue (n=1,</w:t>
            </w:r>
            <w:r w:rsidRPr="00A42CB7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12.5%).</w:t>
            </w:r>
          </w:p>
        </w:tc>
      </w:tr>
      <w:tr w:rsidR="00D911EE" w:rsidRPr="00A42CB7" w14:paraId="64060334" w14:textId="77777777" w:rsidTr="007E2716">
        <w:trPr>
          <w:trHeight w:val="283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14:paraId="31DF6B01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Molnupiravir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6318C653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93 (23.3)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87D4A80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2 (0.5)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099FDD01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14:paraId="54EE344C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3</w:t>
            </w:r>
          </w:p>
        </w:tc>
        <w:tc>
          <w:tcPr>
            <w:tcW w:w="7571" w:type="dxa"/>
            <w:tcBorders>
              <w:bottom w:val="single" w:sz="4" w:space="0" w:color="auto"/>
            </w:tcBorders>
          </w:tcPr>
          <w:p w14:paraId="515925A5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*nausea/vomiting (n=1,5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0.0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%), *rash (n=1,5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0.0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%), *itching (n=1,5</w:t>
            </w:r>
            <w:r w:rsidRPr="00A42CB7">
              <w:rPr>
                <w:rFonts w:ascii="Times New Roman" w:hAnsi="Times New Roman" w:cs="Times New Roman"/>
                <w:sz w:val="18"/>
                <w:szCs w:val="18"/>
                <w:cs/>
              </w:rPr>
              <w:t>0.0</w:t>
            </w:r>
            <w:r w:rsidRPr="00A42CB7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</w:tr>
    </w:tbl>
    <w:p w14:paraId="55B5E10B" w14:textId="77777777" w:rsidR="00D911EE" w:rsidRPr="00A42CB7" w:rsidRDefault="00D911EE" w:rsidP="00D911EE">
      <w:pPr>
        <w:spacing w:before="240"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42CB7">
        <w:rPr>
          <w:rFonts w:ascii="Times New Roman" w:hAnsi="Times New Roman" w:cs="Times New Roman"/>
          <w:sz w:val="20"/>
          <w:szCs w:val="20"/>
        </w:rPr>
        <w:t>*</w:t>
      </w:r>
      <w:r w:rsidRPr="00A42CB7">
        <w:rPr>
          <w:rFonts w:ascii="Times New Roman" w:hAnsi="Times New Roman" w:cs="Times New Roman"/>
          <w:spacing w:val="-1"/>
          <w:sz w:val="20"/>
          <w:szCs w:val="20"/>
          <w:shd w:val="clear" w:color="auto" w:fill="FFFFFF"/>
        </w:rPr>
        <w:t xml:space="preserve"> </w:t>
      </w:r>
      <w:r w:rsidRPr="00A42CB7">
        <w:rPr>
          <w:rFonts w:ascii="Times New Roman" w:hAnsi="Times New Roman" w:cs="Times New Roman"/>
          <w:sz w:val="20"/>
          <w:szCs w:val="20"/>
        </w:rPr>
        <w:t xml:space="preserve">Known ADRs </w:t>
      </w:r>
    </w:p>
    <w:p w14:paraId="3D874634" w14:textId="77777777" w:rsidR="00D911EE" w:rsidRPr="00A42CB7" w:rsidRDefault="00D911EE" w:rsidP="00D911EE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A42CB7">
        <w:rPr>
          <w:rFonts w:ascii="Times New Roman" w:hAnsi="Times New Roman" w:cs="Times New Roman"/>
          <w:sz w:val="20"/>
          <w:szCs w:val="20"/>
        </w:rPr>
        <w:t>** Number of patients with SAEs from COVID-19 vaccine and anti-COVID drugs, N=110 and N=19 respectively.</w:t>
      </w:r>
    </w:p>
    <w:p w14:paraId="099CFF40" w14:textId="77777777" w:rsidR="00D911EE" w:rsidRPr="00A42CB7" w:rsidRDefault="00D911EE" w:rsidP="00D911EE">
      <w:pPr>
        <w:spacing w:after="200" w:line="240" w:lineRule="auto"/>
        <w:rPr>
          <w:rFonts w:ascii="Times New Roman" w:eastAsia="DengXian" w:hAnsi="Times New Roman" w:cs="Times New Roman"/>
          <w:b/>
          <w:bCs/>
          <w:iCs/>
          <w:sz w:val="20"/>
          <w:szCs w:val="20"/>
          <w:shd w:val="clear" w:color="auto" w:fill="FFFFFF"/>
        </w:rPr>
      </w:pPr>
      <w:r w:rsidRPr="00A42CB7">
        <w:rPr>
          <w:rFonts w:ascii="Times New Roman" w:eastAsia="DengXian" w:hAnsi="Times New Roman" w:cs="Times New Roman"/>
          <w:iCs/>
          <w:sz w:val="20"/>
          <w:szCs w:val="20"/>
          <w:shd w:val="clear" w:color="auto" w:fill="FFFFFF"/>
        </w:rPr>
        <w:t>***</w:t>
      </w:r>
      <w:r w:rsidRPr="00A42CB7">
        <w:rPr>
          <w:rFonts w:ascii="Times New Roman" w:hAnsi="Times New Roman" w:cs="Times New Roman"/>
          <w:sz w:val="20"/>
          <w:szCs w:val="20"/>
        </w:rPr>
        <w:t xml:space="preserve"> </w:t>
      </w:r>
      <w:r w:rsidRPr="00A42CB7">
        <w:rPr>
          <w:rFonts w:ascii="Times New Roman" w:eastAsia="DengXian" w:hAnsi="Times New Roman" w:cs="Times New Roman"/>
          <w:iCs/>
          <w:sz w:val="20"/>
          <w:szCs w:val="20"/>
          <w:shd w:val="clear" w:color="auto" w:fill="FFFFFF"/>
        </w:rPr>
        <w:t>Total no. of symptoms reported from COVID-19 vaccine and anti-COVID drugs,</w:t>
      </w:r>
      <w:r w:rsidRPr="00A42CB7" w:rsidDel="00D151B7">
        <w:rPr>
          <w:rFonts w:ascii="Times New Roman" w:eastAsia="DengXian" w:hAnsi="Times New Roman" w:cs="Times New Roman"/>
          <w:iCs/>
          <w:sz w:val="20"/>
          <w:szCs w:val="20"/>
          <w:shd w:val="clear" w:color="auto" w:fill="FFFFFF"/>
        </w:rPr>
        <w:t xml:space="preserve"> </w:t>
      </w:r>
      <w:r w:rsidRPr="00A42CB7">
        <w:rPr>
          <w:rFonts w:ascii="Times New Roman" w:eastAsia="DengXian" w:hAnsi="Times New Roman" w:cs="Times New Roman"/>
          <w:iCs/>
          <w:sz w:val="20"/>
          <w:szCs w:val="20"/>
          <w:shd w:val="clear" w:color="auto" w:fill="FFFFFF"/>
        </w:rPr>
        <w:t>N=260 and N=89 respectively</w:t>
      </w:r>
    </w:p>
    <w:p w14:paraId="66F9033A" w14:textId="77777777" w:rsidR="00D911EE" w:rsidRPr="00A42CB7" w:rsidRDefault="00D911EE" w:rsidP="00D911EE">
      <w:pPr>
        <w:contextualSpacing/>
        <w:rPr>
          <w:rFonts w:ascii="Times New Roman" w:hAnsi="Times New Roman" w:cs="Times New Roman"/>
          <w:b/>
          <w:bCs/>
          <w:sz w:val="20"/>
          <w:szCs w:val="22"/>
        </w:rPr>
      </w:pPr>
    </w:p>
    <w:p w14:paraId="79FDC51F" w14:textId="77777777" w:rsidR="00D911EE" w:rsidRPr="00A42CB7" w:rsidRDefault="00D911EE" w:rsidP="00D911EE">
      <w:pPr>
        <w:rPr>
          <w:rFonts w:ascii="Times New Roman" w:eastAsia="DengXian" w:hAnsi="Times New Roman" w:cs="Times New Roman"/>
          <w:b/>
          <w:bCs/>
          <w:sz w:val="20"/>
          <w:szCs w:val="20"/>
        </w:rPr>
      </w:pPr>
      <w:r w:rsidRPr="00A42CB7">
        <w:rPr>
          <w:rFonts w:ascii="Times New Roman" w:eastAsia="DengXian" w:hAnsi="Times New Roman" w:cs="Times New Roman"/>
          <w:sz w:val="20"/>
          <w:szCs w:val="20"/>
        </w:rPr>
        <w:tab/>
      </w:r>
    </w:p>
    <w:p w14:paraId="17803C89" w14:textId="77777777" w:rsidR="00D911EE" w:rsidRPr="00A42CB7" w:rsidRDefault="00D911EE" w:rsidP="00D911EE">
      <w:pPr>
        <w:spacing w:after="240" w:line="240" w:lineRule="auto"/>
        <w:rPr>
          <w:rFonts w:ascii="Times New Roman" w:eastAsia="DengXian" w:hAnsi="Times New Roman" w:cs="Times New Roman"/>
          <w:b/>
          <w:bCs/>
          <w:sz w:val="18"/>
          <w:szCs w:val="18"/>
        </w:rPr>
      </w:pPr>
    </w:p>
    <w:p w14:paraId="2D9F1A6E" w14:textId="77777777" w:rsidR="00D911EE" w:rsidRPr="00A42CB7" w:rsidRDefault="00D911EE" w:rsidP="00D911EE">
      <w:pPr>
        <w:spacing w:after="240" w:line="240" w:lineRule="auto"/>
        <w:rPr>
          <w:rFonts w:ascii="Times New Roman" w:eastAsia="DengXian" w:hAnsi="Times New Roman" w:cs="Times New Roman"/>
          <w:b/>
          <w:bCs/>
          <w:sz w:val="18"/>
          <w:szCs w:val="18"/>
        </w:rPr>
      </w:pPr>
    </w:p>
    <w:p w14:paraId="4BC5AC73" w14:textId="77777777" w:rsidR="00D911EE" w:rsidRPr="00A42CB7" w:rsidRDefault="00D911EE" w:rsidP="00D911EE">
      <w:pPr>
        <w:spacing w:after="240" w:line="240" w:lineRule="auto"/>
        <w:rPr>
          <w:rFonts w:ascii="Times New Roman" w:eastAsia="DengXian" w:hAnsi="Times New Roman" w:cs="Times New Roman"/>
          <w:b/>
          <w:bCs/>
          <w:sz w:val="18"/>
          <w:szCs w:val="18"/>
        </w:rPr>
        <w:sectPr w:rsidR="00D911EE" w:rsidRPr="00A42CB7" w:rsidSect="00D911EE">
          <w:pgSz w:w="15840" w:h="12240" w:orient="landscape"/>
          <w:pgMar w:top="1440" w:right="1440" w:bottom="1440" w:left="1440" w:header="708" w:footer="708" w:gutter="0"/>
          <w:cols w:space="708"/>
          <w:docGrid w:linePitch="435"/>
        </w:sectPr>
      </w:pPr>
    </w:p>
    <w:p w14:paraId="7975A458" w14:textId="77777777" w:rsidR="00D911EE" w:rsidRPr="00A42CB7" w:rsidRDefault="00D911EE" w:rsidP="00D911EE">
      <w:pPr>
        <w:spacing w:before="120"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cs/>
        </w:rPr>
      </w:pPr>
      <w:r w:rsidRPr="00A42CB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Table </w:t>
      </w:r>
      <w:r w:rsidRPr="00A42CB7">
        <w:rPr>
          <w:rFonts w:ascii="Times New Roman" w:eastAsia="Calibri" w:hAnsi="Times New Roman" w:cs="Times New Roman"/>
          <w:b/>
          <w:bCs/>
          <w:sz w:val="24"/>
          <w:szCs w:val="24"/>
          <w:cs/>
        </w:rPr>
        <w:t>4</w:t>
      </w:r>
      <w:r w:rsidRPr="00A42CB7">
        <w:rPr>
          <w:rFonts w:ascii="Times New Roman" w:eastAsia="Calibri" w:hAnsi="Times New Roman" w:cs="Times New Roman"/>
          <w:sz w:val="24"/>
          <w:szCs w:val="24"/>
        </w:rPr>
        <w:t xml:space="preserve"> Factors related to patient reported SAEs of COVID-19 vaccines or anti-COVID drugs (univariate analysis)</w:t>
      </w:r>
    </w:p>
    <w:tbl>
      <w:tblPr>
        <w:tblStyle w:val="2"/>
        <w:tblW w:w="10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2363"/>
        <w:gridCol w:w="2228"/>
        <w:gridCol w:w="1436"/>
        <w:gridCol w:w="1149"/>
      </w:tblGrid>
      <w:tr w:rsidR="00D911EE" w:rsidRPr="00A42CB7" w14:paraId="096C60A0" w14:textId="77777777" w:rsidTr="007E2716">
        <w:trPr>
          <w:trHeight w:val="365"/>
          <w:tblHeader/>
        </w:trPr>
        <w:tc>
          <w:tcPr>
            <w:tcW w:w="3201" w:type="dxa"/>
            <w:vMerge w:val="restart"/>
            <w:vAlign w:val="center"/>
          </w:tcPr>
          <w:p w14:paraId="312ECBBD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Factors</w:t>
            </w:r>
          </w:p>
        </w:tc>
        <w:tc>
          <w:tcPr>
            <w:tcW w:w="4591" w:type="dxa"/>
            <w:gridSpan w:val="2"/>
            <w:tcBorders>
              <w:bottom w:val="single" w:sz="4" w:space="0" w:color="auto"/>
            </w:tcBorders>
            <w:vAlign w:val="center"/>
          </w:tcPr>
          <w:p w14:paraId="6B4AF098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of respondents [N (%)]</w:t>
            </w:r>
          </w:p>
        </w:tc>
        <w:tc>
          <w:tcPr>
            <w:tcW w:w="1436" w:type="dxa"/>
            <w:vMerge w:val="restart"/>
            <w:tcBorders>
              <w:bottom w:val="single" w:sz="4" w:space="0" w:color="auto"/>
            </w:tcBorders>
            <w:vAlign w:val="center"/>
          </w:tcPr>
          <w:p w14:paraId="34FCD66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14:paraId="62B9151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[N (%)]</w:t>
            </w:r>
          </w:p>
          <w:p w14:paraId="716AE2A0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(N=400)</w:t>
            </w:r>
          </w:p>
        </w:tc>
        <w:tc>
          <w:tcPr>
            <w:tcW w:w="1149" w:type="dxa"/>
            <w:vMerge w:val="restart"/>
            <w:tcBorders>
              <w:bottom w:val="single" w:sz="4" w:space="0" w:color="auto"/>
            </w:tcBorders>
            <w:vAlign w:val="center"/>
          </w:tcPr>
          <w:p w14:paraId="2C851B13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D911EE" w:rsidRPr="00A42CB7" w14:paraId="44B1CE26" w14:textId="77777777" w:rsidTr="007E2716">
        <w:trPr>
          <w:trHeight w:val="561"/>
          <w:tblHeader/>
        </w:trPr>
        <w:tc>
          <w:tcPr>
            <w:tcW w:w="3201" w:type="dxa"/>
            <w:vMerge/>
            <w:tcBorders>
              <w:bottom w:val="single" w:sz="4" w:space="0" w:color="auto"/>
            </w:tcBorders>
          </w:tcPr>
          <w:p w14:paraId="1DC3A0DC" w14:textId="77777777" w:rsidR="00D911EE" w:rsidRPr="00A42CB7" w:rsidRDefault="00D911EE" w:rsidP="007E27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EDD6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 reported SAEs </w:t>
            </w:r>
          </w:p>
          <w:p w14:paraId="707FBAB0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N=2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84)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9D3DE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Reported SAEs (N=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116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36" w:type="dxa"/>
            <w:vMerge/>
            <w:tcBorders>
              <w:bottom w:val="single" w:sz="4" w:space="0" w:color="auto"/>
            </w:tcBorders>
          </w:tcPr>
          <w:p w14:paraId="32B1D513" w14:textId="77777777" w:rsidR="00D911EE" w:rsidRPr="00A42CB7" w:rsidRDefault="00D911EE" w:rsidP="007E27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</w:tcPr>
          <w:p w14:paraId="6B480341" w14:textId="77777777" w:rsidR="00D911EE" w:rsidRPr="00A42CB7" w:rsidRDefault="00D911EE" w:rsidP="007E27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11EE" w:rsidRPr="00A42CB7" w14:paraId="6E05E459" w14:textId="77777777" w:rsidTr="007E2716">
        <w:trPr>
          <w:trHeight w:val="746"/>
        </w:trPr>
        <w:tc>
          <w:tcPr>
            <w:tcW w:w="3201" w:type="dxa"/>
            <w:tcBorders>
              <w:top w:val="single" w:sz="4" w:space="0" w:color="auto"/>
            </w:tcBorders>
          </w:tcPr>
          <w:p w14:paraId="743E5341" w14:textId="77777777" w:rsidR="00D911EE" w:rsidRPr="00A42CB7" w:rsidRDefault="00D911EE" w:rsidP="007E2716">
            <w:pPr>
              <w:contextualSpacing/>
              <w:textAlignment w:val="baseline"/>
              <w:rPr>
                <w:rFonts w:ascii="Times New Roman" w:eastAsia="DengXian Light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DengXian Light" w:hAnsi="Times New Roman" w:cs="Times New Roman"/>
                <w:b/>
                <w:bCs/>
                <w:sz w:val="20"/>
                <w:szCs w:val="20"/>
              </w:rPr>
              <w:t>Gender</w:t>
            </w:r>
          </w:p>
          <w:p w14:paraId="160CE172" w14:textId="77777777" w:rsidR="00D911EE" w:rsidRPr="00A42CB7" w:rsidRDefault="00D911EE" w:rsidP="00D911EE">
            <w:pPr>
              <w:pStyle w:val="ListParagraph"/>
              <w:numPr>
                <w:ilvl w:val="0"/>
                <w:numId w:val="4"/>
              </w:numPr>
              <w:spacing w:line="240" w:lineRule="auto"/>
              <w:textAlignment w:val="baseline"/>
              <w:rPr>
                <w:rFonts w:ascii="Times New Roman" w:eastAsia="DengXian Light" w:hAnsi="Times New Roman" w:cs="Times New Roman"/>
                <w:sz w:val="20"/>
                <w:szCs w:val="20"/>
                <w:lang w:eastAsia="en-US"/>
              </w:rPr>
            </w:pPr>
            <w:r w:rsidRPr="00A42CB7">
              <w:rPr>
                <w:rFonts w:ascii="Times New Roman" w:eastAsia="DengXian Light" w:hAnsi="Times New Roman" w:cs="Times New Roman"/>
                <w:sz w:val="20"/>
                <w:szCs w:val="20"/>
                <w:lang w:eastAsia="en-US"/>
              </w:rPr>
              <w:t>Male</w:t>
            </w:r>
          </w:p>
          <w:p w14:paraId="07319D92" w14:textId="77777777" w:rsidR="00D911EE" w:rsidRPr="00A42CB7" w:rsidRDefault="00D911EE" w:rsidP="00D911EE">
            <w:pPr>
              <w:numPr>
                <w:ilvl w:val="0"/>
                <w:numId w:val="4"/>
              </w:num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 Light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1576A4A3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6B658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100 (35.2)</w:t>
            </w:r>
          </w:p>
          <w:p w14:paraId="47DDF92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184 (64.8)</w:t>
            </w:r>
          </w:p>
        </w:tc>
        <w:tc>
          <w:tcPr>
            <w:tcW w:w="2228" w:type="dxa"/>
            <w:tcBorders>
              <w:top w:val="single" w:sz="4" w:space="0" w:color="auto"/>
            </w:tcBorders>
          </w:tcPr>
          <w:p w14:paraId="29AB327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AEF85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27 (23.3)</w:t>
            </w:r>
          </w:p>
          <w:p w14:paraId="49838C5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89 (76.7)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56AAF8C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800ED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127 (31.8)</w:t>
            </w:r>
          </w:p>
          <w:p w14:paraId="4BE87B3C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273 (68.3)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30CC7F7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1F94E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0.020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D911EE" w:rsidRPr="00A42CB7" w14:paraId="5A938819" w14:textId="77777777" w:rsidTr="007E2716">
        <w:trPr>
          <w:trHeight w:val="355"/>
        </w:trPr>
        <w:tc>
          <w:tcPr>
            <w:tcW w:w="3201" w:type="dxa"/>
          </w:tcPr>
          <w:p w14:paraId="73162151" w14:textId="77777777" w:rsidR="00D911EE" w:rsidRPr="00A42CB7" w:rsidRDefault="00D911EE" w:rsidP="007E27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(years) (N=395)</w:t>
            </w:r>
          </w:p>
          <w:p w14:paraId="33090B59" w14:textId="77777777" w:rsidR="00D911EE" w:rsidRPr="00A42CB7" w:rsidRDefault="00D911EE" w:rsidP="00D911E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≤30 </w:t>
            </w:r>
          </w:p>
          <w:p w14:paraId="7D0536F6" w14:textId="77777777" w:rsidR="00D911EE" w:rsidRPr="00A42CB7" w:rsidRDefault="00D911EE" w:rsidP="00D911E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31-45 </w:t>
            </w:r>
          </w:p>
          <w:p w14:paraId="4C1A6F35" w14:textId="77777777" w:rsidR="00D911EE" w:rsidRPr="00A42CB7" w:rsidRDefault="00D911EE" w:rsidP="00D911E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-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2D291733" w14:textId="77777777" w:rsidR="00D911EE" w:rsidRPr="00A42CB7" w:rsidRDefault="00D911EE" w:rsidP="00D911EE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≥6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3" w:type="dxa"/>
          </w:tcPr>
          <w:p w14:paraId="1C6BDC4B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ED7C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4)</w:t>
            </w:r>
          </w:p>
          <w:p w14:paraId="15D8BF6B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76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1)</w:t>
            </w:r>
          </w:p>
          <w:p w14:paraId="37342258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7)</w:t>
            </w:r>
          </w:p>
          <w:p w14:paraId="661665D4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7)</w:t>
            </w:r>
          </w:p>
        </w:tc>
        <w:tc>
          <w:tcPr>
            <w:tcW w:w="2228" w:type="dxa"/>
          </w:tcPr>
          <w:p w14:paraId="044D6A6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6E873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(29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6)</w:t>
            </w:r>
          </w:p>
          <w:p w14:paraId="23405C1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(29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6)</w:t>
            </w:r>
          </w:p>
          <w:p w14:paraId="771ACAA7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3)</w:t>
            </w:r>
          </w:p>
          <w:p w14:paraId="59DD6E1D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(9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6)</w:t>
            </w:r>
          </w:p>
        </w:tc>
        <w:tc>
          <w:tcPr>
            <w:tcW w:w="1436" w:type="dxa"/>
          </w:tcPr>
          <w:p w14:paraId="1ED63BB5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D5B2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94 (23.8)</w:t>
            </w:r>
          </w:p>
          <w:p w14:paraId="4A5FD80A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110 (27.8)</w:t>
            </w:r>
          </w:p>
          <w:p w14:paraId="59EFD9CA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136 (34.4)</w:t>
            </w:r>
          </w:p>
          <w:p w14:paraId="6182F24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55 (13.9)</w:t>
            </w:r>
          </w:p>
        </w:tc>
        <w:tc>
          <w:tcPr>
            <w:tcW w:w="1149" w:type="dxa"/>
          </w:tcPr>
          <w:p w14:paraId="779543BD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4A179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0.164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DC36385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DA083" w14:textId="77777777" w:rsidR="00D911EE" w:rsidRPr="00A42CB7" w:rsidRDefault="00D911EE" w:rsidP="007E27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</w:pPr>
          </w:p>
        </w:tc>
      </w:tr>
      <w:tr w:rsidR="00D911EE" w:rsidRPr="00A42CB7" w14:paraId="21171594" w14:textId="77777777" w:rsidTr="007E2716">
        <w:trPr>
          <w:trHeight w:val="364"/>
        </w:trPr>
        <w:tc>
          <w:tcPr>
            <w:tcW w:w="3201" w:type="dxa"/>
          </w:tcPr>
          <w:p w14:paraId="68D8FDFF" w14:textId="77777777" w:rsidR="00D911EE" w:rsidRPr="00A42CB7" w:rsidRDefault="00D911EE" w:rsidP="007E2716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ighest education level </w:t>
            </w:r>
          </w:p>
          <w:p w14:paraId="67951473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Primary school</w:t>
            </w:r>
          </w:p>
          <w:p w14:paraId="5D3E606F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Junior high school</w:t>
            </w:r>
          </w:p>
          <w:p w14:paraId="3D06684D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Senior high school</w:t>
            </w:r>
          </w:p>
          <w:p w14:paraId="39DC33FB" w14:textId="77777777" w:rsidR="00D911EE" w:rsidRPr="00A42CB7" w:rsidRDefault="00D911EE" w:rsidP="00D911EE">
            <w:pPr>
              <w:numPr>
                <w:ilvl w:val="0"/>
                <w:numId w:val="2"/>
              </w:num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Diploma/Certificate</w:t>
            </w:r>
          </w:p>
          <w:p w14:paraId="4FC2EE23" w14:textId="77777777" w:rsidR="00D911EE" w:rsidRPr="00A42CB7" w:rsidRDefault="00D911EE" w:rsidP="00D911EE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Bachelor’s degree or higher</w:t>
            </w:r>
          </w:p>
        </w:tc>
        <w:tc>
          <w:tcPr>
            <w:tcW w:w="2363" w:type="dxa"/>
          </w:tcPr>
          <w:p w14:paraId="0436994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2BCC4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8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3)</w:t>
            </w:r>
          </w:p>
          <w:p w14:paraId="273076BC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6)</w:t>
            </w:r>
          </w:p>
          <w:p w14:paraId="0947C15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5)</w:t>
            </w:r>
          </w:p>
          <w:p w14:paraId="20D22065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39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7)</w:t>
            </w:r>
          </w:p>
          <w:p w14:paraId="3831961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(26.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8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28" w:type="dxa"/>
          </w:tcPr>
          <w:p w14:paraId="6157AA33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9490E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4)</w:t>
            </w:r>
          </w:p>
          <w:p w14:paraId="79E498D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7)</w:t>
            </w:r>
          </w:p>
          <w:p w14:paraId="51C77825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0)</w:t>
            </w:r>
          </w:p>
          <w:p w14:paraId="6C5904C5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1)</w:t>
            </w:r>
          </w:p>
          <w:p w14:paraId="2E18F7E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(3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6" w:type="dxa"/>
          </w:tcPr>
          <w:p w14:paraId="0EEAEFA0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F7820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108 (27.0)</w:t>
            </w:r>
          </w:p>
          <w:p w14:paraId="63440328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50 (12.5)</w:t>
            </w:r>
          </w:p>
          <w:p w14:paraId="433A13B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69 (17.3)</w:t>
            </w:r>
          </w:p>
          <w:p w14:paraId="2613027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60 (15.0)</w:t>
            </w:r>
          </w:p>
          <w:p w14:paraId="42523E6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113 (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28.2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9" w:type="dxa"/>
          </w:tcPr>
          <w:p w14:paraId="683212CC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7FA38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49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D911EE" w:rsidRPr="00A42CB7" w14:paraId="180D5BB1" w14:textId="77777777" w:rsidTr="007E2716">
        <w:trPr>
          <w:trHeight w:val="355"/>
        </w:trPr>
        <w:tc>
          <w:tcPr>
            <w:tcW w:w="3201" w:type="dxa"/>
          </w:tcPr>
          <w:p w14:paraId="0DA3A370" w14:textId="77777777" w:rsidR="00D911EE" w:rsidRPr="00A42CB7" w:rsidRDefault="00D911EE" w:rsidP="007E27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Occupation</w:t>
            </w:r>
          </w:p>
          <w:p w14:paraId="59C1BCE7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  <w:p w14:paraId="7878D31D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Farmer</w:t>
            </w:r>
          </w:p>
          <w:p w14:paraId="4E4800A3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Private company employee</w:t>
            </w:r>
          </w:p>
          <w:p w14:paraId="3B4D45DB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Business owner</w:t>
            </w:r>
          </w:p>
          <w:p w14:paraId="1E7DB7D4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General laborer</w:t>
            </w:r>
          </w:p>
          <w:p w14:paraId="58020E9D" w14:textId="77777777" w:rsidR="00D911EE" w:rsidRPr="00A42CB7" w:rsidRDefault="00D911EE" w:rsidP="00D911EE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Government employee</w:t>
            </w:r>
          </w:p>
        </w:tc>
        <w:tc>
          <w:tcPr>
            <w:tcW w:w="2363" w:type="dxa"/>
          </w:tcPr>
          <w:p w14:paraId="61F78BA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47D39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53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18.7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5734D67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8)</w:t>
            </w:r>
          </w:p>
          <w:p w14:paraId="2114564B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7)</w:t>
            </w:r>
          </w:p>
          <w:p w14:paraId="243F4487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27 (9.5)</w:t>
            </w:r>
          </w:p>
          <w:p w14:paraId="2A34BB3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56 (19.7)</w:t>
            </w:r>
          </w:p>
          <w:p w14:paraId="44002F50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53 (18.7)</w:t>
            </w:r>
          </w:p>
        </w:tc>
        <w:tc>
          <w:tcPr>
            <w:tcW w:w="2228" w:type="dxa"/>
          </w:tcPr>
          <w:p w14:paraId="5623D838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AB31D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9)</w:t>
            </w:r>
          </w:p>
          <w:p w14:paraId="5926200C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1)</w:t>
            </w:r>
          </w:p>
          <w:p w14:paraId="26A85543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1)</w:t>
            </w:r>
          </w:p>
          <w:p w14:paraId="22DBAA35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24 (20.7)</w:t>
            </w:r>
          </w:p>
          <w:p w14:paraId="601D75F0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18 (15.5)</w:t>
            </w:r>
          </w:p>
          <w:p w14:paraId="65426B5A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24 (20.7)</w:t>
            </w:r>
          </w:p>
        </w:tc>
        <w:tc>
          <w:tcPr>
            <w:tcW w:w="1436" w:type="dxa"/>
          </w:tcPr>
          <w:p w14:paraId="401D3C8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A6EE6A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68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17.0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6B153245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97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24.3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27367223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6EC55FE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51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12.8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4FE4F0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74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18.5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B29CAE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77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19.3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9" w:type="dxa"/>
          </w:tcPr>
          <w:p w14:paraId="1D58FAB3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965A2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0.00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D911EE" w:rsidRPr="00A42CB7" w14:paraId="6D7CA3C4" w14:textId="77777777" w:rsidTr="007E2716">
        <w:trPr>
          <w:trHeight w:val="355"/>
        </w:trPr>
        <w:tc>
          <w:tcPr>
            <w:tcW w:w="3201" w:type="dxa"/>
          </w:tcPr>
          <w:p w14:paraId="538360C1" w14:textId="77777777" w:rsidR="00D911EE" w:rsidRPr="00A42CB7" w:rsidRDefault="00D911EE" w:rsidP="007E2716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Underlying diseases</w:t>
            </w:r>
          </w:p>
          <w:p w14:paraId="7223A294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5C20F921" w14:textId="77777777" w:rsidR="00D911EE" w:rsidRPr="00A42CB7" w:rsidRDefault="00D911EE" w:rsidP="00D911EE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Yes*</w:t>
            </w:r>
          </w:p>
        </w:tc>
        <w:tc>
          <w:tcPr>
            <w:tcW w:w="2363" w:type="dxa"/>
          </w:tcPr>
          <w:p w14:paraId="7802607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AE01E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(57.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3B4853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(42.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28" w:type="dxa"/>
          </w:tcPr>
          <w:p w14:paraId="3F66554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38D7E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(5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BB7F3C9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50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(4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6" w:type="dxa"/>
          </w:tcPr>
          <w:p w14:paraId="3B105E2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F7F858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230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57.5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2CFF3870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170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42.5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149" w:type="dxa"/>
          </w:tcPr>
          <w:p w14:paraId="5624ECE3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A0B640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911EE" w:rsidRPr="00A42CB7" w14:paraId="1B318AA7" w14:textId="77777777" w:rsidTr="007E2716">
        <w:trPr>
          <w:trHeight w:val="355"/>
        </w:trPr>
        <w:tc>
          <w:tcPr>
            <w:tcW w:w="3201" w:type="dxa"/>
          </w:tcPr>
          <w:p w14:paraId="61A39355" w14:textId="77777777" w:rsidR="00D911EE" w:rsidRPr="00A42CB7" w:rsidRDefault="00D911EE" w:rsidP="007E27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of current medications (N=393)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cs/>
              </w:rPr>
              <w:t xml:space="preserve"> </w:t>
            </w:r>
          </w:p>
          <w:p w14:paraId="5B580AE7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Not using medication</w:t>
            </w:r>
          </w:p>
          <w:p w14:paraId="5BA736C1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1-2 items</w:t>
            </w:r>
          </w:p>
          <w:p w14:paraId="38EC671A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≥3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items </w:t>
            </w:r>
          </w:p>
        </w:tc>
        <w:tc>
          <w:tcPr>
            <w:tcW w:w="2363" w:type="dxa"/>
          </w:tcPr>
          <w:p w14:paraId="603C13E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38ADB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2F7E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4)</w:t>
            </w:r>
          </w:p>
          <w:p w14:paraId="246C6A8D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2)</w:t>
            </w:r>
          </w:p>
          <w:p w14:paraId="6E4067C8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3)</w:t>
            </w:r>
          </w:p>
        </w:tc>
        <w:tc>
          <w:tcPr>
            <w:tcW w:w="2228" w:type="dxa"/>
          </w:tcPr>
          <w:p w14:paraId="37DA4537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E15A3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0F31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8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9)</w:t>
            </w:r>
          </w:p>
          <w:p w14:paraId="4169BFB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8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10EDE3CC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3)</w:t>
            </w:r>
          </w:p>
        </w:tc>
        <w:tc>
          <w:tcPr>
            <w:tcW w:w="1436" w:type="dxa"/>
          </w:tcPr>
          <w:p w14:paraId="1148C1A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B0F5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97D37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233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59.3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57D5685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310FD440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99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149" w:type="dxa"/>
          </w:tcPr>
          <w:p w14:paraId="474E798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85D6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3DE7A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457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5EBAF903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FCA52" w14:textId="77777777" w:rsidR="00D911EE" w:rsidRPr="00A42CB7" w:rsidRDefault="00D911EE" w:rsidP="007E2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EE" w:rsidRPr="00A42CB7" w14:paraId="7AD9352F" w14:textId="77777777" w:rsidTr="007E2716">
        <w:trPr>
          <w:trHeight w:val="355"/>
        </w:trPr>
        <w:tc>
          <w:tcPr>
            <w:tcW w:w="3201" w:type="dxa"/>
          </w:tcPr>
          <w:p w14:paraId="56A0DA7F" w14:textId="77777777" w:rsidR="00D911EE" w:rsidRPr="00A42CB7" w:rsidRDefault="00D911EE" w:rsidP="007E2716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History of drug 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allergies</w:t>
            </w:r>
          </w:p>
          <w:p w14:paraId="73EB0BF5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1B369D55" w14:textId="77777777" w:rsidR="00D911EE" w:rsidRPr="00A42CB7" w:rsidRDefault="00D911EE" w:rsidP="00D911EE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363" w:type="dxa"/>
          </w:tcPr>
          <w:p w14:paraId="193E8BF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8B49A9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2)</w:t>
            </w:r>
          </w:p>
          <w:p w14:paraId="6D959934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8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(2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8)</w:t>
            </w:r>
          </w:p>
        </w:tc>
        <w:tc>
          <w:tcPr>
            <w:tcW w:w="2228" w:type="dxa"/>
          </w:tcPr>
          <w:p w14:paraId="1F2364AA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D9A28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12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6)</w:t>
            </w:r>
          </w:p>
          <w:p w14:paraId="573BF30C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(3.4)</w:t>
            </w:r>
          </w:p>
        </w:tc>
        <w:tc>
          <w:tcPr>
            <w:tcW w:w="1436" w:type="dxa"/>
          </w:tcPr>
          <w:p w14:paraId="31E7F870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32BBCD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388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97.0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545B7C84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149" w:type="dxa"/>
          </w:tcPr>
          <w:p w14:paraId="54C4B403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AABB0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0.751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D911EE" w:rsidRPr="00A42CB7" w14:paraId="1D7A22D9" w14:textId="77777777" w:rsidTr="007E2716">
        <w:trPr>
          <w:trHeight w:val="355"/>
        </w:trPr>
        <w:tc>
          <w:tcPr>
            <w:tcW w:w="3201" w:type="dxa"/>
          </w:tcPr>
          <w:p w14:paraId="79DA3964" w14:textId="77777777" w:rsidR="00D911EE" w:rsidRPr="00A42CB7" w:rsidRDefault="00D911EE" w:rsidP="007E27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Timing of COVID-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eastAsia="en-US"/>
              </w:rPr>
              <w:t xml:space="preserve">19 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infection </w:t>
            </w:r>
          </w:p>
          <w:p w14:paraId="43D8B221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During the pandemic </w:t>
            </w:r>
          </w:p>
          <w:p w14:paraId="6B367F1E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Post-pandemic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ab/>
            </w:r>
          </w:p>
          <w:p w14:paraId="24B787A7" w14:textId="77777777" w:rsidR="00D911EE" w:rsidRPr="00A42CB7" w:rsidRDefault="00D911EE" w:rsidP="00D911EE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Both periods</w:t>
            </w:r>
          </w:p>
        </w:tc>
        <w:tc>
          <w:tcPr>
            <w:tcW w:w="2363" w:type="dxa"/>
          </w:tcPr>
          <w:p w14:paraId="2FDBDEEC" w14:textId="77777777" w:rsidR="00D911EE" w:rsidRPr="00A42CB7" w:rsidRDefault="00D911EE" w:rsidP="007E2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3C1A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174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(59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9)</w:t>
            </w:r>
          </w:p>
          <w:p w14:paraId="2827F25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7)</w:t>
            </w:r>
          </w:p>
          <w:p w14:paraId="1F87C314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(8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5)</w:t>
            </w:r>
          </w:p>
        </w:tc>
        <w:tc>
          <w:tcPr>
            <w:tcW w:w="2228" w:type="dxa"/>
          </w:tcPr>
          <w:p w14:paraId="36538BD7" w14:textId="77777777" w:rsidR="00D911EE" w:rsidRPr="00A42CB7" w:rsidRDefault="00D911EE" w:rsidP="007E2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88C13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70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3)</w:t>
            </w:r>
          </w:p>
          <w:p w14:paraId="34928DFE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9)</w:t>
            </w:r>
          </w:p>
          <w:p w14:paraId="755E21FC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8)</w:t>
            </w:r>
          </w:p>
        </w:tc>
        <w:tc>
          <w:tcPr>
            <w:tcW w:w="1436" w:type="dxa"/>
          </w:tcPr>
          <w:p w14:paraId="374AC32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2D535C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240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47E3BFF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120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07496FBC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149" w:type="dxa"/>
          </w:tcPr>
          <w:p w14:paraId="2750277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69B2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911EE" w:rsidRPr="00A42CB7" w14:paraId="3C3EACD8" w14:textId="77777777" w:rsidTr="007E2716">
        <w:trPr>
          <w:trHeight w:val="355"/>
        </w:trPr>
        <w:tc>
          <w:tcPr>
            <w:tcW w:w="3201" w:type="dxa"/>
          </w:tcPr>
          <w:p w14:paraId="71979AD9" w14:textId="77777777" w:rsidR="00D911EE" w:rsidRPr="00A42CB7" w:rsidRDefault="00D911EE" w:rsidP="007E27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of COVID-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 xml:space="preserve">19 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infections </w:t>
            </w:r>
          </w:p>
          <w:p w14:paraId="601C63A0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1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time </w:t>
            </w:r>
          </w:p>
          <w:p w14:paraId="3C26E770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≥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 times </w:t>
            </w:r>
          </w:p>
        </w:tc>
        <w:tc>
          <w:tcPr>
            <w:tcW w:w="2363" w:type="dxa"/>
          </w:tcPr>
          <w:p w14:paraId="3B89864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07243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2)</w:t>
            </w:r>
          </w:p>
          <w:p w14:paraId="145C377B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8)</w:t>
            </w:r>
          </w:p>
        </w:tc>
        <w:tc>
          <w:tcPr>
            <w:tcW w:w="2228" w:type="dxa"/>
          </w:tcPr>
          <w:p w14:paraId="30C9139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0901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0)</w:t>
            </w:r>
          </w:p>
          <w:p w14:paraId="09A5C510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0)</w:t>
            </w:r>
          </w:p>
        </w:tc>
        <w:tc>
          <w:tcPr>
            <w:tcW w:w="1436" w:type="dxa"/>
          </w:tcPr>
          <w:p w14:paraId="3785BB73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4ECF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336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84.0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40B29BF0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16.0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149" w:type="dxa"/>
          </w:tcPr>
          <w:p w14:paraId="1F151D7B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8C29E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301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38EECD17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EE" w:rsidRPr="00A42CB7" w14:paraId="724A70D8" w14:textId="77777777" w:rsidTr="007E2716">
        <w:trPr>
          <w:trHeight w:val="355"/>
        </w:trPr>
        <w:tc>
          <w:tcPr>
            <w:tcW w:w="3201" w:type="dxa"/>
          </w:tcPr>
          <w:p w14:paraId="4B79AADE" w14:textId="77777777" w:rsidR="00D911EE" w:rsidRPr="00A42CB7" w:rsidRDefault="00D911EE" w:rsidP="007E271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COVID-</w:t>
            </w: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eastAsia="en-US"/>
              </w:rPr>
              <w:t xml:space="preserve">19 </w:t>
            </w: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vaccination history </w:t>
            </w:r>
          </w:p>
          <w:p w14:paraId="159CDCAB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cs/>
              </w:rPr>
              <w:t>-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doses </w:t>
            </w:r>
          </w:p>
          <w:p w14:paraId="3DCA53AE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cs/>
              </w:rPr>
              <w:t>≥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</w:rPr>
              <w:t>doses</w:t>
            </w:r>
          </w:p>
        </w:tc>
        <w:tc>
          <w:tcPr>
            <w:tcW w:w="2363" w:type="dxa"/>
          </w:tcPr>
          <w:p w14:paraId="15F8FF99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24BB4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(3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9)</w:t>
            </w:r>
          </w:p>
          <w:p w14:paraId="17CEF7E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1)</w:t>
            </w:r>
          </w:p>
        </w:tc>
        <w:tc>
          <w:tcPr>
            <w:tcW w:w="2228" w:type="dxa"/>
          </w:tcPr>
          <w:p w14:paraId="7A0A407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93C93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(2.6)</w:t>
            </w:r>
          </w:p>
          <w:p w14:paraId="5875B7BB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13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4)</w:t>
            </w:r>
          </w:p>
        </w:tc>
        <w:tc>
          <w:tcPr>
            <w:tcW w:w="1436" w:type="dxa"/>
          </w:tcPr>
          <w:p w14:paraId="3716632A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7211D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14 (3.5)</w:t>
            </w:r>
          </w:p>
          <w:p w14:paraId="6DEE541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386 (96.5)</w:t>
            </w:r>
          </w:p>
        </w:tc>
        <w:tc>
          <w:tcPr>
            <w:tcW w:w="1149" w:type="dxa"/>
          </w:tcPr>
          <w:p w14:paraId="6B1CC840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B2D9E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0.765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5B51F5AA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EE" w:rsidRPr="00A42CB7" w14:paraId="48D26096" w14:textId="77777777" w:rsidTr="007E2716">
        <w:trPr>
          <w:trHeight w:val="355"/>
        </w:trPr>
        <w:tc>
          <w:tcPr>
            <w:tcW w:w="3201" w:type="dxa"/>
          </w:tcPr>
          <w:p w14:paraId="2CD7F280" w14:textId="77777777" w:rsidR="00D911EE" w:rsidRPr="00A42CB7" w:rsidRDefault="00D911EE" w:rsidP="007E2716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Type of prior COVID-</w:t>
            </w: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eastAsia="en-US"/>
              </w:rPr>
              <w:t xml:space="preserve">19 </w:t>
            </w: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Vaccine </w:t>
            </w:r>
          </w:p>
          <w:p w14:paraId="737EDEDB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Inactivated Vaccine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Sinovac/Sinopharm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en-US"/>
              </w:rPr>
              <w:t>)</w:t>
            </w:r>
          </w:p>
          <w:p w14:paraId="653866E6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Vaccine 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en-US"/>
              </w:rPr>
              <w:t>(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Pfizer/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Moderna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en-US"/>
              </w:rPr>
              <w:t>)</w:t>
            </w:r>
          </w:p>
          <w:p w14:paraId="3FD082C3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Viral Vector Vaccine 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en-US"/>
              </w:rPr>
              <w:t>(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AstraZeneca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en-US"/>
              </w:rPr>
              <w:t>)</w:t>
            </w:r>
          </w:p>
        </w:tc>
        <w:tc>
          <w:tcPr>
            <w:tcW w:w="2363" w:type="dxa"/>
          </w:tcPr>
          <w:p w14:paraId="3D353A52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B4091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202 (71.1)</w:t>
            </w:r>
          </w:p>
          <w:p w14:paraId="50B8E047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0E952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149 (52.5)</w:t>
            </w:r>
          </w:p>
          <w:p w14:paraId="6F83CD59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9B204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173 (60.9)</w:t>
            </w:r>
          </w:p>
        </w:tc>
        <w:tc>
          <w:tcPr>
            <w:tcW w:w="2228" w:type="dxa"/>
          </w:tcPr>
          <w:p w14:paraId="27DEFF79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B8B64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82 (70.7)</w:t>
            </w:r>
          </w:p>
          <w:p w14:paraId="3D1F4B47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7B55C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70 (60.3)</w:t>
            </w:r>
          </w:p>
          <w:p w14:paraId="7B159111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B22C1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72 (62.1)</w:t>
            </w:r>
          </w:p>
        </w:tc>
        <w:tc>
          <w:tcPr>
            <w:tcW w:w="1436" w:type="dxa"/>
          </w:tcPr>
          <w:p w14:paraId="7A20F70A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22BEC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284 (71.0)</w:t>
            </w:r>
          </w:p>
          <w:p w14:paraId="174BEF27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26CA7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219 (54.8)</w:t>
            </w:r>
          </w:p>
          <w:p w14:paraId="5EAF396E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B06FC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245 (61.3)</w:t>
            </w:r>
          </w:p>
        </w:tc>
        <w:tc>
          <w:tcPr>
            <w:tcW w:w="1149" w:type="dxa"/>
          </w:tcPr>
          <w:p w14:paraId="0A8792BE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5486A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0.930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6187B641" w14:textId="77777777" w:rsidR="00D911EE" w:rsidRPr="00A42CB7" w:rsidRDefault="00D911EE" w:rsidP="007E2716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7CF91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5F92B7B4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E5FEA" w14:textId="77777777" w:rsidR="00D911EE" w:rsidRPr="00A42CB7" w:rsidRDefault="00D911EE" w:rsidP="007E271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0.830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911EE" w:rsidRPr="00A42CB7" w14:paraId="0DCD7172" w14:textId="77777777" w:rsidTr="007E2716">
        <w:trPr>
          <w:trHeight w:val="355"/>
        </w:trPr>
        <w:tc>
          <w:tcPr>
            <w:tcW w:w="3201" w:type="dxa"/>
          </w:tcPr>
          <w:p w14:paraId="49D02665" w14:textId="77777777" w:rsidR="00D911EE" w:rsidRPr="00A42CB7" w:rsidRDefault="00D911EE" w:rsidP="007E2716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42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Previous COVID-19 antiviral therapy</w:t>
            </w:r>
          </w:p>
          <w:p w14:paraId="515DCA9B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None</w:t>
            </w:r>
          </w:p>
          <w:p w14:paraId="163274F4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Andrographis </w:t>
            </w:r>
          </w:p>
          <w:p w14:paraId="28BD638C" w14:textId="77777777" w:rsidR="00D911EE" w:rsidRPr="00A42CB7" w:rsidRDefault="00D911EE" w:rsidP="007E27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Favipiravir/Molnupiravir/</w:t>
            </w:r>
            <w:r w:rsidRPr="00A42CB7">
              <w:rPr>
                <w:rFonts w:ascii="Times New Roman" w:hAnsi="Times New Roman" w:cs="Times New Roman"/>
              </w:rPr>
              <w:t xml:space="preserve"> </w:t>
            </w:r>
            <w:r w:rsidRPr="00A42C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Nirmatrelvir/ritonavir (antiviral user)</w:t>
            </w:r>
          </w:p>
        </w:tc>
        <w:tc>
          <w:tcPr>
            <w:tcW w:w="2363" w:type="dxa"/>
          </w:tcPr>
          <w:p w14:paraId="04A0C077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4371A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297D2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11 (3.9)</w:t>
            </w:r>
          </w:p>
          <w:p w14:paraId="66470FAE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163 (57.4)</w:t>
            </w:r>
          </w:p>
          <w:p w14:paraId="4F316F7C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145 (51.1)</w:t>
            </w:r>
          </w:p>
          <w:p w14:paraId="368EC9C1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</w:tcPr>
          <w:p w14:paraId="1EDEC58F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DCD9F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64253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8 (6.9)</w:t>
            </w:r>
          </w:p>
          <w:p w14:paraId="48BB43C4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80 (69.0)</w:t>
            </w:r>
          </w:p>
          <w:p w14:paraId="53239955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49 (42.2)</w:t>
            </w:r>
          </w:p>
          <w:p w14:paraId="17BE37A2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77690EF3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F7CF6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9A670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19 (4.8)</w:t>
            </w:r>
          </w:p>
          <w:p w14:paraId="3712CB96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243 (60.8)</w:t>
            </w:r>
          </w:p>
          <w:p w14:paraId="67191C78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194 (48.5)</w:t>
            </w:r>
          </w:p>
          <w:p w14:paraId="496625C6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6EC3F245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23CFF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AED43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0.197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734CE918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0.032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  <w:p w14:paraId="6897420A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911EE" w:rsidRPr="00A42CB7" w14:paraId="3DFDFDCE" w14:textId="77777777" w:rsidTr="007E2716">
        <w:trPr>
          <w:trHeight w:val="355"/>
        </w:trPr>
        <w:tc>
          <w:tcPr>
            <w:tcW w:w="3201" w:type="dxa"/>
            <w:tcBorders>
              <w:bottom w:val="single" w:sz="4" w:space="0" w:color="auto"/>
            </w:tcBorders>
          </w:tcPr>
          <w:p w14:paraId="1D85E6E7" w14:textId="77777777" w:rsidR="00D911EE" w:rsidRPr="00A42CB7" w:rsidRDefault="00D911EE" w:rsidP="007E2716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eastAsia="en-US"/>
              </w:rPr>
              <w:t>Self-medication with herbs or dietary supplements during the COVID-</w:t>
            </w:r>
            <w:r w:rsidRPr="00A42CB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cs/>
                <w:lang w:eastAsia="en-US"/>
              </w:rPr>
              <w:t xml:space="preserve">19 </w:t>
            </w:r>
            <w:r w:rsidRPr="00A42CB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pandemic </w:t>
            </w:r>
          </w:p>
          <w:p w14:paraId="34F7E025" w14:textId="77777777" w:rsidR="00D911EE" w:rsidRPr="00A42CB7" w:rsidRDefault="00D911EE" w:rsidP="00D911EE">
            <w:pPr>
              <w:pStyle w:val="ListParagraph"/>
              <w:numPr>
                <w:ilvl w:val="0"/>
                <w:numId w:val="13"/>
              </w:numPr>
              <w:snapToGrid w:val="0"/>
              <w:spacing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</w:rPr>
            </w:pPr>
            <w:r w:rsidRPr="00A42CB7">
              <w:rPr>
                <w:rFonts w:ascii="Times New Roman" w:eastAsia="Aptos" w:hAnsi="Times New Roman" w:cs="Times New Roman"/>
                <w:sz w:val="20"/>
                <w:szCs w:val="20"/>
                <w:lang w:eastAsia="en-US"/>
              </w:rPr>
              <w:t>No</w:t>
            </w:r>
          </w:p>
          <w:p w14:paraId="245EB612" w14:textId="77777777" w:rsidR="00D911EE" w:rsidRPr="00A42CB7" w:rsidRDefault="00D911EE" w:rsidP="00D911EE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Yes**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607BA714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5A29B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BBCD8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88E93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3)</w:t>
            </w:r>
          </w:p>
          <w:p w14:paraId="17D281BC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7)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14:paraId="01C7C518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0DB3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7DC34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778FA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50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1)</w:t>
            </w:r>
          </w:p>
          <w:p w14:paraId="6048F09A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9)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69431F5B" w14:textId="77777777" w:rsidR="00D911EE" w:rsidRPr="00A42CB7" w:rsidRDefault="00D911EE" w:rsidP="007E27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16D6FA" w14:textId="77777777" w:rsidR="00D911EE" w:rsidRPr="00A42CB7" w:rsidRDefault="00D911EE" w:rsidP="007E27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420465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F6CCA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227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56.8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11ED298C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173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43.3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525FA11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5041E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BD547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1F19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</w:tbl>
    <w:p w14:paraId="53FE9A7B" w14:textId="77777777" w:rsidR="00D911EE" w:rsidRPr="00A42CB7" w:rsidRDefault="00D911EE" w:rsidP="00D911EE">
      <w:pPr>
        <w:spacing w:before="240" w:after="0"/>
        <w:rPr>
          <w:rFonts w:ascii="Times New Roman" w:eastAsia="Calibri" w:hAnsi="Times New Roman" w:cs="Times New Roman"/>
          <w:sz w:val="28"/>
        </w:rPr>
      </w:pPr>
      <w:r w:rsidRPr="00A42CB7">
        <w:rPr>
          <w:rFonts w:ascii="Times New Roman" w:eastAsia="DengXian" w:hAnsi="Times New Roman" w:cs="Times New Roman"/>
          <w:iCs/>
          <w:sz w:val="20"/>
          <w:szCs w:val="20"/>
          <w:shd w:val="clear" w:color="auto" w:fill="FFFFFF"/>
          <w:vertAlign w:val="superscript"/>
        </w:rPr>
        <w:t>a</w:t>
      </w:r>
      <w:r w:rsidRPr="00A42CB7">
        <w:rPr>
          <w:rFonts w:ascii="Times New Roman" w:eastAsia="DengXian" w:hAnsi="Times New Roman" w:cs="Times New Roman"/>
          <w:iCs/>
          <w:sz w:val="20"/>
          <w:szCs w:val="20"/>
          <w:shd w:val="clear" w:color="auto" w:fill="FFFFFF"/>
        </w:rPr>
        <w:t xml:space="preserve"> Pearson Chi- square test; </w:t>
      </w:r>
      <w:r w:rsidRPr="00A42CB7">
        <w:rPr>
          <w:rFonts w:ascii="Times New Roman" w:eastAsia="DengXian" w:hAnsi="Times New Roman" w:cs="Times New Roman"/>
          <w:iCs/>
          <w:sz w:val="20"/>
          <w:szCs w:val="20"/>
          <w:shd w:val="clear" w:color="auto" w:fill="FFFFFF"/>
          <w:vertAlign w:val="superscript"/>
        </w:rPr>
        <w:t>b</w:t>
      </w:r>
      <w:r w:rsidRPr="00A42CB7">
        <w:rPr>
          <w:rFonts w:ascii="Times New Roman" w:eastAsia="DengXian" w:hAnsi="Times New Roman" w:cs="Times New Roman"/>
          <w:iCs/>
          <w:sz w:val="20"/>
          <w:szCs w:val="20"/>
          <w:shd w:val="clear" w:color="auto" w:fill="FFFFFF"/>
        </w:rPr>
        <w:t xml:space="preserve"> Fisher's Exact Test</w:t>
      </w:r>
    </w:p>
    <w:p w14:paraId="697947EF" w14:textId="77777777" w:rsidR="00D911EE" w:rsidRPr="00A42CB7" w:rsidRDefault="00D911EE" w:rsidP="00D911E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42CB7">
        <w:rPr>
          <w:rFonts w:ascii="Times New Roman" w:hAnsi="Times New Roman" w:cs="Times New Roman"/>
          <w:sz w:val="20"/>
          <w:szCs w:val="20"/>
        </w:rPr>
        <w:t>*Underlying diseases included diabetes (n=86), hypertension (n=81), hyperlipidemia (n=47), bone and joint diseases (n=14), Chronic Kidney Disease (CKD) (n=10), thyroid disorder (n=9), Cardiovascular Disease (CVD) (n=8), Asthma and Chronic Obstructive Pulmonary Disease (COPD) (n=7), Gastrointestinal (GI) disease (n=3), breast cancer (n=2), Systemic Lupus Erythematosus (SLE) (n=2), anemia (n=2), nephrotic syndrome (n=1), Major Depressive Disorder (MDD) (n=1), and Human Immunodeficiency Virus (HIV) (n=1)</w:t>
      </w:r>
    </w:p>
    <w:p w14:paraId="6CC98133" w14:textId="77777777" w:rsidR="00D911EE" w:rsidRPr="00A42CB7" w:rsidRDefault="00D911EE" w:rsidP="00D911E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42CB7">
        <w:rPr>
          <w:rFonts w:ascii="Times New Roman" w:hAnsi="Times New Roman" w:cs="Times New Roman"/>
          <w:sz w:val="20"/>
          <w:szCs w:val="20"/>
          <w:cs/>
        </w:rPr>
        <w:t>**</w:t>
      </w:r>
      <w:r w:rsidRPr="00A42CB7">
        <w:rPr>
          <w:rFonts w:ascii="Times New Roman" w:hAnsi="Times New Roman" w:cs="Times New Roman"/>
          <w:sz w:val="20"/>
          <w:szCs w:val="20"/>
        </w:rPr>
        <w:t>Medications procured during the COVID-19 pandemic included antipyretics (n=125),   antitussives</w:t>
      </w:r>
      <w:r w:rsidRPr="00A42CB7">
        <w:rPr>
          <w:rFonts w:ascii="Times New Roman" w:hAnsi="Times New Roman" w:cs="Times New Roman"/>
          <w:sz w:val="20"/>
          <w:szCs w:val="20"/>
          <w:cs/>
        </w:rPr>
        <w:t>/</w:t>
      </w:r>
      <w:r w:rsidRPr="00A42CB7">
        <w:rPr>
          <w:rFonts w:ascii="Times New Roman" w:hAnsi="Times New Roman" w:cs="Times New Roman"/>
          <w:sz w:val="20"/>
          <w:szCs w:val="20"/>
        </w:rPr>
        <w:t>expectorants (n=105), sore throat medicine (n=84), antihistamines/decongestants (n=69), effervescent mucolytics (n=33), analgesics/anti-inflammatory drugs (n=25), antibiotics (n=11), antiflatulents (n=10), antiemetics (n=9), and sedatives/hypnotics (n=1). Herbal medicinal products and dietary supplements used include Andrographis (n=157), ginger (n=53), Indian gooseberry (n=43), vitamin C (n=35), fingerroot (n=23), turmeric (n=20), shallots (n=18), multivitamins (n=12), Others including galangal, lemongrass, kaffir lime leaves, Laurel Clock Vine, Ya Ha Rak formula, and lime juice (n=8), Zinc (n=6), Ginseng (n=4), Vitamin A (n=2)</w:t>
      </w:r>
    </w:p>
    <w:p w14:paraId="096E7884" w14:textId="77777777" w:rsidR="00D911EE" w:rsidRPr="00A42CB7" w:rsidRDefault="00D911EE" w:rsidP="00D911EE">
      <w:pPr>
        <w:spacing w:before="120" w:after="0" w:line="360" w:lineRule="auto"/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</w:pPr>
    </w:p>
    <w:p w14:paraId="6E122483" w14:textId="77777777" w:rsidR="00D911EE" w:rsidRPr="00A42CB7" w:rsidRDefault="00D911EE" w:rsidP="00D911EE">
      <w:pPr>
        <w:spacing w:before="120" w:after="0" w:line="360" w:lineRule="auto"/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</w:pPr>
    </w:p>
    <w:p w14:paraId="490F9725" w14:textId="77777777" w:rsidR="00D911EE" w:rsidRPr="00A42CB7" w:rsidRDefault="00D911EE" w:rsidP="00D911EE">
      <w:pPr>
        <w:spacing w:before="120" w:after="0" w:line="360" w:lineRule="auto"/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</w:pPr>
    </w:p>
    <w:p w14:paraId="76265376" w14:textId="77777777" w:rsidR="00D911EE" w:rsidRPr="00A42CB7" w:rsidRDefault="00D911EE" w:rsidP="00D911EE">
      <w:pPr>
        <w:spacing w:before="120" w:after="0" w:line="360" w:lineRule="auto"/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</w:pPr>
    </w:p>
    <w:p w14:paraId="375CBAB9" w14:textId="77777777" w:rsidR="00D911EE" w:rsidRPr="00A42CB7" w:rsidRDefault="00D911EE" w:rsidP="00D911EE">
      <w:pPr>
        <w:spacing w:before="120" w:after="0" w:line="360" w:lineRule="auto"/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</w:pPr>
    </w:p>
    <w:p w14:paraId="7B741190" w14:textId="77777777" w:rsidR="00D911EE" w:rsidRPr="00A42CB7" w:rsidRDefault="00D911EE" w:rsidP="00D911EE">
      <w:pPr>
        <w:spacing w:before="120" w:after="0" w:line="360" w:lineRule="auto"/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</w:pPr>
    </w:p>
    <w:p w14:paraId="2ED2B0A8" w14:textId="77777777" w:rsidR="00D911EE" w:rsidRPr="00A42CB7" w:rsidRDefault="00D911EE" w:rsidP="00D911EE">
      <w:pPr>
        <w:spacing w:before="120" w:after="0" w:line="360" w:lineRule="auto"/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</w:pPr>
    </w:p>
    <w:p w14:paraId="63CFF3DF" w14:textId="77777777" w:rsidR="00D911EE" w:rsidRPr="00A42CB7" w:rsidRDefault="00D911EE" w:rsidP="00D911EE">
      <w:pPr>
        <w:spacing w:before="120" w:after="0" w:line="360" w:lineRule="auto"/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</w:pPr>
    </w:p>
    <w:p w14:paraId="3BCB9FDB" w14:textId="77777777" w:rsidR="00D911EE" w:rsidRPr="00A42CB7" w:rsidRDefault="00D911EE" w:rsidP="00D911EE">
      <w:pPr>
        <w:spacing w:before="120" w:after="0" w:line="360" w:lineRule="auto"/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</w:pPr>
    </w:p>
    <w:p w14:paraId="0DC07957" w14:textId="77777777" w:rsidR="00D911EE" w:rsidRPr="00A42CB7" w:rsidRDefault="00D911EE" w:rsidP="00D911EE">
      <w:pPr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42CB7">
        <w:rPr>
          <w:rFonts w:ascii="Times New Roman" w:eastAsia="DengXi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Table </w:t>
      </w:r>
      <w:r w:rsidRPr="00A42CB7">
        <w:rPr>
          <w:rFonts w:ascii="Times New Roman" w:eastAsia="DengXian" w:hAnsi="Times New Roman" w:cs="Times New Roman"/>
          <w:b/>
          <w:bCs/>
          <w:i/>
          <w:sz w:val="24"/>
          <w:szCs w:val="24"/>
          <w:shd w:val="clear" w:color="auto" w:fill="FFFFFF"/>
          <w:cs/>
        </w:rPr>
        <w:t>5</w:t>
      </w:r>
      <w:r w:rsidRPr="00A42CB7">
        <w:rPr>
          <w:rFonts w:ascii="Times New Roman" w:eastAsia="DengXi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42CB7"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  <w:t>Factors associated with patient-reported SAEs of COVID-19 vaccines or anti-COVID drugs (multiple logistic regression analysis)</w:t>
      </w:r>
      <w:r w:rsidRPr="00A42CB7" w:rsidDel="00343478">
        <w:rPr>
          <w:rFonts w:ascii="Times New Roman" w:eastAsia="DengXi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tbl>
      <w:tblPr>
        <w:tblStyle w:val="4"/>
        <w:tblW w:w="10714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1520"/>
        <w:gridCol w:w="1521"/>
        <w:gridCol w:w="1042"/>
        <w:gridCol w:w="1001"/>
        <w:gridCol w:w="1010"/>
        <w:gridCol w:w="1108"/>
      </w:tblGrid>
      <w:tr w:rsidR="00D911EE" w:rsidRPr="00A42CB7" w14:paraId="1EE8FFCC" w14:textId="77777777" w:rsidTr="007E2716">
        <w:trPr>
          <w:trHeight w:val="358"/>
          <w:tblHeader/>
        </w:trPr>
        <w:tc>
          <w:tcPr>
            <w:tcW w:w="3512" w:type="dxa"/>
            <w:vMerge w:val="restart"/>
            <w:vAlign w:val="center"/>
          </w:tcPr>
          <w:p w14:paraId="2BFBBDD9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cs/>
              </w:rPr>
            </w:pPr>
            <w:r w:rsidRPr="00A42C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Factors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  <w:vAlign w:val="center"/>
          </w:tcPr>
          <w:p w14:paraId="73AEECFE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of respondents [N (%)]</w:t>
            </w:r>
          </w:p>
        </w:tc>
        <w:tc>
          <w:tcPr>
            <w:tcW w:w="1042" w:type="dxa"/>
            <w:vMerge w:val="restart"/>
            <w:tcBorders>
              <w:bottom w:val="single" w:sz="4" w:space="0" w:color="auto"/>
            </w:tcBorders>
            <w:vAlign w:val="center"/>
          </w:tcPr>
          <w:p w14:paraId="18C6D133" w14:textId="77777777" w:rsidR="00D911EE" w:rsidRPr="00A42CB7" w:rsidRDefault="00D911EE" w:rsidP="007E2716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Adjusted</w:t>
            </w:r>
          </w:p>
          <w:p w14:paraId="1E544DFF" w14:textId="77777777" w:rsidR="00D911EE" w:rsidRPr="00A42CB7" w:rsidRDefault="00D911EE" w:rsidP="007E2716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OR</w:t>
            </w:r>
          </w:p>
          <w:p w14:paraId="2340F985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(aOR)</w:t>
            </w:r>
          </w:p>
        </w:tc>
        <w:tc>
          <w:tcPr>
            <w:tcW w:w="2011" w:type="dxa"/>
            <w:gridSpan w:val="2"/>
            <w:tcBorders>
              <w:bottom w:val="single" w:sz="4" w:space="0" w:color="auto"/>
            </w:tcBorders>
            <w:vAlign w:val="center"/>
          </w:tcPr>
          <w:p w14:paraId="0EB11A8B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cs/>
              </w:rPr>
              <w:t>95</w:t>
            </w:r>
            <w:r w:rsidRPr="00A42C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% CI</w:t>
            </w:r>
          </w:p>
        </w:tc>
        <w:tc>
          <w:tcPr>
            <w:tcW w:w="1108" w:type="dxa"/>
            <w:vMerge w:val="restart"/>
            <w:tcBorders>
              <w:bottom w:val="single" w:sz="4" w:space="0" w:color="auto"/>
            </w:tcBorders>
            <w:vAlign w:val="center"/>
          </w:tcPr>
          <w:p w14:paraId="3B53F4F4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D911EE" w:rsidRPr="00A42CB7" w14:paraId="0BD5442A" w14:textId="77777777" w:rsidTr="007E2716">
        <w:trPr>
          <w:trHeight w:val="140"/>
          <w:tblHeader/>
        </w:trPr>
        <w:tc>
          <w:tcPr>
            <w:tcW w:w="3512" w:type="dxa"/>
            <w:vMerge/>
            <w:tcBorders>
              <w:bottom w:val="single" w:sz="4" w:space="0" w:color="auto"/>
            </w:tcBorders>
          </w:tcPr>
          <w:p w14:paraId="6BA9EFB3" w14:textId="77777777" w:rsidR="00D911EE" w:rsidRPr="00A42CB7" w:rsidRDefault="00D911EE" w:rsidP="007E27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DA7E0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 Reported SAEs </w:t>
            </w:r>
          </w:p>
          <w:p w14:paraId="30FE3456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N=2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84)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232A99BE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Reported SAEs </w:t>
            </w:r>
          </w:p>
          <w:p w14:paraId="3458C0FA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116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42" w:type="dxa"/>
            <w:vMerge/>
            <w:tcBorders>
              <w:bottom w:val="single" w:sz="4" w:space="0" w:color="auto"/>
            </w:tcBorders>
          </w:tcPr>
          <w:p w14:paraId="4BEFFE14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31523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Lower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ED1AF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Upper</w:t>
            </w: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14:paraId="543EE49D" w14:textId="77777777" w:rsidR="00D911EE" w:rsidRPr="00A42CB7" w:rsidRDefault="00D911EE" w:rsidP="007E27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11EE" w:rsidRPr="00A42CB7" w14:paraId="55BA44FD" w14:textId="77777777" w:rsidTr="007E2716">
        <w:trPr>
          <w:trHeight w:val="358"/>
        </w:trPr>
        <w:tc>
          <w:tcPr>
            <w:tcW w:w="3512" w:type="dxa"/>
            <w:tcBorders>
              <w:top w:val="single" w:sz="4" w:space="0" w:color="auto"/>
            </w:tcBorders>
          </w:tcPr>
          <w:p w14:paraId="0FA4ACAB" w14:textId="77777777" w:rsidR="00D911EE" w:rsidRPr="00A42CB7" w:rsidRDefault="00D911EE" w:rsidP="007E2716">
            <w:pPr>
              <w:contextualSpacing/>
              <w:textAlignment w:val="baseline"/>
              <w:rPr>
                <w:rFonts w:ascii="Times New Roman" w:eastAsia="DengXian Light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42CB7">
              <w:rPr>
                <w:rFonts w:ascii="Times New Roman" w:eastAsia="DengXian Light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Gender</w:t>
            </w:r>
          </w:p>
          <w:p w14:paraId="3B80D272" w14:textId="77777777" w:rsidR="00D911EE" w:rsidRPr="00A42CB7" w:rsidRDefault="00D911EE" w:rsidP="00D911EE">
            <w:pPr>
              <w:pStyle w:val="ListParagraph"/>
              <w:numPr>
                <w:ilvl w:val="0"/>
                <w:numId w:val="4"/>
              </w:numPr>
              <w:spacing w:line="240" w:lineRule="auto"/>
              <w:textAlignment w:val="baseline"/>
              <w:rPr>
                <w:rFonts w:ascii="Times New Roman" w:eastAsia="DengXian Light" w:hAnsi="Times New Roman" w:cs="Times New Roman"/>
                <w:sz w:val="20"/>
                <w:szCs w:val="20"/>
                <w:lang w:eastAsia="en-US"/>
              </w:rPr>
            </w:pPr>
            <w:r w:rsidRPr="00A42CB7">
              <w:rPr>
                <w:rFonts w:ascii="Times New Roman" w:eastAsia="DengXian Light" w:hAnsi="Times New Roman" w:cs="Times New Roman"/>
                <w:sz w:val="20"/>
                <w:szCs w:val="20"/>
                <w:lang w:eastAsia="en-US"/>
              </w:rPr>
              <w:t>Male</w:t>
            </w:r>
          </w:p>
          <w:p w14:paraId="58162D57" w14:textId="77777777" w:rsidR="00D911EE" w:rsidRPr="00A42CB7" w:rsidRDefault="00D911EE" w:rsidP="00D911EE">
            <w:pPr>
              <w:numPr>
                <w:ilvl w:val="0"/>
                <w:numId w:val="4"/>
              </w:num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cs/>
                <w14:ligatures w14:val="none"/>
              </w:rPr>
            </w:pPr>
            <w:r w:rsidRPr="00A42CB7">
              <w:rPr>
                <w:rFonts w:ascii="Times New Roman" w:eastAsia="DengXian Light" w:hAnsi="Times New Roman" w:cs="Times New Roman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14:paraId="65D638D9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FB94B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100 (35.2)</w:t>
            </w:r>
          </w:p>
          <w:p w14:paraId="1B8451A2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184 (64.8)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14:paraId="3E3C7018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5240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27 (23.3)</w:t>
            </w:r>
          </w:p>
          <w:p w14:paraId="6D651708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89 (76.7)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14:paraId="5A3187F7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39E486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D00C1B1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1.712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14:paraId="21139B6A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3DEB95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835DD6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0.984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14:paraId="2CB3C91D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37265F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C7ACE7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2.975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14:paraId="75410211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9F93272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8112B63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0.057</w:t>
            </w:r>
          </w:p>
        </w:tc>
      </w:tr>
      <w:tr w:rsidR="00D911EE" w:rsidRPr="00A42CB7" w14:paraId="6537B286" w14:textId="77777777" w:rsidTr="007E2716">
        <w:trPr>
          <w:trHeight w:val="358"/>
        </w:trPr>
        <w:tc>
          <w:tcPr>
            <w:tcW w:w="3512" w:type="dxa"/>
          </w:tcPr>
          <w:p w14:paraId="65F57773" w14:textId="77777777" w:rsidR="00D911EE" w:rsidRPr="00A42CB7" w:rsidRDefault="00D911EE" w:rsidP="007E27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(years) (N=395)</w:t>
            </w:r>
          </w:p>
          <w:p w14:paraId="14F452F1" w14:textId="77777777" w:rsidR="00D911EE" w:rsidRPr="00A42CB7" w:rsidRDefault="00D911EE" w:rsidP="00D911E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≤30 </w:t>
            </w:r>
          </w:p>
          <w:p w14:paraId="7C1EAB0F" w14:textId="77777777" w:rsidR="00D911EE" w:rsidRPr="00A42CB7" w:rsidRDefault="00D911EE" w:rsidP="00D911E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31-45 </w:t>
            </w:r>
          </w:p>
          <w:p w14:paraId="3F95518A" w14:textId="77777777" w:rsidR="00D911EE" w:rsidRPr="00A42CB7" w:rsidRDefault="00D911EE" w:rsidP="00D911E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-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5E65F4F8" w14:textId="77777777" w:rsidR="00D911EE" w:rsidRPr="00A42CB7" w:rsidRDefault="00D911EE" w:rsidP="00D911E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≥6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0" w:type="dxa"/>
          </w:tcPr>
          <w:p w14:paraId="0873C62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4B960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4)</w:t>
            </w:r>
          </w:p>
          <w:p w14:paraId="6AC88C7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76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1)</w:t>
            </w:r>
          </w:p>
          <w:p w14:paraId="2AC17CFC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7)</w:t>
            </w:r>
          </w:p>
          <w:p w14:paraId="5BE49B99" w14:textId="77777777" w:rsidR="00D911EE" w:rsidRPr="00A42CB7" w:rsidRDefault="00D911EE" w:rsidP="007E271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7)</w:t>
            </w:r>
          </w:p>
        </w:tc>
        <w:tc>
          <w:tcPr>
            <w:tcW w:w="1521" w:type="dxa"/>
          </w:tcPr>
          <w:p w14:paraId="6C32246E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C86B9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(29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6)</w:t>
            </w:r>
          </w:p>
          <w:p w14:paraId="27B93D4D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(29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6)</w:t>
            </w:r>
          </w:p>
          <w:p w14:paraId="08718180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3)</w:t>
            </w:r>
          </w:p>
          <w:p w14:paraId="0581CCC4" w14:textId="77777777" w:rsidR="00D911EE" w:rsidRPr="00A42CB7" w:rsidRDefault="00D911EE" w:rsidP="007E271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(9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6)</w:t>
            </w:r>
          </w:p>
        </w:tc>
        <w:tc>
          <w:tcPr>
            <w:tcW w:w="1042" w:type="dxa"/>
          </w:tcPr>
          <w:p w14:paraId="5F9936B2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D42D0C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DD0EBCB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0.899</w:t>
            </w:r>
          </w:p>
          <w:p w14:paraId="62F29AB1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0.830</w:t>
            </w:r>
          </w:p>
          <w:p w14:paraId="1025713D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0.794</w:t>
            </w:r>
          </w:p>
        </w:tc>
        <w:tc>
          <w:tcPr>
            <w:tcW w:w="1001" w:type="dxa"/>
          </w:tcPr>
          <w:p w14:paraId="0775EB15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C847C4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75FA74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0.456</w:t>
            </w:r>
          </w:p>
          <w:p w14:paraId="4815FC39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0.396</w:t>
            </w:r>
          </w:p>
          <w:p w14:paraId="0E79E682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0.299</w:t>
            </w:r>
          </w:p>
        </w:tc>
        <w:tc>
          <w:tcPr>
            <w:tcW w:w="1010" w:type="dxa"/>
          </w:tcPr>
          <w:p w14:paraId="758CCDDC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C25973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EE533C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1.773</w:t>
            </w:r>
          </w:p>
          <w:p w14:paraId="00FC296D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1.739</w:t>
            </w:r>
          </w:p>
          <w:p w14:paraId="64CDDB31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2.107</w:t>
            </w:r>
          </w:p>
        </w:tc>
        <w:tc>
          <w:tcPr>
            <w:tcW w:w="1108" w:type="dxa"/>
          </w:tcPr>
          <w:p w14:paraId="485EC12A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6254FCE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0739317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0.759</w:t>
            </w:r>
          </w:p>
          <w:p w14:paraId="3CDE9992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0.622</w:t>
            </w:r>
          </w:p>
          <w:p w14:paraId="42B64311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0.643</w:t>
            </w:r>
          </w:p>
        </w:tc>
      </w:tr>
      <w:tr w:rsidR="00D911EE" w:rsidRPr="00A42CB7" w14:paraId="2EAB683B" w14:textId="77777777" w:rsidTr="007E2716">
        <w:trPr>
          <w:trHeight w:val="358"/>
        </w:trPr>
        <w:tc>
          <w:tcPr>
            <w:tcW w:w="3512" w:type="dxa"/>
          </w:tcPr>
          <w:p w14:paraId="24C8A63C" w14:textId="77777777" w:rsidR="00D911EE" w:rsidRPr="00A42CB7" w:rsidRDefault="00D911EE" w:rsidP="007E2716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ighest education level </w:t>
            </w:r>
          </w:p>
          <w:p w14:paraId="409E0052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Primary school</w:t>
            </w:r>
          </w:p>
          <w:p w14:paraId="087F304B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Junior high school</w:t>
            </w:r>
          </w:p>
          <w:p w14:paraId="126C734F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Senior high school</w:t>
            </w:r>
          </w:p>
          <w:p w14:paraId="65904ACE" w14:textId="77777777" w:rsidR="00D911EE" w:rsidRPr="00A42CB7" w:rsidRDefault="00D911EE" w:rsidP="00D911EE">
            <w:pPr>
              <w:numPr>
                <w:ilvl w:val="0"/>
                <w:numId w:val="2"/>
              </w:num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Diploma/Certificate</w:t>
            </w:r>
          </w:p>
          <w:p w14:paraId="6B92A803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Bachelor’s degree or higher</w:t>
            </w:r>
          </w:p>
        </w:tc>
        <w:tc>
          <w:tcPr>
            <w:tcW w:w="1520" w:type="dxa"/>
          </w:tcPr>
          <w:p w14:paraId="7444597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A583E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8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3)</w:t>
            </w:r>
          </w:p>
          <w:p w14:paraId="5C882D25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6)</w:t>
            </w:r>
          </w:p>
          <w:p w14:paraId="6F38D08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5)</w:t>
            </w:r>
          </w:p>
          <w:p w14:paraId="71A60245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39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7)</w:t>
            </w:r>
          </w:p>
          <w:p w14:paraId="08B208E1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(26.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8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21" w:type="dxa"/>
          </w:tcPr>
          <w:p w14:paraId="310B644D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3992B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4)</w:t>
            </w:r>
          </w:p>
          <w:p w14:paraId="13E7CD2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7)</w:t>
            </w:r>
          </w:p>
          <w:p w14:paraId="3EB541E8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0)</w:t>
            </w:r>
          </w:p>
          <w:p w14:paraId="4AAE2FBB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1)</w:t>
            </w:r>
          </w:p>
          <w:p w14:paraId="1769F998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(3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2" w:type="dxa"/>
          </w:tcPr>
          <w:p w14:paraId="5798FBD5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01FC63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1E3C2BEC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1.867</w:t>
            </w:r>
          </w:p>
          <w:p w14:paraId="056DBAEE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1.664</w:t>
            </w:r>
          </w:p>
          <w:p w14:paraId="5DA8E6CB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1.441</w:t>
            </w:r>
          </w:p>
          <w:p w14:paraId="33AAEBA3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1.161</w:t>
            </w:r>
          </w:p>
        </w:tc>
        <w:tc>
          <w:tcPr>
            <w:tcW w:w="1001" w:type="dxa"/>
          </w:tcPr>
          <w:p w14:paraId="3F1EA9A7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5F328E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231E9E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0.791</w:t>
            </w:r>
          </w:p>
          <w:p w14:paraId="275A739C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0.726</w:t>
            </w:r>
          </w:p>
          <w:p w14:paraId="5411E3D7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0.570</w:t>
            </w:r>
          </w:p>
          <w:p w14:paraId="4D5E8379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0.459</w:t>
            </w:r>
          </w:p>
        </w:tc>
        <w:tc>
          <w:tcPr>
            <w:tcW w:w="1010" w:type="dxa"/>
          </w:tcPr>
          <w:p w14:paraId="3DE6A707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A28ADD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B61986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4.407</w:t>
            </w:r>
          </w:p>
          <w:p w14:paraId="36FE1055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3.812</w:t>
            </w:r>
          </w:p>
          <w:p w14:paraId="4BC56106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3.638</w:t>
            </w:r>
          </w:p>
          <w:p w14:paraId="6E27FC58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2.939</w:t>
            </w:r>
          </w:p>
        </w:tc>
        <w:tc>
          <w:tcPr>
            <w:tcW w:w="1108" w:type="dxa"/>
          </w:tcPr>
          <w:p w14:paraId="0F089BA8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482DDB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1422BE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0.154</w:t>
            </w:r>
          </w:p>
          <w:p w14:paraId="7385BA59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0.229</w:t>
            </w:r>
          </w:p>
          <w:p w14:paraId="6C4AD4AD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0.440</w:t>
            </w:r>
          </w:p>
          <w:p w14:paraId="0DCDE3DE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0.753</w:t>
            </w:r>
          </w:p>
        </w:tc>
      </w:tr>
      <w:tr w:rsidR="00D911EE" w:rsidRPr="00A42CB7" w14:paraId="40F13195" w14:textId="77777777" w:rsidTr="007E2716">
        <w:trPr>
          <w:trHeight w:val="358"/>
        </w:trPr>
        <w:tc>
          <w:tcPr>
            <w:tcW w:w="3512" w:type="dxa"/>
          </w:tcPr>
          <w:p w14:paraId="00CA7C33" w14:textId="77777777" w:rsidR="00D911EE" w:rsidRPr="00A42CB7" w:rsidRDefault="00D911EE" w:rsidP="007E27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Occupation</w:t>
            </w:r>
          </w:p>
          <w:p w14:paraId="730B5F0E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  <w:p w14:paraId="164A9493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Farmers</w:t>
            </w:r>
          </w:p>
          <w:p w14:paraId="46328D6A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Private company employees</w:t>
            </w:r>
          </w:p>
          <w:p w14:paraId="1C67F653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Business owner</w:t>
            </w:r>
          </w:p>
          <w:p w14:paraId="5B618752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General laborer</w:t>
            </w:r>
          </w:p>
          <w:p w14:paraId="47914555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Government employee</w:t>
            </w:r>
          </w:p>
        </w:tc>
        <w:tc>
          <w:tcPr>
            <w:tcW w:w="1520" w:type="dxa"/>
          </w:tcPr>
          <w:p w14:paraId="2B1DA0FA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55B28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53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18.7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)</w:t>
            </w:r>
          </w:p>
          <w:p w14:paraId="0A76DA30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8)</w:t>
            </w:r>
          </w:p>
          <w:p w14:paraId="0C9D0FF3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7)</w:t>
            </w:r>
          </w:p>
          <w:p w14:paraId="00798CB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27 (9.5)</w:t>
            </w:r>
          </w:p>
          <w:p w14:paraId="5217D4C5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56 (19.7)</w:t>
            </w:r>
          </w:p>
          <w:p w14:paraId="774A5B50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53 (18.7)</w:t>
            </w:r>
          </w:p>
        </w:tc>
        <w:tc>
          <w:tcPr>
            <w:tcW w:w="1521" w:type="dxa"/>
          </w:tcPr>
          <w:p w14:paraId="7A9DF7E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B81A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9)</w:t>
            </w:r>
          </w:p>
          <w:p w14:paraId="1AE8BFF4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1)</w:t>
            </w:r>
          </w:p>
          <w:p w14:paraId="6E18AB89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1)</w:t>
            </w:r>
          </w:p>
          <w:p w14:paraId="437993F1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24 (20.7)</w:t>
            </w:r>
          </w:p>
          <w:p w14:paraId="2A2D510E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18 (15.5)</w:t>
            </w:r>
          </w:p>
          <w:p w14:paraId="278B4B06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24 (20.7)</w:t>
            </w:r>
          </w:p>
        </w:tc>
        <w:tc>
          <w:tcPr>
            <w:tcW w:w="1042" w:type="dxa"/>
          </w:tcPr>
          <w:p w14:paraId="25C9DCDA" w14:textId="77777777" w:rsidR="00D911EE" w:rsidRPr="00A42CB7" w:rsidRDefault="00D911EE" w:rsidP="007E271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2A6F76" w14:textId="77777777" w:rsidR="00D911EE" w:rsidRPr="00A42CB7" w:rsidRDefault="00D911EE" w:rsidP="007E271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1302DAA9" w14:textId="77777777" w:rsidR="00D911EE" w:rsidRPr="00A42CB7" w:rsidRDefault="00D911EE" w:rsidP="007E271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0.955</w:t>
            </w:r>
          </w:p>
          <w:p w14:paraId="6F8B423C" w14:textId="77777777" w:rsidR="00D911EE" w:rsidRPr="00A42CB7" w:rsidRDefault="00D911EE" w:rsidP="007E271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2.126</w:t>
            </w:r>
          </w:p>
          <w:p w14:paraId="4C78E484" w14:textId="77777777" w:rsidR="00D911EE" w:rsidRPr="00A42CB7" w:rsidRDefault="00D911EE" w:rsidP="007E271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2.482</w:t>
            </w:r>
          </w:p>
          <w:p w14:paraId="54E38B5F" w14:textId="77777777" w:rsidR="00D911EE" w:rsidRPr="00A42CB7" w:rsidRDefault="00D911EE" w:rsidP="007E271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0.855</w:t>
            </w:r>
          </w:p>
          <w:p w14:paraId="3866992C" w14:textId="77777777" w:rsidR="00D911EE" w:rsidRPr="00A42CB7" w:rsidRDefault="00D911EE" w:rsidP="007E271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1725</w:t>
            </w:r>
          </w:p>
        </w:tc>
        <w:tc>
          <w:tcPr>
            <w:tcW w:w="1001" w:type="dxa"/>
          </w:tcPr>
          <w:p w14:paraId="530F08C5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D05AF7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3E70B4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0.390</w:t>
            </w:r>
          </w:p>
          <w:p w14:paraId="0C765B00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0.762</w:t>
            </w:r>
          </w:p>
          <w:p w14:paraId="338DBC8F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0.999</w:t>
            </w:r>
          </w:p>
          <w:p w14:paraId="5F877E35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0.345</w:t>
            </w:r>
          </w:p>
          <w:p w14:paraId="6C01A34C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0.633</w:t>
            </w:r>
          </w:p>
        </w:tc>
        <w:tc>
          <w:tcPr>
            <w:tcW w:w="1010" w:type="dxa"/>
          </w:tcPr>
          <w:p w14:paraId="15E297F8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ECB43A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CAD237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2.338</w:t>
            </w:r>
          </w:p>
          <w:p w14:paraId="16EF43DA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5.934</w:t>
            </w:r>
          </w:p>
          <w:p w14:paraId="740ABAB0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6.164</w:t>
            </w:r>
          </w:p>
          <w:p w14:paraId="5AA8F07D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2.114</w:t>
            </w:r>
          </w:p>
          <w:p w14:paraId="1E1EE3AC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4.698</w:t>
            </w:r>
          </w:p>
        </w:tc>
        <w:tc>
          <w:tcPr>
            <w:tcW w:w="1108" w:type="dxa"/>
          </w:tcPr>
          <w:p w14:paraId="2211056B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099BBD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A8482C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0.921</w:t>
            </w:r>
          </w:p>
          <w:p w14:paraId="63E5A7C3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0.105</w:t>
            </w:r>
          </w:p>
          <w:p w14:paraId="7C61C445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0.050</w:t>
            </w:r>
          </w:p>
          <w:p w14:paraId="4DB38280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0.734</w:t>
            </w:r>
          </w:p>
          <w:p w14:paraId="7AA25704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0.286</w:t>
            </w:r>
          </w:p>
        </w:tc>
      </w:tr>
      <w:tr w:rsidR="00D911EE" w:rsidRPr="00A42CB7" w14:paraId="45F0887E" w14:textId="77777777" w:rsidTr="007E2716">
        <w:trPr>
          <w:trHeight w:val="358"/>
        </w:trPr>
        <w:tc>
          <w:tcPr>
            <w:tcW w:w="3512" w:type="dxa"/>
          </w:tcPr>
          <w:p w14:paraId="00080829" w14:textId="77777777" w:rsidR="00D911EE" w:rsidRPr="00A42CB7" w:rsidRDefault="00D911EE" w:rsidP="007E27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Timing of COVID-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eastAsia="en-US"/>
              </w:rPr>
              <w:t xml:space="preserve">19 </w:t>
            </w: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infection </w:t>
            </w:r>
          </w:p>
          <w:p w14:paraId="4F2DB701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During the pandemic </w:t>
            </w:r>
          </w:p>
          <w:p w14:paraId="27D27E5A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Post-pandemic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ab/>
            </w:r>
          </w:p>
          <w:p w14:paraId="514613C4" w14:textId="77777777" w:rsidR="00D911EE" w:rsidRPr="00A42CB7" w:rsidRDefault="00D911EE" w:rsidP="00D911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Both periods</w:t>
            </w:r>
          </w:p>
        </w:tc>
        <w:tc>
          <w:tcPr>
            <w:tcW w:w="1520" w:type="dxa"/>
          </w:tcPr>
          <w:p w14:paraId="08713494" w14:textId="77777777" w:rsidR="00D911EE" w:rsidRPr="00A42CB7" w:rsidRDefault="00D911EE" w:rsidP="007E2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AB43B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174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(59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9)</w:t>
            </w:r>
          </w:p>
          <w:p w14:paraId="21E12A8E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7)</w:t>
            </w:r>
          </w:p>
          <w:p w14:paraId="562A4B72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4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(8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5)</w:t>
            </w:r>
          </w:p>
        </w:tc>
        <w:tc>
          <w:tcPr>
            <w:tcW w:w="1521" w:type="dxa"/>
          </w:tcPr>
          <w:p w14:paraId="2F9D47A8" w14:textId="77777777" w:rsidR="00D911EE" w:rsidRPr="00A42CB7" w:rsidRDefault="00D911EE" w:rsidP="007E2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2B97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70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3)</w:t>
            </w:r>
          </w:p>
          <w:p w14:paraId="122113D9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9)</w:t>
            </w:r>
          </w:p>
          <w:p w14:paraId="1A031F9C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8)</w:t>
            </w:r>
          </w:p>
        </w:tc>
        <w:tc>
          <w:tcPr>
            <w:tcW w:w="1042" w:type="dxa"/>
          </w:tcPr>
          <w:p w14:paraId="04E06ADC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701C77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800D0F4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0.816</w:t>
            </w:r>
          </w:p>
          <w:p w14:paraId="325D04AC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1.553</w:t>
            </w:r>
          </w:p>
        </w:tc>
        <w:tc>
          <w:tcPr>
            <w:tcW w:w="1001" w:type="dxa"/>
          </w:tcPr>
          <w:p w14:paraId="358900C5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EF4794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99D394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0.467</w:t>
            </w:r>
          </w:p>
          <w:p w14:paraId="4156B44D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0.723</w:t>
            </w:r>
          </w:p>
        </w:tc>
        <w:tc>
          <w:tcPr>
            <w:tcW w:w="1010" w:type="dxa"/>
          </w:tcPr>
          <w:p w14:paraId="364FB83A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5B6323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F6F5ED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1.428</w:t>
            </w:r>
          </w:p>
          <w:p w14:paraId="7C45787C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3.338</w:t>
            </w:r>
          </w:p>
        </w:tc>
        <w:tc>
          <w:tcPr>
            <w:tcW w:w="1108" w:type="dxa"/>
          </w:tcPr>
          <w:p w14:paraId="102C22C3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3E541B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2D4B4D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0.477</w:t>
            </w:r>
          </w:p>
          <w:p w14:paraId="16AEAB5B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0.259</w:t>
            </w:r>
          </w:p>
        </w:tc>
      </w:tr>
      <w:tr w:rsidR="00D911EE" w:rsidRPr="00A42CB7" w14:paraId="2FF085B8" w14:textId="77777777" w:rsidTr="007E2716">
        <w:trPr>
          <w:trHeight w:val="358"/>
        </w:trPr>
        <w:tc>
          <w:tcPr>
            <w:tcW w:w="3512" w:type="dxa"/>
          </w:tcPr>
          <w:p w14:paraId="37B119B9" w14:textId="77777777" w:rsidR="00D911EE" w:rsidRPr="00A42CB7" w:rsidRDefault="00D911EE" w:rsidP="007E27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mRNA COVID vaccine recipients</w:t>
            </w:r>
          </w:p>
          <w:p w14:paraId="2034A0C8" w14:textId="77777777" w:rsidR="00D911EE" w:rsidRPr="00A42CB7" w:rsidRDefault="00D911EE" w:rsidP="00D911EE">
            <w:pPr>
              <w:pStyle w:val="ListParagraph"/>
              <w:numPr>
                <w:ilvl w:val="0"/>
                <w:numId w:val="13"/>
              </w:numPr>
              <w:snapToGrid w:val="0"/>
              <w:spacing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</w:rPr>
            </w:pPr>
            <w:r w:rsidRPr="00A42CB7">
              <w:rPr>
                <w:rFonts w:ascii="Times New Roman" w:eastAsia="Aptos" w:hAnsi="Times New Roman" w:cs="Times New Roman"/>
                <w:sz w:val="20"/>
                <w:szCs w:val="20"/>
                <w:lang w:eastAsia="en-US"/>
              </w:rPr>
              <w:t>No</w:t>
            </w:r>
          </w:p>
          <w:p w14:paraId="1E08D294" w14:textId="77777777" w:rsidR="00D911EE" w:rsidRPr="00A42CB7" w:rsidRDefault="00D911EE" w:rsidP="00D911EE">
            <w:pPr>
              <w:pStyle w:val="ListParagraph"/>
              <w:numPr>
                <w:ilvl w:val="0"/>
                <w:numId w:val="13"/>
              </w:numPr>
              <w:snapToGrid w:val="0"/>
              <w:spacing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520" w:type="dxa"/>
          </w:tcPr>
          <w:p w14:paraId="53833AE7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7802A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135 (47.5)</w:t>
            </w:r>
          </w:p>
          <w:p w14:paraId="3F7CB9B4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149 (52.5)</w:t>
            </w:r>
          </w:p>
        </w:tc>
        <w:tc>
          <w:tcPr>
            <w:tcW w:w="1521" w:type="dxa"/>
          </w:tcPr>
          <w:p w14:paraId="2EECFE57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6222D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46 (39.7)</w:t>
            </w:r>
          </w:p>
          <w:p w14:paraId="1BB9F8A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70 (60.3)</w:t>
            </w:r>
          </w:p>
        </w:tc>
        <w:tc>
          <w:tcPr>
            <w:tcW w:w="1042" w:type="dxa"/>
          </w:tcPr>
          <w:p w14:paraId="488421FD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18B729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1F3767FA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1.224</w:t>
            </w:r>
          </w:p>
        </w:tc>
        <w:tc>
          <w:tcPr>
            <w:tcW w:w="1001" w:type="dxa"/>
          </w:tcPr>
          <w:p w14:paraId="2B9CB19F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56E566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AB3C37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0.739</w:t>
            </w:r>
          </w:p>
        </w:tc>
        <w:tc>
          <w:tcPr>
            <w:tcW w:w="1010" w:type="dxa"/>
          </w:tcPr>
          <w:p w14:paraId="0131F2BC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39C739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9CC6FF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2.027</w:t>
            </w:r>
          </w:p>
        </w:tc>
        <w:tc>
          <w:tcPr>
            <w:tcW w:w="1108" w:type="dxa"/>
          </w:tcPr>
          <w:p w14:paraId="048B2298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BAE1A8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6FCBF6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0.432</w:t>
            </w:r>
          </w:p>
        </w:tc>
      </w:tr>
      <w:tr w:rsidR="00D911EE" w:rsidRPr="00A42CB7" w14:paraId="1E88BBC2" w14:textId="77777777" w:rsidTr="007E2716">
        <w:trPr>
          <w:trHeight w:val="358"/>
        </w:trPr>
        <w:tc>
          <w:tcPr>
            <w:tcW w:w="3512" w:type="dxa"/>
          </w:tcPr>
          <w:p w14:paraId="3946A628" w14:textId="77777777" w:rsidR="00D911EE" w:rsidRPr="00A42CB7" w:rsidRDefault="00D911EE" w:rsidP="007E2716">
            <w:pPr>
              <w:rPr>
                <w:rFonts w:ascii="Times New Roman" w:eastAsia="Aptos" w:hAnsi="Times New Roman" w:cs="Times New Roman"/>
                <w:b/>
                <w:bCs/>
                <w:lang w:eastAsia="en-US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No history of COVID-19 antiviral use</w:t>
            </w:r>
          </w:p>
          <w:p w14:paraId="66611CDA" w14:textId="77777777" w:rsidR="00D911EE" w:rsidRPr="00A42CB7" w:rsidRDefault="00D911EE" w:rsidP="00D911EE">
            <w:pPr>
              <w:pStyle w:val="ListParagraph"/>
              <w:numPr>
                <w:ilvl w:val="0"/>
                <w:numId w:val="13"/>
              </w:numPr>
              <w:snapToGrid w:val="0"/>
              <w:spacing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</w:rPr>
            </w:pPr>
            <w:r w:rsidRPr="00A42CB7">
              <w:rPr>
                <w:rFonts w:ascii="Times New Roman" w:eastAsia="Aptos" w:hAnsi="Times New Roman" w:cs="Times New Roman"/>
                <w:sz w:val="20"/>
                <w:szCs w:val="20"/>
                <w:lang w:eastAsia="en-US"/>
              </w:rPr>
              <w:t>No</w:t>
            </w:r>
          </w:p>
          <w:p w14:paraId="369CCC9C" w14:textId="77777777" w:rsidR="00D911EE" w:rsidRPr="00A42CB7" w:rsidRDefault="00D911EE" w:rsidP="00D911EE">
            <w:pPr>
              <w:pStyle w:val="ListParagraph"/>
              <w:numPr>
                <w:ilvl w:val="0"/>
                <w:numId w:val="13"/>
              </w:numPr>
              <w:snapToGrid w:val="0"/>
              <w:spacing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520" w:type="dxa"/>
          </w:tcPr>
          <w:p w14:paraId="3862485A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E69B5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273 (96.1)</w:t>
            </w:r>
          </w:p>
          <w:p w14:paraId="65AA0364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11 (3.9)</w:t>
            </w:r>
          </w:p>
        </w:tc>
        <w:tc>
          <w:tcPr>
            <w:tcW w:w="1521" w:type="dxa"/>
          </w:tcPr>
          <w:p w14:paraId="46510DD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CA3E9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108 (93.1)</w:t>
            </w:r>
          </w:p>
          <w:p w14:paraId="6478DAF6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8 (6.9)</w:t>
            </w:r>
          </w:p>
        </w:tc>
        <w:tc>
          <w:tcPr>
            <w:tcW w:w="1042" w:type="dxa"/>
          </w:tcPr>
          <w:p w14:paraId="0B750DDA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A108B0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0D70D05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2.921</w:t>
            </w:r>
          </w:p>
        </w:tc>
        <w:tc>
          <w:tcPr>
            <w:tcW w:w="1001" w:type="dxa"/>
          </w:tcPr>
          <w:p w14:paraId="651B64C9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F66967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369453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0.805</w:t>
            </w:r>
          </w:p>
        </w:tc>
        <w:tc>
          <w:tcPr>
            <w:tcW w:w="1010" w:type="dxa"/>
          </w:tcPr>
          <w:p w14:paraId="46E4E9F3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EFF926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3619E5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10.601</w:t>
            </w:r>
          </w:p>
        </w:tc>
        <w:tc>
          <w:tcPr>
            <w:tcW w:w="1108" w:type="dxa"/>
          </w:tcPr>
          <w:p w14:paraId="698C4007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814494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30BB28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0.103</w:t>
            </w:r>
          </w:p>
        </w:tc>
      </w:tr>
      <w:tr w:rsidR="00D911EE" w:rsidRPr="00A42CB7" w14:paraId="14E0CE06" w14:textId="77777777" w:rsidTr="007E2716">
        <w:trPr>
          <w:trHeight w:val="358"/>
        </w:trPr>
        <w:tc>
          <w:tcPr>
            <w:tcW w:w="3512" w:type="dxa"/>
          </w:tcPr>
          <w:p w14:paraId="7E97CD3A" w14:textId="77777777" w:rsidR="00D911EE" w:rsidRPr="00A42CB7" w:rsidRDefault="00D911EE" w:rsidP="007E27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2C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Andrographis users</w:t>
            </w:r>
          </w:p>
          <w:p w14:paraId="20A91C6A" w14:textId="77777777" w:rsidR="00D911EE" w:rsidRPr="00A42CB7" w:rsidRDefault="00D911EE" w:rsidP="00D911EE">
            <w:pPr>
              <w:pStyle w:val="ListParagraph"/>
              <w:numPr>
                <w:ilvl w:val="0"/>
                <w:numId w:val="13"/>
              </w:numPr>
              <w:snapToGrid w:val="0"/>
              <w:spacing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</w:rPr>
            </w:pPr>
            <w:r w:rsidRPr="00A42CB7">
              <w:rPr>
                <w:rFonts w:ascii="Times New Roman" w:eastAsia="Aptos" w:hAnsi="Times New Roman" w:cs="Times New Roman"/>
                <w:sz w:val="20"/>
                <w:szCs w:val="20"/>
                <w:lang w:eastAsia="en-US"/>
              </w:rPr>
              <w:t>No</w:t>
            </w:r>
          </w:p>
          <w:p w14:paraId="12B3C92E" w14:textId="77777777" w:rsidR="00D911EE" w:rsidRPr="00A42CB7" w:rsidRDefault="00D911EE" w:rsidP="00D911EE">
            <w:pPr>
              <w:pStyle w:val="ListParagraph"/>
              <w:numPr>
                <w:ilvl w:val="0"/>
                <w:numId w:val="13"/>
              </w:numPr>
              <w:snapToGrid w:val="0"/>
              <w:spacing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520" w:type="dxa"/>
          </w:tcPr>
          <w:p w14:paraId="1639A5CE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A9D3D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121 (42.6)</w:t>
            </w:r>
          </w:p>
          <w:p w14:paraId="128EF8FE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163 (57.4)</w:t>
            </w:r>
          </w:p>
        </w:tc>
        <w:tc>
          <w:tcPr>
            <w:tcW w:w="1521" w:type="dxa"/>
          </w:tcPr>
          <w:p w14:paraId="11F2D4DC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CB25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36 (31.0)</w:t>
            </w:r>
          </w:p>
          <w:p w14:paraId="4CB1C8A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80 (69.0)</w:t>
            </w:r>
          </w:p>
        </w:tc>
        <w:tc>
          <w:tcPr>
            <w:tcW w:w="1042" w:type="dxa"/>
          </w:tcPr>
          <w:p w14:paraId="5B6CB3B2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36907F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C525A5C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1.654</w:t>
            </w:r>
          </w:p>
        </w:tc>
        <w:tc>
          <w:tcPr>
            <w:tcW w:w="1001" w:type="dxa"/>
          </w:tcPr>
          <w:p w14:paraId="2E616FF0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100F0B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1E166D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0.776</w:t>
            </w:r>
          </w:p>
        </w:tc>
        <w:tc>
          <w:tcPr>
            <w:tcW w:w="1010" w:type="dxa"/>
          </w:tcPr>
          <w:p w14:paraId="374F3023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F66EB3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01CDE0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3.523</w:t>
            </w:r>
          </w:p>
        </w:tc>
        <w:tc>
          <w:tcPr>
            <w:tcW w:w="1108" w:type="dxa"/>
          </w:tcPr>
          <w:p w14:paraId="7043E629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E1A049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CF1837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0.192</w:t>
            </w:r>
          </w:p>
        </w:tc>
      </w:tr>
      <w:tr w:rsidR="00D911EE" w:rsidRPr="00A42CB7" w14:paraId="7444F02E" w14:textId="77777777" w:rsidTr="007E2716">
        <w:trPr>
          <w:trHeight w:val="358"/>
        </w:trPr>
        <w:tc>
          <w:tcPr>
            <w:tcW w:w="3512" w:type="dxa"/>
          </w:tcPr>
          <w:p w14:paraId="0F4C8011" w14:textId="77777777" w:rsidR="00D911EE" w:rsidRPr="00A42CB7" w:rsidRDefault="00D911EE" w:rsidP="007E2716">
            <w:pPr>
              <w:snapToGrid w:val="0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2CB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eastAsia="en-US"/>
              </w:rPr>
              <w:t>Standard chemical antivirals users</w:t>
            </w:r>
            <w:r w:rsidRPr="00A42CB7">
              <w:rPr>
                <w:rFonts w:ascii="Times New Roman" w:eastAsia="Aptos" w:hAnsi="Times New Roman" w:cs="Times New Roman"/>
                <w:sz w:val="20"/>
                <w:szCs w:val="20"/>
                <w:cs/>
                <w:lang w:eastAsia="en-US"/>
              </w:rPr>
              <w:t xml:space="preserve"> (</w:t>
            </w:r>
            <w:r w:rsidRPr="00A42CB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eastAsia="en-US"/>
              </w:rPr>
              <w:t>Favipiravir/Molnupiravir/ Nirmatrelvir/ritonavir</w:t>
            </w:r>
            <w:r w:rsidRPr="00A42CB7">
              <w:rPr>
                <w:rFonts w:ascii="Times New Roman" w:eastAsia="Aptos" w:hAnsi="Times New Roman" w:cs="Times New Roman"/>
                <w:sz w:val="20"/>
                <w:szCs w:val="20"/>
                <w:cs/>
                <w:lang w:eastAsia="en-US"/>
              </w:rPr>
              <w:t>)</w:t>
            </w:r>
          </w:p>
          <w:p w14:paraId="04D9D562" w14:textId="77777777" w:rsidR="00D911EE" w:rsidRPr="00A42CB7" w:rsidRDefault="00D911EE" w:rsidP="00D911EE">
            <w:pPr>
              <w:pStyle w:val="ListParagraph"/>
              <w:numPr>
                <w:ilvl w:val="0"/>
                <w:numId w:val="13"/>
              </w:numPr>
              <w:snapToGrid w:val="0"/>
              <w:spacing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</w:rPr>
            </w:pPr>
            <w:r w:rsidRPr="00A42CB7">
              <w:rPr>
                <w:rFonts w:ascii="Times New Roman" w:eastAsia="Aptos" w:hAnsi="Times New Roman" w:cs="Times New Roman"/>
                <w:sz w:val="20"/>
                <w:szCs w:val="20"/>
                <w:lang w:eastAsia="en-US"/>
              </w:rPr>
              <w:t>No</w:t>
            </w:r>
          </w:p>
          <w:p w14:paraId="33DBD5D6" w14:textId="77777777" w:rsidR="00D911EE" w:rsidRPr="00A42CB7" w:rsidRDefault="00D911EE" w:rsidP="00D911EE">
            <w:pPr>
              <w:pStyle w:val="ListParagraph"/>
              <w:numPr>
                <w:ilvl w:val="0"/>
                <w:numId w:val="13"/>
              </w:numPr>
              <w:snapToGrid w:val="0"/>
              <w:spacing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520" w:type="dxa"/>
          </w:tcPr>
          <w:p w14:paraId="13A7464A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04CAB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9F00C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AD17A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139 (48.9)</w:t>
            </w:r>
          </w:p>
          <w:p w14:paraId="24131C59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145 (51.1)</w:t>
            </w:r>
          </w:p>
        </w:tc>
        <w:tc>
          <w:tcPr>
            <w:tcW w:w="1521" w:type="dxa"/>
          </w:tcPr>
          <w:p w14:paraId="0C3352E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F65B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D1CFB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D8F5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67 (57.8)</w:t>
            </w:r>
          </w:p>
          <w:p w14:paraId="45EFF0DD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49 (42.2)</w:t>
            </w:r>
          </w:p>
        </w:tc>
        <w:tc>
          <w:tcPr>
            <w:tcW w:w="1042" w:type="dxa"/>
          </w:tcPr>
          <w:p w14:paraId="20F83158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89B563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008E8C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698D2B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26596B49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1.263</w:t>
            </w:r>
          </w:p>
        </w:tc>
        <w:tc>
          <w:tcPr>
            <w:tcW w:w="1001" w:type="dxa"/>
          </w:tcPr>
          <w:p w14:paraId="4F759FFF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87C743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F43612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CB3D8F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057BCE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0.634</w:t>
            </w:r>
          </w:p>
        </w:tc>
        <w:tc>
          <w:tcPr>
            <w:tcW w:w="1010" w:type="dxa"/>
          </w:tcPr>
          <w:p w14:paraId="556B540B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840B68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B64D5B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C254DB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3E2342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2.514</w:t>
            </w:r>
          </w:p>
        </w:tc>
        <w:tc>
          <w:tcPr>
            <w:tcW w:w="1108" w:type="dxa"/>
          </w:tcPr>
          <w:p w14:paraId="1DDB82AE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310FAD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3317BF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22C131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5A6798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0.507</w:t>
            </w:r>
          </w:p>
        </w:tc>
      </w:tr>
      <w:tr w:rsidR="00D911EE" w:rsidRPr="00A42CB7" w14:paraId="521BBE02" w14:textId="77777777" w:rsidTr="007E2716">
        <w:trPr>
          <w:trHeight w:val="358"/>
        </w:trPr>
        <w:tc>
          <w:tcPr>
            <w:tcW w:w="3512" w:type="dxa"/>
            <w:tcBorders>
              <w:bottom w:val="single" w:sz="4" w:space="0" w:color="auto"/>
            </w:tcBorders>
          </w:tcPr>
          <w:p w14:paraId="13BF1D3C" w14:textId="77777777" w:rsidR="00D911EE" w:rsidRPr="00A42CB7" w:rsidRDefault="00D911EE" w:rsidP="007E2716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Self-medication with herbs or dietary supplements during the COVID-</w:t>
            </w:r>
            <w:r w:rsidRPr="00A42CB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cs/>
                <w:lang w:eastAsia="en-US"/>
              </w:rPr>
              <w:t xml:space="preserve">19 </w:t>
            </w:r>
            <w:r w:rsidRPr="00A42CB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pandemic </w:t>
            </w:r>
          </w:p>
          <w:p w14:paraId="25D1387A" w14:textId="77777777" w:rsidR="00D911EE" w:rsidRPr="00A42CB7" w:rsidRDefault="00D911EE" w:rsidP="00D911EE">
            <w:pPr>
              <w:pStyle w:val="ListParagraph"/>
              <w:numPr>
                <w:ilvl w:val="0"/>
                <w:numId w:val="13"/>
              </w:numPr>
              <w:snapToGrid w:val="0"/>
              <w:spacing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</w:rPr>
            </w:pPr>
            <w:r w:rsidRPr="00A42CB7">
              <w:rPr>
                <w:rFonts w:ascii="Times New Roman" w:eastAsia="Aptos" w:hAnsi="Times New Roman" w:cs="Times New Roman"/>
                <w:sz w:val="20"/>
                <w:szCs w:val="20"/>
                <w:lang w:eastAsia="en-US"/>
              </w:rPr>
              <w:t>No</w:t>
            </w:r>
          </w:p>
          <w:p w14:paraId="66706434" w14:textId="77777777" w:rsidR="00D911EE" w:rsidRPr="00A42CB7" w:rsidRDefault="00D911EE" w:rsidP="00D911EE">
            <w:pPr>
              <w:pStyle w:val="ListParagraph"/>
              <w:numPr>
                <w:ilvl w:val="0"/>
                <w:numId w:val="13"/>
              </w:numPr>
              <w:snapToGrid w:val="0"/>
              <w:spacing w:line="240" w:lineRule="auto"/>
              <w:rPr>
                <w:rFonts w:ascii="Times New Roman" w:eastAsia="Aptos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Yes*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00C10E77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48A1B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2DAF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8158F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2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3)</w:t>
            </w:r>
          </w:p>
          <w:p w14:paraId="62BFD185" w14:textId="77777777" w:rsidR="00D911EE" w:rsidRPr="00A42CB7" w:rsidRDefault="00D911EE" w:rsidP="007E271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07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7)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73D5D735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E0662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7E0CD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7F469" w14:textId="77777777" w:rsidR="00D911EE" w:rsidRPr="00A42CB7" w:rsidRDefault="00D911EE" w:rsidP="007E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50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1)</w:t>
            </w:r>
          </w:p>
          <w:p w14:paraId="0628351E" w14:textId="77777777" w:rsidR="00D911EE" w:rsidRPr="00A42CB7" w:rsidRDefault="00D911EE" w:rsidP="007E271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6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>9)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4F8A72A0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5C3CD8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96E058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295A74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1E7FB663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2.206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2484A7D1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26CB14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49830D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3559D3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C3ADCC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1.317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00EF4327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EFF30D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4C294C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D8F318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F2B92E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3.696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7CB71544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B7BFC7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44E254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AB6A5C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1C2DF5" w14:textId="77777777" w:rsidR="00D911EE" w:rsidRPr="00A42CB7" w:rsidRDefault="00D911EE" w:rsidP="007E27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0.003</w:t>
            </w:r>
          </w:p>
        </w:tc>
      </w:tr>
    </w:tbl>
    <w:p w14:paraId="0D5540CD" w14:textId="77777777" w:rsidR="00D911EE" w:rsidRPr="00A42CB7" w:rsidRDefault="00D911EE" w:rsidP="00D911EE">
      <w:pPr>
        <w:spacing w:before="240" w:after="0"/>
        <w:rPr>
          <w:rFonts w:ascii="Times New Roman" w:eastAsia="Aptos" w:hAnsi="Times New Roman" w:cs="Times New Roman"/>
          <w:b/>
          <w:bCs/>
          <w:sz w:val="20"/>
          <w:szCs w:val="20"/>
        </w:rPr>
      </w:pPr>
      <w:r w:rsidRPr="00A42CB7">
        <w:rPr>
          <w:rFonts w:ascii="Times New Roman" w:eastAsia="Aptos" w:hAnsi="Times New Roman" w:cs="Times New Roman"/>
          <w:sz w:val="20"/>
          <w:szCs w:val="20"/>
        </w:rPr>
        <w:t xml:space="preserve">Variables included in the multiple logistic regression analysis are gender, age, highest education level, occupation, timing of COVID-19 infection, mRNA COVID vaccine recipients, previous COVID-19 antiviral therapy, and self-medication with herbs or dietary supplements during the COVID-19 pandemic. </w:t>
      </w:r>
    </w:p>
    <w:p w14:paraId="1AA3A56F" w14:textId="77777777" w:rsidR="00D911EE" w:rsidRPr="00A42CB7" w:rsidRDefault="00D911EE" w:rsidP="00D911E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42CB7">
        <w:rPr>
          <w:rFonts w:ascii="Times New Roman" w:hAnsi="Times New Roman" w:cs="Times New Roman"/>
          <w:sz w:val="20"/>
          <w:szCs w:val="20"/>
        </w:rPr>
        <w:t>Bold numbers of p-value indicate statistical significance at p&lt;0.05.</w:t>
      </w:r>
    </w:p>
    <w:p w14:paraId="130E4634" w14:textId="77777777" w:rsidR="00D911EE" w:rsidRPr="00A42CB7" w:rsidRDefault="00D911EE" w:rsidP="00D911E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42CB7">
        <w:rPr>
          <w:rFonts w:ascii="Times New Roman" w:hAnsi="Times New Roman" w:cs="Times New Roman"/>
          <w:sz w:val="20"/>
          <w:szCs w:val="20"/>
          <w:cs/>
        </w:rPr>
        <w:t>*</w:t>
      </w:r>
      <w:r w:rsidRPr="00A42CB7">
        <w:rPr>
          <w:rFonts w:ascii="Times New Roman" w:hAnsi="Times New Roman" w:cs="Times New Roman"/>
          <w:sz w:val="20"/>
          <w:szCs w:val="20"/>
        </w:rPr>
        <w:t>Medications procured during the COVID-19 pandemic included antipyretics (n=125), antitussives</w:t>
      </w:r>
      <w:r w:rsidRPr="00A42CB7">
        <w:rPr>
          <w:rFonts w:ascii="Times New Roman" w:hAnsi="Times New Roman" w:cs="Times New Roman"/>
          <w:sz w:val="20"/>
          <w:szCs w:val="20"/>
          <w:cs/>
        </w:rPr>
        <w:t>/</w:t>
      </w:r>
      <w:r w:rsidRPr="00A42CB7">
        <w:rPr>
          <w:rFonts w:ascii="Times New Roman" w:hAnsi="Times New Roman" w:cs="Times New Roman"/>
          <w:sz w:val="20"/>
          <w:szCs w:val="20"/>
        </w:rPr>
        <w:t xml:space="preserve">expectorants (n=105), sore throat medicine (n=84), antihistamines/decongestants (n=69), effervescent mucolytics (n=33), analgesics/anti-inflammatory drugs (n=25), antibiotics (n=11), antiflatulents (n=10), antiemetics (n=9), and sedatives/hypnotics (n=1). Herbal medicinal products and dietary supplements used include </w:t>
      </w:r>
      <w:r w:rsidRPr="00A42CB7">
        <w:rPr>
          <w:rFonts w:ascii="Times New Roman" w:eastAsia="DengXian" w:hAnsi="Times New Roman" w:cs="Times New Roman"/>
          <w:sz w:val="20"/>
          <w:szCs w:val="20"/>
        </w:rPr>
        <w:t>Andrographis (n=157),</w:t>
      </w:r>
      <w:r w:rsidRPr="00A42CB7">
        <w:rPr>
          <w:rFonts w:ascii="Times New Roman" w:hAnsi="Times New Roman" w:cs="Times New Roman"/>
          <w:sz w:val="20"/>
          <w:szCs w:val="20"/>
        </w:rPr>
        <w:t xml:space="preserve"> </w:t>
      </w:r>
      <w:r w:rsidRPr="00A42CB7">
        <w:rPr>
          <w:rFonts w:ascii="Times New Roman" w:eastAsia="DengXian" w:hAnsi="Times New Roman" w:cs="Times New Roman"/>
          <w:sz w:val="20"/>
          <w:szCs w:val="20"/>
        </w:rPr>
        <w:t>ginger (n=53), Indian gooseberry (n=43), vitamin C (n=35), fingerroot (n=23), turmeric (n=20), shallots (n=18), multivitamins (n=12),</w:t>
      </w:r>
      <w:r w:rsidRPr="00A42CB7">
        <w:rPr>
          <w:rFonts w:ascii="Times New Roman" w:hAnsi="Times New Roman" w:cs="Times New Roman"/>
        </w:rPr>
        <w:t xml:space="preserve"> </w:t>
      </w:r>
      <w:r w:rsidRPr="00A42CB7">
        <w:rPr>
          <w:rFonts w:ascii="Times New Roman" w:eastAsia="DengXian" w:hAnsi="Times New Roman" w:cs="Times New Roman"/>
          <w:sz w:val="20"/>
          <w:szCs w:val="20"/>
        </w:rPr>
        <w:t>Others including galangal, lemongrass, kaffir lime leaves, Laurel Clock Vine, Ya Ha Rak formula, and lime juice (n=8), Zinc (n=6), Ginseng (n=4), Vitamin A (n=2)</w:t>
      </w:r>
      <w:r w:rsidRPr="00A42CB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A7F92E" w14:textId="77777777" w:rsidR="00D911EE" w:rsidRPr="00A42CB7" w:rsidRDefault="00D911EE" w:rsidP="00D911EE">
      <w:pPr>
        <w:spacing w:before="120"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0F2DB5" w14:textId="77777777" w:rsidR="00D911EE" w:rsidRPr="00A42CB7" w:rsidRDefault="00D911EE" w:rsidP="00D911EE">
      <w:pPr>
        <w:spacing w:before="120"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42C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Table </w:t>
      </w:r>
      <w:r w:rsidRPr="00A42CB7">
        <w:rPr>
          <w:rFonts w:ascii="Times New Roman" w:eastAsia="Calibri" w:hAnsi="Times New Roman" w:cs="Times New Roman"/>
          <w:b/>
          <w:bCs/>
          <w:sz w:val="24"/>
          <w:szCs w:val="24"/>
          <w:cs/>
        </w:rPr>
        <w:t>6</w:t>
      </w:r>
      <w:r w:rsidRPr="00A42CB7">
        <w:rPr>
          <w:rFonts w:ascii="Times New Roman" w:eastAsia="Calibri" w:hAnsi="Times New Roman" w:cs="Times New Roman"/>
          <w:sz w:val="24"/>
          <w:szCs w:val="24"/>
          <w:cs/>
        </w:rPr>
        <w:t xml:space="preserve"> </w:t>
      </w:r>
      <w:r w:rsidRPr="00A42CB7">
        <w:rPr>
          <w:rFonts w:ascii="Times New Roman" w:eastAsia="Calibri" w:hAnsi="Times New Roman" w:cs="Times New Roman"/>
          <w:sz w:val="24"/>
          <w:szCs w:val="24"/>
        </w:rPr>
        <w:t>Problems and barriers regarding COVID-</w:t>
      </w:r>
      <w:r w:rsidRPr="00A42CB7">
        <w:rPr>
          <w:rFonts w:ascii="Times New Roman" w:eastAsia="Calibri" w:hAnsi="Times New Roman" w:cs="Times New Roman"/>
          <w:sz w:val="24"/>
          <w:szCs w:val="24"/>
          <w:cs/>
        </w:rPr>
        <w:t xml:space="preserve">19 </w:t>
      </w:r>
      <w:r w:rsidRPr="00A42CB7">
        <w:rPr>
          <w:rFonts w:ascii="Times New Roman" w:eastAsia="Calibri" w:hAnsi="Times New Roman" w:cs="Times New Roman"/>
          <w:sz w:val="24"/>
          <w:szCs w:val="24"/>
        </w:rPr>
        <w:t>prevention and treatment among patients during and after the pandemic</w:t>
      </w:r>
    </w:p>
    <w:tbl>
      <w:tblPr>
        <w:tblStyle w:val="210"/>
        <w:tblpPr w:leftFromText="180" w:rightFromText="180" w:vertAnchor="text" w:horzAnchor="margin" w:tblpY="348"/>
        <w:tblW w:w="1006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1417"/>
        <w:gridCol w:w="1418"/>
        <w:gridCol w:w="1134"/>
      </w:tblGrid>
      <w:tr w:rsidR="00D911EE" w:rsidRPr="00A42CB7" w14:paraId="20D13AF9" w14:textId="77777777" w:rsidTr="007E27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tcBorders>
              <w:bottom w:val="single" w:sz="4" w:space="0" w:color="auto"/>
            </w:tcBorders>
            <w:vAlign w:val="center"/>
          </w:tcPr>
          <w:p w14:paraId="395943FC" w14:textId="77777777" w:rsidR="00D911EE" w:rsidRPr="00A42CB7" w:rsidRDefault="00D911EE" w:rsidP="007E271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bookmarkStart w:id="5" w:name="_Hlk160197109"/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Problems and Barriers (N=400)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91DC1C" w14:textId="77777777" w:rsidR="00D911EE" w:rsidRPr="00A42CB7" w:rsidRDefault="00D911EE" w:rsidP="007E2716">
            <w:pPr>
              <w:spacing w:line="276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 w:val="0"/>
                <w:bCs w:val="0"/>
                <w:sz w:val="20"/>
                <w:szCs w:val="20"/>
                <w:lang w:eastAsia="ko-KR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lang w:eastAsia="ko-KR"/>
              </w:rPr>
              <w:t>During Pandemic</w:t>
            </w:r>
          </w:p>
          <w:p w14:paraId="66B5F589" w14:textId="77777777" w:rsidR="00D911EE" w:rsidRPr="00A42CB7" w:rsidRDefault="00D911EE" w:rsidP="007E2716">
            <w:pPr>
              <w:spacing w:line="276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  <w:cs/>
              </w:rPr>
              <w:t>[</w:t>
            </w: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N (%)]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998107" w14:textId="77777777" w:rsidR="00D911EE" w:rsidRPr="00A42CB7" w:rsidRDefault="00D911EE" w:rsidP="007E2716">
            <w:pPr>
              <w:spacing w:line="276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</w:rPr>
            </w:pPr>
            <w:r w:rsidRPr="00A42CB7">
              <w:rPr>
                <w:rFonts w:ascii="Times New Roman" w:eastAsiaTheme="minorHAnsi" w:hAnsi="Times New Roman" w:cs="Times New Roman"/>
                <w:sz w:val="20"/>
                <w:szCs w:val="20"/>
              </w:rPr>
              <w:t>Post-Pandemic</w:t>
            </w:r>
          </w:p>
          <w:p w14:paraId="34F7D7D7" w14:textId="77777777" w:rsidR="00D911EE" w:rsidRPr="00A42CB7" w:rsidRDefault="00D911EE" w:rsidP="007E2716">
            <w:pPr>
              <w:spacing w:line="276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Calibri" w:hAnsi="Times New Roman" w:cs="Times New Roman"/>
                <w:sz w:val="20"/>
                <w:szCs w:val="20"/>
                <w:cs/>
              </w:rPr>
              <w:t>[</w:t>
            </w:r>
            <w:r w:rsidRPr="00A42CB7">
              <w:rPr>
                <w:rFonts w:ascii="Times New Roman" w:eastAsia="Calibri" w:hAnsi="Times New Roman" w:cs="Times New Roman"/>
                <w:sz w:val="20"/>
                <w:szCs w:val="20"/>
              </w:rPr>
              <w:t>N (%)]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2014F8" w14:textId="77777777" w:rsidR="00D911EE" w:rsidRPr="00A42CB7" w:rsidRDefault="00D911EE" w:rsidP="007E271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p-value </w:t>
            </w: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911EE" w:rsidRPr="00A42CB7" w14:paraId="6CFCEB70" w14:textId="77777777" w:rsidTr="007E2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4"/>
            <w:tcBorders>
              <w:top w:val="single" w:sz="4" w:space="0" w:color="auto"/>
            </w:tcBorders>
          </w:tcPr>
          <w:p w14:paraId="15D023DF" w14:textId="77777777" w:rsidR="00D911EE" w:rsidRPr="00A42CB7" w:rsidRDefault="00D911EE" w:rsidP="007E2716">
            <w:p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 Light" w:hAnsi="Times New Roman" w:cs="Times New Roman"/>
                <w:kern w:val="0"/>
                <w:sz w:val="20"/>
                <w:szCs w:val="20"/>
                <w14:ligatures w14:val="none"/>
              </w:rPr>
              <w:t xml:space="preserve">1.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r w:rsidRPr="00A42CB7">
              <w:rPr>
                <w:rFonts w:ascii="Times New Roman" w:eastAsia="DengXian Light" w:hAnsi="Times New Roman" w:cs="Times New Roman"/>
                <w:kern w:val="0"/>
                <w:sz w:val="20"/>
                <w:szCs w:val="20"/>
                <w14:ligatures w14:val="none"/>
              </w:rPr>
              <w:t xml:space="preserve"> regarding the reliability of information sources:</w:t>
            </w:r>
          </w:p>
        </w:tc>
      </w:tr>
      <w:tr w:rsidR="00D911EE" w:rsidRPr="00A42CB7" w14:paraId="28826086" w14:textId="77777777" w:rsidTr="007E2716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3DE12831" w14:textId="77777777" w:rsidR="00D911EE" w:rsidRPr="00A42CB7" w:rsidRDefault="00D911EE" w:rsidP="007E2716">
            <w:pPr>
              <w:numPr>
                <w:ilvl w:val="0"/>
                <w:numId w:val="13"/>
              </w:numPr>
              <w:spacing w:before="100" w:beforeAutospacing="1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Information regarding COVID-</w:t>
            </w: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cs/>
              </w:rPr>
              <w:t xml:space="preserve">19 </w:t>
            </w: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disease.</w:t>
            </w:r>
          </w:p>
        </w:tc>
        <w:tc>
          <w:tcPr>
            <w:tcW w:w="1417" w:type="dxa"/>
          </w:tcPr>
          <w:p w14:paraId="01CFA710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224 (56.0)</w:t>
            </w: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</w:tcPr>
          <w:p w14:paraId="1648BA53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159 (39.8)</w:t>
            </w:r>
          </w:p>
        </w:tc>
        <w:tc>
          <w:tcPr>
            <w:tcW w:w="1134" w:type="dxa"/>
          </w:tcPr>
          <w:p w14:paraId="7F20CDC1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D911EE" w:rsidRPr="00A42CB7" w14:paraId="7B995A59" w14:textId="77777777" w:rsidTr="007E2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2CBDAE73" w14:textId="77777777" w:rsidR="00D911EE" w:rsidRPr="00A42CB7" w:rsidRDefault="00D911EE" w:rsidP="007E2716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:cs/>
                <w14:ligatures w14:val="none"/>
              </w:rPr>
            </w:pP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Information regarding drugs/supplements for COVID-</w:t>
            </w: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cs/>
              </w:rPr>
              <w:t xml:space="preserve">19 </w:t>
            </w: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prevention.</w:t>
            </w:r>
          </w:p>
        </w:tc>
        <w:tc>
          <w:tcPr>
            <w:tcW w:w="1417" w:type="dxa"/>
          </w:tcPr>
          <w:p w14:paraId="03DA4D58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161 (40.3)</w:t>
            </w:r>
          </w:p>
        </w:tc>
        <w:tc>
          <w:tcPr>
            <w:tcW w:w="1418" w:type="dxa"/>
          </w:tcPr>
          <w:p w14:paraId="68D5DB18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166 (41.5)</w:t>
            </w:r>
          </w:p>
        </w:tc>
        <w:tc>
          <w:tcPr>
            <w:tcW w:w="1134" w:type="dxa"/>
          </w:tcPr>
          <w:p w14:paraId="6F431569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0.712</w:t>
            </w:r>
          </w:p>
        </w:tc>
      </w:tr>
      <w:tr w:rsidR="00D911EE" w:rsidRPr="00A42CB7" w14:paraId="30556FB7" w14:textId="77777777" w:rsidTr="007E2716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452BF640" w14:textId="77777777" w:rsidR="00D911EE" w:rsidRPr="00A42CB7" w:rsidRDefault="00D911EE" w:rsidP="007E2716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:cs/>
                <w14:ligatures w14:val="none"/>
              </w:rPr>
            </w:pP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Information regarding guidelines for COVID-</w:t>
            </w: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cs/>
              </w:rPr>
              <w:t xml:space="preserve">19 </w:t>
            </w: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prevention.</w:t>
            </w:r>
          </w:p>
        </w:tc>
        <w:tc>
          <w:tcPr>
            <w:tcW w:w="1417" w:type="dxa"/>
          </w:tcPr>
          <w:p w14:paraId="4292E112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177 (44.3)</w:t>
            </w:r>
          </w:p>
        </w:tc>
        <w:tc>
          <w:tcPr>
            <w:tcW w:w="1418" w:type="dxa"/>
          </w:tcPr>
          <w:p w14:paraId="17D157FE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145 (36.3)</w:t>
            </w:r>
          </w:p>
        </w:tc>
        <w:tc>
          <w:tcPr>
            <w:tcW w:w="1134" w:type="dxa"/>
          </w:tcPr>
          <w:p w14:paraId="552966B1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0.005</w:t>
            </w:r>
          </w:p>
        </w:tc>
      </w:tr>
      <w:tr w:rsidR="00D911EE" w:rsidRPr="00A42CB7" w14:paraId="4A30D95E" w14:textId="77777777" w:rsidTr="007E2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58AB8A08" w14:textId="77777777" w:rsidR="00D911EE" w:rsidRPr="00A42CB7" w:rsidRDefault="00D911EE" w:rsidP="007E2716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:cs/>
                <w14:ligatures w14:val="none"/>
              </w:rPr>
            </w:pP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Information regarding COVID-</w:t>
            </w: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cs/>
              </w:rPr>
              <w:t xml:space="preserve">19 </w:t>
            </w: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vaccines.</w:t>
            </w:r>
          </w:p>
        </w:tc>
        <w:tc>
          <w:tcPr>
            <w:tcW w:w="1417" w:type="dxa"/>
          </w:tcPr>
          <w:p w14:paraId="47DB4AD8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178 (44.5)</w:t>
            </w:r>
          </w:p>
        </w:tc>
        <w:tc>
          <w:tcPr>
            <w:tcW w:w="1418" w:type="dxa"/>
          </w:tcPr>
          <w:p w14:paraId="42D31690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154 (38.5)</w:t>
            </w:r>
          </w:p>
        </w:tc>
        <w:tc>
          <w:tcPr>
            <w:tcW w:w="1134" w:type="dxa"/>
          </w:tcPr>
          <w:p w14:paraId="371560D7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0.05</w:t>
            </w:r>
          </w:p>
        </w:tc>
      </w:tr>
      <w:tr w:rsidR="00D911EE" w:rsidRPr="00A42CB7" w14:paraId="1FCFF0BC" w14:textId="77777777" w:rsidTr="007E2716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4F0FCD01" w14:textId="77777777" w:rsidR="00D911EE" w:rsidRPr="00A42CB7" w:rsidRDefault="00D911EE" w:rsidP="007E2716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:cs/>
                <w14:ligatures w14:val="none"/>
              </w:rPr>
            </w:pP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Information regarding COVID-</w:t>
            </w: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cs/>
              </w:rPr>
              <w:t xml:space="preserve">19 </w:t>
            </w: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booster vaccines.</w:t>
            </w:r>
          </w:p>
        </w:tc>
        <w:tc>
          <w:tcPr>
            <w:tcW w:w="1417" w:type="dxa"/>
          </w:tcPr>
          <w:p w14:paraId="2C3881BF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125 (31.3)</w:t>
            </w:r>
          </w:p>
        </w:tc>
        <w:tc>
          <w:tcPr>
            <w:tcW w:w="1418" w:type="dxa"/>
          </w:tcPr>
          <w:p w14:paraId="0ED642D3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125 (31.3)</w:t>
            </w:r>
          </w:p>
        </w:tc>
        <w:tc>
          <w:tcPr>
            <w:tcW w:w="1134" w:type="dxa"/>
          </w:tcPr>
          <w:p w14:paraId="4CCE423D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1.000</w:t>
            </w:r>
          </w:p>
        </w:tc>
      </w:tr>
      <w:tr w:rsidR="00D911EE" w:rsidRPr="00A42CB7" w14:paraId="2C453315" w14:textId="77777777" w:rsidTr="007E2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07531638" w14:textId="77777777" w:rsidR="00D911EE" w:rsidRPr="00A42CB7" w:rsidRDefault="00D911EE" w:rsidP="007E2716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:cs/>
                <w14:ligatures w14:val="none"/>
              </w:rPr>
            </w:pP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Information regarding COVID-</w:t>
            </w: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cs/>
              </w:rPr>
              <w:t xml:space="preserve">19 </w:t>
            </w: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therapeutic drugs.</w:t>
            </w:r>
          </w:p>
        </w:tc>
        <w:tc>
          <w:tcPr>
            <w:tcW w:w="1417" w:type="dxa"/>
          </w:tcPr>
          <w:p w14:paraId="1988257B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124 (31.0)</w:t>
            </w:r>
          </w:p>
        </w:tc>
        <w:tc>
          <w:tcPr>
            <w:tcW w:w="1418" w:type="dxa"/>
          </w:tcPr>
          <w:p w14:paraId="1712AFEF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121 (30.3)</w:t>
            </w:r>
          </w:p>
        </w:tc>
        <w:tc>
          <w:tcPr>
            <w:tcW w:w="1134" w:type="dxa"/>
          </w:tcPr>
          <w:p w14:paraId="42F42BE8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0.857</w:t>
            </w:r>
          </w:p>
        </w:tc>
      </w:tr>
      <w:tr w:rsidR="00D911EE" w:rsidRPr="00A42CB7" w14:paraId="3296FFDE" w14:textId="77777777" w:rsidTr="007E2716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4"/>
          </w:tcPr>
          <w:p w14:paraId="75C57143" w14:textId="77777777" w:rsidR="00D911EE" w:rsidRPr="00A42CB7" w:rsidRDefault="00D911EE" w:rsidP="007E2716">
            <w:p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2.  Problems regarding COVID-</w:t>
            </w:r>
            <w:r w:rsidRPr="00A42CB7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19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vaccines:</w:t>
            </w:r>
          </w:p>
        </w:tc>
      </w:tr>
      <w:tr w:rsidR="00D911EE" w:rsidRPr="00A42CB7" w14:paraId="1C6715A0" w14:textId="77777777" w:rsidTr="007E2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65E2AA1C" w14:textId="77777777" w:rsidR="00D911EE" w:rsidRPr="00A42CB7" w:rsidRDefault="00D911EE" w:rsidP="007E2716">
            <w:pPr>
              <w:numPr>
                <w:ilvl w:val="0"/>
                <w:numId w:val="13"/>
              </w:numPr>
              <w:spacing w:before="100" w:beforeAutospacing="1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Lack of access to COVID-19 vaccines.</w:t>
            </w:r>
          </w:p>
        </w:tc>
        <w:tc>
          <w:tcPr>
            <w:tcW w:w="1417" w:type="dxa"/>
          </w:tcPr>
          <w:p w14:paraId="43A4D26F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111 (27.8)</w:t>
            </w:r>
          </w:p>
        </w:tc>
        <w:tc>
          <w:tcPr>
            <w:tcW w:w="1418" w:type="dxa"/>
          </w:tcPr>
          <w:p w14:paraId="2529B322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91 (22.8)</w:t>
            </w:r>
          </w:p>
        </w:tc>
        <w:tc>
          <w:tcPr>
            <w:tcW w:w="1134" w:type="dxa"/>
          </w:tcPr>
          <w:p w14:paraId="4BC9EBC7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cs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0.049</w:t>
            </w:r>
          </w:p>
        </w:tc>
      </w:tr>
      <w:tr w:rsidR="00D911EE" w:rsidRPr="00A42CB7" w14:paraId="1FF6D276" w14:textId="77777777" w:rsidTr="007E2716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39B556EB" w14:textId="77777777" w:rsidR="00D911EE" w:rsidRPr="00A42CB7" w:rsidRDefault="00D911EE" w:rsidP="007E2716">
            <w:pPr>
              <w:numPr>
                <w:ilvl w:val="0"/>
                <w:numId w:val="13"/>
              </w:numPr>
              <w:spacing w:before="100" w:beforeAutospacing="1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Concerns regarding vaccine efficacy.</w:t>
            </w:r>
          </w:p>
        </w:tc>
        <w:tc>
          <w:tcPr>
            <w:tcW w:w="1417" w:type="dxa"/>
          </w:tcPr>
          <w:p w14:paraId="7CD44D42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236 (59.1)</w:t>
            </w: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77A4DFA6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209 (52.4)</w:t>
            </w: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0B24DB1E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cs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0.014</w:t>
            </w:r>
          </w:p>
        </w:tc>
      </w:tr>
      <w:tr w:rsidR="00D911EE" w:rsidRPr="00A42CB7" w14:paraId="7523118C" w14:textId="77777777" w:rsidTr="007E2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5AF4B40F" w14:textId="77777777" w:rsidR="00D911EE" w:rsidRPr="00A42CB7" w:rsidRDefault="00D911EE" w:rsidP="007E2716">
            <w:pPr>
              <w:numPr>
                <w:ilvl w:val="0"/>
                <w:numId w:val="13"/>
              </w:numPr>
              <w:spacing w:before="100" w:beforeAutospacing="1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cs/>
              </w:rPr>
            </w:pP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Concerns regarding vaccine safety.</w:t>
            </w:r>
          </w:p>
        </w:tc>
        <w:tc>
          <w:tcPr>
            <w:tcW w:w="1417" w:type="dxa"/>
          </w:tcPr>
          <w:p w14:paraId="78AC9051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244 (61.0)</w:t>
            </w: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8" w:type="dxa"/>
          </w:tcPr>
          <w:p w14:paraId="0F2970B6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211 (52.8)</w:t>
            </w: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43D59E34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cs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0.002</w:t>
            </w:r>
          </w:p>
        </w:tc>
      </w:tr>
      <w:tr w:rsidR="00D911EE" w:rsidRPr="00A42CB7" w14:paraId="106E50D1" w14:textId="77777777" w:rsidTr="007E2716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5D650DD6" w14:textId="77777777" w:rsidR="00D911EE" w:rsidRPr="00A42CB7" w:rsidRDefault="00D911EE" w:rsidP="007E2716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:cs/>
                <w14:ligatures w14:val="none"/>
              </w:rPr>
            </w:pP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Delayed access to vaccines.</w:t>
            </w:r>
          </w:p>
        </w:tc>
        <w:tc>
          <w:tcPr>
            <w:tcW w:w="1417" w:type="dxa"/>
          </w:tcPr>
          <w:p w14:paraId="08D0ACD4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126 (31.5)</w:t>
            </w:r>
          </w:p>
        </w:tc>
        <w:tc>
          <w:tcPr>
            <w:tcW w:w="1418" w:type="dxa"/>
          </w:tcPr>
          <w:p w14:paraId="4882EB93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94 (23.5)</w:t>
            </w:r>
          </w:p>
        </w:tc>
        <w:tc>
          <w:tcPr>
            <w:tcW w:w="1134" w:type="dxa"/>
          </w:tcPr>
          <w:p w14:paraId="619446D5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cs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0.002</w:t>
            </w:r>
          </w:p>
        </w:tc>
      </w:tr>
      <w:tr w:rsidR="00D911EE" w:rsidRPr="00A42CB7" w14:paraId="3ED7BBE5" w14:textId="77777777" w:rsidTr="007E2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731F29EE" w14:textId="77777777" w:rsidR="00D911EE" w:rsidRPr="00A42CB7" w:rsidRDefault="00D911EE" w:rsidP="007E2716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Cost incurred to access vaccines.</w:t>
            </w:r>
          </w:p>
        </w:tc>
        <w:tc>
          <w:tcPr>
            <w:tcW w:w="1417" w:type="dxa"/>
          </w:tcPr>
          <w:p w14:paraId="0D987EA8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65 (16.3)</w:t>
            </w:r>
          </w:p>
        </w:tc>
        <w:tc>
          <w:tcPr>
            <w:tcW w:w="1418" w:type="dxa"/>
          </w:tcPr>
          <w:p w14:paraId="2E3FBBCA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50 (12.5)</w:t>
            </w:r>
          </w:p>
        </w:tc>
        <w:tc>
          <w:tcPr>
            <w:tcW w:w="1134" w:type="dxa"/>
          </w:tcPr>
          <w:p w14:paraId="5E13F62B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0.053</w:t>
            </w:r>
          </w:p>
        </w:tc>
      </w:tr>
      <w:tr w:rsidR="00D911EE" w:rsidRPr="00A42CB7" w14:paraId="10353446" w14:textId="77777777" w:rsidTr="007E2716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755005B9" w14:textId="77777777" w:rsidR="00D911EE" w:rsidRPr="00A42CB7" w:rsidRDefault="00D911EE" w:rsidP="007E2716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Lack of confidence in the manufacturing company.</w:t>
            </w:r>
          </w:p>
        </w:tc>
        <w:tc>
          <w:tcPr>
            <w:tcW w:w="1417" w:type="dxa"/>
          </w:tcPr>
          <w:p w14:paraId="19F879A1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97 (24.3)</w:t>
            </w:r>
          </w:p>
        </w:tc>
        <w:tc>
          <w:tcPr>
            <w:tcW w:w="1418" w:type="dxa"/>
          </w:tcPr>
          <w:p w14:paraId="6C5ECCDC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81 (20.3)</w:t>
            </w:r>
          </w:p>
        </w:tc>
        <w:tc>
          <w:tcPr>
            <w:tcW w:w="1134" w:type="dxa"/>
          </w:tcPr>
          <w:p w14:paraId="0BE5F6AE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0.093</w:t>
            </w:r>
          </w:p>
        </w:tc>
      </w:tr>
      <w:tr w:rsidR="00D911EE" w:rsidRPr="00A42CB7" w14:paraId="5836887B" w14:textId="77777777" w:rsidTr="007E2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64232AB5" w14:textId="77777777" w:rsidR="00D911EE" w:rsidRPr="00A42CB7" w:rsidRDefault="00D911EE" w:rsidP="007E2716">
            <w:pPr>
              <w:numPr>
                <w:ilvl w:val="0"/>
                <w:numId w:val="13"/>
              </w:numPr>
              <w:spacing w:before="100" w:beforeAutospacing="1"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42CB7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Inconvenience of receiving multiple booster doses.</w:t>
            </w:r>
          </w:p>
        </w:tc>
        <w:tc>
          <w:tcPr>
            <w:tcW w:w="1417" w:type="dxa"/>
          </w:tcPr>
          <w:p w14:paraId="342A5452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67 (16.8)</w:t>
            </w:r>
          </w:p>
        </w:tc>
        <w:tc>
          <w:tcPr>
            <w:tcW w:w="1418" w:type="dxa"/>
          </w:tcPr>
          <w:p w14:paraId="56F19D36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96 (24.0)</w:t>
            </w:r>
          </w:p>
        </w:tc>
        <w:tc>
          <w:tcPr>
            <w:tcW w:w="1134" w:type="dxa"/>
          </w:tcPr>
          <w:p w14:paraId="0E290F24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cs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</w:tr>
      <w:tr w:rsidR="00D911EE" w:rsidRPr="00A42CB7" w14:paraId="195AFFDA" w14:textId="77777777" w:rsidTr="007E2716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4"/>
          </w:tcPr>
          <w:p w14:paraId="3F1EBD8F" w14:textId="77777777" w:rsidR="00D911EE" w:rsidRPr="00A42CB7" w:rsidRDefault="00D911EE" w:rsidP="007E2716">
            <w:pPr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 Light" w:hAnsi="Times New Roman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eastAsia="DengXian Light" w:hAnsi="Times New Roman" w:cs="Times New Roman"/>
                <w:kern w:val="0"/>
                <w:sz w:val="20"/>
                <w:szCs w:val="20"/>
                <w14:ligatures w14:val="none"/>
              </w:rPr>
              <w:t>Problems regarding anti-COVID drug:</w:t>
            </w:r>
          </w:p>
        </w:tc>
      </w:tr>
      <w:tr w:rsidR="00D911EE" w:rsidRPr="00A42CB7" w14:paraId="6AF7C034" w14:textId="77777777" w:rsidTr="007E2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53160D0F" w14:textId="77777777" w:rsidR="00D911EE" w:rsidRPr="00A42CB7" w:rsidRDefault="00D911EE" w:rsidP="007E2716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A42CB7"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Lack of access to anti</w:t>
            </w: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 w:rsidRPr="00A42CB7"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COVID drugs.</w:t>
            </w:r>
          </w:p>
        </w:tc>
        <w:tc>
          <w:tcPr>
            <w:tcW w:w="1417" w:type="dxa"/>
          </w:tcPr>
          <w:p w14:paraId="0FFFE180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138 (34.5)</w:t>
            </w:r>
          </w:p>
        </w:tc>
        <w:tc>
          <w:tcPr>
            <w:tcW w:w="1418" w:type="dxa"/>
          </w:tcPr>
          <w:p w14:paraId="667AB84D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113 (28.3)</w:t>
            </w:r>
          </w:p>
        </w:tc>
        <w:tc>
          <w:tcPr>
            <w:tcW w:w="1134" w:type="dxa"/>
          </w:tcPr>
          <w:p w14:paraId="0CFD42C9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cs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0.019</w:t>
            </w:r>
          </w:p>
        </w:tc>
      </w:tr>
      <w:tr w:rsidR="00D911EE" w:rsidRPr="00A42CB7" w14:paraId="41594E54" w14:textId="77777777" w:rsidTr="007E2716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3D958B05" w14:textId="77777777" w:rsidR="00D911EE" w:rsidRPr="00A42CB7" w:rsidRDefault="00D911EE" w:rsidP="007E2716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A42CB7"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Cost incurred to access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CB7"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anti-COVID drugs.</w:t>
            </w:r>
          </w:p>
        </w:tc>
        <w:tc>
          <w:tcPr>
            <w:tcW w:w="1417" w:type="dxa"/>
          </w:tcPr>
          <w:p w14:paraId="2D0309AC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96 (24.0)</w:t>
            </w:r>
          </w:p>
        </w:tc>
        <w:tc>
          <w:tcPr>
            <w:tcW w:w="1418" w:type="dxa"/>
          </w:tcPr>
          <w:p w14:paraId="6896D091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99 (24.8)</w:t>
            </w:r>
          </w:p>
        </w:tc>
        <w:tc>
          <w:tcPr>
            <w:tcW w:w="1134" w:type="dxa"/>
          </w:tcPr>
          <w:p w14:paraId="7CCC36A5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0.807</w:t>
            </w:r>
          </w:p>
        </w:tc>
      </w:tr>
      <w:tr w:rsidR="00D911EE" w:rsidRPr="00A42CB7" w14:paraId="3B9F7E84" w14:textId="77777777" w:rsidTr="007E2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1A1EC60F" w14:textId="77777777" w:rsidR="00D911EE" w:rsidRPr="00A42CB7" w:rsidRDefault="00D911EE" w:rsidP="007E2716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A42CB7"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Insufficiency of anti-COVID drugs.</w:t>
            </w:r>
          </w:p>
        </w:tc>
        <w:tc>
          <w:tcPr>
            <w:tcW w:w="1417" w:type="dxa"/>
          </w:tcPr>
          <w:p w14:paraId="29A0E340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189 (47.3)</w:t>
            </w:r>
          </w:p>
        </w:tc>
        <w:tc>
          <w:tcPr>
            <w:tcW w:w="1418" w:type="dxa"/>
          </w:tcPr>
          <w:p w14:paraId="1C3AD1C3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151 (37.8)</w:t>
            </w:r>
          </w:p>
        </w:tc>
        <w:tc>
          <w:tcPr>
            <w:tcW w:w="1134" w:type="dxa"/>
          </w:tcPr>
          <w:p w14:paraId="178DF292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cs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D911EE" w:rsidRPr="00A42CB7" w14:paraId="20EB6F1A" w14:textId="77777777" w:rsidTr="007E2716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70C55F9F" w14:textId="77777777" w:rsidR="00D911EE" w:rsidRPr="00A42CB7" w:rsidRDefault="00D911EE" w:rsidP="007E2716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A42CB7"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 xml:space="preserve">Delayed access to </w:t>
            </w:r>
            <w:r w:rsidRPr="00A42C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anti</w:t>
            </w:r>
            <w:r w:rsidRPr="00A42CB7">
              <w:rPr>
                <w:rFonts w:ascii="Times New Roman" w:eastAsia="DengXian Light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-COVID drugs.</w:t>
            </w:r>
          </w:p>
        </w:tc>
        <w:tc>
          <w:tcPr>
            <w:tcW w:w="1417" w:type="dxa"/>
          </w:tcPr>
          <w:p w14:paraId="5EF25683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169 (42.3)</w:t>
            </w:r>
          </w:p>
        </w:tc>
        <w:tc>
          <w:tcPr>
            <w:tcW w:w="1418" w:type="dxa"/>
          </w:tcPr>
          <w:p w14:paraId="11EDD442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143 (35.8)</w:t>
            </w:r>
          </w:p>
        </w:tc>
        <w:tc>
          <w:tcPr>
            <w:tcW w:w="1134" w:type="dxa"/>
          </w:tcPr>
          <w:p w14:paraId="6BF49455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cs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0.019</w:t>
            </w:r>
          </w:p>
        </w:tc>
      </w:tr>
      <w:tr w:rsidR="00D911EE" w:rsidRPr="00A42CB7" w14:paraId="05A87792" w14:textId="77777777" w:rsidTr="007E2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0311F36B" w14:textId="77777777" w:rsidR="00D911EE" w:rsidRPr="00A42CB7" w:rsidRDefault="00D911EE" w:rsidP="007E2716">
            <w:pPr>
              <w:spacing w:line="276" w:lineRule="auto"/>
              <w:contextualSpacing/>
              <w:rPr>
                <w:rFonts w:ascii="Times New Roman" w:eastAsia="DengXian Light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2CB7">
              <w:rPr>
                <w:rFonts w:ascii="Times New Roman" w:eastAsia="DengXian Light" w:hAnsi="Times New Roman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Insufficient</w:t>
            </w:r>
            <w:r w:rsidRPr="00A42CB7">
              <w:rPr>
                <w:rFonts w:ascii="Times New Roman" w:eastAsia="DengXian Light" w:hAnsi="Times New Roman" w:cs="Times New Roman"/>
                <w:kern w:val="0"/>
                <w:sz w:val="20"/>
                <w:szCs w:val="20"/>
                <w14:ligatures w14:val="none"/>
              </w:rPr>
              <w:t xml:space="preserve"> COVID-</w:t>
            </w:r>
            <w:r w:rsidRPr="00A42CB7">
              <w:rPr>
                <w:rFonts w:ascii="Times New Roman" w:eastAsia="DengXian Light" w:hAnsi="Times New Roman" w:cs="Times New Roman"/>
                <w:kern w:val="0"/>
                <w:sz w:val="20"/>
                <w:szCs w:val="20"/>
                <w:cs/>
                <w14:ligatures w14:val="none"/>
              </w:rPr>
              <w:t xml:space="preserve">19 </w:t>
            </w:r>
            <w:r w:rsidRPr="00A42CB7">
              <w:rPr>
                <w:rFonts w:ascii="Times New Roman" w:eastAsia="DengXian Light" w:hAnsi="Times New Roman" w:cs="Times New Roman"/>
                <w:kern w:val="0"/>
                <w:sz w:val="20"/>
                <w:szCs w:val="20"/>
                <w14:ligatures w14:val="none"/>
              </w:rPr>
              <w:t>screening and surveillance systems.</w:t>
            </w:r>
          </w:p>
        </w:tc>
        <w:tc>
          <w:tcPr>
            <w:tcW w:w="1417" w:type="dxa"/>
          </w:tcPr>
          <w:p w14:paraId="62B40179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164 (41.2)</w:t>
            </w:r>
          </w:p>
        </w:tc>
        <w:tc>
          <w:tcPr>
            <w:tcW w:w="1418" w:type="dxa"/>
          </w:tcPr>
          <w:p w14:paraId="2EA9623E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122 (30.7)</w:t>
            </w:r>
          </w:p>
        </w:tc>
        <w:tc>
          <w:tcPr>
            <w:tcW w:w="1134" w:type="dxa"/>
          </w:tcPr>
          <w:p w14:paraId="332AA27E" w14:textId="77777777" w:rsidR="00D911EE" w:rsidRPr="00A42CB7" w:rsidRDefault="00D911EE" w:rsidP="007E2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cs/>
              </w:rPr>
            </w:pPr>
            <w:r w:rsidRPr="00A42CB7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D911EE" w:rsidRPr="00A42CB7" w14:paraId="0DD4F5DF" w14:textId="77777777" w:rsidTr="007E2716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tcBorders>
              <w:bottom w:val="single" w:sz="4" w:space="0" w:color="auto"/>
            </w:tcBorders>
          </w:tcPr>
          <w:p w14:paraId="2AFFCD91" w14:textId="77777777" w:rsidR="00D911EE" w:rsidRPr="00A42CB7" w:rsidRDefault="00D911EE" w:rsidP="007E2716">
            <w:pPr>
              <w:spacing w:line="276" w:lineRule="auto"/>
              <w:contextualSpacing/>
              <w:rPr>
                <w:rFonts w:ascii="Times New Roman" w:eastAsia="DengXian Light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2CB7">
              <w:rPr>
                <w:rFonts w:ascii="Times New Roman" w:eastAsia="DengXian Light" w:hAnsi="Times New Roman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  <w:r w:rsidRPr="00A42CB7">
              <w:rPr>
                <w:rFonts w:ascii="Times New Roman" w:hAnsi="Times New Roman" w:cs="Times New Roman"/>
                <w:sz w:val="20"/>
                <w:szCs w:val="20"/>
              </w:rPr>
              <w:t>Lack</w:t>
            </w:r>
            <w:r w:rsidRPr="00A42CB7">
              <w:rPr>
                <w:rFonts w:ascii="Times New Roman" w:eastAsia="DengXian Light" w:hAnsi="Times New Roman" w:cs="Times New Roman"/>
                <w:kern w:val="0"/>
                <w:sz w:val="20"/>
                <w:szCs w:val="20"/>
                <w14:ligatures w14:val="none"/>
              </w:rPr>
              <w:t xml:space="preserve"> of surveillance and follow-up systems for patients with Long COVID.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7E0FFD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168 (42.0)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382E5C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168 (42.0)</w:t>
            </w:r>
            <w:r w:rsidRPr="00A42CB7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5743E7" w14:textId="77777777" w:rsidR="00D911EE" w:rsidRPr="00A42CB7" w:rsidRDefault="00D911EE" w:rsidP="007E2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0"/>
                <w:szCs w:val="20"/>
                <w:cs/>
              </w:rPr>
            </w:pPr>
            <w:r w:rsidRPr="00A42CB7">
              <w:rPr>
                <w:rFonts w:ascii="Times New Roman" w:eastAsia="DengXian" w:hAnsi="Times New Roman" w:cs="Times New Roman"/>
                <w:sz w:val="20"/>
                <w:szCs w:val="20"/>
              </w:rPr>
              <w:t>1.000</w:t>
            </w:r>
          </w:p>
        </w:tc>
      </w:tr>
    </w:tbl>
    <w:bookmarkEnd w:id="5"/>
    <w:p w14:paraId="3DE936B7" w14:textId="77777777" w:rsidR="00D911EE" w:rsidRPr="00A42CB7" w:rsidRDefault="00D911EE" w:rsidP="00D911EE">
      <w:pPr>
        <w:spacing w:before="240" w:after="0" w:line="240" w:lineRule="auto"/>
        <w:rPr>
          <w:rFonts w:ascii="Times New Roman" w:eastAsia="Aptos" w:hAnsi="Times New Roman" w:cs="Times New Roman"/>
          <w:sz w:val="20"/>
          <w:szCs w:val="20"/>
        </w:rPr>
      </w:pPr>
      <w:r w:rsidRPr="00A42CB7">
        <w:rPr>
          <w:rFonts w:ascii="Times New Roman" w:eastAsia="DengXian" w:hAnsi="Times New Roman" w:cs="Times New Roman"/>
          <w:sz w:val="20"/>
          <w:szCs w:val="20"/>
          <w:vertAlign w:val="superscript"/>
        </w:rPr>
        <w:t xml:space="preserve">a </w:t>
      </w:r>
      <w:r w:rsidRPr="00A42CB7">
        <w:rPr>
          <w:rFonts w:ascii="Times New Roman" w:eastAsia="DengXian" w:hAnsi="Times New Roman" w:cs="Times New Roman"/>
          <w:sz w:val="20"/>
          <w:szCs w:val="20"/>
        </w:rPr>
        <w:t>Mcnemar Chi-square test</w:t>
      </w:r>
      <w:r w:rsidRPr="00A42CB7">
        <w:rPr>
          <w:rFonts w:ascii="Times New Roman" w:eastAsia="DengXian" w:hAnsi="Times New Roman" w:cs="Times New Roman"/>
          <w:sz w:val="20"/>
          <w:szCs w:val="20"/>
        </w:rPr>
        <w:br/>
        <w:t>Bold numbers of p-value indicate statistical significance at p&lt;0.05.</w:t>
      </w:r>
      <w:r w:rsidRPr="00A42CB7">
        <w:rPr>
          <w:rFonts w:ascii="Times New Roman" w:eastAsia="Aptos" w:hAnsi="Times New Roman" w:cs="Times New Roman"/>
          <w:sz w:val="20"/>
          <w:szCs w:val="20"/>
          <w:vertAlign w:val="superscript"/>
        </w:rPr>
        <w:br/>
        <w:t>1-3</w:t>
      </w:r>
      <w:r w:rsidRPr="00A42CB7">
        <w:rPr>
          <w:rFonts w:ascii="Times New Roman" w:eastAsia="Aptos" w:hAnsi="Times New Roman" w:cs="Times New Roman"/>
          <w:sz w:val="20"/>
          <w:szCs w:val="20"/>
        </w:rPr>
        <w:t xml:space="preserve"> indicates the top </w:t>
      </w:r>
      <w:r w:rsidRPr="00A42CB7">
        <w:rPr>
          <w:rFonts w:ascii="Times New Roman" w:eastAsia="Aptos" w:hAnsi="Times New Roman" w:cs="Times New Roman"/>
          <w:sz w:val="20"/>
          <w:szCs w:val="20"/>
          <w:cs/>
        </w:rPr>
        <w:t xml:space="preserve">3 </w:t>
      </w:r>
      <w:r w:rsidRPr="00A42CB7">
        <w:rPr>
          <w:rFonts w:ascii="Times New Roman" w:eastAsia="Aptos" w:hAnsi="Times New Roman" w:cs="Times New Roman"/>
          <w:sz w:val="20"/>
          <w:szCs w:val="20"/>
        </w:rPr>
        <w:t>most frequently reported item</w:t>
      </w:r>
    </w:p>
    <w:p w14:paraId="36E4E7FE" w14:textId="77777777" w:rsidR="00D911EE" w:rsidRPr="00A42CB7" w:rsidRDefault="00D911EE" w:rsidP="00D911EE">
      <w:pPr>
        <w:spacing w:before="240" w:after="0" w:line="240" w:lineRule="auto"/>
        <w:rPr>
          <w:rFonts w:ascii="Times New Roman" w:eastAsia="Aptos" w:hAnsi="Times New Roman" w:cs="Times New Roman"/>
          <w:sz w:val="20"/>
          <w:szCs w:val="20"/>
        </w:rPr>
      </w:pPr>
    </w:p>
    <w:p w14:paraId="1E3FC2E8" w14:textId="77777777" w:rsidR="00DC2479" w:rsidRDefault="00DC2479"/>
    <w:sectPr w:rsidR="00DC2479" w:rsidSect="00D911EE">
      <w:headerReference w:type="default" r:id="rId7"/>
      <w:footerReference w:type="default" r:id="rId8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dvGulliv-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8039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71B23" w14:textId="77777777" w:rsidR="00D911EE" w:rsidRDefault="00D911EE">
        <w:pPr>
          <w:pStyle w:val="Footer"/>
          <w:jc w:val="right"/>
        </w:pPr>
        <w:r w:rsidRPr="0076540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540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6540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6540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540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118ECCD" w14:textId="77777777" w:rsidR="00D911EE" w:rsidRDefault="00D91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322590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5F9C" w14:textId="77777777" w:rsidR="00D911EE" w:rsidRPr="00D4070E" w:rsidRDefault="00D911EE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4070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070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4070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4070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070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7F6A6A8" w14:textId="77777777" w:rsidR="00D911EE" w:rsidRDefault="00D911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C921" w14:textId="77777777" w:rsidR="00D911EE" w:rsidRDefault="00D91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25B6" w14:textId="77777777" w:rsidR="00D911EE" w:rsidRDefault="00D91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9EA"/>
    <w:multiLevelType w:val="hybridMultilevel"/>
    <w:tmpl w:val="2A0A3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17271"/>
    <w:multiLevelType w:val="multilevel"/>
    <w:tmpl w:val="76867B64"/>
    <w:lvl w:ilvl="0">
      <w:start w:val="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4007E5"/>
    <w:multiLevelType w:val="hybridMultilevel"/>
    <w:tmpl w:val="FACAC6EC"/>
    <w:lvl w:ilvl="0" w:tplc="A40275A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816D0"/>
    <w:multiLevelType w:val="hybridMultilevel"/>
    <w:tmpl w:val="A9FA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9309B"/>
    <w:multiLevelType w:val="hybridMultilevel"/>
    <w:tmpl w:val="BF802012"/>
    <w:lvl w:ilvl="0" w:tplc="80D62726">
      <w:start w:val="8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59EE8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07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67C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C7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BD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C91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632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0612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652B"/>
    <w:multiLevelType w:val="multilevel"/>
    <w:tmpl w:val="6A7EF2F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TH Sarabun New" w:hAnsi="TH Sarabun New" w:cs="TH Sarabun New"/>
        <w:b/>
        <w:bCs w:val="0"/>
        <w:i w:val="0"/>
        <w:iCs w:val="0"/>
        <w:color w:val="auto"/>
        <w:sz w:val="32"/>
        <w:szCs w:val="3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C36D3A"/>
    <w:multiLevelType w:val="multilevel"/>
    <w:tmpl w:val="3C1A41CC"/>
    <w:lvl w:ilvl="0">
      <w:start w:val="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0E7907"/>
    <w:multiLevelType w:val="hybridMultilevel"/>
    <w:tmpl w:val="83A6D968"/>
    <w:lvl w:ilvl="0" w:tplc="322A023E">
      <w:start w:val="8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E3413"/>
    <w:multiLevelType w:val="multilevel"/>
    <w:tmpl w:val="6A7EF2F8"/>
    <w:numStyleLink w:val="1"/>
  </w:abstractNum>
  <w:abstractNum w:abstractNumId="9" w15:restartNumberingAfterBreak="0">
    <w:nsid w:val="52652FB5"/>
    <w:multiLevelType w:val="multilevel"/>
    <w:tmpl w:val="5BBE14A4"/>
    <w:lvl w:ilvl="0">
      <w:start w:val="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427D76"/>
    <w:multiLevelType w:val="multilevel"/>
    <w:tmpl w:val="B33E00C4"/>
    <w:lvl w:ilvl="0">
      <w:start w:val="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F351D6"/>
    <w:multiLevelType w:val="multilevel"/>
    <w:tmpl w:val="93DE3218"/>
    <w:lvl w:ilvl="0">
      <w:start w:val="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834C35"/>
    <w:multiLevelType w:val="hybridMultilevel"/>
    <w:tmpl w:val="BF5E1D40"/>
    <w:lvl w:ilvl="0" w:tplc="544673DC">
      <w:start w:val="8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2D440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B4FA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EF9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ECE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2A4B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A8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AFF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7EB6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57CCC"/>
    <w:multiLevelType w:val="multilevel"/>
    <w:tmpl w:val="DF26650C"/>
    <w:lvl w:ilvl="0">
      <w:start w:val="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9B65C9"/>
    <w:multiLevelType w:val="hybridMultilevel"/>
    <w:tmpl w:val="270664EE"/>
    <w:lvl w:ilvl="0" w:tplc="66F43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02BA4"/>
    <w:multiLevelType w:val="hybridMultilevel"/>
    <w:tmpl w:val="E6643214"/>
    <w:lvl w:ilvl="0" w:tplc="C2FA791A">
      <w:start w:val="8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399687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F68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AE8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236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A6F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6A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E6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34B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1697B"/>
    <w:multiLevelType w:val="multilevel"/>
    <w:tmpl w:val="EB6E665E"/>
    <w:lvl w:ilvl="0">
      <w:start w:val="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3131F1"/>
    <w:multiLevelType w:val="multilevel"/>
    <w:tmpl w:val="2AC6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616645">
    <w:abstractNumId w:val="14"/>
  </w:num>
  <w:num w:numId="2" w16cid:durableId="1593394158">
    <w:abstractNumId w:val="11"/>
  </w:num>
  <w:num w:numId="3" w16cid:durableId="940457123">
    <w:abstractNumId w:val="9"/>
  </w:num>
  <w:num w:numId="4" w16cid:durableId="894973908">
    <w:abstractNumId w:val="4"/>
  </w:num>
  <w:num w:numId="5" w16cid:durableId="94597079">
    <w:abstractNumId w:val="16"/>
  </w:num>
  <w:num w:numId="6" w16cid:durableId="35198256">
    <w:abstractNumId w:val="6"/>
  </w:num>
  <w:num w:numId="7" w16cid:durableId="1157303637">
    <w:abstractNumId w:val="12"/>
  </w:num>
  <w:num w:numId="8" w16cid:durableId="915019717">
    <w:abstractNumId w:val="1"/>
  </w:num>
  <w:num w:numId="9" w16cid:durableId="1632325350">
    <w:abstractNumId w:val="10"/>
  </w:num>
  <w:num w:numId="10" w16cid:durableId="1476216262">
    <w:abstractNumId w:val="15"/>
  </w:num>
  <w:num w:numId="11" w16cid:durableId="375548576">
    <w:abstractNumId w:val="13"/>
  </w:num>
  <w:num w:numId="12" w16cid:durableId="37240975">
    <w:abstractNumId w:val="2"/>
  </w:num>
  <w:num w:numId="13" w16cid:durableId="395395925">
    <w:abstractNumId w:val="7"/>
  </w:num>
  <w:num w:numId="14" w16cid:durableId="1118992347">
    <w:abstractNumId w:val="5"/>
  </w:num>
  <w:num w:numId="15" w16cid:durableId="386731241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H Sarabun New" w:hAnsi="TH Sarabun New" w:cs="TH Sarabun New" w:hint="default"/>
          <w:b/>
          <w:bCs w:val="0"/>
          <w:i w:val="0"/>
          <w:iCs w:val="0"/>
          <w:color w:val="auto"/>
          <w:sz w:val="28"/>
          <w:szCs w:val="28"/>
          <w:u w:val="none"/>
        </w:rPr>
      </w:lvl>
    </w:lvlOverride>
    <w:lvlOverride w:ilvl="1">
      <w:lvl w:ilvl="1">
        <w:start w:val="1"/>
        <w:numFmt w:val="decimal"/>
        <w:lvlText w:val="%1.%2 "/>
        <w:lvlJc w:val="left"/>
        <w:pPr>
          <w:ind w:left="792" w:hanging="432"/>
        </w:pPr>
        <w:rPr>
          <w:rFonts w:ascii="TH Sarabun New" w:hAnsi="TH Sarabun New" w:cs="TH Sarabun New" w:hint="default"/>
          <w:b/>
          <w:bCs/>
        </w:rPr>
      </w:lvl>
    </w:lvlOverride>
    <w:lvlOverride w:ilvl="2">
      <w:lvl w:ilvl="2">
        <w:start w:val="1"/>
        <w:numFmt w:val="decimal"/>
        <w:lvlText w:val="%1.%2.%3 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 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616475749">
    <w:abstractNumId w:val="17"/>
  </w:num>
  <w:num w:numId="17" w16cid:durableId="2087605368">
    <w:abstractNumId w:val="3"/>
  </w:num>
  <w:num w:numId="18" w16cid:durableId="97532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EE"/>
    <w:rsid w:val="005B6877"/>
    <w:rsid w:val="009219F0"/>
    <w:rsid w:val="00AA0C39"/>
    <w:rsid w:val="00D911EE"/>
    <w:rsid w:val="00D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6413D"/>
  <w15:chartTrackingRefBased/>
  <w15:docId w15:val="{03C636F1-63BA-4F35-A529-FC1D3EA8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EE"/>
    <w:pPr>
      <w:spacing w:line="259" w:lineRule="auto"/>
    </w:pPr>
    <w:rPr>
      <w:sz w:val="22"/>
      <w:szCs w:val="28"/>
      <w:lang w:val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1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1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1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1E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911E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91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EE"/>
    <w:rPr>
      <w:sz w:val="22"/>
      <w:szCs w:val="28"/>
      <w:lang w:val="en-US" w:bidi="th-TH"/>
    </w:rPr>
  </w:style>
  <w:style w:type="paragraph" w:styleId="Footer">
    <w:name w:val="footer"/>
    <w:basedOn w:val="Normal"/>
    <w:link w:val="FooterChar"/>
    <w:uiPriority w:val="99"/>
    <w:unhideWhenUsed/>
    <w:rsid w:val="00D91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EE"/>
    <w:rPr>
      <w:sz w:val="22"/>
      <w:szCs w:val="28"/>
      <w:lang w:val="en-US" w:bidi="th-TH"/>
    </w:rPr>
  </w:style>
  <w:style w:type="character" w:styleId="LineNumber">
    <w:name w:val="line number"/>
    <w:basedOn w:val="DefaultParagraphFont"/>
    <w:uiPriority w:val="99"/>
    <w:semiHidden/>
    <w:unhideWhenUsed/>
    <w:rsid w:val="00D911EE"/>
  </w:style>
  <w:style w:type="table" w:customStyle="1" w:styleId="10">
    <w:name w:val="เส้นตาราง1"/>
    <w:basedOn w:val="TableNormal"/>
    <w:next w:val="TableGrid"/>
    <w:uiPriority w:val="59"/>
    <w:rsid w:val="00D911EE"/>
    <w:pPr>
      <w:spacing w:after="0" w:line="240" w:lineRule="auto"/>
    </w:pPr>
    <w:rPr>
      <w:rFonts w:eastAsia="DengXian"/>
      <w:sz w:val="22"/>
      <w:szCs w:val="28"/>
      <w:lang w:val="en-US" w:eastAsia="ko-KR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1EE"/>
    <w:pPr>
      <w:spacing w:after="0" w:line="240" w:lineRule="auto"/>
    </w:pPr>
    <w:rPr>
      <w:sz w:val="22"/>
      <w:szCs w:val="28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911EE"/>
    <w:pPr>
      <w:spacing w:after="0" w:line="240" w:lineRule="auto"/>
    </w:pPr>
    <w:rPr>
      <w:rFonts w:eastAsia="DengXian"/>
      <w:szCs w:val="30"/>
      <w:lang w:val="en-US"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911EE"/>
  </w:style>
  <w:style w:type="table" w:customStyle="1" w:styleId="11">
    <w:name w:val="เส้นตาราง11"/>
    <w:basedOn w:val="TableNormal"/>
    <w:next w:val="TableGrid"/>
    <w:uiPriority w:val="39"/>
    <w:rsid w:val="00D911EE"/>
    <w:pPr>
      <w:spacing w:after="0" w:line="240" w:lineRule="auto"/>
    </w:pPr>
    <w:rPr>
      <w:rFonts w:eastAsia="DengXian"/>
      <w:sz w:val="22"/>
      <w:szCs w:val="28"/>
      <w:lang w:val="en-US" w:eastAsia="ko-KR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911EE"/>
    <w:pPr>
      <w:spacing w:after="0" w:line="240" w:lineRule="auto"/>
    </w:pPr>
    <w:rPr>
      <w:rFonts w:eastAsia="DengXian"/>
      <w:szCs w:val="30"/>
      <w:lang w:val="en-US"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1"/>
    <w:basedOn w:val="TableNormal"/>
    <w:next w:val="TableGrid"/>
    <w:uiPriority w:val="39"/>
    <w:rsid w:val="00D911EE"/>
    <w:pPr>
      <w:spacing w:after="0" w:line="240" w:lineRule="auto"/>
    </w:pPr>
    <w:rPr>
      <w:rFonts w:eastAsia="Calibri"/>
      <w:sz w:val="22"/>
      <w:szCs w:val="28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เส้นตาราง22"/>
    <w:basedOn w:val="TableNormal"/>
    <w:next w:val="TableGrid"/>
    <w:uiPriority w:val="39"/>
    <w:rsid w:val="00D911EE"/>
    <w:pPr>
      <w:spacing w:after="0" w:line="240" w:lineRule="auto"/>
    </w:pPr>
    <w:rPr>
      <w:rFonts w:eastAsia="Calibri"/>
      <w:sz w:val="22"/>
      <w:szCs w:val="28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ตารางธรรมดา 21"/>
    <w:basedOn w:val="TableNormal"/>
    <w:next w:val="PlainTable2"/>
    <w:uiPriority w:val="42"/>
    <w:rsid w:val="00D911EE"/>
    <w:pPr>
      <w:spacing w:after="0" w:line="240" w:lineRule="auto"/>
    </w:pPr>
    <w:rPr>
      <w:rFonts w:eastAsia="Aptos"/>
      <w:sz w:val="22"/>
      <w:szCs w:val="28"/>
      <w:lang w:val="en-US" w:bidi="th-TH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">
    <w:name w:val="Plain Table 21"/>
    <w:basedOn w:val="TableNormal"/>
    <w:next w:val="PlainTable2"/>
    <w:uiPriority w:val="42"/>
    <w:rsid w:val="00D911EE"/>
    <w:pPr>
      <w:spacing w:after="0" w:line="240" w:lineRule="auto"/>
    </w:pPr>
    <w:rPr>
      <w:rFonts w:eastAsia="DengXian"/>
      <w:szCs w:val="30"/>
      <w:lang w:val="en-US" w:eastAsia="zh-CN" w:bidi="th-TH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20">
    <w:name w:val="ตารางธรรมดา 22"/>
    <w:basedOn w:val="TableNormal"/>
    <w:next w:val="PlainTable2"/>
    <w:uiPriority w:val="42"/>
    <w:rsid w:val="00D911EE"/>
    <w:pPr>
      <w:spacing w:after="0" w:line="240" w:lineRule="auto"/>
    </w:pPr>
    <w:rPr>
      <w:rFonts w:eastAsia="Aptos"/>
      <w:sz w:val="22"/>
      <w:szCs w:val="28"/>
      <w:lang w:val="en-US" w:bidi="th-TH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911EE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D911EE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5"/>
      <w:lang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1EE"/>
    <w:rPr>
      <w:rFonts w:ascii="Times New Roman" w:eastAsia="Times New Roman" w:hAnsi="Times New Roman" w:cs="Angsana New"/>
      <w:kern w:val="0"/>
      <w:sz w:val="20"/>
      <w:szCs w:val="25"/>
      <w:lang w:val="en-US" w:eastAsia="zh-CN" w:bidi="th-TH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911EE"/>
    <w:rPr>
      <w:sz w:val="16"/>
      <w:szCs w:val="16"/>
    </w:rPr>
  </w:style>
  <w:style w:type="table" w:customStyle="1" w:styleId="23">
    <w:name w:val="ตารางธรรมดา 23"/>
    <w:basedOn w:val="TableNormal"/>
    <w:next w:val="PlainTable2"/>
    <w:uiPriority w:val="42"/>
    <w:rsid w:val="00D911EE"/>
    <w:pPr>
      <w:spacing w:after="0" w:line="240" w:lineRule="auto"/>
    </w:pPr>
    <w:rPr>
      <w:rFonts w:eastAsia="Aptos"/>
      <w:sz w:val="22"/>
      <w:szCs w:val="28"/>
      <w:lang w:val="en-US" w:bidi="th-TH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4">
    <w:name w:val="ตารางธรรมดา 24"/>
    <w:basedOn w:val="TableNormal"/>
    <w:next w:val="PlainTable2"/>
    <w:uiPriority w:val="42"/>
    <w:rsid w:val="00D911EE"/>
    <w:pPr>
      <w:spacing w:after="0" w:line="240" w:lineRule="auto"/>
    </w:pPr>
    <w:rPr>
      <w:rFonts w:eastAsia="Aptos"/>
      <w:sz w:val="22"/>
      <w:szCs w:val="28"/>
      <w:lang w:val="en-US" w:bidi="th-TH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">
    <w:name w:val="เส้นตาราง2"/>
    <w:basedOn w:val="TableNormal"/>
    <w:next w:val="TableGrid"/>
    <w:uiPriority w:val="39"/>
    <w:rsid w:val="00D911EE"/>
    <w:pPr>
      <w:spacing w:after="0" w:line="240" w:lineRule="auto"/>
    </w:pPr>
    <w:rPr>
      <w:rFonts w:eastAsia="DengXian"/>
      <w:sz w:val="22"/>
      <w:szCs w:val="28"/>
      <w:lang w:val="en-US" w:eastAsia="ko-KR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D911EE"/>
    <w:pPr>
      <w:spacing w:after="0" w:line="240" w:lineRule="auto"/>
    </w:pPr>
    <w:rPr>
      <w:rFonts w:eastAsia="DengXian"/>
      <w:sz w:val="22"/>
      <w:szCs w:val="28"/>
      <w:lang w:val="en-US" w:eastAsia="ko-KR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911EE"/>
    <w:rPr>
      <w:b/>
      <w:bCs/>
    </w:rPr>
  </w:style>
  <w:style w:type="paragraph" w:styleId="NormalWeb">
    <w:name w:val="Normal (Web)"/>
    <w:basedOn w:val="Normal"/>
    <w:uiPriority w:val="99"/>
    <w:unhideWhenUsed/>
    <w:rsid w:val="00D9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Revision">
    <w:name w:val="Revision"/>
    <w:hidden/>
    <w:uiPriority w:val="99"/>
    <w:semiHidden/>
    <w:rsid w:val="00D911EE"/>
    <w:pPr>
      <w:spacing w:after="0" w:line="240" w:lineRule="auto"/>
    </w:pPr>
    <w:rPr>
      <w:rFonts w:ascii="Times New Roman" w:eastAsia="Times New Roman" w:hAnsi="Times New Roman" w:cs="Angsana New"/>
      <w:kern w:val="0"/>
      <w:szCs w:val="30"/>
      <w:lang w:val="en-US" w:eastAsia="zh-CN" w:bidi="th-T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1EE"/>
    <w:rPr>
      <w:rFonts w:ascii="Times New Roman" w:eastAsia="Times New Roman" w:hAnsi="Times New Roman" w:cs="Angsana New"/>
      <w:b/>
      <w:bCs/>
      <w:kern w:val="0"/>
      <w:sz w:val="20"/>
      <w:szCs w:val="25"/>
      <w:lang w:val="en-US" w:eastAsia="zh-CN" w:bidi="th-TH"/>
      <w14:ligatures w14:val="none"/>
    </w:rPr>
  </w:style>
  <w:style w:type="character" w:customStyle="1" w:styleId="fontstyle01">
    <w:name w:val="fontstyle01"/>
    <w:basedOn w:val="DefaultParagraphFont"/>
    <w:rsid w:val="00D911EE"/>
    <w:rPr>
      <w:rFonts w:ascii="AdvGulliv-R" w:hAnsi="AdvGulliv-R" w:hint="default"/>
      <w:b w:val="0"/>
      <w:bCs w:val="0"/>
      <w:i w:val="0"/>
      <w:iCs w:val="0"/>
      <w:color w:val="000000"/>
      <w:sz w:val="28"/>
      <w:szCs w:val="28"/>
    </w:rPr>
  </w:style>
  <w:style w:type="paragraph" w:styleId="NoSpacing">
    <w:name w:val="No Spacing"/>
    <w:uiPriority w:val="1"/>
    <w:qFormat/>
    <w:rsid w:val="00D911EE"/>
    <w:pPr>
      <w:spacing w:after="0" w:line="240" w:lineRule="auto"/>
    </w:pPr>
    <w:rPr>
      <w:rFonts w:ascii="Times New Roman" w:eastAsia="Times New Roman" w:hAnsi="Times New Roman" w:cs="Angsana New"/>
      <w:kern w:val="0"/>
      <w:szCs w:val="30"/>
      <w:lang w:val="en-US" w:eastAsia="zh-CN" w:bidi="th-TH"/>
      <w14:ligatures w14:val="none"/>
    </w:rPr>
  </w:style>
  <w:style w:type="character" w:customStyle="1" w:styleId="12">
    <w:name w:val="การอ้างถึงที่ไม่ได้แก้ไข1"/>
    <w:basedOn w:val="DefaultParagraphFont"/>
    <w:uiPriority w:val="99"/>
    <w:semiHidden/>
    <w:unhideWhenUsed/>
    <w:rsid w:val="00D911E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1EE"/>
    <w:pPr>
      <w:spacing w:after="0" w:line="240" w:lineRule="auto"/>
    </w:pPr>
    <w:rPr>
      <w:rFonts w:ascii="Segoe UI" w:eastAsia="Times New Roman" w:hAnsi="Segoe UI" w:cs="Angsana New"/>
      <w:kern w:val="0"/>
      <w:sz w:val="18"/>
      <w:szCs w:val="22"/>
      <w:lang w:eastAsia="zh-CN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1EE"/>
    <w:rPr>
      <w:rFonts w:ascii="Segoe UI" w:eastAsia="Times New Roman" w:hAnsi="Segoe UI" w:cs="Angsana New"/>
      <w:kern w:val="0"/>
      <w:sz w:val="18"/>
      <w:szCs w:val="22"/>
      <w:lang w:val="en-US" w:eastAsia="zh-CN" w:bidi="th-TH"/>
      <w14:ligatures w14:val="none"/>
    </w:rPr>
  </w:style>
  <w:style w:type="character" w:customStyle="1" w:styleId="name">
    <w:name w:val="name"/>
    <w:basedOn w:val="DefaultParagraphFont"/>
    <w:rsid w:val="00D911EE"/>
  </w:style>
  <w:style w:type="character" w:styleId="UnresolvedMention">
    <w:name w:val="Unresolved Mention"/>
    <w:basedOn w:val="DefaultParagraphFont"/>
    <w:uiPriority w:val="99"/>
    <w:semiHidden/>
    <w:unhideWhenUsed/>
    <w:rsid w:val="00D911E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911EE"/>
    <w:pPr>
      <w:spacing w:after="0" w:line="240" w:lineRule="auto"/>
    </w:pPr>
    <w:rPr>
      <w:sz w:val="22"/>
      <w:szCs w:val="28"/>
      <w:lang w:val="en-US" w:bidi="th-TH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30">
    <w:name w:val="เส้นตาราง23"/>
    <w:basedOn w:val="TableNormal"/>
    <w:next w:val="TableGrid"/>
    <w:uiPriority w:val="39"/>
    <w:rsid w:val="00D911EE"/>
    <w:pPr>
      <w:spacing w:after="0" w:line="240" w:lineRule="auto"/>
    </w:pPr>
    <w:rPr>
      <w:rFonts w:eastAsia="DengXian"/>
      <w:sz w:val="22"/>
      <w:szCs w:val="28"/>
      <w:lang w:val="en-US" w:eastAsia="ko-KR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1"/>
    <w:basedOn w:val="TableNormal"/>
    <w:next w:val="TableGrid"/>
    <w:uiPriority w:val="39"/>
    <w:rsid w:val="00D911EE"/>
    <w:pPr>
      <w:spacing w:after="0" w:line="240" w:lineRule="auto"/>
    </w:pPr>
    <w:rPr>
      <w:rFonts w:eastAsia="DengXian"/>
      <w:sz w:val="22"/>
      <w:szCs w:val="28"/>
      <w:lang w:val="en-US" w:eastAsia="ko-KR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เส้นตาราง13"/>
    <w:basedOn w:val="TableNormal"/>
    <w:uiPriority w:val="59"/>
    <w:rsid w:val="00D911EE"/>
    <w:pPr>
      <w:spacing w:after="0" w:line="240" w:lineRule="auto"/>
    </w:pPr>
    <w:rPr>
      <w:rFonts w:ascii="Aptos" w:eastAsia="DengXian" w:hAnsi="Aptos" w:cs="Cordia New"/>
      <w:kern w:val="0"/>
      <w:sz w:val="22"/>
      <w:szCs w:val="28"/>
      <w:lang w:val="en-US" w:eastAsia="zh-CN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TableNormal"/>
    <w:uiPriority w:val="59"/>
    <w:rsid w:val="00D911EE"/>
    <w:pPr>
      <w:spacing w:after="0" w:line="240" w:lineRule="auto"/>
    </w:pPr>
    <w:rPr>
      <w:rFonts w:ascii="Aptos" w:eastAsia="DengXian" w:hAnsi="Aptos" w:cs="Cordia New"/>
      <w:kern w:val="0"/>
      <w:sz w:val="22"/>
      <w:szCs w:val="28"/>
      <w:lang w:val="en-US" w:eastAsia="zh-CN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สไตล์1"/>
    <w:uiPriority w:val="99"/>
    <w:rsid w:val="00D911EE"/>
    <w:pPr>
      <w:numPr>
        <w:numId w:val="14"/>
      </w:numPr>
    </w:pPr>
  </w:style>
  <w:style w:type="table" w:customStyle="1" w:styleId="3">
    <w:name w:val="เส้นตาราง3"/>
    <w:basedOn w:val="TableNormal"/>
    <w:next w:val="TableGrid"/>
    <w:uiPriority w:val="59"/>
    <w:rsid w:val="00D911EE"/>
    <w:pPr>
      <w:spacing w:after="0" w:line="240" w:lineRule="auto"/>
    </w:pPr>
    <w:rPr>
      <w:rFonts w:ascii="Calibri" w:eastAsiaTheme="minorEastAsia" w:hAnsi="Calibri" w:cs="Cordia New"/>
      <w:kern w:val="0"/>
      <w:sz w:val="22"/>
      <w:szCs w:val="28"/>
      <w:lang w:val="en-US" w:eastAsia="zh-CN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911EE"/>
    <w:pPr>
      <w:spacing w:after="0" w:line="240" w:lineRule="auto"/>
    </w:pPr>
    <w:rPr>
      <w:rFonts w:ascii="Calibri" w:eastAsiaTheme="minorEastAsia" w:hAnsi="Calibri" w:cs="Cordia New"/>
      <w:kern w:val="0"/>
      <w:sz w:val="22"/>
      <w:szCs w:val="28"/>
      <w:lang w:val="en-US" w:eastAsia="zh-CN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911EE"/>
    <w:pPr>
      <w:spacing w:after="200" w:line="240" w:lineRule="auto"/>
      <w:jc w:val="center"/>
    </w:pPr>
    <w:rPr>
      <w:rFonts w:ascii="TH Sarabun New" w:eastAsiaTheme="minorEastAsia" w:hAnsi="TH Sarabun New" w:cs="TH Sarabun New"/>
      <w:i/>
      <w:kern w:val="0"/>
      <w:sz w:val="28"/>
      <w:shd w:val="clear" w:color="auto" w:fill="FFFFFF"/>
      <w14:ligatures w14:val="none"/>
    </w:rPr>
  </w:style>
  <w:style w:type="table" w:customStyle="1" w:styleId="31">
    <w:name w:val="เส้นตาราง31"/>
    <w:basedOn w:val="TableNormal"/>
    <w:next w:val="TableGrid"/>
    <w:uiPriority w:val="39"/>
    <w:rsid w:val="00D911EE"/>
    <w:pPr>
      <w:spacing w:after="0" w:line="240" w:lineRule="auto"/>
    </w:pPr>
    <w:rPr>
      <w:rFonts w:eastAsia="Aptos"/>
      <w:sz w:val="22"/>
      <w:szCs w:val="28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911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2877</Words>
  <Characters>16404</Characters>
  <Application>Microsoft Office Word</Application>
  <DocSecurity>0</DocSecurity>
  <Lines>136</Lines>
  <Paragraphs>38</Paragraphs>
  <ScaleCrop>false</ScaleCrop>
  <Company/>
  <LinksUpToDate>false</LinksUpToDate>
  <CharactersWithSpaces>19243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2026-07-20T18:09:00Z</dcterms:created>
  <dcterms:modified xsi:type="dcterms:W3CDTF">2026-07-20T18:09:00Z</dcterms:modified>
</cp:coreProperties>
</file>