
<file path=[Content_Types].xml><?xml version="1.0" encoding="utf-8"?>
<Types xmlns="http://schemas.openxmlformats.org/package/2006/content-types">
  <Default Extension="jpeg" ContentType="image/jpeg"/>
  <Default Extension="JPG" ContentType="image/.jp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48FD0F5">
      <w:pPr>
        <w:spacing w:line="360" w:lineRule="auto"/>
        <w:rPr>
          <w:rFonts w:hint="eastAsia" w:ascii="Times New Roman" w:hAnsi="Times New Roman" w:eastAsia="宋体"/>
          <w:sz w:val="24"/>
          <w:lang w:eastAsia="zh-CN"/>
        </w:rPr>
      </w:pPr>
      <w:bookmarkStart w:id="0" w:name="_GoBack"/>
      <w:bookmarkEnd w:id="0"/>
      <w:r>
        <w:rPr>
          <w:rFonts w:hint="eastAsia" w:ascii="Times New Roman" w:hAnsi="Times New Roman" w:eastAsia="宋体"/>
          <w:sz w:val="24"/>
          <w:lang w:eastAsia="zh-CN"/>
        </w:rPr>
        <w:drawing>
          <wp:inline distT="0" distB="0" distL="114300" distR="114300">
            <wp:extent cx="3995420" cy="5079365"/>
            <wp:effectExtent l="0" t="0" r="5080" b="635"/>
            <wp:docPr id="2" name="图片 2" descr="supplementary figur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supplementary figure1"/>
                    <pic:cNvPicPr>
                      <a:picLocks noChangeAspect="1"/>
                    </pic:cNvPicPr>
                  </pic:nvPicPr>
                  <pic:blipFill>
                    <a:blip r:embed="rId4"/>
                    <a:stretch>
                      <a:fillRect/>
                    </a:stretch>
                  </pic:blipFill>
                  <pic:spPr>
                    <a:xfrm>
                      <a:off x="0" y="0"/>
                      <a:ext cx="3995420" cy="5079365"/>
                    </a:xfrm>
                    <a:prstGeom prst="rect">
                      <a:avLst/>
                    </a:prstGeom>
                  </pic:spPr>
                </pic:pic>
              </a:graphicData>
            </a:graphic>
          </wp:inline>
        </w:drawing>
      </w:r>
    </w:p>
    <w:p w14:paraId="583B5303">
      <w:pPr>
        <w:spacing w:line="480" w:lineRule="auto"/>
        <w:rPr>
          <w:rFonts w:ascii="Times New Roman" w:hAnsi="Times New Roman"/>
          <w:b/>
          <w:bCs/>
          <w:sz w:val="24"/>
        </w:rPr>
      </w:pPr>
      <w:r>
        <w:rPr>
          <w:rFonts w:hint="eastAsia" w:ascii="Times New Roman" w:hAnsi="Times New Roman"/>
          <w:b/>
          <w:bCs/>
          <w:sz w:val="24"/>
        </w:rPr>
        <w:t xml:space="preserve">Supplementary fig. 1. </w:t>
      </w:r>
      <w:r>
        <w:rPr>
          <w:rFonts w:ascii="Times New Roman" w:hAnsi="Times New Roman" w:eastAsia="Times-Bold"/>
          <w:b/>
          <w:bCs/>
          <w:kern w:val="0"/>
          <w:sz w:val="24"/>
          <w:lang w:bidi="ar"/>
        </w:rPr>
        <w:t xml:space="preserve">Flow cytometry gating strategy for </w:t>
      </w:r>
      <w:r>
        <w:rPr>
          <w:rFonts w:hint="eastAsia" w:ascii="Times New Roman" w:hAnsi="Times New Roman"/>
          <w:b/>
          <w:bCs/>
          <w:sz w:val="24"/>
        </w:rPr>
        <w:t>CD3+T cell subset.</w:t>
      </w:r>
    </w:p>
    <w:p w14:paraId="4EA1BED7">
      <w:pPr>
        <w:spacing w:line="480" w:lineRule="auto"/>
        <w:ind w:firstLine="240" w:firstLineChars="100"/>
        <w:rPr>
          <w:rFonts w:hint="eastAsia" w:ascii="Times New Roman" w:hAnsi="Times New Roman"/>
          <w:sz w:val="24"/>
        </w:rPr>
      </w:pPr>
      <w:r>
        <w:rPr>
          <w:rFonts w:ascii="Times New Roman" w:hAnsi="Times New Roman"/>
          <w:sz w:val="24"/>
        </w:rPr>
        <w:t>The gating strategy is shown, including initial QC gates (SSC singlets, FSC singlets) followed by immune cell subsets. The frequencies referenced for each subgated cell population shown are from the parental gate.</w:t>
      </w:r>
      <w:r>
        <w:rPr>
          <w:rFonts w:hint="eastAsia" w:ascii="Times New Roman" w:hAnsi="Times New Roman"/>
          <w:sz w:val="24"/>
        </w:rPr>
        <w:t xml:space="preserve"> </w:t>
      </w:r>
      <w:r>
        <w:rPr>
          <w:rFonts w:ascii="Times New Roman" w:hAnsi="Times New Roman"/>
          <w:sz w:val="24"/>
        </w:rPr>
        <w:t xml:space="preserve">A, </w:t>
      </w:r>
      <w:r>
        <w:rPr>
          <w:rFonts w:ascii="Times New Roman" w:hAnsi="Times New Roman" w:eastAsia="Times-Bold"/>
          <w:kern w:val="0"/>
          <w:sz w:val="24"/>
          <w:lang w:bidi="ar"/>
        </w:rPr>
        <w:t>Flow cytometry gating strategy for CD</w:t>
      </w:r>
      <w:r>
        <w:rPr>
          <w:rFonts w:hint="eastAsia" w:ascii="Times New Roman" w:hAnsi="Times New Roman"/>
          <w:kern w:val="0"/>
          <w:sz w:val="24"/>
          <w:lang w:bidi="ar"/>
        </w:rPr>
        <w:t>3</w:t>
      </w:r>
      <w:r>
        <w:rPr>
          <w:rFonts w:ascii="Times New Roman" w:hAnsi="Times New Roman" w:eastAsia="Times-Bold"/>
          <w:kern w:val="0"/>
          <w:sz w:val="24"/>
          <w:lang w:bidi="ar"/>
        </w:rPr>
        <w:t>+ T</w:t>
      </w:r>
      <w:r>
        <w:rPr>
          <w:rFonts w:hint="eastAsia" w:ascii="Times New Roman" w:hAnsi="Times New Roman"/>
          <w:kern w:val="0"/>
          <w:sz w:val="24"/>
          <w:lang w:bidi="ar"/>
        </w:rPr>
        <w:t>,</w:t>
      </w:r>
      <w:r>
        <w:rPr>
          <w:rFonts w:ascii="Times New Roman" w:hAnsi="Times New Roman" w:eastAsia="Times-Bold"/>
          <w:kern w:val="0"/>
          <w:sz w:val="24"/>
          <w:lang w:bidi="ar"/>
        </w:rPr>
        <w:t xml:space="preserve"> CD4+ T</w:t>
      </w:r>
      <w:r>
        <w:rPr>
          <w:rFonts w:hint="eastAsia" w:ascii="Times New Roman" w:hAnsi="Times New Roman"/>
          <w:kern w:val="0"/>
          <w:sz w:val="24"/>
          <w:lang w:bidi="ar"/>
        </w:rPr>
        <w:t>,</w:t>
      </w:r>
      <w:r>
        <w:rPr>
          <w:rFonts w:ascii="Times New Roman" w:hAnsi="Times New Roman" w:eastAsia="Times-Bold"/>
          <w:kern w:val="0"/>
          <w:sz w:val="24"/>
          <w:lang w:bidi="ar"/>
        </w:rPr>
        <w:t xml:space="preserve"> CD</w:t>
      </w:r>
      <w:r>
        <w:rPr>
          <w:rFonts w:hint="eastAsia" w:ascii="Times New Roman" w:hAnsi="Times New Roman"/>
          <w:kern w:val="0"/>
          <w:sz w:val="24"/>
          <w:lang w:bidi="ar"/>
        </w:rPr>
        <w:t>8</w:t>
      </w:r>
      <w:r>
        <w:rPr>
          <w:rFonts w:ascii="Times New Roman" w:hAnsi="Times New Roman" w:eastAsia="Times-Bold"/>
          <w:kern w:val="0"/>
          <w:sz w:val="24"/>
          <w:lang w:bidi="ar"/>
        </w:rPr>
        <w:t>+ T</w:t>
      </w:r>
      <w:r>
        <w:rPr>
          <w:rFonts w:hint="eastAsia" w:ascii="Times New Roman" w:hAnsi="Times New Roman"/>
          <w:kern w:val="0"/>
          <w:sz w:val="24"/>
          <w:lang w:bidi="ar"/>
        </w:rPr>
        <w:t xml:space="preserve"> </w:t>
      </w:r>
      <w:r>
        <w:rPr>
          <w:rFonts w:ascii="Times New Roman" w:hAnsi="Times New Roman" w:eastAsia="Times-Bold"/>
          <w:kern w:val="0"/>
          <w:sz w:val="24"/>
          <w:lang w:bidi="ar"/>
        </w:rPr>
        <w:t>cells</w:t>
      </w:r>
      <w:r>
        <w:rPr>
          <w:rFonts w:hint="eastAsia" w:ascii="Times New Roman" w:hAnsi="Times New Roman"/>
          <w:kern w:val="0"/>
          <w:sz w:val="24"/>
          <w:lang w:bidi="ar"/>
        </w:rPr>
        <w:t xml:space="preserve">, </w:t>
      </w:r>
      <w:r>
        <w:rPr>
          <w:rFonts w:hint="eastAsia" w:ascii="Times New Roman" w:hAnsi="Times New Roman"/>
          <w:sz w:val="24"/>
        </w:rPr>
        <w:t>CD137+CD3+T+, CD27+CD3+T,</w:t>
      </w:r>
      <w:r>
        <w:rPr>
          <w:rFonts w:ascii="Times New Roman" w:hAnsi="Times New Roman" w:eastAsia="Times-Bold"/>
          <w:kern w:val="0"/>
          <w:sz w:val="24"/>
          <w:lang w:bidi="ar"/>
        </w:rPr>
        <w:t xml:space="preserve"> </w:t>
      </w:r>
      <w:r>
        <w:rPr>
          <w:rFonts w:hint="eastAsia" w:ascii="Times New Roman" w:hAnsi="Times New Roman"/>
          <w:sz w:val="24"/>
        </w:rPr>
        <w:t xml:space="preserve">Tim-3+CD3+T PD-1+CD3+T, Tim-3+CD4+T, Tim-3+CD8+T, </w:t>
      </w:r>
      <w:r>
        <w:rPr>
          <w:rFonts w:ascii="Times New Roman" w:hAnsi="Times New Roman"/>
          <w:sz w:val="24"/>
        </w:rPr>
        <w:t>Tim-3</w:t>
      </w:r>
      <w:r>
        <w:rPr>
          <w:rFonts w:hint="eastAsia" w:ascii="Times New Roman" w:hAnsi="Times New Roman"/>
          <w:sz w:val="24"/>
        </w:rPr>
        <w:t>+CD27+</w:t>
      </w:r>
      <w:r>
        <w:rPr>
          <w:rFonts w:ascii="Times New Roman" w:hAnsi="Times New Roman"/>
          <w:sz w:val="24"/>
        </w:rPr>
        <w:t>CD3+T, Tim-3</w:t>
      </w:r>
      <w:r>
        <w:rPr>
          <w:rFonts w:hint="eastAsia" w:ascii="Times New Roman" w:hAnsi="Times New Roman"/>
          <w:sz w:val="24"/>
        </w:rPr>
        <w:t>+</w:t>
      </w:r>
      <w:r>
        <w:rPr>
          <w:rFonts w:ascii="Times New Roman" w:hAnsi="Times New Roman"/>
          <w:sz w:val="24"/>
        </w:rPr>
        <w:t xml:space="preserve"> </w:t>
      </w:r>
      <w:r>
        <w:rPr>
          <w:rFonts w:hint="eastAsia" w:ascii="Times New Roman" w:hAnsi="Times New Roman"/>
          <w:sz w:val="24"/>
        </w:rPr>
        <w:t>CD27+</w:t>
      </w:r>
      <w:r>
        <w:rPr>
          <w:rFonts w:ascii="Times New Roman" w:hAnsi="Times New Roman"/>
          <w:sz w:val="24"/>
        </w:rPr>
        <w:t>CD4+T, and Tim-3</w:t>
      </w:r>
      <w:r>
        <w:rPr>
          <w:rFonts w:hint="eastAsia" w:ascii="Times New Roman" w:hAnsi="Times New Roman"/>
          <w:sz w:val="24"/>
        </w:rPr>
        <w:t>+</w:t>
      </w:r>
      <w:r>
        <w:rPr>
          <w:rFonts w:ascii="Times New Roman" w:hAnsi="Times New Roman"/>
          <w:sz w:val="24"/>
        </w:rPr>
        <w:t xml:space="preserve"> </w:t>
      </w:r>
      <w:r>
        <w:rPr>
          <w:rFonts w:hint="eastAsia" w:ascii="Times New Roman" w:hAnsi="Times New Roman"/>
          <w:sz w:val="24"/>
        </w:rPr>
        <w:t>CD27+</w:t>
      </w:r>
      <w:r>
        <w:rPr>
          <w:rFonts w:ascii="Times New Roman" w:hAnsi="Times New Roman"/>
          <w:sz w:val="24"/>
        </w:rPr>
        <w:t>CD8+T cells</w:t>
      </w:r>
      <w:r>
        <w:rPr>
          <w:rFonts w:hint="eastAsia" w:ascii="Times New Roman" w:hAnsi="Times New Roman"/>
          <w:sz w:val="24"/>
        </w:rPr>
        <w:t>.</w:t>
      </w:r>
      <w:r>
        <w:rPr>
          <w:rFonts w:ascii="Times New Roman" w:hAnsi="Times New Roman"/>
          <w:sz w:val="24"/>
        </w:rPr>
        <w:t xml:space="preserve"> </w:t>
      </w:r>
      <w:r>
        <w:rPr>
          <w:rFonts w:hint="eastAsia" w:ascii="Times New Roman" w:hAnsi="Times New Roman"/>
          <w:sz w:val="24"/>
        </w:rPr>
        <w:t>B,</w:t>
      </w:r>
      <w:r>
        <w:rPr>
          <w:rFonts w:ascii="Times New Roman" w:hAnsi="Times New Roman" w:eastAsia="Times-Bold"/>
          <w:kern w:val="0"/>
          <w:sz w:val="24"/>
          <w:lang w:bidi="ar"/>
        </w:rPr>
        <w:t xml:space="preserve">Flow cytometry gating strategy for </w:t>
      </w:r>
      <w:r>
        <w:rPr>
          <w:rFonts w:hint="eastAsia" w:ascii="Times New Roman" w:hAnsi="Times New Roman"/>
          <w:sz w:val="24"/>
        </w:rPr>
        <w:t>BTLA+</w:t>
      </w:r>
      <w:r>
        <w:rPr>
          <w:rFonts w:ascii="Times New Roman" w:hAnsi="Times New Roman" w:eastAsia="Times-Bold"/>
          <w:kern w:val="0"/>
          <w:sz w:val="24"/>
          <w:lang w:bidi="ar"/>
        </w:rPr>
        <w:t>CD</w:t>
      </w:r>
      <w:r>
        <w:rPr>
          <w:rFonts w:hint="eastAsia" w:ascii="Times New Roman" w:hAnsi="Times New Roman"/>
          <w:kern w:val="0"/>
          <w:sz w:val="24"/>
          <w:lang w:bidi="ar"/>
        </w:rPr>
        <w:t>3</w:t>
      </w:r>
      <w:r>
        <w:rPr>
          <w:rFonts w:ascii="Times New Roman" w:hAnsi="Times New Roman" w:eastAsia="Times-Bold"/>
          <w:kern w:val="0"/>
          <w:sz w:val="24"/>
          <w:lang w:bidi="ar"/>
        </w:rPr>
        <w:t>+ T</w:t>
      </w:r>
      <w:r>
        <w:rPr>
          <w:rFonts w:hint="eastAsia" w:ascii="Times New Roman" w:hAnsi="Times New Roman"/>
          <w:kern w:val="0"/>
          <w:sz w:val="24"/>
          <w:lang w:bidi="ar"/>
        </w:rPr>
        <w:t>,</w:t>
      </w:r>
      <w:r>
        <w:rPr>
          <w:rFonts w:ascii="Times New Roman" w:hAnsi="Times New Roman" w:eastAsia="Times-Bold"/>
          <w:kern w:val="0"/>
          <w:sz w:val="24"/>
          <w:lang w:bidi="ar"/>
        </w:rPr>
        <w:t xml:space="preserve"> </w:t>
      </w:r>
      <w:r>
        <w:rPr>
          <w:rFonts w:hint="eastAsia" w:ascii="Times New Roman" w:hAnsi="Times New Roman"/>
          <w:sz w:val="24"/>
        </w:rPr>
        <w:t>CD25+CD3+T+, CTLA-4+CD3+T.</w:t>
      </w:r>
    </w:p>
    <w:p w14:paraId="61EE7E39">
      <w:pPr>
        <w:spacing w:line="360" w:lineRule="auto"/>
        <w:rPr>
          <w:rFonts w:ascii="Times New Roman" w:hAnsi="Times New Roman"/>
          <w:sz w:val="24"/>
        </w:rPr>
      </w:pPr>
    </w:p>
    <w:p w14:paraId="76BB8048">
      <w:pPr>
        <w:spacing w:line="360" w:lineRule="auto"/>
        <w:rPr>
          <w:rFonts w:ascii="Times New Roman" w:hAnsi="Times New Roman"/>
          <w:sz w:val="24"/>
        </w:rPr>
      </w:pPr>
      <w:r>
        <w:rPr>
          <w:rFonts w:ascii="Times New Roman" w:hAnsi="Times New Roman"/>
          <w:sz w:val="24"/>
        </w:rPr>
        <w:drawing>
          <wp:inline distT="0" distB="0" distL="114300" distR="114300">
            <wp:extent cx="4088130" cy="3924935"/>
            <wp:effectExtent l="0" t="0" r="1270" b="12065"/>
            <wp:docPr id="1" name="图片 1" descr="17238113589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1723811358941"/>
                    <pic:cNvPicPr>
                      <a:picLocks noChangeAspect="1"/>
                    </pic:cNvPicPr>
                  </pic:nvPicPr>
                  <pic:blipFill>
                    <a:blip r:embed="rId5"/>
                    <a:stretch>
                      <a:fillRect/>
                    </a:stretch>
                  </pic:blipFill>
                  <pic:spPr>
                    <a:xfrm>
                      <a:off x="0" y="0"/>
                      <a:ext cx="4088130" cy="3924935"/>
                    </a:xfrm>
                    <a:prstGeom prst="rect">
                      <a:avLst/>
                    </a:prstGeom>
                    <a:noFill/>
                    <a:ln>
                      <a:noFill/>
                    </a:ln>
                  </pic:spPr>
                </pic:pic>
              </a:graphicData>
            </a:graphic>
          </wp:inline>
        </w:drawing>
      </w:r>
    </w:p>
    <w:p w14:paraId="1D6AE759">
      <w:pPr>
        <w:spacing w:line="480" w:lineRule="auto"/>
        <w:rPr>
          <w:rFonts w:ascii="Times New Roman" w:hAnsi="Times New Roman"/>
          <w:b/>
          <w:bCs/>
          <w:sz w:val="24"/>
        </w:rPr>
      </w:pPr>
      <w:r>
        <w:rPr>
          <w:rFonts w:hint="eastAsia" w:ascii="Times New Roman" w:hAnsi="Times New Roman"/>
          <w:b/>
          <w:bCs/>
          <w:sz w:val="24"/>
        </w:rPr>
        <w:t xml:space="preserve">Supplementary fig. 2. Comparison of the </w:t>
      </w:r>
      <w:r>
        <w:rPr>
          <w:rFonts w:ascii="Times New Roman" w:hAnsi="Times New Roman"/>
          <w:b/>
          <w:bCs/>
          <w:sz w:val="24"/>
        </w:rPr>
        <w:t>frequenc</w:t>
      </w:r>
      <w:r>
        <w:rPr>
          <w:rFonts w:hint="eastAsia" w:ascii="Times New Roman" w:hAnsi="Times New Roman"/>
          <w:b/>
          <w:bCs/>
          <w:sz w:val="24"/>
        </w:rPr>
        <w:t>ies</w:t>
      </w:r>
      <w:r>
        <w:rPr>
          <w:rFonts w:ascii="Times New Roman" w:hAnsi="Times New Roman"/>
          <w:b/>
          <w:bCs/>
          <w:sz w:val="24"/>
        </w:rPr>
        <w:t xml:space="preserve"> of </w:t>
      </w:r>
      <w:r>
        <w:rPr>
          <w:rFonts w:hint="eastAsia" w:ascii="Times New Roman" w:hAnsi="Times New Roman"/>
          <w:b/>
          <w:bCs/>
          <w:sz w:val="24"/>
        </w:rPr>
        <w:t>CD3+T cell subset between SE and non-SE patients</w:t>
      </w:r>
    </w:p>
    <w:p w14:paraId="254B433B">
      <w:pPr>
        <w:spacing w:line="480" w:lineRule="auto"/>
        <w:ind w:firstLine="240" w:firstLineChars="100"/>
        <w:rPr>
          <w:rFonts w:hint="eastAsia" w:ascii="Times New Roman" w:hAnsi="Times New Roman"/>
          <w:sz w:val="24"/>
        </w:rPr>
      </w:pPr>
      <w:r>
        <w:rPr>
          <w:rFonts w:hint="eastAsia" w:ascii="Times New Roman" w:hAnsi="Times New Roman"/>
          <w:sz w:val="24"/>
        </w:rPr>
        <w:t>F</w:t>
      </w:r>
      <w:r>
        <w:rPr>
          <w:rFonts w:ascii="Times New Roman" w:hAnsi="Times New Roman"/>
          <w:sz w:val="24"/>
        </w:rPr>
        <w:t xml:space="preserve">low cytometry </w:t>
      </w:r>
      <w:r>
        <w:rPr>
          <w:rFonts w:hint="eastAsia" w:ascii="Times New Roman" w:hAnsi="Times New Roman"/>
          <w:sz w:val="24"/>
        </w:rPr>
        <w:t xml:space="preserve">was </w:t>
      </w:r>
      <w:r>
        <w:rPr>
          <w:rFonts w:ascii="Times New Roman" w:hAnsi="Times New Roman"/>
          <w:sz w:val="24"/>
        </w:rPr>
        <w:t>employed</w:t>
      </w:r>
      <w:r>
        <w:rPr>
          <w:rFonts w:hint="eastAsia" w:ascii="Times New Roman" w:hAnsi="Times New Roman"/>
          <w:sz w:val="24"/>
        </w:rPr>
        <w:t xml:space="preserve"> </w:t>
      </w:r>
      <w:r>
        <w:rPr>
          <w:rFonts w:ascii="Times New Roman" w:hAnsi="Times New Roman"/>
          <w:sz w:val="24"/>
        </w:rPr>
        <w:t xml:space="preserve">to analyze peripheral blood </w:t>
      </w:r>
      <w:r>
        <w:rPr>
          <w:rFonts w:hint="eastAsia" w:ascii="Times New Roman" w:hAnsi="Times New Roman"/>
          <w:sz w:val="24"/>
        </w:rPr>
        <w:t>CD3+T</w:t>
      </w:r>
      <w:r>
        <w:rPr>
          <w:rFonts w:ascii="Times New Roman" w:hAnsi="Times New Roman"/>
          <w:sz w:val="24"/>
        </w:rPr>
        <w:t xml:space="preserve"> cell subsets in 4</w:t>
      </w:r>
      <w:r>
        <w:rPr>
          <w:rFonts w:hint="eastAsia" w:ascii="Times New Roman" w:hAnsi="Times New Roman"/>
          <w:sz w:val="24"/>
        </w:rPr>
        <w:t>8</w:t>
      </w:r>
      <w:r>
        <w:rPr>
          <w:rFonts w:ascii="Times New Roman" w:hAnsi="Times New Roman"/>
          <w:sz w:val="24"/>
        </w:rPr>
        <w:t xml:space="preserve"> PTB patients</w:t>
      </w:r>
      <w:r>
        <w:rPr>
          <w:rFonts w:hint="eastAsia" w:ascii="Times New Roman" w:hAnsi="Times New Roman"/>
          <w:sz w:val="24"/>
        </w:rPr>
        <w:t xml:space="preserve">, including 36 non-SE and 12 SE patients. Unpaired t test and Mann-Whitney U were used to get the </w:t>
      </w:r>
      <w:r>
        <w:rPr>
          <w:rFonts w:ascii="Times New Roman" w:hAnsi="Times New Roman"/>
          <w:i/>
          <w:iCs/>
          <w:sz w:val="24"/>
        </w:rPr>
        <w:t>P</w:t>
      </w:r>
      <w:r>
        <w:rPr>
          <w:rFonts w:ascii="Times New Roman" w:hAnsi="Times New Roman"/>
          <w:sz w:val="24"/>
        </w:rPr>
        <w:t>-value.*</w:t>
      </w:r>
      <w:r>
        <w:rPr>
          <w:rFonts w:ascii="Times New Roman" w:hAnsi="Times New Roman"/>
          <w:i/>
          <w:iCs/>
          <w:sz w:val="24"/>
        </w:rPr>
        <w:t>P</w:t>
      </w:r>
      <w:r>
        <w:rPr>
          <w:rFonts w:ascii="Times New Roman" w:hAnsi="Times New Roman"/>
          <w:sz w:val="24"/>
        </w:rPr>
        <w:t>˂0.05,</w:t>
      </w:r>
      <w:r>
        <w:rPr>
          <w:rFonts w:hint="eastAsia" w:ascii="Times New Roman" w:hAnsi="Times New Roman"/>
          <w:sz w:val="24"/>
        </w:rPr>
        <w:t xml:space="preserve"> ns, </w:t>
      </w:r>
      <w:r>
        <w:rPr>
          <w:rFonts w:ascii="Times New Roman" w:hAnsi="Times New Roman"/>
          <w:i/>
          <w:iCs/>
          <w:sz w:val="24"/>
        </w:rPr>
        <w:t>P&gt;</w:t>
      </w:r>
      <w:r>
        <w:rPr>
          <w:rFonts w:ascii="Times New Roman" w:hAnsi="Times New Roman"/>
          <w:sz w:val="24"/>
        </w:rPr>
        <w:t>0.05</w:t>
      </w:r>
      <w:r>
        <w:rPr>
          <w:rFonts w:hint="eastAsia" w:ascii="Times New Roman" w:hAnsi="Times New Roman"/>
          <w:sz w:val="24"/>
        </w:rPr>
        <w:t>.</w:t>
      </w:r>
    </w:p>
    <w:p w14:paraId="4B69B0B2">
      <w:pPr>
        <w:spacing w:line="360" w:lineRule="auto"/>
        <w:rPr>
          <w:rFonts w:ascii="Times New Roman" w:hAnsi="Times New Roman"/>
          <w:sz w:val="24"/>
        </w:rPr>
      </w:pPr>
    </w:p>
    <w:p w14:paraId="45997DB2">
      <w:pPr>
        <w:spacing w:line="360" w:lineRule="auto"/>
        <w:rPr>
          <w:rFonts w:ascii="Times New Roman" w:hAnsi="Times New Roman"/>
          <w:sz w:val="24"/>
        </w:rPr>
      </w:pPr>
    </w:p>
    <w:p w14:paraId="28D13B1B">
      <w:pPr>
        <w:spacing w:line="360" w:lineRule="auto"/>
        <w:rPr>
          <w:rFonts w:ascii="Times New Roman" w:hAnsi="Times New Roman"/>
          <w:sz w:val="24"/>
        </w:rPr>
      </w:pPr>
    </w:p>
    <w:p w14:paraId="0E2DA860">
      <w:pPr>
        <w:spacing w:line="360" w:lineRule="auto"/>
        <w:rPr>
          <w:rFonts w:ascii="Times New Roman" w:hAnsi="Times New Roman"/>
          <w:sz w:val="24"/>
        </w:rPr>
      </w:pPr>
    </w:p>
    <w:p w14:paraId="43BE2BBC">
      <w:pPr>
        <w:spacing w:line="360" w:lineRule="auto"/>
        <w:rPr>
          <w:rFonts w:ascii="Times New Roman" w:hAnsi="Times New Roman"/>
          <w:sz w:val="24"/>
        </w:rPr>
      </w:pPr>
    </w:p>
    <w:p w14:paraId="63D2780A">
      <w:pPr>
        <w:spacing w:line="360" w:lineRule="auto"/>
        <w:rPr>
          <w:rFonts w:ascii="Times New Roman" w:hAnsi="Times New Roman"/>
          <w:sz w:val="24"/>
        </w:rPr>
      </w:pPr>
    </w:p>
    <w:p w14:paraId="61C317B0">
      <w:pPr>
        <w:spacing w:line="360" w:lineRule="auto"/>
        <w:rPr>
          <w:rFonts w:ascii="Times New Roman" w:hAnsi="Times New Roman"/>
          <w:sz w:val="24"/>
        </w:rPr>
      </w:pPr>
    </w:p>
    <w:p w14:paraId="38BB36CF">
      <w:pPr>
        <w:spacing w:line="360" w:lineRule="auto"/>
        <w:rPr>
          <w:rFonts w:ascii="Times New Roman" w:hAnsi="Times New Roman"/>
          <w:sz w:val="24"/>
        </w:rPr>
      </w:pPr>
    </w:p>
    <w:p w14:paraId="556F178F">
      <w:pPr>
        <w:spacing w:line="360" w:lineRule="auto"/>
        <w:rPr>
          <w:rFonts w:ascii="Times New Roman" w:hAnsi="Times New Roman"/>
          <w:sz w:val="24"/>
        </w:rPr>
      </w:pPr>
    </w:p>
    <w:p w14:paraId="4B651ECC">
      <w:pPr>
        <w:spacing w:line="360" w:lineRule="auto"/>
        <w:rPr>
          <w:rFonts w:ascii="Times New Roman" w:hAnsi="Times New Roman"/>
          <w:sz w:val="24"/>
        </w:rPr>
      </w:pPr>
    </w:p>
    <w:p w14:paraId="5D9D4E20">
      <w:pPr>
        <w:rPr>
          <w:rFonts w:ascii="Times New Roman" w:hAnsi="Times New Roman"/>
          <w:sz w:val="24"/>
        </w:rPr>
      </w:pPr>
      <w:r>
        <w:rPr>
          <w:rFonts w:hint="eastAsia" w:ascii="Times New Roman" w:hAnsi="Times New Roman"/>
          <w:sz w:val="24"/>
        </w:rPr>
        <w:t xml:space="preserve">Supplementary </w:t>
      </w:r>
      <w:r>
        <w:rPr>
          <w:rFonts w:ascii="Times New Roman" w:hAnsi="Times New Roman"/>
          <w:sz w:val="24"/>
        </w:rPr>
        <w:t xml:space="preserve">Table </w:t>
      </w:r>
      <w:r>
        <w:rPr>
          <w:rFonts w:hint="eastAsia" w:ascii="Times New Roman" w:hAnsi="Times New Roman"/>
          <w:sz w:val="24"/>
          <w:lang w:val="en-US" w:eastAsia="zh-CN"/>
        </w:rPr>
        <w:t>1</w:t>
      </w:r>
      <w:r>
        <w:rPr>
          <w:rFonts w:ascii="Times New Roman" w:hAnsi="Times New Roman"/>
          <w:sz w:val="24"/>
        </w:rPr>
        <w:t>. Association of cytokines and soluble checkpoints with the prognosis of PTB in univariate analysis</w:t>
      </w:r>
    </w:p>
    <w:p w14:paraId="001E6E2A">
      <w:pPr>
        <w:spacing w:line="360" w:lineRule="auto"/>
        <w:rPr>
          <w:rFonts w:ascii="Times New Roman" w:hAnsi="Times New Roman"/>
          <w:sz w:val="24"/>
        </w:rPr>
      </w:pPr>
    </w:p>
    <w:tbl>
      <w:tblPr>
        <w:tblStyle w:val="2"/>
        <w:tblpPr w:leftFromText="180" w:rightFromText="180" w:vertAnchor="text" w:horzAnchor="page" w:tblpX="1789" w:tblpY="372"/>
        <w:tblOverlap w:val="never"/>
        <w:tblW w:w="875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972"/>
        <w:gridCol w:w="1086"/>
        <w:gridCol w:w="1378"/>
        <w:gridCol w:w="1222"/>
        <w:gridCol w:w="2093"/>
      </w:tblGrid>
      <w:tr w14:paraId="2EEB63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7" w:hRule="atLeast"/>
        </w:trPr>
        <w:tc>
          <w:tcPr>
            <w:tcW w:w="2972" w:type="dxa"/>
            <w:tcBorders>
              <w:left w:val="nil"/>
              <w:bottom w:val="single" w:color="auto" w:sz="4" w:space="0"/>
              <w:right w:val="nil"/>
            </w:tcBorders>
            <w:noWrap w:val="0"/>
            <w:vAlign w:val="top"/>
          </w:tcPr>
          <w:p w14:paraId="7288CDFC">
            <w:pPr>
              <w:rPr>
                <w:rFonts w:ascii="Times New Roman" w:hAnsi="Times New Roman"/>
                <w:szCs w:val="21"/>
              </w:rPr>
            </w:pPr>
            <w:r>
              <w:rPr>
                <w:rFonts w:ascii="Times New Roman" w:hAnsi="Times New Roman"/>
                <w:szCs w:val="21"/>
              </w:rPr>
              <w:t>Influence factors</w:t>
            </w:r>
          </w:p>
        </w:tc>
        <w:tc>
          <w:tcPr>
            <w:tcW w:w="1086" w:type="dxa"/>
            <w:tcBorders>
              <w:left w:val="nil"/>
              <w:bottom w:val="single" w:color="auto" w:sz="4" w:space="0"/>
              <w:right w:val="nil"/>
            </w:tcBorders>
            <w:noWrap w:val="0"/>
            <w:vAlign w:val="top"/>
          </w:tcPr>
          <w:p w14:paraId="61AC4B36">
            <w:pPr>
              <w:jc w:val="center"/>
              <w:rPr>
                <w:rFonts w:ascii="Times New Roman" w:hAnsi="Times New Roman"/>
                <w:szCs w:val="21"/>
              </w:rPr>
            </w:pPr>
            <w:r>
              <w:rPr>
                <w:rFonts w:ascii="Times New Roman" w:hAnsi="Times New Roman"/>
                <w:szCs w:val="21"/>
              </w:rPr>
              <w:t>Cases</w:t>
            </w:r>
          </w:p>
        </w:tc>
        <w:tc>
          <w:tcPr>
            <w:tcW w:w="1378" w:type="dxa"/>
            <w:tcBorders>
              <w:left w:val="nil"/>
              <w:bottom w:val="single" w:color="auto" w:sz="4" w:space="0"/>
              <w:right w:val="nil"/>
            </w:tcBorders>
            <w:noWrap w:val="0"/>
            <w:vAlign w:val="top"/>
          </w:tcPr>
          <w:p w14:paraId="3319E7C1">
            <w:pPr>
              <w:jc w:val="center"/>
              <w:rPr>
                <w:rFonts w:ascii="Times New Roman" w:hAnsi="Times New Roman"/>
                <w:szCs w:val="21"/>
              </w:rPr>
            </w:pPr>
            <w:r>
              <w:rPr>
                <w:rFonts w:ascii="Times New Roman" w:hAnsi="Times New Roman"/>
                <w:szCs w:val="21"/>
              </w:rPr>
              <w:t>Death cases</w:t>
            </w:r>
          </w:p>
        </w:tc>
        <w:tc>
          <w:tcPr>
            <w:tcW w:w="1222" w:type="dxa"/>
            <w:tcBorders>
              <w:left w:val="nil"/>
              <w:bottom w:val="single" w:color="auto" w:sz="4" w:space="0"/>
              <w:right w:val="nil"/>
            </w:tcBorders>
            <w:noWrap w:val="0"/>
            <w:vAlign w:val="top"/>
          </w:tcPr>
          <w:p w14:paraId="2D64B12E">
            <w:pPr>
              <w:jc w:val="center"/>
              <w:rPr>
                <w:rFonts w:ascii="Times New Roman" w:hAnsi="Times New Roman"/>
                <w:szCs w:val="21"/>
              </w:rPr>
            </w:pPr>
            <w:r>
              <w:rPr>
                <w:rFonts w:ascii="Times New Roman" w:hAnsi="Times New Roman"/>
                <w:szCs w:val="21"/>
              </w:rPr>
              <w:t>P value</w:t>
            </w:r>
          </w:p>
        </w:tc>
        <w:tc>
          <w:tcPr>
            <w:tcW w:w="2093" w:type="dxa"/>
            <w:tcBorders>
              <w:left w:val="nil"/>
              <w:bottom w:val="single" w:color="auto" w:sz="4" w:space="0"/>
              <w:right w:val="nil"/>
            </w:tcBorders>
            <w:noWrap w:val="0"/>
            <w:vAlign w:val="top"/>
          </w:tcPr>
          <w:p w14:paraId="5BDD5D8F">
            <w:pPr>
              <w:jc w:val="center"/>
              <w:rPr>
                <w:rFonts w:ascii="Times New Roman" w:hAnsi="Times New Roman"/>
                <w:szCs w:val="21"/>
              </w:rPr>
            </w:pPr>
            <w:r>
              <w:rPr>
                <w:rFonts w:ascii="Times New Roman" w:hAnsi="Times New Roman"/>
                <w:szCs w:val="21"/>
              </w:rPr>
              <w:t>Log Rank value</w:t>
            </w:r>
          </w:p>
        </w:tc>
      </w:tr>
      <w:tr w14:paraId="79A66C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7" w:hRule="atLeast"/>
        </w:trPr>
        <w:tc>
          <w:tcPr>
            <w:tcW w:w="2972" w:type="dxa"/>
            <w:tcBorders>
              <w:top w:val="single" w:color="auto" w:sz="4" w:space="0"/>
              <w:left w:val="nil"/>
              <w:bottom w:val="nil"/>
              <w:right w:val="nil"/>
            </w:tcBorders>
            <w:noWrap w:val="0"/>
            <w:vAlign w:val="top"/>
          </w:tcPr>
          <w:p w14:paraId="66885D58">
            <w:pPr>
              <w:rPr>
                <w:rFonts w:ascii="Times New Roman" w:hAnsi="Times New Roman"/>
                <w:szCs w:val="21"/>
              </w:rPr>
            </w:pPr>
            <w:r>
              <w:rPr>
                <w:rFonts w:ascii="Times New Roman" w:hAnsi="Times New Roman"/>
                <w:szCs w:val="21"/>
              </w:rPr>
              <w:t>sCD25 (cut off=4370pg/ml)</w:t>
            </w:r>
          </w:p>
        </w:tc>
        <w:tc>
          <w:tcPr>
            <w:tcW w:w="1086" w:type="dxa"/>
            <w:tcBorders>
              <w:top w:val="single" w:color="auto" w:sz="4" w:space="0"/>
              <w:left w:val="nil"/>
              <w:bottom w:val="nil"/>
              <w:right w:val="nil"/>
            </w:tcBorders>
            <w:noWrap w:val="0"/>
            <w:vAlign w:val="top"/>
          </w:tcPr>
          <w:p w14:paraId="6573852E">
            <w:pPr>
              <w:jc w:val="center"/>
              <w:rPr>
                <w:rFonts w:ascii="Times New Roman" w:hAnsi="Times New Roman"/>
                <w:szCs w:val="21"/>
              </w:rPr>
            </w:pPr>
          </w:p>
        </w:tc>
        <w:tc>
          <w:tcPr>
            <w:tcW w:w="1378" w:type="dxa"/>
            <w:tcBorders>
              <w:top w:val="single" w:color="auto" w:sz="4" w:space="0"/>
              <w:left w:val="nil"/>
              <w:bottom w:val="nil"/>
              <w:right w:val="nil"/>
            </w:tcBorders>
            <w:noWrap w:val="0"/>
            <w:vAlign w:val="top"/>
          </w:tcPr>
          <w:p w14:paraId="4F4542D9">
            <w:pPr>
              <w:jc w:val="center"/>
              <w:rPr>
                <w:rFonts w:ascii="Times New Roman" w:hAnsi="Times New Roman"/>
                <w:szCs w:val="21"/>
              </w:rPr>
            </w:pPr>
          </w:p>
        </w:tc>
        <w:tc>
          <w:tcPr>
            <w:tcW w:w="1222" w:type="dxa"/>
            <w:vMerge w:val="restart"/>
            <w:tcBorders>
              <w:top w:val="single" w:color="auto" w:sz="4" w:space="0"/>
              <w:left w:val="nil"/>
              <w:right w:val="nil"/>
            </w:tcBorders>
            <w:noWrap w:val="0"/>
            <w:vAlign w:val="top"/>
          </w:tcPr>
          <w:p w14:paraId="72F248A9">
            <w:pPr>
              <w:jc w:val="center"/>
              <w:rPr>
                <w:rFonts w:ascii="Times New Roman" w:hAnsi="Times New Roman"/>
                <w:b/>
                <w:bCs/>
                <w:szCs w:val="21"/>
              </w:rPr>
            </w:pPr>
            <w:r>
              <w:rPr>
                <w:rFonts w:ascii="Times New Roman" w:hAnsi="Times New Roman"/>
              </w:rPr>
              <w:t>&lt; 0.0001</w:t>
            </w:r>
          </w:p>
        </w:tc>
        <w:tc>
          <w:tcPr>
            <w:tcW w:w="2093" w:type="dxa"/>
            <w:vMerge w:val="restart"/>
            <w:tcBorders>
              <w:top w:val="single" w:color="auto" w:sz="4" w:space="0"/>
              <w:left w:val="nil"/>
              <w:right w:val="nil"/>
            </w:tcBorders>
            <w:noWrap w:val="0"/>
            <w:vAlign w:val="top"/>
          </w:tcPr>
          <w:p w14:paraId="0FF77977">
            <w:pPr>
              <w:jc w:val="center"/>
              <w:rPr>
                <w:rFonts w:ascii="Times New Roman" w:hAnsi="Times New Roman"/>
                <w:szCs w:val="21"/>
              </w:rPr>
            </w:pPr>
            <w:r>
              <w:rPr>
                <w:rFonts w:ascii="Times New Roman" w:hAnsi="Times New Roman"/>
              </w:rPr>
              <w:t>14.38(4.592-45.06)</w:t>
            </w:r>
          </w:p>
          <w:p w14:paraId="5C70AC69">
            <w:pPr>
              <w:jc w:val="center"/>
              <w:rPr>
                <w:rFonts w:ascii="Times New Roman" w:hAnsi="Times New Roman"/>
                <w:szCs w:val="21"/>
              </w:rPr>
            </w:pPr>
          </w:p>
        </w:tc>
      </w:tr>
      <w:tr w14:paraId="1CB1DD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4" w:hRule="atLeast"/>
        </w:trPr>
        <w:tc>
          <w:tcPr>
            <w:tcW w:w="2972" w:type="dxa"/>
            <w:tcBorders>
              <w:top w:val="nil"/>
              <w:left w:val="nil"/>
              <w:bottom w:val="nil"/>
              <w:right w:val="nil"/>
            </w:tcBorders>
            <w:noWrap w:val="0"/>
            <w:vAlign w:val="top"/>
          </w:tcPr>
          <w:p w14:paraId="34762FB0">
            <w:pPr>
              <w:ind w:firstLine="210" w:firstLineChars="100"/>
              <w:rPr>
                <w:rFonts w:ascii="Times New Roman" w:hAnsi="Times New Roman"/>
                <w:szCs w:val="21"/>
              </w:rPr>
            </w:pPr>
            <w:r>
              <w:rPr>
                <w:rFonts w:ascii="Times New Roman" w:hAnsi="Times New Roman"/>
                <w:szCs w:val="21"/>
              </w:rPr>
              <w:t>low</w:t>
            </w:r>
          </w:p>
        </w:tc>
        <w:tc>
          <w:tcPr>
            <w:tcW w:w="1086" w:type="dxa"/>
            <w:tcBorders>
              <w:top w:val="nil"/>
              <w:left w:val="nil"/>
              <w:bottom w:val="nil"/>
              <w:right w:val="nil"/>
            </w:tcBorders>
            <w:noWrap w:val="0"/>
            <w:vAlign w:val="top"/>
          </w:tcPr>
          <w:p w14:paraId="18047502">
            <w:pPr>
              <w:jc w:val="center"/>
              <w:rPr>
                <w:rFonts w:ascii="Times New Roman" w:hAnsi="Times New Roman"/>
                <w:szCs w:val="21"/>
              </w:rPr>
            </w:pPr>
            <w:r>
              <w:rPr>
                <w:rFonts w:ascii="Times New Roman" w:hAnsi="Times New Roman"/>
              </w:rPr>
              <w:t>51</w:t>
            </w:r>
          </w:p>
        </w:tc>
        <w:tc>
          <w:tcPr>
            <w:tcW w:w="1378" w:type="dxa"/>
            <w:tcBorders>
              <w:top w:val="nil"/>
              <w:left w:val="nil"/>
              <w:bottom w:val="nil"/>
              <w:right w:val="nil"/>
            </w:tcBorders>
            <w:noWrap w:val="0"/>
            <w:vAlign w:val="top"/>
          </w:tcPr>
          <w:p w14:paraId="3CDCCC98">
            <w:pPr>
              <w:jc w:val="center"/>
              <w:rPr>
                <w:rFonts w:ascii="Times New Roman" w:hAnsi="Times New Roman"/>
                <w:szCs w:val="21"/>
              </w:rPr>
            </w:pPr>
            <w:r>
              <w:rPr>
                <w:rFonts w:ascii="Times New Roman" w:hAnsi="Times New Roman"/>
              </w:rPr>
              <w:t>1</w:t>
            </w:r>
          </w:p>
        </w:tc>
        <w:tc>
          <w:tcPr>
            <w:tcW w:w="1222" w:type="dxa"/>
            <w:vMerge w:val="continue"/>
            <w:tcBorders>
              <w:left w:val="nil"/>
              <w:right w:val="nil"/>
            </w:tcBorders>
            <w:noWrap w:val="0"/>
            <w:vAlign w:val="top"/>
          </w:tcPr>
          <w:p w14:paraId="66E02DEA">
            <w:pPr>
              <w:jc w:val="center"/>
              <w:rPr>
                <w:rFonts w:ascii="Times New Roman" w:hAnsi="Times New Roman"/>
                <w:szCs w:val="21"/>
              </w:rPr>
            </w:pPr>
          </w:p>
        </w:tc>
        <w:tc>
          <w:tcPr>
            <w:tcW w:w="2093" w:type="dxa"/>
            <w:vMerge w:val="continue"/>
            <w:tcBorders>
              <w:left w:val="nil"/>
              <w:right w:val="nil"/>
            </w:tcBorders>
            <w:noWrap w:val="0"/>
            <w:vAlign w:val="top"/>
          </w:tcPr>
          <w:p w14:paraId="5EAC9DBF">
            <w:pPr>
              <w:jc w:val="center"/>
              <w:rPr>
                <w:rFonts w:ascii="Times New Roman" w:hAnsi="Times New Roman"/>
                <w:szCs w:val="21"/>
              </w:rPr>
            </w:pPr>
          </w:p>
        </w:tc>
      </w:tr>
      <w:tr w14:paraId="715330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7" w:hRule="atLeast"/>
        </w:trPr>
        <w:tc>
          <w:tcPr>
            <w:tcW w:w="2972" w:type="dxa"/>
            <w:tcBorders>
              <w:top w:val="nil"/>
              <w:left w:val="nil"/>
              <w:bottom w:val="nil"/>
              <w:right w:val="nil"/>
            </w:tcBorders>
            <w:noWrap w:val="0"/>
            <w:vAlign w:val="top"/>
          </w:tcPr>
          <w:p w14:paraId="3D4A2105">
            <w:pPr>
              <w:ind w:firstLine="210" w:firstLineChars="100"/>
              <w:rPr>
                <w:rFonts w:ascii="Times New Roman" w:hAnsi="Times New Roman"/>
                <w:szCs w:val="21"/>
              </w:rPr>
            </w:pPr>
            <w:r>
              <w:rPr>
                <w:rFonts w:ascii="Times New Roman" w:hAnsi="Times New Roman"/>
                <w:szCs w:val="21"/>
              </w:rPr>
              <w:t>high</w:t>
            </w:r>
          </w:p>
        </w:tc>
        <w:tc>
          <w:tcPr>
            <w:tcW w:w="1086" w:type="dxa"/>
            <w:tcBorders>
              <w:top w:val="nil"/>
              <w:left w:val="nil"/>
              <w:bottom w:val="nil"/>
              <w:right w:val="nil"/>
            </w:tcBorders>
            <w:noWrap w:val="0"/>
            <w:vAlign w:val="top"/>
          </w:tcPr>
          <w:p w14:paraId="6DDB41E2">
            <w:pPr>
              <w:jc w:val="center"/>
              <w:rPr>
                <w:rFonts w:ascii="Times New Roman" w:hAnsi="Times New Roman"/>
                <w:szCs w:val="21"/>
              </w:rPr>
            </w:pPr>
            <w:r>
              <w:rPr>
                <w:rFonts w:ascii="Times New Roman" w:hAnsi="Times New Roman"/>
              </w:rPr>
              <w:t>35</w:t>
            </w:r>
          </w:p>
        </w:tc>
        <w:tc>
          <w:tcPr>
            <w:tcW w:w="1378" w:type="dxa"/>
            <w:tcBorders>
              <w:top w:val="nil"/>
              <w:left w:val="nil"/>
              <w:bottom w:val="nil"/>
              <w:right w:val="nil"/>
            </w:tcBorders>
            <w:noWrap w:val="0"/>
            <w:vAlign w:val="top"/>
          </w:tcPr>
          <w:p w14:paraId="426F7B8C">
            <w:pPr>
              <w:jc w:val="center"/>
              <w:rPr>
                <w:rFonts w:ascii="Times New Roman" w:hAnsi="Times New Roman"/>
                <w:szCs w:val="21"/>
              </w:rPr>
            </w:pPr>
            <w:r>
              <w:rPr>
                <w:rFonts w:ascii="Times New Roman" w:hAnsi="Times New Roman"/>
              </w:rPr>
              <w:t>11</w:t>
            </w:r>
          </w:p>
        </w:tc>
        <w:tc>
          <w:tcPr>
            <w:tcW w:w="1222" w:type="dxa"/>
            <w:vMerge w:val="continue"/>
            <w:tcBorders>
              <w:left w:val="nil"/>
              <w:bottom w:val="nil"/>
              <w:right w:val="nil"/>
            </w:tcBorders>
            <w:noWrap w:val="0"/>
            <w:vAlign w:val="top"/>
          </w:tcPr>
          <w:p w14:paraId="195476C3">
            <w:pPr>
              <w:jc w:val="center"/>
              <w:rPr>
                <w:rFonts w:ascii="Times New Roman" w:hAnsi="Times New Roman"/>
                <w:szCs w:val="21"/>
              </w:rPr>
            </w:pPr>
          </w:p>
        </w:tc>
        <w:tc>
          <w:tcPr>
            <w:tcW w:w="2093" w:type="dxa"/>
            <w:vMerge w:val="continue"/>
            <w:tcBorders>
              <w:left w:val="nil"/>
              <w:bottom w:val="nil"/>
              <w:right w:val="nil"/>
            </w:tcBorders>
            <w:noWrap w:val="0"/>
            <w:vAlign w:val="top"/>
          </w:tcPr>
          <w:p w14:paraId="786A086E">
            <w:pPr>
              <w:jc w:val="center"/>
              <w:rPr>
                <w:rFonts w:ascii="Times New Roman" w:hAnsi="Times New Roman"/>
                <w:szCs w:val="21"/>
              </w:rPr>
            </w:pPr>
          </w:p>
        </w:tc>
      </w:tr>
      <w:tr w14:paraId="32E5C8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7" w:hRule="atLeast"/>
        </w:trPr>
        <w:tc>
          <w:tcPr>
            <w:tcW w:w="2972" w:type="dxa"/>
            <w:tcBorders>
              <w:top w:val="nil"/>
              <w:left w:val="nil"/>
              <w:bottom w:val="nil"/>
              <w:right w:val="nil"/>
            </w:tcBorders>
            <w:noWrap w:val="0"/>
            <w:vAlign w:val="top"/>
          </w:tcPr>
          <w:p w14:paraId="1FC5B46A">
            <w:pPr>
              <w:rPr>
                <w:rFonts w:ascii="Times New Roman" w:hAnsi="Times New Roman"/>
                <w:szCs w:val="21"/>
              </w:rPr>
            </w:pPr>
            <w:r>
              <w:rPr>
                <w:rFonts w:ascii="Times New Roman" w:hAnsi="Times New Roman"/>
                <w:szCs w:val="21"/>
              </w:rPr>
              <w:t>sCD27 (cut off=69512pg/ml)</w:t>
            </w:r>
          </w:p>
        </w:tc>
        <w:tc>
          <w:tcPr>
            <w:tcW w:w="1086" w:type="dxa"/>
            <w:tcBorders>
              <w:top w:val="nil"/>
              <w:left w:val="nil"/>
              <w:bottom w:val="nil"/>
              <w:right w:val="nil"/>
            </w:tcBorders>
            <w:noWrap w:val="0"/>
            <w:vAlign w:val="top"/>
          </w:tcPr>
          <w:p w14:paraId="0E2EE36E">
            <w:pPr>
              <w:jc w:val="center"/>
              <w:rPr>
                <w:rFonts w:ascii="Times New Roman" w:hAnsi="Times New Roman"/>
                <w:szCs w:val="21"/>
              </w:rPr>
            </w:pPr>
          </w:p>
        </w:tc>
        <w:tc>
          <w:tcPr>
            <w:tcW w:w="1378" w:type="dxa"/>
            <w:tcBorders>
              <w:top w:val="nil"/>
              <w:left w:val="nil"/>
              <w:bottom w:val="nil"/>
              <w:right w:val="nil"/>
            </w:tcBorders>
            <w:noWrap w:val="0"/>
            <w:vAlign w:val="top"/>
          </w:tcPr>
          <w:p w14:paraId="7011C417">
            <w:pPr>
              <w:jc w:val="center"/>
              <w:rPr>
                <w:rFonts w:ascii="Times New Roman" w:hAnsi="Times New Roman"/>
                <w:szCs w:val="21"/>
              </w:rPr>
            </w:pPr>
          </w:p>
        </w:tc>
        <w:tc>
          <w:tcPr>
            <w:tcW w:w="1222" w:type="dxa"/>
            <w:vMerge w:val="restart"/>
            <w:tcBorders>
              <w:top w:val="nil"/>
              <w:left w:val="nil"/>
              <w:bottom w:val="nil"/>
              <w:right w:val="nil"/>
            </w:tcBorders>
            <w:noWrap w:val="0"/>
            <w:vAlign w:val="top"/>
          </w:tcPr>
          <w:p w14:paraId="48CB884F">
            <w:pPr>
              <w:jc w:val="center"/>
              <w:rPr>
                <w:rFonts w:ascii="Times New Roman" w:hAnsi="Times New Roman"/>
                <w:b/>
                <w:bCs/>
                <w:szCs w:val="21"/>
              </w:rPr>
            </w:pPr>
            <w:r>
              <w:rPr>
                <w:rFonts w:ascii="Times New Roman" w:hAnsi="Times New Roman"/>
              </w:rPr>
              <w:t>&lt; 0.0001</w:t>
            </w:r>
          </w:p>
          <w:p w14:paraId="1A90B74F">
            <w:pPr>
              <w:jc w:val="center"/>
              <w:rPr>
                <w:rFonts w:ascii="Times New Roman" w:hAnsi="Times New Roman"/>
                <w:b/>
                <w:bCs/>
                <w:szCs w:val="21"/>
              </w:rPr>
            </w:pPr>
          </w:p>
        </w:tc>
        <w:tc>
          <w:tcPr>
            <w:tcW w:w="2093" w:type="dxa"/>
            <w:vMerge w:val="restart"/>
            <w:tcBorders>
              <w:top w:val="nil"/>
              <w:left w:val="nil"/>
              <w:bottom w:val="nil"/>
              <w:right w:val="nil"/>
            </w:tcBorders>
            <w:noWrap w:val="0"/>
            <w:vAlign w:val="top"/>
          </w:tcPr>
          <w:p w14:paraId="3C32E418">
            <w:pPr>
              <w:jc w:val="center"/>
              <w:rPr>
                <w:rFonts w:ascii="Times New Roman" w:hAnsi="Times New Roman"/>
                <w:szCs w:val="21"/>
              </w:rPr>
            </w:pPr>
            <w:r>
              <w:rPr>
                <w:rFonts w:ascii="Times New Roman" w:hAnsi="Times New Roman"/>
              </w:rPr>
              <w:t>-</w:t>
            </w:r>
          </w:p>
          <w:p w14:paraId="50A3A351">
            <w:pPr>
              <w:jc w:val="center"/>
              <w:rPr>
                <w:rFonts w:ascii="Times New Roman" w:hAnsi="Times New Roman"/>
                <w:szCs w:val="21"/>
              </w:rPr>
            </w:pPr>
          </w:p>
        </w:tc>
      </w:tr>
      <w:tr w14:paraId="0C7ACD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7" w:hRule="atLeast"/>
        </w:trPr>
        <w:tc>
          <w:tcPr>
            <w:tcW w:w="2972" w:type="dxa"/>
            <w:tcBorders>
              <w:top w:val="nil"/>
              <w:left w:val="nil"/>
              <w:bottom w:val="nil"/>
              <w:right w:val="nil"/>
            </w:tcBorders>
            <w:noWrap w:val="0"/>
            <w:vAlign w:val="top"/>
          </w:tcPr>
          <w:p w14:paraId="54862CE3">
            <w:pPr>
              <w:ind w:firstLine="210" w:firstLineChars="100"/>
              <w:rPr>
                <w:rFonts w:ascii="Times New Roman" w:hAnsi="Times New Roman"/>
                <w:szCs w:val="21"/>
              </w:rPr>
            </w:pPr>
            <w:r>
              <w:rPr>
                <w:rFonts w:ascii="Times New Roman" w:hAnsi="Times New Roman"/>
                <w:szCs w:val="21"/>
              </w:rPr>
              <w:t>low</w:t>
            </w:r>
          </w:p>
        </w:tc>
        <w:tc>
          <w:tcPr>
            <w:tcW w:w="1086" w:type="dxa"/>
            <w:tcBorders>
              <w:top w:val="nil"/>
              <w:left w:val="nil"/>
              <w:bottom w:val="nil"/>
              <w:right w:val="nil"/>
            </w:tcBorders>
            <w:noWrap w:val="0"/>
            <w:vAlign w:val="top"/>
          </w:tcPr>
          <w:p w14:paraId="7508EFD9">
            <w:pPr>
              <w:jc w:val="center"/>
              <w:rPr>
                <w:rFonts w:ascii="Times New Roman" w:hAnsi="Times New Roman"/>
                <w:szCs w:val="21"/>
              </w:rPr>
            </w:pPr>
            <w:r>
              <w:rPr>
                <w:rFonts w:ascii="Times New Roman" w:hAnsi="Times New Roman"/>
              </w:rPr>
              <w:t>45</w:t>
            </w:r>
          </w:p>
        </w:tc>
        <w:tc>
          <w:tcPr>
            <w:tcW w:w="1378" w:type="dxa"/>
            <w:tcBorders>
              <w:top w:val="nil"/>
              <w:left w:val="nil"/>
              <w:bottom w:val="nil"/>
              <w:right w:val="nil"/>
            </w:tcBorders>
            <w:noWrap w:val="0"/>
            <w:vAlign w:val="top"/>
          </w:tcPr>
          <w:p w14:paraId="5389CE15">
            <w:pPr>
              <w:jc w:val="center"/>
              <w:rPr>
                <w:rFonts w:ascii="Times New Roman" w:hAnsi="Times New Roman"/>
                <w:szCs w:val="21"/>
              </w:rPr>
            </w:pPr>
            <w:r>
              <w:rPr>
                <w:rFonts w:ascii="Times New Roman" w:hAnsi="Times New Roman"/>
              </w:rPr>
              <w:t>0</w:t>
            </w:r>
          </w:p>
        </w:tc>
        <w:tc>
          <w:tcPr>
            <w:tcW w:w="1222" w:type="dxa"/>
            <w:vMerge w:val="continue"/>
            <w:tcBorders>
              <w:top w:val="nil"/>
              <w:left w:val="nil"/>
              <w:bottom w:val="nil"/>
              <w:right w:val="nil"/>
            </w:tcBorders>
            <w:noWrap w:val="0"/>
            <w:vAlign w:val="top"/>
          </w:tcPr>
          <w:p w14:paraId="25EEDA67">
            <w:pPr>
              <w:jc w:val="center"/>
              <w:rPr>
                <w:rFonts w:ascii="Times New Roman" w:hAnsi="Times New Roman"/>
                <w:szCs w:val="21"/>
              </w:rPr>
            </w:pPr>
          </w:p>
        </w:tc>
        <w:tc>
          <w:tcPr>
            <w:tcW w:w="2093" w:type="dxa"/>
            <w:vMerge w:val="continue"/>
            <w:tcBorders>
              <w:top w:val="nil"/>
              <w:left w:val="nil"/>
              <w:bottom w:val="nil"/>
              <w:right w:val="nil"/>
            </w:tcBorders>
            <w:noWrap w:val="0"/>
            <w:vAlign w:val="top"/>
          </w:tcPr>
          <w:p w14:paraId="04128FC3">
            <w:pPr>
              <w:jc w:val="center"/>
              <w:rPr>
                <w:rFonts w:ascii="Times New Roman" w:hAnsi="Times New Roman"/>
                <w:szCs w:val="21"/>
              </w:rPr>
            </w:pPr>
          </w:p>
        </w:tc>
      </w:tr>
      <w:tr w14:paraId="75EEF9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7" w:hRule="atLeast"/>
        </w:trPr>
        <w:tc>
          <w:tcPr>
            <w:tcW w:w="2972" w:type="dxa"/>
            <w:tcBorders>
              <w:top w:val="nil"/>
              <w:left w:val="nil"/>
              <w:bottom w:val="nil"/>
              <w:right w:val="nil"/>
            </w:tcBorders>
            <w:noWrap w:val="0"/>
            <w:vAlign w:val="top"/>
          </w:tcPr>
          <w:p w14:paraId="60102C22">
            <w:pPr>
              <w:ind w:firstLine="210" w:firstLineChars="100"/>
              <w:rPr>
                <w:rFonts w:ascii="Times New Roman" w:hAnsi="Times New Roman"/>
                <w:szCs w:val="21"/>
              </w:rPr>
            </w:pPr>
            <w:r>
              <w:rPr>
                <w:rFonts w:ascii="Times New Roman" w:hAnsi="Times New Roman"/>
                <w:szCs w:val="21"/>
              </w:rPr>
              <w:t>high</w:t>
            </w:r>
          </w:p>
        </w:tc>
        <w:tc>
          <w:tcPr>
            <w:tcW w:w="1086" w:type="dxa"/>
            <w:tcBorders>
              <w:top w:val="nil"/>
              <w:left w:val="nil"/>
              <w:bottom w:val="nil"/>
              <w:right w:val="nil"/>
            </w:tcBorders>
            <w:noWrap w:val="0"/>
            <w:vAlign w:val="top"/>
          </w:tcPr>
          <w:p w14:paraId="2CDAF317">
            <w:pPr>
              <w:jc w:val="center"/>
              <w:rPr>
                <w:rFonts w:ascii="Times New Roman" w:hAnsi="Times New Roman"/>
                <w:szCs w:val="21"/>
              </w:rPr>
            </w:pPr>
            <w:r>
              <w:rPr>
                <w:rFonts w:ascii="Times New Roman" w:hAnsi="Times New Roman"/>
              </w:rPr>
              <w:t>41</w:t>
            </w:r>
          </w:p>
        </w:tc>
        <w:tc>
          <w:tcPr>
            <w:tcW w:w="1378" w:type="dxa"/>
            <w:tcBorders>
              <w:top w:val="nil"/>
              <w:left w:val="nil"/>
              <w:bottom w:val="nil"/>
              <w:right w:val="nil"/>
            </w:tcBorders>
            <w:noWrap w:val="0"/>
            <w:vAlign w:val="top"/>
          </w:tcPr>
          <w:p w14:paraId="251A56F7">
            <w:pPr>
              <w:jc w:val="center"/>
              <w:rPr>
                <w:rFonts w:ascii="Times New Roman" w:hAnsi="Times New Roman"/>
                <w:szCs w:val="21"/>
              </w:rPr>
            </w:pPr>
            <w:r>
              <w:rPr>
                <w:rFonts w:ascii="Times New Roman" w:hAnsi="Times New Roman"/>
              </w:rPr>
              <w:t>12</w:t>
            </w:r>
          </w:p>
        </w:tc>
        <w:tc>
          <w:tcPr>
            <w:tcW w:w="1222" w:type="dxa"/>
            <w:vMerge w:val="continue"/>
            <w:tcBorders>
              <w:top w:val="nil"/>
              <w:left w:val="nil"/>
              <w:bottom w:val="nil"/>
              <w:right w:val="nil"/>
            </w:tcBorders>
            <w:noWrap w:val="0"/>
            <w:vAlign w:val="top"/>
          </w:tcPr>
          <w:p w14:paraId="52022670">
            <w:pPr>
              <w:jc w:val="center"/>
              <w:rPr>
                <w:rFonts w:ascii="Times New Roman" w:hAnsi="Times New Roman"/>
                <w:szCs w:val="21"/>
              </w:rPr>
            </w:pPr>
          </w:p>
        </w:tc>
        <w:tc>
          <w:tcPr>
            <w:tcW w:w="2093" w:type="dxa"/>
            <w:vMerge w:val="continue"/>
            <w:tcBorders>
              <w:top w:val="nil"/>
              <w:left w:val="nil"/>
              <w:bottom w:val="nil"/>
              <w:right w:val="nil"/>
            </w:tcBorders>
            <w:noWrap w:val="0"/>
            <w:vAlign w:val="top"/>
          </w:tcPr>
          <w:p w14:paraId="1C56ECC9">
            <w:pPr>
              <w:jc w:val="center"/>
              <w:rPr>
                <w:rFonts w:ascii="Times New Roman" w:hAnsi="Times New Roman"/>
                <w:szCs w:val="21"/>
              </w:rPr>
            </w:pPr>
          </w:p>
        </w:tc>
      </w:tr>
      <w:tr w14:paraId="4C6100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7" w:hRule="atLeast"/>
        </w:trPr>
        <w:tc>
          <w:tcPr>
            <w:tcW w:w="2972" w:type="dxa"/>
            <w:tcBorders>
              <w:top w:val="nil"/>
              <w:left w:val="nil"/>
              <w:bottom w:val="nil"/>
              <w:right w:val="nil"/>
            </w:tcBorders>
            <w:noWrap w:val="0"/>
            <w:vAlign w:val="top"/>
          </w:tcPr>
          <w:p w14:paraId="4B6A588E">
            <w:pPr>
              <w:rPr>
                <w:rFonts w:ascii="Times New Roman" w:hAnsi="Times New Roman"/>
                <w:szCs w:val="21"/>
              </w:rPr>
            </w:pPr>
            <w:r>
              <w:rPr>
                <w:rFonts w:ascii="Times New Roman" w:hAnsi="Times New Roman"/>
                <w:szCs w:val="21"/>
              </w:rPr>
              <w:t>PD-L1 (cut off=40.13pg/ml)</w:t>
            </w:r>
          </w:p>
        </w:tc>
        <w:tc>
          <w:tcPr>
            <w:tcW w:w="1086" w:type="dxa"/>
            <w:tcBorders>
              <w:top w:val="nil"/>
              <w:left w:val="nil"/>
              <w:bottom w:val="nil"/>
              <w:right w:val="nil"/>
            </w:tcBorders>
            <w:noWrap w:val="0"/>
            <w:vAlign w:val="top"/>
          </w:tcPr>
          <w:p w14:paraId="64BF669D">
            <w:pPr>
              <w:jc w:val="center"/>
              <w:rPr>
                <w:rFonts w:ascii="Times New Roman" w:hAnsi="Times New Roman"/>
                <w:szCs w:val="21"/>
              </w:rPr>
            </w:pPr>
          </w:p>
        </w:tc>
        <w:tc>
          <w:tcPr>
            <w:tcW w:w="1378" w:type="dxa"/>
            <w:tcBorders>
              <w:top w:val="nil"/>
              <w:left w:val="nil"/>
              <w:bottom w:val="nil"/>
              <w:right w:val="nil"/>
            </w:tcBorders>
            <w:noWrap w:val="0"/>
            <w:vAlign w:val="top"/>
          </w:tcPr>
          <w:p w14:paraId="6199CC55">
            <w:pPr>
              <w:jc w:val="center"/>
              <w:rPr>
                <w:rFonts w:ascii="Times New Roman" w:hAnsi="Times New Roman"/>
                <w:szCs w:val="21"/>
              </w:rPr>
            </w:pPr>
          </w:p>
        </w:tc>
        <w:tc>
          <w:tcPr>
            <w:tcW w:w="1222" w:type="dxa"/>
            <w:vMerge w:val="restart"/>
            <w:tcBorders>
              <w:top w:val="nil"/>
              <w:left w:val="nil"/>
              <w:bottom w:val="nil"/>
              <w:right w:val="nil"/>
            </w:tcBorders>
            <w:noWrap w:val="0"/>
            <w:vAlign w:val="top"/>
          </w:tcPr>
          <w:p w14:paraId="2234CED7">
            <w:pPr>
              <w:jc w:val="center"/>
              <w:rPr>
                <w:rFonts w:ascii="Times New Roman" w:hAnsi="Times New Roman"/>
                <w:b/>
                <w:bCs/>
                <w:szCs w:val="21"/>
              </w:rPr>
            </w:pPr>
            <w:r>
              <w:rPr>
                <w:rFonts w:ascii="Times New Roman" w:hAnsi="Times New Roman"/>
              </w:rPr>
              <w:t>0.0063</w:t>
            </w:r>
          </w:p>
          <w:p w14:paraId="28367914">
            <w:pPr>
              <w:jc w:val="center"/>
              <w:rPr>
                <w:rFonts w:ascii="Times New Roman" w:hAnsi="Times New Roman"/>
                <w:b/>
                <w:bCs/>
                <w:szCs w:val="21"/>
              </w:rPr>
            </w:pPr>
          </w:p>
        </w:tc>
        <w:tc>
          <w:tcPr>
            <w:tcW w:w="2093" w:type="dxa"/>
            <w:vMerge w:val="restart"/>
            <w:tcBorders>
              <w:top w:val="nil"/>
              <w:left w:val="nil"/>
              <w:bottom w:val="nil"/>
              <w:right w:val="nil"/>
            </w:tcBorders>
            <w:noWrap w:val="0"/>
            <w:vAlign w:val="top"/>
          </w:tcPr>
          <w:p w14:paraId="767DFAE6">
            <w:pPr>
              <w:jc w:val="center"/>
              <w:rPr>
                <w:rFonts w:ascii="Times New Roman" w:hAnsi="Times New Roman"/>
                <w:szCs w:val="21"/>
              </w:rPr>
            </w:pPr>
            <w:r>
              <w:rPr>
                <w:rFonts w:ascii="Times New Roman" w:hAnsi="Times New Roman"/>
              </w:rPr>
              <w:t>9.735(3.133-30.25)</w:t>
            </w:r>
          </w:p>
          <w:p w14:paraId="09312EAE">
            <w:pPr>
              <w:jc w:val="center"/>
              <w:rPr>
                <w:rFonts w:ascii="Times New Roman" w:hAnsi="Times New Roman"/>
                <w:szCs w:val="21"/>
              </w:rPr>
            </w:pPr>
          </w:p>
        </w:tc>
      </w:tr>
      <w:tr w14:paraId="571818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7" w:hRule="atLeast"/>
        </w:trPr>
        <w:tc>
          <w:tcPr>
            <w:tcW w:w="2972" w:type="dxa"/>
            <w:tcBorders>
              <w:top w:val="nil"/>
              <w:left w:val="nil"/>
              <w:bottom w:val="nil"/>
              <w:right w:val="nil"/>
            </w:tcBorders>
            <w:noWrap w:val="0"/>
            <w:vAlign w:val="top"/>
          </w:tcPr>
          <w:p w14:paraId="1DB525DE">
            <w:pPr>
              <w:ind w:firstLine="210" w:firstLineChars="100"/>
              <w:rPr>
                <w:rFonts w:ascii="Times New Roman" w:hAnsi="Times New Roman"/>
                <w:szCs w:val="21"/>
              </w:rPr>
            </w:pPr>
            <w:r>
              <w:rPr>
                <w:rFonts w:ascii="Times New Roman" w:hAnsi="Times New Roman"/>
                <w:szCs w:val="21"/>
              </w:rPr>
              <w:t>low</w:t>
            </w:r>
          </w:p>
        </w:tc>
        <w:tc>
          <w:tcPr>
            <w:tcW w:w="1086" w:type="dxa"/>
            <w:tcBorders>
              <w:top w:val="nil"/>
              <w:left w:val="nil"/>
              <w:bottom w:val="nil"/>
              <w:right w:val="nil"/>
            </w:tcBorders>
            <w:noWrap w:val="0"/>
            <w:vAlign w:val="top"/>
          </w:tcPr>
          <w:p w14:paraId="4E0CBEE0">
            <w:pPr>
              <w:jc w:val="center"/>
              <w:rPr>
                <w:rFonts w:ascii="Times New Roman" w:hAnsi="Times New Roman"/>
                <w:szCs w:val="21"/>
              </w:rPr>
            </w:pPr>
            <w:r>
              <w:rPr>
                <w:rFonts w:ascii="Times New Roman" w:hAnsi="Times New Roman"/>
              </w:rPr>
              <w:t>45</w:t>
            </w:r>
          </w:p>
        </w:tc>
        <w:tc>
          <w:tcPr>
            <w:tcW w:w="1378" w:type="dxa"/>
            <w:tcBorders>
              <w:top w:val="nil"/>
              <w:left w:val="nil"/>
              <w:bottom w:val="nil"/>
              <w:right w:val="nil"/>
            </w:tcBorders>
            <w:noWrap w:val="0"/>
            <w:vAlign w:val="top"/>
          </w:tcPr>
          <w:p w14:paraId="14B3618E">
            <w:pPr>
              <w:jc w:val="center"/>
              <w:rPr>
                <w:rFonts w:ascii="Times New Roman" w:hAnsi="Times New Roman"/>
                <w:szCs w:val="21"/>
              </w:rPr>
            </w:pPr>
            <w:r>
              <w:rPr>
                <w:rFonts w:ascii="Times New Roman" w:hAnsi="Times New Roman"/>
              </w:rPr>
              <w:t>1</w:t>
            </w:r>
          </w:p>
        </w:tc>
        <w:tc>
          <w:tcPr>
            <w:tcW w:w="1222" w:type="dxa"/>
            <w:vMerge w:val="continue"/>
            <w:tcBorders>
              <w:top w:val="nil"/>
              <w:left w:val="nil"/>
              <w:bottom w:val="nil"/>
              <w:right w:val="nil"/>
            </w:tcBorders>
            <w:noWrap w:val="0"/>
            <w:vAlign w:val="top"/>
          </w:tcPr>
          <w:p w14:paraId="2CFA9ED9">
            <w:pPr>
              <w:jc w:val="center"/>
              <w:rPr>
                <w:rFonts w:ascii="Times New Roman" w:hAnsi="Times New Roman"/>
                <w:szCs w:val="21"/>
              </w:rPr>
            </w:pPr>
          </w:p>
        </w:tc>
        <w:tc>
          <w:tcPr>
            <w:tcW w:w="2093" w:type="dxa"/>
            <w:vMerge w:val="continue"/>
            <w:tcBorders>
              <w:top w:val="nil"/>
              <w:left w:val="nil"/>
              <w:bottom w:val="nil"/>
              <w:right w:val="nil"/>
            </w:tcBorders>
            <w:noWrap w:val="0"/>
            <w:vAlign w:val="top"/>
          </w:tcPr>
          <w:p w14:paraId="287866C8">
            <w:pPr>
              <w:jc w:val="center"/>
              <w:rPr>
                <w:rFonts w:ascii="Times New Roman" w:hAnsi="Times New Roman"/>
                <w:szCs w:val="21"/>
              </w:rPr>
            </w:pPr>
          </w:p>
        </w:tc>
      </w:tr>
      <w:tr w14:paraId="3845B2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7" w:hRule="atLeast"/>
        </w:trPr>
        <w:tc>
          <w:tcPr>
            <w:tcW w:w="2972" w:type="dxa"/>
            <w:tcBorders>
              <w:top w:val="nil"/>
              <w:left w:val="nil"/>
              <w:bottom w:val="nil"/>
              <w:right w:val="nil"/>
            </w:tcBorders>
            <w:noWrap w:val="0"/>
            <w:vAlign w:val="top"/>
          </w:tcPr>
          <w:p w14:paraId="27C2CE33">
            <w:pPr>
              <w:ind w:firstLine="210" w:firstLineChars="100"/>
              <w:rPr>
                <w:rFonts w:ascii="Times New Roman" w:hAnsi="Times New Roman"/>
                <w:szCs w:val="21"/>
              </w:rPr>
            </w:pPr>
            <w:r>
              <w:rPr>
                <w:rFonts w:ascii="Times New Roman" w:hAnsi="Times New Roman"/>
                <w:szCs w:val="21"/>
              </w:rPr>
              <w:t>high</w:t>
            </w:r>
          </w:p>
        </w:tc>
        <w:tc>
          <w:tcPr>
            <w:tcW w:w="1086" w:type="dxa"/>
            <w:tcBorders>
              <w:top w:val="nil"/>
              <w:left w:val="nil"/>
              <w:bottom w:val="nil"/>
              <w:right w:val="nil"/>
            </w:tcBorders>
            <w:noWrap w:val="0"/>
            <w:vAlign w:val="top"/>
          </w:tcPr>
          <w:p w14:paraId="70FB105E">
            <w:pPr>
              <w:jc w:val="center"/>
              <w:rPr>
                <w:rFonts w:ascii="Times New Roman" w:hAnsi="Times New Roman"/>
                <w:szCs w:val="21"/>
              </w:rPr>
            </w:pPr>
            <w:r>
              <w:rPr>
                <w:rFonts w:ascii="Times New Roman" w:hAnsi="Times New Roman"/>
              </w:rPr>
              <w:t>41</w:t>
            </w:r>
          </w:p>
        </w:tc>
        <w:tc>
          <w:tcPr>
            <w:tcW w:w="1378" w:type="dxa"/>
            <w:tcBorders>
              <w:top w:val="nil"/>
              <w:left w:val="nil"/>
              <w:bottom w:val="nil"/>
              <w:right w:val="nil"/>
            </w:tcBorders>
            <w:noWrap w:val="0"/>
            <w:vAlign w:val="top"/>
          </w:tcPr>
          <w:p w14:paraId="4BAB8767">
            <w:pPr>
              <w:jc w:val="center"/>
              <w:rPr>
                <w:rFonts w:ascii="Times New Roman" w:hAnsi="Times New Roman"/>
                <w:szCs w:val="21"/>
              </w:rPr>
            </w:pPr>
            <w:r>
              <w:rPr>
                <w:rFonts w:ascii="Times New Roman" w:hAnsi="Times New Roman"/>
              </w:rPr>
              <w:t>11</w:t>
            </w:r>
          </w:p>
        </w:tc>
        <w:tc>
          <w:tcPr>
            <w:tcW w:w="1222" w:type="dxa"/>
            <w:vMerge w:val="continue"/>
            <w:tcBorders>
              <w:top w:val="nil"/>
              <w:left w:val="nil"/>
              <w:bottom w:val="nil"/>
              <w:right w:val="nil"/>
            </w:tcBorders>
            <w:noWrap w:val="0"/>
            <w:vAlign w:val="top"/>
          </w:tcPr>
          <w:p w14:paraId="3BFC5F61">
            <w:pPr>
              <w:jc w:val="center"/>
              <w:rPr>
                <w:rFonts w:ascii="Times New Roman" w:hAnsi="Times New Roman"/>
                <w:szCs w:val="21"/>
              </w:rPr>
            </w:pPr>
          </w:p>
        </w:tc>
        <w:tc>
          <w:tcPr>
            <w:tcW w:w="2093" w:type="dxa"/>
            <w:vMerge w:val="continue"/>
            <w:tcBorders>
              <w:top w:val="nil"/>
              <w:left w:val="nil"/>
              <w:bottom w:val="nil"/>
              <w:right w:val="nil"/>
            </w:tcBorders>
            <w:noWrap w:val="0"/>
            <w:vAlign w:val="top"/>
          </w:tcPr>
          <w:p w14:paraId="0EB11DA5">
            <w:pPr>
              <w:jc w:val="center"/>
              <w:rPr>
                <w:rFonts w:ascii="Times New Roman" w:hAnsi="Times New Roman"/>
                <w:szCs w:val="21"/>
              </w:rPr>
            </w:pPr>
          </w:p>
        </w:tc>
      </w:tr>
      <w:tr w14:paraId="2EFEE7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7" w:hRule="atLeast"/>
        </w:trPr>
        <w:tc>
          <w:tcPr>
            <w:tcW w:w="2972" w:type="dxa"/>
            <w:tcBorders>
              <w:top w:val="nil"/>
              <w:left w:val="nil"/>
              <w:bottom w:val="nil"/>
              <w:right w:val="nil"/>
            </w:tcBorders>
            <w:noWrap w:val="0"/>
            <w:vAlign w:val="top"/>
          </w:tcPr>
          <w:p w14:paraId="38DDF8F5">
            <w:pPr>
              <w:rPr>
                <w:rFonts w:ascii="Times New Roman" w:hAnsi="Times New Roman"/>
                <w:szCs w:val="21"/>
              </w:rPr>
            </w:pPr>
            <w:r>
              <w:rPr>
                <w:rFonts w:ascii="Times New Roman" w:hAnsi="Times New Roman"/>
                <w:szCs w:val="21"/>
              </w:rPr>
              <w:t>Tim-3 (cut off=29637pg/ml)</w:t>
            </w:r>
          </w:p>
        </w:tc>
        <w:tc>
          <w:tcPr>
            <w:tcW w:w="1086" w:type="dxa"/>
            <w:tcBorders>
              <w:top w:val="nil"/>
              <w:left w:val="nil"/>
              <w:bottom w:val="nil"/>
              <w:right w:val="nil"/>
            </w:tcBorders>
            <w:noWrap w:val="0"/>
            <w:vAlign w:val="top"/>
          </w:tcPr>
          <w:p w14:paraId="2758C884">
            <w:pPr>
              <w:jc w:val="center"/>
              <w:rPr>
                <w:rFonts w:ascii="Times New Roman" w:hAnsi="Times New Roman"/>
                <w:szCs w:val="21"/>
              </w:rPr>
            </w:pPr>
          </w:p>
        </w:tc>
        <w:tc>
          <w:tcPr>
            <w:tcW w:w="1378" w:type="dxa"/>
            <w:tcBorders>
              <w:top w:val="nil"/>
              <w:left w:val="nil"/>
              <w:bottom w:val="nil"/>
              <w:right w:val="nil"/>
            </w:tcBorders>
            <w:noWrap w:val="0"/>
            <w:vAlign w:val="top"/>
          </w:tcPr>
          <w:p w14:paraId="0118AD5F">
            <w:pPr>
              <w:jc w:val="center"/>
              <w:rPr>
                <w:rFonts w:ascii="Times New Roman" w:hAnsi="Times New Roman"/>
                <w:szCs w:val="21"/>
              </w:rPr>
            </w:pPr>
          </w:p>
        </w:tc>
        <w:tc>
          <w:tcPr>
            <w:tcW w:w="1222" w:type="dxa"/>
            <w:vMerge w:val="restart"/>
            <w:tcBorders>
              <w:top w:val="nil"/>
              <w:left w:val="nil"/>
              <w:bottom w:val="nil"/>
              <w:right w:val="nil"/>
            </w:tcBorders>
            <w:noWrap w:val="0"/>
            <w:vAlign w:val="top"/>
          </w:tcPr>
          <w:p w14:paraId="665ACFB3">
            <w:pPr>
              <w:jc w:val="center"/>
              <w:rPr>
                <w:rFonts w:ascii="Times New Roman" w:hAnsi="Times New Roman"/>
                <w:b/>
                <w:bCs/>
                <w:szCs w:val="21"/>
              </w:rPr>
            </w:pPr>
            <w:r>
              <w:rPr>
                <w:rFonts w:ascii="Times New Roman" w:hAnsi="Times New Roman"/>
              </w:rPr>
              <w:t>&lt; 0.0001</w:t>
            </w:r>
          </w:p>
          <w:p w14:paraId="05F21C2A">
            <w:pPr>
              <w:jc w:val="center"/>
              <w:rPr>
                <w:rFonts w:ascii="Times New Roman" w:hAnsi="Times New Roman"/>
                <w:b/>
                <w:bCs/>
                <w:szCs w:val="21"/>
              </w:rPr>
            </w:pPr>
          </w:p>
        </w:tc>
        <w:tc>
          <w:tcPr>
            <w:tcW w:w="2093" w:type="dxa"/>
            <w:vMerge w:val="restart"/>
            <w:tcBorders>
              <w:top w:val="nil"/>
              <w:left w:val="nil"/>
              <w:bottom w:val="nil"/>
              <w:right w:val="nil"/>
            </w:tcBorders>
            <w:noWrap w:val="0"/>
            <w:vAlign w:val="top"/>
          </w:tcPr>
          <w:p w14:paraId="12890A45">
            <w:pPr>
              <w:jc w:val="center"/>
              <w:rPr>
                <w:rFonts w:ascii="Times New Roman" w:hAnsi="Times New Roman"/>
                <w:szCs w:val="21"/>
              </w:rPr>
            </w:pPr>
            <w:r>
              <w:rPr>
                <w:rFonts w:ascii="Times New Roman" w:hAnsi="Times New Roman"/>
              </w:rPr>
              <w:t>-</w:t>
            </w:r>
          </w:p>
          <w:p w14:paraId="55D9C134">
            <w:pPr>
              <w:jc w:val="center"/>
              <w:rPr>
                <w:rFonts w:ascii="Times New Roman" w:hAnsi="Times New Roman"/>
                <w:szCs w:val="21"/>
              </w:rPr>
            </w:pPr>
          </w:p>
        </w:tc>
      </w:tr>
      <w:tr w14:paraId="6F3C8B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7" w:hRule="atLeast"/>
        </w:trPr>
        <w:tc>
          <w:tcPr>
            <w:tcW w:w="2972" w:type="dxa"/>
            <w:tcBorders>
              <w:top w:val="nil"/>
              <w:left w:val="nil"/>
              <w:bottom w:val="nil"/>
              <w:right w:val="nil"/>
            </w:tcBorders>
            <w:noWrap w:val="0"/>
            <w:vAlign w:val="top"/>
          </w:tcPr>
          <w:p w14:paraId="5A31B200">
            <w:pPr>
              <w:ind w:firstLine="210" w:firstLineChars="100"/>
              <w:rPr>
                <w:rFonts w:ascii="Times New Roman" w:hAnsi="Times New Roman"/>
                <w:szCs w:val="21"/>
              </w:rPr>
            </w:pPr>
            <w:r>
              <w:rPr>
                <w:rFonts w:ascii="Times New Roman" w:hAnsi="Times New Roman"/>
                <w:szCs w:val="21"/>
              </w:rPr>
              <w:t>low</w:t>
            </w:r>
          </w:p>
        </w:tc>
        <w:tc>
          <w:tcPr>
            <w:tcW w:w="1086" w:type="dxa"/>
            <w:tcBorders>
              <w:top w:val="nil"/>
              <w:left w:val="nil"/>
              <w:bottom w:val="nil"/>
              <w:right w:val="nil"/>
            </w:tcBorders>
            <w:noWrap w:val="0"/>
            <w:vAlign w:val="top"/>
          </w:tcPr>
          <w:p w14:paraId="668A975E">
            <w:pPr>
              <w:jc w:val="center"/>
              <w:rPr>
                <w:rFonts w:ascii="Times New Roman" w:hAnsi="Times New Roman"/>
                <w:szCs w:val="21"/>
              </w:rPr>
            </w:pPr>
            <w:r>
              <w:rPr>
                <w:rFonts w:ascii="Times New Roman" w:hAnsi="Times New Roman"/>
              </w:rPr>
              <w:t>48</w:t>
            </w:r>
          </w:p>
        </w:tc>
        <w:tc>
          <w:tcPr>
            <w:tcW w:w="1378" w:type="dxa"/>
            <w:tcBorders>
              <w:top w:val="nil"/>
              <w:left w:val="nil"/>
              <w:bottom w:val="nil"/>
              <w:right w:val="nil"/>
            </w:tcBorders>
            <w:noWrap w:val="0"/>
            <w:vAlign w:val="top"/>
          </w:tcPr>
          <w:p w14:paraId="31993F13">
            <w:pPr>
              <w:jc w:val="center"/>
              <w:rPr>
                <w:rFonts w:ascii="Times New Roman" w:hAnsi="Times New Roman"/>
                <w:szCs w:val="21"/>
              </w:rPr>
            </w:pPr>
            <w:r>
              <w:rPr>
                <w:rFonts w:ascii="Times New Roman" w:hAnsi="Times New Roman"/>
              </w:rPr>
              <w:t>0</w:t>
            </w:r>
          </w:p>
        </w:tc>
        <w:tc>
          <w:tcPr>
            <w:tcW w:w="1222" w:type="dxa"/>
            <w:vMerge w:val="continue"/>
            <w:tcBorders>
              <w:top w:val="nil"/>
              <w:left w:val="nil"/>
              <w:bottom w:val="nil"/>
              <w:right w:val="nil"/>
            </w:tcBorders>
            <w:noWrap w:val="0"/>
            <w:vAlign w:val="top"/>
          </w:tcPr>
          <w:p w14:paraId="07462782">
            <w:pPr>
              <w:jc w:val="center"/>
              <w:rPr>
                <w:rFonts w:ascii="Times New Roman" w:hAnsi="Times New Roman"/>
                <w:szCs w:val="21"/>
              </w:rPr>
            </w:pPr>
          </w:p>
        </w:tc>
        <w:tc>
          <w:tcPr>
            <w:tcW w:w="2093" w:type="dxa"/>
            <w:vMerge w:val="continue"/>
            <w:tcBorders>
              <w:top w:val="nil"/>
              <w:left w:val="nil"/>
              <w:bottom w:val="nil"/>
              <w:right w:val="nil"/>
            </w:tcBorders>
            <w:noWrap w:val="0"/>
            <w:vAlign w:val="top"/>
          </w:tcPr>
          <w:p w14:paraId="685D6C57">
            <w:pPr>
              <w:jc w:val="center"/>
              <w:rPr>
                <w:rFonts w:ascii="Times New Roman" w:hAnsi="Times New Roman"/>
                <w:szCs w:val="21"/>
              </w:rPr>
            </w:pPr>
          </w:p>
        </w:tc>
      </w:tr>
      <w:tr w14:paraId="421EA1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7" w:hRule="atLeast"/>
        </w:trPr>
        <w:tc>
          <w:tcPr>
            <w:tcW w:w="2972" w:type="dxa"/>
            <w:tcBorders>
              <w:top w:val="nil"/>
              <w:left w:val="nil"/>
              <w:bottom w:val="nil"/>
              <w:right w:val="nil"/>
            </w:tcBorders>
            <w:noWrap w:val="0"/>
            <w:vAlign w:val="top"/>
          </w:tcPr>
          <w:p w14:paraId="64E1DED8">
            <w:pPr>
              <w:ind w:firstLine="210" w:firstLineChars="100"/>
              <w:rPr>
                <w:rFonts w:ascii="Times New Roman" w:hAnsi="Times New Roman"/>
                <w:szCs w:val="21"/>
              </w:rPr>
            </w:pPr>
            <w:r>
              <w:rPr>
                <w:rFonts w:ascii="Times New Roman" w:hAnsi="Times New Roman"/>
                <w:szCs w:val="21"/>
              </w:rPr>
              <w:t>high</w:t>
            </w:r>
          </w:p>
        </w:tc>
        <w:tc>
          <w:tcPr>
            <w:tcW w:w="1086" w:type="dxa"/>
            <w:tcBorders>
              <w:top w:val="nil"/>
              <w:left w:val="nil"/>
              <w:bottom w:val="nil"/>
              <w:right w:val="nil"/>
            </w:tcBorders>
            <w:noWrap w:val="0"/>
            <w:vAlign w:val="top"/>
          </w:tcPr>
          <w:p w14:paraId="4407231D">
            <w:pPr>
              <w:jc w:val="center"/>
              <w:rPr>
                <w:rFonts w:ascii="Times New Roman" w:hAnsi="Times New Roman"/>
                <w:szCs w:val="21"/>
              </w:rPr>
            </w:pPr>
            <w:r>
              <w:rPr>
                <w:rFonts w:ascii="Times New Roman" w:hAnsi="Times New Roman"/>
              </w:rPr>
              <w:t>38</w:t>
            </w:r>
          </w:p>
        </w:tc>
        <w:tc>
          <w:tcPr>
            <w:tcW w:w="1378" w:type="dxa"/>
            <w:tcBorders>
              <w:top w:val="nil"/>
              <w:left w:val="nil"/>
              <w:bottom w:val="nil"/>
              <w:right w:val="nil"/>
            </w:tcBorders>
            <w:noWrap w:val="0"/>
            <w:vAlign w:val="top"/>
          </w:tcPr>
          <w:p w14:paraId="50933EA6">
            <w:pPr>
              <w:jc w:val="center"/>
              <w:rPr>
                <w:rFonts w:ascii="Times New Roman" w:hAnsi="Times New Roman"/>
                <w:szCs w:val="21"/>
              </w:rPr>
            </w:pPr>
            <w:r>
              <w:rPr>
                <w:rFonts w:ascii="Times New Roman" w:hAnsi="Times New Roman"/>
              </w:rPr>
              <w:t>12</w:t>
            </w:r>
          </w:p>
        </w:tc>
        <w:tc>
          <w:tcPr>
            <w:tcW w:w="1222" w:type="dxa"/>
            <w:vMerge w:val="continue"/>
            <w:tcBorders>
              <w:top w:val="nil"/>
              <w:left w:val="nil"/>
              <w:bottom w:val="nil"/>
              <w:right w:val="nil"/>
            </w:tcBorders>
            <w:noWrap w:val="0"/>
            <w:vAlign w:val="top"/>
          </w:tcPr>
          <w:p w14:paraId="07D95031">
            <w:pPr>
              <w:jc w:val="center"/>
              <w:rPr>
                <w:rFonts w:ascii="Times New Roman" w:hAnsi="Times New Roman"/>
                <w:szCs w:val="21"/>
              </w:rPr>
            </w:pPr>
          </w:p>
        </w:tc>
        <w:tc>
          <w:tcPr>
            <w:tcW w:w="2093" w:type="dxa"/>
            <w:vMerge w:val="continue"/>
            <w:tcBorders>
              <w:top w:val="nil"/>
              <w:left w:val="nil"/>
              <w:bottom w:val="nil"/>
              <w:right w:val="nil"/>
            </w:tcBorders>
            <w:noWrap w:val="0"/>
            <w:vAlign w:val="top"/>
          </w:tcPr>
          <w:p w14:paraId="61DAB8ED">
            <w:pPr>
              <w:jc w:val="center"/>
              <w:rPr>
                <w:rFonts w:ascii="Times New Roman" w:hAnsi="Times New Roman"/>
                <w:szCs w:val="21"/>
              </w:rPr>
            </w:pPr>
          </w:p>
        </w:tc>
      </w:tr>
      <w:tr w14:paraId="0C2997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7" w:hRule="atLeast"/>
        </w:trPr>
        <w:tc>
          <w:tcPr>
            <w:tcW w:w="2972" w:type="dxa"/>
            <w:tcBorders>
              <w:top w:val="nil"/>
              <w:left w:val="nil"/>
              <w:bottom w:val="nil"/>
              <w:right w:val="nil"/>
            </w:tcBorders>
            <w:noWrap w:val="0"/>
            <w:vAlign w:val="top"/>
          </w:tcPr>
          <w:p w14:paraId="7CED3661">
            <w:pPr>
              <w:rPr>
                <w:rFonts w:ascii="Times New Roman" w:hAnsi="Times New Roman"/>
                <w:szCs w:val="21"/>
              </w:rPr>
            </w:pPr>
            <w:r>
              <w:rPr>
                <w:rFonts w:ascii="Times New Roman" w:hAnsi="Times New Roman"/>
                <w:szCs w:val="21"/>
              </w:rPr>
              <w:t>Gal-9 (cut off=58575pg/ml)</w:t>
            </w:r>
          </w:p>
        </w:tc>
        <w:tc>
          <w:tcPr>
            <w:tcW w:w="1086" w:type="dxa"/>
            <w:tcBorders>
              <w:top w:val="nil"/>
              <w:left w:val="nil"/>
              <w:bottom w:val="nil"/>
              <w:right w:val="nil"/>
            </w:tcBorders>
            <w:noWrap w:val="0"/>
            <w:vAlign w:val="top"/>
          </w:tcPr>
          <w:p w14:paraId="26D69982">
            <w:pPr>
              <w:jc w:val="center"/>
              <w:rPr>
                <w:rFonts w:ascii="Times New Roman" w:hAnsi="Times New Roman"/>
                <w:szCs w:val="21"/>
              </w:rPr>
            </w:pPr>
          </w:p>
        </w:tc>
        <w:tc>
          <w:tcPr>
            <w:tcW w:w="1378" w:type="dxa"/>
            <w:tcBorders>
              <w:top w:val="nil"/>
              <w:left w:val="nil"/>
              <w:bottom w:val="nil"/>
              <w:right w:val="nil"/>
            </w:tcBorders>
            <w:noWrap w:val="0"/>
            <w:vAlign w:val="top"/>
          </w:tcPr>
          <w:p w14:paraId="275C7B24">
            <w:pPr>
              <w:jc w:val="center"/>
              <w:rPr>
                <w:rFonts w:ascii="Times New Roman" w:hAnsi="Times New Roman"/>
                <w:szCs w:val="21"/>
              </w:rPr>
            </w:pPr>
          </w:p>
        </w:tc>
        <w:tc>
          <w:tcPr>
            <w:tcW w:w="1222" w:type="dxa"/>
            <w:vMerge w:val="restart"/>
            <w:tcBorders>
              <w:top w:val="nil"/>
              <w:left w:val="nil"/>
              <w:bottom w:val="nil"/>
              <w:right w:val="nil"/>
            </w:tcBorders>
            <w:noWrap w:val="0"/>
            <w:vAlign w:val="top"/>
          </w:tcPr>
          <w:p w14:paraId="6AFD88F8">
            <w:pPr>
              <w:jc w:val="center"/>
              <w:rPr>
                <w:rFonts w:ascii="Times New Roman" w:hAnsi="Times New Roman"/>
                <w:b/>
                <w:bCs/>
                <w:szCs w:val="21"/>
              </w:rPr>
            </w:pPr>
            <w:r>
              <w:rPr>
                <w:rFonts w:ascii="Times New Roman" w:hAnsi="Times New Roman"/>
              </w:rPr>
              <w:t>&lt; 0.0001</w:t>
            </w:r>
          </w:p>
          <w:p w14:paraId="719493F3">
            <w:pPr>
              <w:jc w:val="center"/>
              <w:rPr>
                <w:rFonts w:ascii="Times New Roman" w:hAnsi="Times New Roman"/>
                <w:b/>
                <w:bCs/>
                <w:szCs w:val="21"/>
              </w:rPr>
            </w:pPr>
          </w:p>
        </w:tc>
        <w:tc>
          <w:tcPr>
            <w:tcW w:w="2093" w:type="dxa"/>
            <w:vMerge w:val="restart"/>
            <w:tcBorders>
              <w:top w:val="nil"/>
              <w:left w:val="nil"/>
              <w:bottom w:val="nil"/>
              <w:right w:val="nil"/>
            </w:tcBorders>
            <w:noWrap w:val="0"/>
            <w:vAlign w:val="top"/>
          </w:tcPr>
          <w:p w14:paraId="6C27BCCF">
            <w:pPr>
              <w:jc w:val="center"/>
              <w:rPr>
                <w:rFonts w:ascii="Times New Roman" w:hAnsi="Times New Roman"/>
                <w:szCs w:val="21"/>
              </w:rPr>
            </w:pPr>
            <w:r>
              <w:rPr>
                <w:rFonts w:ascii="Times New Roman" w:hAnsi="Times New Roman"/>
              </w:rPr>
              <w:t>0.05(0.01-0.42)</w:t>
            </w:r>
          </w:p>
          <w:p w14:paraId="7448523C">
            <w:pPr>
              <w:jc w:val="center"/>
              <w:rPr>
                <w:rFonts w:ascii="Times New Roman" w:hAnsi="Times New Roman"/>
                <w:szCs w:val="21"/>
              </w:rPr>
            </w:pPr>
          </w:p>
        </w:tc>
      </w:tr>
      <w:tr w14:paraId="4BDB4A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7" w:hRule="atLeast"/>
        </w:trPr>
        <w:tc>
          <w:tcPr>
            <w:tcW w:w="2972" w:type="dxa"/>
            <w:tcBorders>
              <w:top w:val="nil"/>
              <w:left w:val="nil"/>
              <w:bottom w:val="nil"/>
              <w:right w:val="nil"/>
            </w:tcBorders>
            <w:noWrap w:val="0"/>
            <w:vAlign w:val="top"/>
          </w:tcPr>
          <w:p w14:paraId="62231693">
            <w:pPr>
              <w:ind w:firstLine="210" w:firstLineChars="100"/>
              <w:rPr>
                <w:rFonts w:ascii="Times New Roman" w:hAnsi="Times New Roman"/>
                <w:szCs w:val="21"/>
              </w:rPr>
            </w:pPr>
            <w:r>
              <w:rPr>
                <w:rFonts w:ascii="Times New Roman" w:hAnsi="Times New Roman"/>
                <w:szCs w:val="21"/>
              </w:rPr>
              <w:t>low</w:t>
            </w:r>
          </w:p>
        </w:tc>
        <w:tc>
          <w:tcPr>
            <w:tcW w:w="1086" w:type="dxa"/>
            <w:tcBorders>
              <w:top w:val="nil"/>
              <w:left w:val="nil"/>
              <w:bottom w:val="nil"/>
              <w:right w:val="nil"/>
            </w:tcBorders>
            <w:noWrap w:val="0"/>
            <w:vAlign w:val="top"/>
          </w:tcPr>
          <w:p w14:paraId="17C7DF2A">
            <w:pPr>
              <w:jc w:val="center"/>
              <w:rPr>
                <w:rFonts w:ascii="Times New Roman" w:hAnsi="Times New Roman"/>
                <w:szCs w:val="21"/>
              </w:rPr>
            </w:pPr>
            <w:r>
              <w:rPr>
                <w:rFonts w:ascii="Times New Roman" w:hAnsi="Times New Roman"/>
              </w:rPr>
              <w:t>51</w:t>
            </w:r>
          </w:p>
        </w:tc>
        <w:tc>
          <w:tcPr>
            <w:tcW w:w="1378" w:type="dxa"/>
            <w:tcBorders>
              <w:top w:val="nil"/>
              <w:left w:val="nil"/>
              <w:bottom w:val="nil"/>
              <w:right w:val="nil"/>
            </w:tcBorders>
            <w:noWrap w:val="0"/>
            <w:vAlign w:val="top"/>
          </w:tcPr>
          <w:p w14:paraId="324B8266">
            <w:pPr>
              <w:jc w:val="center"/>
              <w:rPr>
                <w:rFonts w:ascii="Times New Roman" w:hAnsi="Times New Roman"/>
                <w:szCs w:val="21"/>
              </w:rPr>
            </w:pPr>
            <w:r>
              <w:rPr>
                <w:rFonts w:ascii="Times New Roman" w:hAnsi="Times New Roman"/>
              </w:rPr>
              <w:t>1</w:t>
            </w:r>
          </w:p>
        </w:tc>
        <w:tc>
          <w:tcPr>
            <w:tcW w:w="1222" w:type="dxa"/>
            <w:vMerge w:val="continue"/>
            <w:tcBorders>
              <w:top w:val="nil"/>
              <w:left w:val="nil"/>
              <w:bottom w:val="nil"/>
              <w:right w:val="nil"/>
            </w:tcBorders>
            <w:noWrap w:val="0"/>
            <w:vAlign w:val="top"/>
          </w:tcPr>
          <w:p w14:paraId="7ECF9C19">
            <w:pPr>
              <w:jc w:val="center"/>
              <w:rPr>
                <w:rFonts w:ascii="Times New Roman" w:hAnsi="Times New Roman"/>
                <w:szCs w:val="21"/>
              </w:rPr>
            </w:pPr>
          </w:p>
        </w:tc>
        <w:tc>
          <w:tcPr>
            <w:tcW w:w="2093" w:type="dxa"/>
            <w:vMerge w:val="continue"/>
            <w:tcBorders>
              <w:top w:val="nil"/>
              <w:left w:val="nil"/>
              <w:bottom w:val="nil"/>
              <w:right w:val="nil"/>
            </w:tcBorders>
            <w:noWrap w:val="0"/>
            <w:vAlign w:val="top"/>
          </w:tcPr>
          <w:p w14:paraId="1D626FD4">
            <w:pPr>
              <w:jc w:val="center"/>
              <w:rPr>
                <w:rFonts w:ascii="Times New Roman" w:hAnsi="Times New Roman"/>
                <w:szCs w:val="21"/>
              </w:rPr>
            </w:pPr>
          </w:p>
        </w:tc>
      </w:tr>
      <w:tr w14:paraId="23EE6F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7" w:hRule="atLeast"/>
        </w:trPr>
        <w:tc>
          <w:tcPr>
            <w:tcW w:w="2972" w:type="dxa"/>
            <w:tcBorders>
              <w:top w:val="nil"/>
              <w:left w:val="nil"/>
              <w:bottom w:val="nil"/>
              <w:right w:val="nil"/>
            </w:tcBorders>
            <w:noWrap w:val="0"/>
            <w:vAlign w:val="top"/>
          </w:tcPr>
          <w:p w14:paraId="7EFB5EEA">
            <w:pPr>
              <w:ind w:firstLine="210" w:firstLineChars="100"/>
              <w:rPr>
                <w:rFonts w:ascii="Times New Roman" w:hAnsi="Times New Roman"/>
                <w:szCs w:val="21"/>
              </w:rPr>
            </w:pPr>
            <w:r>
              <w:rPr>
                <w:rFonts w:ascii="Times New Roman" w:hAnsi="Times New Roman"/>
                <w:szCs w:val="21"/>
              </w:rPr>
              <w:t>high</w:t>
            </w:r>
          </w:p>
        </w:tc>
        <w:tc>
          <w:tcPr>
            <w:tcW w:w="1086" w:type="dxa"/>
            <w:tcBorders>
              <w:top w:val="nil"/>
              <w:left w:val="nil"/>
              <w:bottom w:val="nil"/>
              <w:right w:val="nil"/>
            </w:tcBorders>
            <w:noWrap w:val="0"/>
            <w:vAlign w:val="top"/>
          </w:tcPr>
          <w:p w14:paraId="50C4D9EC">
            <w:pPr>
              <w:jc w:val="center"/>
              <w:rPr>
                <w:rFonts w:ascii="Times New Roman" w:hAnsi="Times New Roman"/>
                <w:szCs w:val="21"/>
              </w:rPr>
            </w:pPr>
            <w:r>
              <w:rPr>
                <w:rFonts w:ascii="Times New Roman" w:hAnsi="Times New Roman"/>
              </w:rPr>
              <w:t>35</w:t>
            </w:r>
          </w:p>
        </w:tc>
        <w:tc>
          <w:tcPr>
            <w:tcW w:w="1378" w:type="dxa"/>
            <w:tcBorders>
              <w:top w:val="nil"/>
              <w:left w:val="nil"/>
              <w:bottom w:val="nil"/>
              <w:right w:val="nil"/>
            </w:tcBorders>
            <w:noWrap w:val="0"/>
            <w:vAlign w:val="top"/>
          </w:tcPr>
          <w:p w14:paraId="2FD43367">
            <w:pPr>
              <w:jc w:val="center"/>
              <w:rPr>
                <w:rFonts w:ascii="Times New Roman" w:hAnsi="Times New Roman"/>
                <w:szCs w:val="21"/>
              </w:rPr>
            </w:pPr>
            <w:r>
              <w:rPr>
                <w:rFonts w:ascii="Times New Roman" w:hAnsi="Times New Roman"/>
              </w:rPr>
              <w:t>11</w:t>
            </w:r>
          </w:p>
        </w:tc>
        <w:tc>
          <w:tcPr>
            <w:tcW w:w="1222" w:type="dxa"/>
            <w:vMerge w:val="continue"/>
            <w:tcBorders>
              <w:top w:val="nil"/>
              <w:left w:val="nil"/>
              <w:bottom w:val="nil"/>
              <w:right w:val="nil"/>
            </w:tcBorders>
            <w:noWrap w:val="0"/>
            <w:vAlign w:val="top"/>
          </w:tcPr>
          <w:p w14:paraId="42457016">
            <w:pPr>
              <w:jc w:val="center"/>
              <w:rPr>
                <w:rFonts w:ascii="Times New Roman" w:hAnsi="Times New Roman"/>
                <w:szCs w:val="21"/>
              </w:rPr>
            </w:pPr>
          </w:p>
        </w:tc>
        <w:tc>
          <w:tcPr>
            <w:tcW w:w="2093" w:type="dxa"/>
            <w:vMerge w:val="continue"/>
            <w:tcBorders>
              <w:top w:val="nil"/>
              <w:left w:val="nil"/>
              <w:bottom w:val="nil"/>
              <w:right w:val="nil"/>
            </w:tcBorders>
            <w:noWrap w:val="0"/>
            <w:vAlign w:val="top"/>
          </w:tcPr>
          <w:p w14:paraId="01129AD3">
            <w:pPr>
              <w:jc w:val="center"/>
              <w:rPr>
                <w:rFonts w:ascii="Times New Roman" w:hAnsi="Times New Roman"/>
                <w:szCs w:val="21"/>
              </w:rPr>
            </w:pPr>
          </w:p>
        </w:tc>
      </w:tr>
      <w:tr w14:paraId="6328B8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4" w:hRule="atLeast"/>
        </w:trPr>
        <w:tc>
          <w:tcPr>
            <w:tcW w:w="2972" w:type="dxa"/>
            <w:tcBorders>
              <w:top w:val="nil"/>
              <w:left w:val="nil"/>
              <w:bottom w:val="nil"/>
              <w:right w:val="nil"/>
            </w:tcBorders>
            <w:noWrap w:val="0"/>
            <w:vAlign w:val="top"/>
          </w:tcPr>
          <w:p w14:paraId="5F7D1BD3">
            <w:pPr>
              <w:rPr>
                <w:rFonts w:ascii="Times New Roman" w:hAnsi="Times New Roman"/>
                <w:szCs w:val="21"/>
              </w:rPr>
            </w:pPr>
            <w:r>
              <w:rPr>
                <w:rFonts w:ascii="Times New Roman" w:hAnsi="Times New Roman"/>
                <w:szCs w:val="21"/>
              </w:rPr>
              <w:t>IP-10 (cut off=417.2pg/ml)</w:t>
            </w:r>
          </w:p>
        </w:tc>
        <w:tc>
          <w:tcPr>
            <w:tcW w:w="1086" w:type="dxa"/>
            <w:tcBorders>
              <w:top w:val="nil"/>
              <w:left w:val="nil"/>
              <w:bottom w:val="nil"/>
              <w:right w:val="nil"/>
            </w:tcBorders>
            <w:noWrap w:val="0"/>
            <w:vAlign w:val="top"/>
          </w:tcPr>
          <w:p w14:paraId="7AF56571">
            <w:pPr>
              <w:jc w:val="center"/>
              <w:rPr>
                <w:rFonts w:ascii="Times New Roman" w:hAnsi="Times New Roman"/>
                <w:szCs w:val="21"/>
              </w:rPr>
            </w:pPr>
          </w:p>
        </w:tc>
        <w:tc>
          <w:tcPr>
            <w:tcW w:w="1378" w:type="dxa"/>
            <w:tcBorders>
              <w:top w:val="nil"/>
              <w:left w:val="nil"/>
              <w:bottom w:val="nil"/>
              <w:right w:val="nil"/>
            </w:tcBorders>
            <w:noWrap w:val="0"/>
            <w:vAlign w:val="top"/>
          </w:tcPr>
          <w:p w14:paraId="774280A8">
            <w:pPr>
              <w:jc w:val="center"/>
              <w:rPr>
                <w:rFonts w:ascii="Times New Roman" w:hAnsi="Times New Roman"/>
                <w:szCs w:val="21"/>
              </w:rPr>
            </w:pPr>
          </w:p>
        </w:tc>
        <w:tc>
          <w:tcPr>
            <w:tcW w:w="1222" w:type="dxa"/>
            <w:vMerge w:val="restart"/>
            <w:tcBorders>
              <w:top w:val="nil"/>
              <w:left w:val="nil"/>
              <w:bottom w:val="nil"/>
              <w:right w:val="nil"/>
            </w:tcBorders>
            <w:noWrap w:val="0"/>
            <w:vAlign w:val="top"/>
          </w:tcPr>
          <w:p w14:paraId="6A52D6EF">
            <w:pPr>
              <w:jc w:val="center"/>
              <w:rPr>
                <w:rFonts w:ascii="Times New Roman" w:hAnsi="Times New Roman"/>
                <w:b/>
                <w:bCs/>
                <w:szCs w:val="21"/>
              </w:rPr>
            </w:pPr>
            <w:r>
              <w:rPr>
                <w:rFonts w:ascii="Times New Roman" w:hAnsi="Times New Roman"/>
              </w:rPr>
              <w:t>0.0029</w:t>
            </w:r>
          </w:p>
          <w:p w14:paraId="037734E3">
            <w:pPr>
              <w:jc w:val="center"/>
              <w:rPr>
                <w:rFonts w:ascii="Times New Roman" w:hAnsi="Times New Roman"/>
                <w:b/>
                <w:bCs/>
                <w:szCs w:val="21"/>
              </w:rPr>
            </w:pPr>
          </w:p>
        </w:tc>
        <w:tc>
          <w:tcPr>
            <w:tcW w:w="2093" w:type="dxa"/>
            <w:vMerge w:val="restart"/>
            <w:tcBorders>
              <w:top w:val="nil"/>
              <w:left w:val="nil"/>
              <w:bottom w:val="nil"/>
              <w:right w:val="nil"/>
            </w:tcBorders>
            <w:noWrap w:val="0"/>
            <w:vAlign w:val="top"/>
          </w:tcPr>
          <w:p w14:paraId="3380E82A">
            <w:pPr>
              <w:jc w:val="center"/>
              <w:rPr>
                <w:rFonts w:ascii="Times New Roman" w:hAnsi="Times New Roman"/>
                <w:szCs w:val="21"/>
              </w:rPr>
            </w:pPr>
            <w:r>
              <w:rPr>
                <w:rFonts w:ascii="Times New Roman" w:hAnsi="Times New Roman"/>
              </w:rPr>
              <w:t>0.14(0.03-0.63)</w:t>
            </w:r>
          </w:p>
          <w:p w14:paraId="105D4CAE">
            <w:pPr>
              <w:jc w:val="center"/>
              <w:rPr>
                <w:rFonts w:ascii="Times New Roman" w:hAnsi="Times New Roman"/>
                <w:szCs w:val="21"/>
              </w:rPr>
            </w:pPr>
          </w:p>
        </w:tc>
      </w:tr>
      <w:tr w14:paraId="4C92D4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4" w:hRule="atLeast"/>
        </w:trPr>
        <w:tc>
          <w:tcPr>
            <w:tcW w:w="2972" w:type="dxa"/>
            <w:tcBorders>
              <w:top w:val="nil"/>
              <w:left w:val="nil"/>
              <w:bottom w:val="nil"/>
              <w:right w:val="nil"/>
            </w:tcBorders>
            <w:noWrap w:val="0"/>
            <w:vAlign w:val="top"/>
          </w:tcPr>
          <w:p w14:paraId="7F6DE231">
            <w:pPr>
              <w:ind w:firstLine="210" w:firstLineChars="100"/>
              <w:rPr>
                <w:rFonts w:ascii="Times New Roman" w:hAnsi="Times New Roman"/>
                <w:szCs w:val="21"/>
              </w:rPr>
            </w:pPr>
            <w:r>
              <w:rPr>
                <w:rFonts w:ascii="Times New Roman" w:hAnsi="Times New Roman"/>
                <w:szCs w:val="21"/>
              </w:rPr>
              <w:t>low</w:t>
            </w:r>
          </w:p>
        </w:tc>
        <w:tc>
          <w:tcPr>
            <w:tcW w:w="1086" w:type="dxa"/>
            <w:tcBorders>
              <w:top w:val="nil"/>
              <w:left w:val="nil"/>
              <w:bottom w:val="nil"/>
              <w:right w:val="nil"/>
            </w:tcBorders>
            <w:noWrap w:val="0"/>
            <w:vAlign w:val="top"/>
          </w:tcPr>
          <w:p w14:paraId="10DC6D86">
            <w:pPr>
              <w:jc w:val="center"/>
              <w:rPr>
                <w:rFonts w:ascii="Times New Roman" w:hAnsi="Times New Roman"/>
                <w:szCs w:val="21"/>
              </w:rPr>
            </w:pPr>
            <w:r>
              <w:rPr>
                <w:rFonts w:ascii="Times New Roman" w:hAnsi="Times New Roman"/>
              </w:rPr>
              <w:t>48</w:t>
            </w:r>
          </w:p>
        </w:tc>
        <w:tc>
          <w:tcPr>
            <w:tcW w:w="1378" w:type="dxa"/>
            <w:tcBorders>
              <w:top w:val="nil"/>
              <w:left w:val="nil"/>
              <w:bottom w:val="nil"/>
              <w:right w:val="nil"/>
            </w:tcBorders>
            <w:noWrap w:val="0"/>
            <w:vAlign w:val="top"/>
          </w:tcPr>
          <w:p w14:paraId="28140112">
            <w:pPr>
              <w:jc w:val="center"/>
              <w:rPr>
                <w:rFonts w:ascii="Times New Roman" w:hAnsi="Times New Roman"/>
                <w:szCs w:val="21"/>
              </w:rPr>
            </w:pPr>
            <w:r>
              <w:rPr>
                <w:rFonts w:ascii="Times New Roman" w:hAnsi="Times New Roman"/>
              </w:rPr>
              <w:t>2</w:t>
            </w:r>
          </w:p>
        </w:tc>
        <w:tc>
          <w:tcPr>
            <w:tcW w:w="1222" w:type="dxa"/>
            <w:vMerge w:val="continue"/>
            <w:tcBorders>
              <w:top w:val="nil"/>
              <w:left w:val="nil"/>
              <w:bottom w:val="nil"/>
              <w:right w:val="nil"/>
            </w:tcBorders>
            <w:noWrap w:val="0"/>
            <w:vAlign w:val="top"/>
          </w:tcPr>
          <w:p w14:paraId="564857D5">
            <w:pPr>
              <w:jc w:val="center"/>
              <w:rPr>
                <w:rFonts w:ascii="Times New Roman" w:hAnsi="Times New Roman"/>
                <w:szCs w:val="21"/>
              </w:rPr>
            </w:pPr>
          </w:p>
        </w:tc>
        <w:tc>
          <w:tcPr>
            <w:tcW w:w="2093" w:type="dxa"/>
            <w:vMerge w:val="continue"/>
            <w:tcBorders>
              <w:top w:val="nil"/>
              <w:left w:val="nil"/>
              <w:bottom w:val="nil"/>
              <w:right w:val="nil"/>
            </w:tcBorders>
            <w:noWrap w:val="0"/>
            <w:vAlign w:val="top"/>
          </w:tcPr>
          <w:p w14:paraId="51659BBD">
            <w:pPr>
              <w:jc w:val="center"/>
              <w:rPr>
                <w:rFonts w:ascii="Times New Roman" w:hAnsi="Times New Roman"/>
                <w:szCs w:val="21"/>
              </w:rPr>
            </w:pPr>
          </w:p>
        </w:tc>
      </w:tr>
      <w:tr w14:paraId="7E2056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4" w:hRule="atLeast"/>
        </w:trPr>
        <w:tc>
          <w:tcPr>
            <w:tcW w:w="2972" w:type="dxa"/>
            <w:tcBorders>
              <w:top w:val="nil"/>
              <w:left w:val="nil"/>
              <w:bottom w:val="nil"/>
              <w:right w:val="nil"/>
            </w:tcBorders>
            <w:noWrap w:val="0"/>
            <w:vAlign w:val="top"/>
          </w:tcPr>
          <w:p w14:paraId="532F0BBD">
            <w:pPr>
              <w:ind w:firstLine="210" w:firstLineChars="100"/>
              <w:rPr>
                <w:rFonts w:ascii="Times New Roman" w:hAnsi="Times New Roman"/>
                <w:szCs w:val="21"/>
              </w:rPr>
            </w:pPr>
            <w:r>
              <w:rPr>
                <w:rFonts w:ascii="Times New Roman" w:hAnsi="Times New Roman"/>
                <w:szCs w:val="21"/>
              </w:rPr>
              <w:t>high</w:t>
            </w:r>
          </w:p>
        </w:tc>
        <w:tc>
          <w:tcPr>
            <w:tcW w:w="1086" w:type="dxa"/>
            <w:tcBorders>
              <w:top w:val="nil"/>
              <w:left w:val="nil"/>
              <w:bottom w:val="nil"/>
              <w:right w:val="nil"/>
            </w:tcBorders>
            <w:noWrap w:val="0"/>
            <w:vAlign w:val="top"/>
          </w:tcPr>
          <w:p w14:paraId="0865D8BD">
            <w:pPr>
              <w:jc w:val="center"/>
              <w:rPr>
                <w:rFonts w:ascii="Times New Roman" w:hAnsi="Times New Roman"/>
                <w:szCs w:val="21"/>
              </w:rPr>
            </w:pPr>
            <w:r>
              <w:rPr>
                <w:rFonts w:ascii="Times New Roman" w:hAnsi="Times New Roman"/>
              </w:rPr>
              <w:t>38</w:t>
            </w:r>
          </w:p>
        </w:tc>
        <w:tc>
          <w:tcPr>
            <w:tcW w:w="1378" w:type="dxa"/>
            <w:tcBorders>
              <w:top w:val="nil"/>
              <w:left w:val="nil"/>
              <w:bottom w:val="nil"/>
              <w:right w:val="nil"/>
            </w:tcBorders>
            <w:noWrap w:val="0"/>
            <w:vAlign w:val="top"/>
          </w:tcPr>
          <w:p w14:paraId="6D996990">
            <w:pPr>
              <w:jc w:val="center"/>
              <w:rPr>
                <w:rFonts w:ascii="Times New Roman" w:hAnsi="Times New Roman"/>
                <w:szCs w:val="21"/>
              </w:rPr>
            </w:pPr>
            <w:r>
              <w:rPr>
                <w:rFonts w:ascii="Times New Roman" w:hAnsi="Times New Roman"/>
              </w:rPr>
              <w:t>10</w:t>
            </w:r>
          </w:p>
        </w:tc>
        <w:tc>
          <w:tcPr>
            <w:tcW w:w="1222" w:type="dxa"/>
            <w:vMerge w:val="continue"/>
            <w:tcBorders>
              <w:top w:val="nil"/>
              <w:left w:val="nil"/>
              <w:bottom w:val="nil"/>
              <w:right w:val="nil"/>
            </w:tcBorders>
            <w:noWrap w:val="0"/>
            <w:vAlign w:val="top"/>
          </w:tcPr>
          <w:p w14:paraId="34255261">
            <w:pPr>
              <w:jc w:val="center"/>
              <w:rPr>
                <w:rFonts w:ascii="Times New Roman" w:hAnsi="Times New Roman"/>
                <w:szCs w:val="21"/>
              </w:rPr>
            </w:pPr>
          </w:p>
        </w:tc>
        <w:tc>
          <w:tcPr>
            <w:tcW w:w="2093" w:type="dxa"/>
            <w:vMerge w:val="continue"/>
            <w:tcBorders>
              <w:top w:val="nil"/>
              <w:left w:val="nil"/>
              <w:bottom w:val="nil"/>
              <w:right w:val="nil"/>
            </w:tcBorders>
            <w:noWrap w:val="0"/>
            <w:vAlign w:val="top"/>
          </w:tcPr>
          <w:p w14:paraId="262E1EA9">
            <w:pPr>
              <w:jc w:val="center"/>
              <w:rPr>
                <w:rFonts w:ascii="Times New Roman" w:hAnsi="Times New Roman"/>
                <w:szCs w:val="21"/>
              </w:rPr>
            </w:pPr>
          </w:p>
        </w:tc>
      </w:tr>
      <w:tr w14:paraId="426CA6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7" w:hRule="atLeast"/>
        </w:trPr>
        <w:tc>
          <w:tcPr>
            <w:tcW w:w="2972" w:type="dxa"/>
            <w:tcBorders>
              <w:top w:val="nil"/>
              <w:left w:val="nil"/>
              <w:bottom w:val="nil"/>
              <w:right w:val="nil"/>
            </w:tcBorders>
            <w:noWrap w:val="0"/>
            <w:vAlign w:val="top"/>
          </w:tcPr>
          <w:p w14:paraId="55304026">
            <w:pPr>
              <w:rPr>
                <w:rFonts w:ascii="Times New Roman" w:hAnsi="Times New Roman"/>
                <w:szCs w:val="21"/>
              </w:rPr>
            </w:pPr>
            <w:r>
              <w:rPr>
                <w:rFonts w:ascii="Times New Roman" w:hAnsi="Times New Roman"/>
                <w:szCs w:val="21"/>
              </w:rPr>
              <w:t>IL-6 (cut off=31.83pg/ml)</w:t>
            </w:r>
          </w:p>
        </w:tc>
        <w:tc>
          <w:tcPr>
            <w:tcW w:w="1086" w:type="dxa"/>
            <w:tcBorders>
              <w:top w:val="nil"/>
              <w:left w:val="nil"/>
              <w:bottom w:val="nil"/>
              <w:right w:val="nil"/>
            </w:tcBorders>
            <w:noWrap w:val="0"/>
            <w:vAlign w:val="top"/>
          </w:tcPr>
          <w:p w14:paraId="168543A6">
            <w:pPr>
              <w:jc w:val="center"/>
              <w:rPr>
                <w:rFonts w:ascii="Times New Roman" w:hAnsi="Times New Roman"/>
                <w:szCs w:val="21"/>
              </w:rPr>
            </w:pPr>
          </w:p>
        </w:tc>
        <w:tc>
          <w:tcPr>
            <w:tcW w:w="1378" w:type="dxa"/>
            <w:tcBorders>
              <w:top w:val="nil"/>
              <w:left w:val="nil"/>
              <w:bottom w:val="nil"/>
              <w:right w:val="nil"/>
            </w:tcBorders>
            <w:noWrap w:val="0"/>
            <w:vAlign w:val="top"/>
          </w:tcPr>
          <w:p w14:paraId="41E222C2">
            <w:pPr>
              <w:jc w:val="center"/>
              <w:rPr>
                <w:rFonts w:ascii="Times New Roman" w:hAnsi="Times New Roman"/>
                <w:szCs w:val="21"/>
              </w:rPr>
            </w:pPr>
          </w:p>
        </w:tc>
        <w:tc>
          <w:tcPr>
            <w:tcW w:w="1222" w:type="dxa"/>
            <w:vMerge w:val="restart"/>
            <w:tcBorders>
              <w:top w:val="nil"/>
              <w:left w:val="nil"/>
              <w:bottom w:val="nil"/>
              <w:right w:val="nil"/>
            </w:tcBorders>
            <w:noWrap w:val="0"/>
            <w:vAlign w:val="top"/>
          </w:tcPr>
          <w:p w14:paraId="52487752">
            <w:pPr>
              <w:jc w:val="center"/>
              <w:rPr>
                <w:rFonts w:ascii="Times New Roman" w:hAnsi="Times New Roman"/>
                <w:b/>
                <w:bCs/>
                <w:szCs w:val="21"/>
              </w:rPr>
            </w:pPr>
            <w:r>
              <w:rPr>
                <w:rFonts w:ascii="Times New Roman" w:hAnsi="Times New Roman"/>
              </w:rPr>
              <w:t>0.0009</w:t>
            </w:r>
          </w:p>
          <w:p w14:paraId="1D96E9F4">
            <w:pPr>
              <w:jc w:val="center"/>
              <w:rPr>
                <w:rFonts w:ascii="Times New Roman" w:hAnsi="Times New Roman"/>
                <w:b/>
                <w:bCs/>
                <w:szCs w:val="21"/>
              </w:rPr>
            </w:pPr>
          </w:p>
        </w:tc>
        <w:tc>
          <w:tcPr>
            <w:tcW w:w="2093" w:type="dxa"/>
            <w:vMerge w:val="restart"/>
            <w:tcBorders>
              <w:top w:val="nil"/>
              <w:left w:val="nil"/>
              <w:bottom w:val="nil"/>
              <w:right w:val="nil"/>
            </w:tcBorders>
            <w:noWrap w:val="0"/>
            <w:vAlign w:val="top"/>
          </w:tcPr>
          <w:p w14:paraId="5D1579A6">
            <w:pPr>
              <w:jc w:val="center"/>
              <w:rPr>
                <w:rFonts w:ascii="Times New Roman" w:hAnsi="Times New Roman"/>
                <w:szCs w:val="21"/>
              </w:rPr>
            </w:pPr>
            <w:r>
              <w:rPr>
                <w:rFonts w:ascii="Times New Roman" w:hAnsi="Times New Roman"/>
              </w:rPr>
              <w:t>0.07(0.01-0.55)</w:t>
            </w:r>
          </w:p>
          <w:p w14:paraId="74E456E5">
            <w:pPr>
              <w:jc w:val="center"/>
              <w:rPr>
                <w:rFonts w:ascii="Times New Roman" w:hAnsi="Times New Roman"/>
                <w:szCs w:val="21"/>
              </w:rPr>
            </w:pPr>
          </w:p>
        </w:tc>
      </w:tr>
      <w:tr w14:paraId="433B16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7" w:hRule="atLeast"/>
        </w:trPr>
        <w:tc>
          <w:tcPr>
            <w:tcW w:w="2972" w:type="dxa"/>
            <w:tcBorders>
              <w:top w:val="nil"/>
              <w:left w:val="nil"/>
              <w:bottom w:val="nil"/>
              <w:right w:val="nil"/>
            </w:tcBorders>
            <w:noWrap w:val="0"/>
            <w:vAlign w:val="top"/>
          </w:tcPr>
          <w:p w14:paraId="2E1777A7">
            <w:pPr>
              <w:ind w:firstLine="210" w:firstLineChars="100"/>
              <w:rPr>
                <w:rFonts w:ascii="Times New Roman" w:hAnsi="Times New Roman"/>
                <w:szCs w:val="21"/>
              </w:rPr>
            </w:pPr>
            <w:r>
              <w:rPr>
                <w:rFonts w:ascii="Times New Roman" w:hAnsi="Times New Roman"/>
                <w:szCs w:val="21"/>
              </w:rPr>
              <w:t>low</w:t>
            </w:r>
          </w:p>
        </w:tc>
        <w:tc>
          <w:tcPr>
            <w:tcW w:w="1086" w:type="dxa"/>
            <w:tcBorders>
              <w:top w:val="nil"/>
              <w:left w:val="nil"/>
              <w:bottom w:val="nil"/>
              <w:right w:val="nil"/>
            </w:tcBorders>
            <w:noWrap w:val="0"/>
            <w:vAlign w:val="top"/>
          </w:tcPr>
          <w:p w14:paraId="744D3486">
            <w:pPr>
              <w:jc w:val="center"/>
              <w:rPr>
                <w:rFonts w:ascii="Times New Roman" w:hAnsi="Times New Roman"/>
                <w:szCs w:val="21"/>
              </w:rPr>
            </w:pPr>
            <w:r>
              <w:rPr>
                <w:rFonts w:ascii="Times New Roman" w:hAnsi="Times New Roman"/>
              </w:rPr>
              <w:t>45</w:t>
            </w:r>
          </w:p>
        </w:tc>
        <w:tc>
          <w:tcPr>
            <w:tcW w:w="1378" w:type="dxa"/>
            <w:tcBorders>
              <w:top w:val="nil"/>
              <w:left w:val="nil"/>
              <w:bottom w:val="nil"/>
              <w:right w:val="nil"/>
            </w:tcBorders>
            <w:noWrap w:val="0"/>
            <w:vAlign w:val="top"/>
          </w:tcPr>
          <w:p w14:paraId="063CFFEA">
            <w:pPr>
              <w:jc w:val="center"/>
              <w:rPr>
                <w:rFonts w:ascii="Times New Roman" w:hAnsi="Times New Roman"/>
                <w:szCs w:val="21"/>
              </w:rPr>
            </w:pPr>
            <w:r>
              <w:rPr>
                <w:rFonts w:ascii="Times New Roman" w:hAnsi="Times New Roman"/>
              </w:rPr>
              <w:t>1</w:t>
            </w:r>
          </w:p>
        </w:tc>
        <w:tc>
          <w:tcPr>
            <w:tcW w:w="1222" w:type="dxa"/>
            <w:vMerge w:val="continue"/>
            <w:tcBorders>
              <w:top w:val="nil"/>
              <w:left w:val="nil"/>
              <w:bottom w:val="nil"/>
              <w:right w:val="nil"/>
            </w:tcBorders>
            <w:noWrap w:val="0"/>
            <w:vAlign w:val="top"/>
          </w:tcPr>
          <w:p w14:paraId="441BF2E9">
            <w:pPr>
              <w:jc w:val="center"/>
              <w:rPr>
                <w:rFonts w:ascii="Times New Roman" w:hAnsi="Times New Roman"/>
                <w:szCs w:val="21"/>
              </w:rPr>
            </w:pPr>
          </w:p>
        </w:tc>
        <w:tc>
          <w:tcPr>
            <w:tcW w:w="2093" w:type="dxa"/>
            <w:vMerge w:val="continue"/>
            <w:tcBorders>
              <w:top w:val="nil"/>
              <w:left w:val="nil"/>
              <w:bottom w:val="nil"/>
              <w:right w:val="nil"/>
            </w:tcBorders>
            <w:noWrap w:val="0"/>
            <w:vAlign w:val="top"/>
          </w:tcPr>
          <w:p w14:paraId="3A7A3B76">
            <w:pPr>
              <w:jc w:val="center"/>
              <w:rPr>
                <w:rFonts w:ascii="Times New Roman" w:hAnsi="Times New Roman"/>
                <w:szCs w:val="21"/>
              </w:rPr>
            </w:pPr>
          </w:p>
        </w:tc>
      </w:tr>
      <w:tr w14:paraId="5657F7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7" w:hRule="atLeast"/>
        </w:trPr>
        <w:tc>
          <w:tcPr>
            <w:tcW w:w="2972" w:type="dxa"/>
            <w:tcBorders>
              <w:top w:val="nil"/>
              <w:left w:val="nil"/>
              <w:bottom w:val="nil"/>
              <w:right w:val="nil"/>
            </w:tcBorders>
            <w:noWrap w:val="0"/>
            <w:vAlign w:val="top"/>
          </w:tcPr>
          <w:p w14:paraId="75081DCE">
            <w:pPr>
              <w:ind w:firstLine="210" w:firstLineChars="100"/>
              <w:rPr>
                <w:rFonts w:ascii="Times New Roman" w:hAnsi="Times New Roman"/>
                <w:szCs w:val="21"/>
              </w:rPr>
            </w:pPr>
            <w:r>
              <w:rPr>
                <w:rFonts w:ascii="Times New Roman" w:hAnsi="Times New Roman"/>
                <w:szCs w:val="21"/>
              </w:rPr>
              <w:t>high</w:t>
            </w:r>
          </w:p>
        </w:tc>
        <w:tc>
          <w:tcPr>
            <w:tcW w:w="1086" w:type="dxa"/>
            <w:tcBorders>
              <w:top w:val="nil"/>
              <w:left w:val="nil"/>
              <w:bottom w:val="nil"/>
              <w:right w:val="nil"/>
            </w:tcBorders>
            <w:noWrap w:val="0"/>
            <w:vAlign w:val="top"/>
          </w:tcPr>
          <w:p w14:paraId="12E9BF07">
            <w:pPr>
              <w:jc w:val="center"/>
              <w:rPr>
                <w:rFonts w:ascii="Times New Roman" w:hAnsi="Times New Roman"/>
                <w:szCs w:val="21"/>
              </w:rPr>
            </w:pPr>
            <w:r>
              <w:rPr>
                <w:rFonts w:ascii="Times New Roman" w:hAnsi="Times New Roman"/>
              </w:rPr>
              <w:t>41</w:t>
            </w:r>
          </w:p>
        </w:tc>
        <w:tc>
          <w:tcPr>
            <w:tcW w:w="1378" w:type="dxa"/>
            <w:tcBorders>
              <w:top w:val="nil"/>
              <w:left w:val="nil"/>
              <w:bottom w:val="nil"/>
              <w:right w:val="nil"/>
            </w:tcBorders>
            <w:noWrap w:val="0"/>
            <w:vAlign w:val="top"/>
          </w:tcPr>
          <w:p w14:paraId="7DE3E912">
            <w:pPr>
              <w:jc w:val="center"/>
              <w:rPr>
                <w:rFonts w:ascii="Times New Roman" w:hAnsi="Times New Roman"/>
                <w:szCs w:val="21"/>
              </w:rPr>
            </w:pPr>
            <w:r>
              <w:rPr>
                <w:rFonts w:ascii="Times New Roman" w:hAnsi="Times New Roman"/>
              </w:rPr>
              <w:t>11</w:t>
            </w:r>
          </w:p>
        </w:tc>
        <w:tc>
          <w:tcPr>
            <w:tcW w:w="1222" w:type="dxa"/>
            <w:vMerge w:val="continue"/>
            <w:tcBorders>
              <w:top w:val="nil"/>
              <w:left w:val="nil"/>
              <w:bottom w:val="nil"/>
              <w:right w:val="nil"/>
            </w:tcBorders>
            <w:noWrap w:val="0"/>
            <w:vAlign w:val="top"/>
          </w:tcPr>
          <w:p w14:paraId="425EF948">
            <w:pPr>
              <w:jc w:val="center"/>
              <w:rPr>
                <w:rFonts w:ascii="Times New Roman" w:hAnsi="Times New Roman"/>
                <w:szCs w:val="21"/>
              </w:rPr>
            </w:pPr>
          </w:p>
        </w:tc>
        <w:tc>
          <w:tcPr>
            <w:tcW w:w="2093" w:type="dxa"/>
            <w:vMerge w:val="continue"/>
            <w:tcBorders>
              <w:top w:val="nil"/>
              <w:left w:val="nil"/>
              <w:bottom w:val="nil"/>
              <w:right w:val="nil"/>
            </w:tcBorders>
            <w:noWrap w:val="0"/>
            <w:vAlign w:val="top"/>
          </w:tcPr>
          <w:p w14:paraId="380EBEB4">
            <w:pPr>
              <w:jc w:val="center"/>
              <w:rPr>
                <w:rFonts w:ascii="Times New Roman" w:hAnsi="Times New Roman"/>
                <w:szCs w:val="21"/>
              </w:rPr>
            </w:pPr>
          </w:p>
        </w:tc>
      </w:tr>
      <w:tr w14:paraId="3FC43E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7" w:hRule="atLeast"/>
        </w:trPr>
        <w:tc>
          <w:tcPr>
            <w:tcW w:w="2972" w:type="dxa"/>
            <w:tcBorders>
              <w:top w:val="nil"/>
              <w:left w:val="nil"/>
              <w:bottom w:val="nil"/>
              <w:right w:val="nil"/>
            </w:tcBorders>
            <w:noWrap w:val="0"/>
            <w:vAlign w:val="top"/>
          </w:tcPr>
          <w:p w14:paraId="320CCB85">
            <w:pPr>
              <w:rPr>
                <w:rFonts w:ascii="Times New Roman" w:hAnsi="Times New Roman"/>
                <w:szCs w:val="21"/>
              </w:rPr>
            </w:pPr>
            <w:r>
              <w:rPr>
                <w:rFonts w:ascii="Times New Roman" w:hAnsi="Times New Roman"/>
                <w:szCs w:val="21"/>
              </w:rPr>
              <w:t>IFN-</w:t>
            </w:r>
            <w:r>
              <w:rPr>
                <w:rFonts w:ascii="Times New Roman" w:hAnsi="Times New Roman"/>
                <w:szCs w:val="21"/>
              </w:rPr>
              <w:sym w:font="Symbol" w:char="F067"/>
            </w:r>
            <w:r>
              <w:rPr>
                <w:rFonts w:ascii="Times New Roman" w:hAnsi="Times New Roman"/>
                <w:szCs w:val="21"/>
              </w:rPr>
              <w:t xml:space="preserve"> (cut off=18.46pg/ml)</w:t>
            </w:r>
          </w:p>
        </w:tc>
        <w:tc>
          <w:tcPr>
            <w:tcW w:w="1086" w:type="dxa"/>
            <w:tcBorders>
              <w:top w:val="nil"/>
              <w:left w:val="nil"/>
              <w:bottom w:val="nil"/>
              <w:right w:val="nil"/>
            </w:tcBorders>
            <w:noWrap w:val="0"/>
            <w:vAlign w:val="top"/>
          </w:tcPr>
          <w:p w14:paraId="6089EE8A">
            <w:pPr>
              <w:jc w:val="center"/>
              <w:rPr>
                <w:rFonts w:ascii="Times New Roman" w:hAnsi="Times New Roman"/>
                <w:szCs w:val="21"/>
              </w:rPr>
            </w:pPr>
          </w:p>
        </w:tc>
        <w:tc>
          <w:tcPr>
            <w:tcW w:w="1378" w:type="dxa"/>
            <w:tcBorders>
              <w:top w:val="nil"/>
              <w:left w:val="nil"/>
              <w:bottom w:val="nil"/>
              <w:right w:val="nil"/>
            </w:tcBorders>
            <w:noWrap w:val="0"/>
            <w:vAlign w:val="top"/>
          </w:tcPr>
          <w:p w14:paraId="3C0EC486">
            <w:pPr>
              <w:jc w:val="center"/>
              <w:rPr>
                <w:rFonts w:ascii="Times New Roman" w:hAnsi="Times New Roman"/>
                <w:szCs w:val="21"/>
              </w:rPr>
            </w:pPr>
          </w:p>
        </w:tc>
        <w:tc>
          <w:tcPr>
            <w:tcW w:w="1222" w:type="dxa"/>
            <w:vMerge w:val="restart"/>
            <w:tcBorders>
              <w:top w:val="nil"/>
              <w:left w:val="nil"/>
              <w:bottom w:val="nil"/>
              <w:right w:val="nil"/>
            </w:tcBorders>
            <w:noWrap w:val="0"/>
            <w:vAlign w:val="top"/>
          </w:tcPr>
          <w:p w14:paraId="59598E1C">
            <w:pPr>
              <w:jc w:val="center"/>
              <w:rPr>
                <w:rFonts w:ascii="Times New Roman" w:hAnsi="Times New Roman"/>
                <w:szCs w:val="21"/>
              </w:rPr>
            </w:pPr>
            <w:r>
              <w:rPr>
                <w:rFonts w:ascii="Times New Roman" w:hAnsi="Times New Roman"/>
              </w:rPr>
              <w:t>0.0502</w:t>
            </w:r>
          </w:p>
          <w:p w14:paraId="4FCF8D77">
            <w:pPr>
              <w:jc w:val="center"/>
              <w:rPr>
                <w:rFonts w:ascii="Times New Roman" w:hAnsi="Times New Roman"/>
                <w:szCs w:val="21"/>
              </w:rPr>
            </w:pPr>
          </w:p>
        </w:tc>
        <w:tc>
          <w:tcPr>
            <w:tcW w:w="2093" w:type="dxa"/>
            <w:vMerge w:val="restart"/>
            <w:tcBorders>
              <w:top w:val="nil"/>
              <w:left w:val="nil"/>
              <w:bottom w:val="nil"/>
              <w:right w:val="nil"/>
            </w:tcBorders>
            <w:noWrap w:val="0"/>
            <w:vAlign w:val="top"/>
          </w:tcPr>
          <w:p w14:paraId="5973E29F">
            <w:pPr>
              <w:jc w:val="center"/>
              <w:rPr>
                <w:rFonts w:ascii="Times New Roman" w:hAnsi="Times New Roman"/>
                <w:szCs w:val="21"/>
              </w:rPr>
            </w:pPr>
            <w:r>
              <w:rPr>
                <w:rFonts w:ascii="Times New Roman" w:hAnsi="Times New Roman"/>
              </w:rPr>
              <w:t>0.34(0.11-1.07)</w:t>
            </w:r>
          </w:p>
          <w:p w14:paraId="3A9D496F">
            <w:pPr>
              <w:jc w:val="center"/>
              <w:rPr>
                <w:rFonts w:ascii="Times New Roman" w:hAnsi="Times New Roman"/>
                <w:szCs w:val="21"/>
              </w:rPr>
            </w:pPr>
          </w:p>
        </w:tc>
      </w:tr>
      <w:tr w14:paraId="7159CD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7" w:hRule="atLeast"/>
        </w:trPr>
        <w:tc>
          <w:tcPr>
            <w:tcW w:w="2972" w:type="dxa"/>
            <w:tcBorders>
              <w:top w:val="nil"/>
              <w:left w:val="nil"/>
              <w:bottom w:val="nil"/>
              <w:right w:val="nil"/>
            </w:tcBorders>
            <w:noWrap w:val="0"/>
            <w:vAlign w:val="top"/>
          </w:tcPr>
          <w:p w14:paraId="2423BD6E">
            <w:pPr>
              <w:ind w:firstLine="210" w:firstLineChars="100"/>
              <w:rPr>
                <w:rFonts w:ascii="Times New Roman" w:hAnsi="Times New Roman"/>
                <w:szCs w:val="21"/>
              </w:rPr>
            </w:pPr>
            <w:r>
              <w:rPr>
                <w:rFonts w:ascii="Times New Roman" w:hAnsi="Times New Roman"/>
                <w:szCs w:val="21"/>
              </w:rPr>
              <w:t>low</w:t>
            </w:r>
          </w:p>
        </w:tc>
        <w:tc>
          <w:tcPr>
            <w:tcW w:w="1086" w:type="dxa"/>
            <w:tcBorders>
              <w:top w:val="nil"/>
              <w:left w:val="nil"/>
              <w:bottom w:val="nil"/>
              <w:right w:val="nil"/>
            </w:tcBorders>
            <w:noWrap w:val="0"/>
            <w:vAlign w:val="top"/>
          </w:tcPr>
          <w:p w14:paraId="7E02500A">
            <w:pPr>
              <w:jc w:val="center"/>
              <w:rPr>
                <w:rFonts w:ascii="Times New Roman" w:hAnsi="Times New Roman"/>
                <w:szCs w:val="21"/>
              </w:rPr>
            </w:pPr>
            <w:r>
              <w:rPr>
                <w:rFonts w:ascii="Times New Roman" w:hAnsi="Times New Roman"/>
              </w:rPr>
              <w:t>57</w:t>
            </w:r>
          </w:p>
        </w:tc>
        <w:tc>
          <w:tcPr>
            <w:tcW w:w="1378" w:type="dxa"/>
            <w:tcBorders>
              <w:top w:val="nil"/>
              <w:left w:val="nil"/>
              <w:bottom w:val="nil"/>
              <w:right w:val="nil"/>
            </w:tcBorders>
            <w:noWrap w:val="0"/>
            <w:vAlign w:val="top"/>
          </w:tcPr>
          <w:p w14:paraId="1FF57A4C">
            <w:pPr>
              <w:jc w:val="center"/>
              <w:rPr>
                <w:rFonts w:ascii="Times New Roman" w:hAnsi="Times New Roman"/>
                <w:szCs w:val="21"/>
              </w:rPr>
            </w:pPr>
            <w:r>
              <w:rPr>
                <w:rFonts w:ascii="Times New Roman" w:hAnsi="Times New Roman"/>
              </w:rPr>
              <w:t>5</w:t>
            </w:r>
          </w:p>
        </w:tc>
        <w:tc>
          <w:tcPr>
            <w:tcW w:w="1222" w:type="dxa"/>
            <w:vMerge w:val="continue"/>
            <w:tcBorders>
              <w:top w:val="nil"/>
              <w:left w:val="nil"/>
              <w:bottom w:val="nil"/>
              <w:right w:val="nil"/>
            </w:tcBorders>
            <w:noWrap w:val="0"/>
            <w:vAlign w:val="top"/>
          </w:tcPr>
          <w:p w14:paraId="448D75C0">
            <w:pPr>
              <w:jc w:val="center"/>
              <w:rPr>
                <w:rFonts w:ascii="Times New Roman" w:hAnsi="Times New Roman"/>
                <w:szCs w:val="21"/>
              </w:rPr>
            </w:pPr>
          </w:p>
        </w:tc>
        <w:tc>
          <w:tcPr>
            <w:tcW w:w="2093" w:type="dxa"/>
            <w:vMerge w:val="continue"/>
            <w:tcBorders>
              <w:top w:val="nil"/>
              <w:left w:val="nil"/>
              <w:bottom w:val="nil"/>
              <w:right w:val="nil"/>
            </w:tcBorders>
            <w:noWrap w:val="0"/>
            <w:vAlign w:val="top"/>
          </w:tcPr>
          <w:p w14:paraId="40660875">
            <w:pPr>
              <w:jc w:val="center"/>
              <w:rPr>
                <w:rFonts w:ascii="Times New Roman" w:hAnsi="Times New Roman"/>
                <w:szCs w:val="21"/>
              </w:rPr>
            </w:pPr>
          </w:p>
        </w:tc>
      </w:tr>
      <w:tr w14:paraId="77CF86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7" w:hRule="atLeast"/>
        </w:trPr>
        <w:tc>
          <w:tcPr>
            <w:tcW w:w="2972" w:type="dxa"/>
            <w:tcBorders>
              <w:top w:val="nil"/>
              <w:left w:val="nil"/>
              <w:bottom w:val="nil"/>
              <w:right w:val="nil"/>
            </w:tcBorders>
            <w:noWrap w:val="0"/>
            <w:vAlign w:val="top"/>
          </w:tcPr>
          <w:p w14:paraId="5FFF2EE3">
            <w:pPr>
              <w:ind w:firstLine="210" w:firstLineChars="100"/>
              <w:rPr>
                <w:rFonts w:ascii="Times New Roman" w:hAnsi="Times New Roman"/>
                <w:szCs w:val="21"/>
              </w:rPr>
            </w:pPr>
            <w:r>
              <w:rPr>
                <w:rFonts w:ascii="Times New Roman" w:hAnsi="Times New Roman"/>
                <w:szCs w:val="21"/>
              </w:rPr>
              <w:t>high</w:t>
            </w:r>
          </w:p>
        </w:tc>
        <w:tc>
          <w:tcPr>
            <w:tcW w:w="1086" w:type="dxa"/>
            <w:tcBorders>
              <w:top w:val="nil"/>
              <w:left w:val="nil"/>
              <w:bottom w:val="nil"/>
              <w:right w:val="nil"/>
            </w:tcBorders>
            <w:noWrap w:val="0"/>
            <w:vAlign w:val="top"/>
          </w:tcPr>
          <w:p w14:paraId="16C706B8">
            <w:pPr>
              <w:jc w:val="center"/>
              <w:rPr>
                <w:rFonts w:ascii="Times New Roman" w:hAnsi="Times New Roman"/>
                <w:szCs w:val="21"/>
              </w:rPr>
            </w:pPr>
            <w:r>
              <w:rPr>
                <w:rFonts w:ascii="Times New Roman" w:hAnsi="Times New Roman"/>
              </w:rPr>
              <w:t>29</w:t>
            </w:r>
          </w:p>
        </w:tc>
        <w:tc>
          <w:tcPr>
            <w:tcW w:w="1378" w:type="dxa"/>
            <w:tcBorders>
              <w:top w:val="nil"/>
              <w:left w:val="nil"/>
              <w:bottom w:val="nil"/>
              <w:right w:val="nil"/>
            </w:tcBorders>
            <w:noWrap w:val="0"/>
            <w:vAlign w:val="top"/>
          </w:tcPr>
          <w:p w14:paraId="1AD4B1BF">
            <w:pPr>
              <w:jc w:val="center"/>
              <w:rPr>
                <w:rFonts w:ascii="Times New Roman" w:hAnsi="Times New Roman"/>
                <w:szCs w:val="21"/>
              </w:rPr>
            </w:pPr>
            <w:r>
              <w:rPr>
                <w:rFonts w:ascii="Times New Roman" w:hAnsi="Times New Roman"/>
              </w:rPr>
              <w:t>7</w:t>
            </w:r>
          </w:p>
        </w:tc>
        <w:tc>
          <w:tcPr>
            <w:tcW w:w="1222" w:type="dxa"/>
            <w:vMerge w:val="continue"/>
            <w:tcBorders>
              <w:top w:val="nil"/>
              <w:left w:val="nil"/>
              <w:bottom w:val="nil"/>
              <w:right w:val="nil"/>
            </w:tcBorders>
            <w:noWrap w:val="0"/>
            <w:vAlign w:val="top"/>
          </w:tcPr>
          <w:p w14:paraId="751FB755">
            <w:pPr>
              <w:jc w:val="center"/>
              <w:rPr>
                <w:rFonts w:ascii="Times New Roman" w:hAnsi="Times New Roman"/>
                <w:szCs w:val="21"/>
              </w:rPr>
            </w:pPr>
          </w:p>
        </w:tc>
        <w:tc>
          <w:tcPr>
            <w:tcW w:w="2093" w:type="dxa"/>
            <w:vMerge w:val="continue"/>
            <w:tcBorders>
              <w:top w:val="nil"/>
              <w:left w:val="nil"/>
              <w:bottom w:val="nil"/>
              <w:right w:val="nil"/>
            </w:tcBorders>
            <w:noWrap w:val="0"/>
            <w:vAlign w:val="top"/>
          </w:tcPr>
          <w:p w14:paraId="2ED8D8B2">
            <w:pPr>
              <w:jc w:val="center"/>
              <w:rPr>
                <w:rFonts w:ascii="Times New Roman" w:hAnsi="Times New Roman"/>
                <w:szCs w:val="21"/>
              </w:rPr>
            </w:pPr>
          </w:p>
        </w:tc>
      </w:tr>
      <w:tr w14:paraId="5E6B0F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7" w:hRule="atLeast"/>
        </w:trPr>
        <w:tc>
          <w:tcPr>
            <w:tcW w:w="2972" w:type="dxa"/>
            <w:tcBorders>
              <w:top w:val="nil"/>
              <w:left w:val="nil"/>
              <w:bottom w:val="nil"/>
              <w:right w:val="nil"/>
            </w:tcBorders>
            <w:noWrap w:val="0"/>
            <w:vAlign w:val="top"/>
          </w:tcPr>
          <w:p w14:paraId="2088C06E">
            <w:pPr>
              <w:rPr>
                <w:rFonts w:ascii="Times New Roman" w:hAnsi="Times New Roman"/>
                <w:szCs w:val="21"/>
              </w:rPr>
            </w:pPr>
            <w:r>
              <w:rPr>
                <w:rFonts w:ascii="Times New Roman" w:hAnsi="Times New Roman"/>
                <w:szCs w:val="21"/>
              </w:rPr>
              <w:t>IL-8 (cut off=2.93pg/ml)</w:t>
            </w:r>
          </w:p>
        </w:tc>
        <w:tc>
          <w:tcPr>
            <w:tcW w:w="1086" w:type="dxa"/>
            <w:tcBorders>
              <w:top w:val="nil"/>
              <w:left w:val="nil"/>
              <w:bottom w:val="nil"/>
              <w:right w:val="nil"/>
            </w:tcBorders>
            <w:noWrap w:val="0"/>
            <w:vAlign w:val="top"/>
          </w:tcPr>
          <w:p w14:paraId="3472EFFA">
            <w:pPr>
              <w:jc w:val="center"/>
              <w:rPr>
                <w:rFonts w:ascii="Times New Roman" w:hAnsi="Times New Roman"/>
                <w:szCs w:val="21"/>
              </w:rPr>
            </w:pPr>
          </w:p>
        </w:tc>
        <w:tc>
          <w:tcPr>
            <w:tcW w:w="1378" w:type="dxa"/>
            <w:tcBorders>
              <w:top w:val="nil"/>
              <w:left w:val="nil"/>
              <w:bottom w:val="nil"/>
              <w:right w:val="nil"/>
            </w:tcBorders>
            <w:noWrap w:val="0"/>
            <w:vAlign w:val="top"/>
          </w:tcPr>
          <w:p w14:paraId="7414C898">
            <w:pPr>
              <w:jc w:val="center"/>
              <w:rPr>
                <w:rFonts w:ascii="Times New Roman" w:hAnsi="Times New Roman"/>
                <w:szCs w:val="21"/>
              </w:rPr>
            </w:pPr>
          </w:p>
        </w:tc>
        <w:tc>
          <w:tcPr>
            <w:tcW w:w="1222" w:type="dxa"/>
            <w:vMerge w:val="restart"/>
            <w:tcBorders>
              <w:top w:val="nil"/>
              <w:left w:val="nil"/>
              <w:right w:val="nil"/>
            </w:tcBorders>
            <w:noWrap w:val="0"/>
            <w:vAlign w:val="top"/>
          </w:tcPr>
          <w:p w14:paraId="4028DBC7">
            <w:pPr>
              <w:jc w:val="center"/>
              <w:rPr>
                <w:rFonts w:ascii="Times New Roman" w:hAnsi="Times New Roman"/>
                <w:b/>
                <w:bCs/>
                <w:szCs w:val="21"/>
              </w:rPr>
            </w:pPr>
            <w:r>
              <w:rPr>
                <w:rFonts w:ascii="Times New Roman" w:hAnsi="Times New Roman"/>
              </w:rPr>
              <w:t>0.0088</w:t>
            </w:r>
          </w:p>
        </w:tc>
        <w:tc>
          <w:tcPr>
            <w:tcW w:w="2093" w:type="dxa"/>
            <w:vMerge w:val="restart"/>
            <w:tcBorders>
              <w:top w:val="nil"/>
              <w:left w:val="nil"/>
              <w:right w:val="nil"/>
            </w:tcBorders>
            <w:noWrap w:val="0"/>
            <w:vAlign w:val="top"/>
          </w:tcPr>
          <w:p w14:paraId="20A63B44">
            <w:pPr>
              <w:jc w:val="center"/>
              <w:rPr>
                <w:rFonts w:ascii="Times New Roman" w:hAnsi="Times New Roman"/>
                <w:szCs w:val="21"/>
              </w:rPr>
            </w:pPr>
            <w:r>
              <w:rPr>
                <w:rFonts w:ascii="Times New Roman" w:hAnsi="Times New Roman"/>
              </w:rPr>
              <w:t>0.11(0.01-0.82)</w:t>
            </w:r>
          </w:p>
        </w:tc>
      </w:tr>
      <w:tr w14:paraId="74FC14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7" w:hRule="atLeast"/>
        </w:trPr>
        <w:tc>
          <w:tcPr>
            <w:tcW w:w="2972" w:type="dxa"/>
            <w:tcBorders>
              <w:top w:val="nil"/>
              <w:left w:val="nil"/>
              <w:bottom w:val="nil"/>
              <w:right w:val="nil"/>
            </w:tcBorders>
            <w:noWrap w:val="0"/>
            <w:vAlign w:val="top"/>
          </w:tcPr>
          <w:p w14:paraId="080FB7A9">
            <w:pPr>
              <w:ind w:firstLine="210" w:firstLineChars="100"/>
              <w:rPr>
                <w:rFonts w:ascii="Times New Roman" w:hAnsi="Times New Roman"/>
                <w:szCs w:val="21"/>
              </w:rPr>
            </w:pPr>
            <w:r>
              <w:rPr>
                <w:rFonts w:ascii="Times New Roman" w:hAnsi="Times New Roman"/>
                <w:szCs w:val="21"/>
              </w:rPr>
              <w:t>low</w:t>
            </w:r>
          </w:p>
        </w:tc>
        <w:tc>
          <w:tcPr>
            <w:tcW w:w="1086" w:type="dxa"/>
            <w:tcBorders>
              <w:top w:val="nil"/>
              <w:left w:val="nil"/>
              <w:bottom w:val="nil"/>
              <w:right w:val="nil"/>
            </w:tcBorders>
            <w:noWrap w:val="0"/>
            <w:vAlign w:val="top"/>
          </w:tcPr>
          <w:p w14:paraId="34F8DDAA">
            <w:pPr>
              <w:jc w:val="center"/>
              <w:rPr>
                <w:rFonts w:ascii="Times New Roman" w:hAnsi="Times New Roman"/>
                <w:szCs w:val="21"/>
              </w:rPr>
            </w:pPr>
            <w:r>
              <w:rPr>
                <w:rFonts w:ascii="Times New Roman" w:hAnsi="Times New Roman"/>
              </w:rPr>
              <w:t>37</w:t>
            </w:r>
          </w:p>
        </w:tc>
        <w:tc>
          <w:tcPr>
            <w:tcW w:w="1378" w:type="dxa"/>
            <w:tcBorders>
              <w:top w:val="nil"/>
              <w:left w:val="nil"/>
              <w:bottom w:val="nil"/>
              <w:right w:val="nil"/>
            </w:tcBorders>
            <w:noWrap w:val="0"/>
            <w:vAlign w:val="top"/>
          </w:tcPr>
          <w:p w14:paraId="790E12A4">
            <w:pPr>
              <w:jc w:val="center"/>
              <w:rPr>
                <w:rFonts w:ascii="Times New Roman" w:hAnsi="Times New Roman"/>
                <w:szCs w:val="21"/>
              </w:rPr>
            </w:pPr>
            <w:r>
              <w:rPr>
                <w:rFonts w:ascii="Times New Roman" w:hAnsi="Times New Roman"/>
              </w:rPr>
              <w:t>1</w:t>
            </w:r>
          </w:p>
        </w:tc>
        <w:tc>
          <w:tcPr>
            <w:tcW w:w="1222" w:type="dxa"/>
            <w:vMerge w:val="continue"/>
            <w:tcBorders>
              <w:left w:val="nil"/>
              <w:right w:val="nil"/>
            </w:tcBorders>
            <w:noWrap w:val="0"/>
            <w:vAlign w:val="top"/>
          </w:tcPr>
          <w:p w14:paraId="66729E46">
            <w:pPr>
              <w:rPr>
                <w:rFonts w:ascii="Times New Roman" w:hAnsi="Times New Roman"/>
                <w:szCs w:val="21"/>
              </w:rPr>
            </w:pPr>
          </w:p>
        </w:tc>
        <w:tc>
          <w:tcPr>
            <w:tcW w:w="2093" w:type="dxa"/>
            <w:vMerge w:val="continue"/>
            <w:tcBorders>
              <w:left w:val="nil"/>
              <w:right w:val="nil"/>
            </w:tcBorders>
            <w:noWrap w:val="0"/>
            <w:vAlign w:val="top"/>
          </w:tcPr>
          <w:p w14:paraId="571007D3">
            <w:pPr>
              <w:rPr>
                <w:rFonts w:ascii="Times New Roman" w:hAnsi="Times New Roman"/>
                <w:szCs w:val="21"/>
              </w:rPr>
            </w:pPr>
          </w:p>
        </w:tc>
      </w:tr>
      <w:tr w14:paraId="2A5F36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7" w:hRule="atLeast"/>
        </w:trPr>
        <w:tc>
          <w:tcPr>
            <w:tcW w:w="2972" w:type="dxa"/>
            <w:tcBorders>
              <w:top w:val="nil"/>
              <w:left w:val="nil"/>
              <w:right w:val="nil"/>
            </w:tcBorders>
            <w:noWrap w:val="0"/>
            <w:vAlign w:val="top"/>
          </w:tcPr>
          <w:p w14:paraId="4F7E3A6E">
            <w:pPr>
              <w:ind w:firstLine="210" w:firstLineChars="100"/>
              <w:rPr>
                <w:rFonts w:ascii="Times New Roman" w:hAnsi="Times New Roman"/>
                <w:szCs w:val="21"/>
              </w:rPr>
            </w:pPr>
            <w:r>
              <w:rPr>
                <w:rFonts w:ascii="Times New Roman" w:hAnsi="Times New Roman"/>
                <w:szCs w:val="21"/>
              </w:rPr>
              <w:t>high</w:t>
            </w:r>
          </w:p>
        </w:tc>
        <w:tc>
          <w:tcPr>
            <w:tcW w:w="1086" w:type="dxa"/>
            <w:tcBorders>
              <w:top w:val="nil"/>
              <w:left w:val="nil"/>
              <w:right w:val="nil"/>
            </w:tcBorders>
            <w:noWrap w:val="0"/>
            <w:vAlign w:val="top"/>
          </w:tcPr>
          <w:p w14:paraId="61CF793B">
            <w:pPr>
              <w:jc w:val="center"/>
              <w:rPr>
                <w:rFonts w:ascii="Times New Roman" w:hAnsi="Times New Roman"/>
                <w:szCs w:val="21"/>
              </w:rPr>
            </w:pPr>
            <w:r>
              <w:rPr>
                <w:rFonts w:ascii="Times New Roman" w:hAnsi="Times New Roman"/>
              </w:rPr>
              <w:t>49</w:t>
            </w:r>
          </w:p>
        </w:tc>
        <w:tc>
          <w:tcPr>
            <w:tcW w:w="1378" w:type="dxa"/>
            <w:tcBorders>
              <w:top w:val="nil"/>
              <w:left w:val="nil"/>
              <w:right w:val="nil"/>
            </w:tcBorders>
            <w:noWrap w:val="0"/>
            <w:vAlign w:val="top"/>
          </w:tcPr>
          <w:p w14:paraId="7D4365FB">
            <w:pPr>
              <w:jc w:val="center"/>
              <w:rPr>
                <w:rFonts w:ascii="Times New Roman" w:hAnsi="Times New Roman"/>
                <w:szCs w:val="21"/>
              </w:rPr>
            </w:pPr>
            <w:r>
              <w:rPr>
                <w:rFonts w:ascii="Times New Roman" w:hAnsi="Times New Roman"/>
              </w:rPr>
              <w:t>11</w:t>
            </w:r>
          </w:p>
        </w:tc>
        <w:tc>
          <w:tcPr>
            <w:tcW w:w="1222" w:type="dxa"/>
            <w:vMerge w:val="continue"/>
            <w:tcBorders>
              <w:left w:val="nil"/>
              <w:right w:val="nil"/>
            </w:tcBorders>
            <w:noWrap w:val="0"/>
            <w:vAlign w:val="top"/>
          </w:tcPr>
          <w:p w14:paraId="2A7B7A47">
            <w:pPr>
              <w:rPr>
                <w:rFonts w:ascii="Times New Roman" w:hAnsi="Times New Roman"/>
                <w:szCs w:val="21"/>
              </w:rPr>
            </w:pPr>
          </w:p>
        </w:tc>
        <w:tc>
          <w:tcPr>
            <w:tcW w:w="2093" w:type="dxa"/>
            <w:vMerge w:val="continue"/>
            <w:tcBorders>
              <w:left w:val="nil"/>
              <w:right w:val="nil"/>
            </w:tcBorders>
            <w:noWrap w:val="0"/>
            <w:vAlign w:val="top"/>
          </w:tcPr>
          <w:p w14:paraId="1AF53388">
            <w:pPr>
              <w:rPr>
                <w:rFonts w:ascii="Times New Roman" w:hAnsi="Times New Roman"/>
                <w:szCs w:val="21"/>
              </w:rPr>
            </w:pPr>
          </w:p>
        </w:tc>
      </w:tr>
    </w:tbl>
    <w:p w14:paraId="45B6221B">
      <w:pPr>
        <w:spacing w:line="360" w:lineRule="auto"/>
        <w:rPr>
          <w:rFonts w:ascii="Times New Roman" w:hAnsi="Times New Roman"/>
          <w:sz w:val="24"/>
        </w:rPr>
      </w:pPr>
    </w:p>
    <w:p w14:paraId="2E075F24">
      <w:pPr>
        <w:spacing w:line="360" w:lineRule="auto"/>
        <w:rPr>
          <w:rFonts w:ascii="Times New Roman" w:hAnsi="Times New Roman"/>
          <w:sz w:val="24"/>
        </w:rPr>
      </w:pPr>
    </w:p>
    <w:p w14:paraId="10F74014">
      <w:pPr>
        <w:spacing w:line="360" w:lineRule="auto"/>
        <w:rPr>
          <w:rFonts w:ascii="Times New Roman" w:hAnsi="Times New Roman"/>
          <w:sz w:val="24"/>
        </w:rPr>
      </w:pPr>
    </w:p>
    <w:p w14:paraId="472A54A8">
      <w:pPr>
        <w:spacing w:line="360" w:lineRule="auto"/>
        <w:rPr>
          <w:rFonts w:ascii="Times New Roman" w:hAnsi="Times New Roman"/>
          <w:sz w:val="24"/>
        </w:rPr>
      </w:pPr>
    </w:p>
    <w:p w14:paraId="60902F23">
      <w:pPr>
        <w:spacing w:line="360" w:lineRule="auto"/>
        <w:rPr>
          <w:rFonts w:ascii="Times New Roman" w:hAnsi="Times New Roman"/>
          <w:sz w:val="24"/>
        </w:rPr>
      </w:pPr>
    </w:p>
    <w:p w14:paraId="0E4821DA">
      <w:pPr>
        <w:spacing w:line="360" w:lineRule="auto"/>
        <w:rPr>
          <w:rFonts w:ascii="Times New Roman" w:hAnsi="Times New Roman"/>
          <w:sz w:val="24"/>
        </w:rPr>
      </w:pPr>
    </w:p>
    <w:p w14:paraId="2F15A88A">
      <w:pPr>
        <w:spacing w:line="360" w:lineRule="auto"/>
        <w:rPr>
          <w:rFonts w:ascii="Times New Roman" w:hAnsi="Times New Roman"/>
          <w:sz w:val="24"/>
        </w:rPr>
      </w:pPr>
    </w:p>
    <w:p w14:paraId="5501D163">
      <w:pPr>
        <w:spacing w:line="360" w:lineRule="auto"/>
        <w:rPr>
          <w:rFonts w:ascii="Times New Roman" w:hAnsi="Times New Roman"/>
          <w:sz w:val="24"/>
        </w:rPr>
      </w:pPr>
    </w:p>
    <w:p w14:paraId="1C8C6181">
      <w:pPr>
        <w:rPr>
          <w:rFonts w:ascii="Times New Roman" w:hAnsi="Times New Roman"/>
          <w:sz w:val="24"/>
        </w:rPr>
      </w:pPr>
      <w:r>
        <w:rPr>
          <w:rFonts w:hint="eastAsia" w:ascii="Times New Roman" w:hAnsi="Times New Roman"/>
          <w:sz w:val="24"/>
        </w:rPr>
        <w:t xml:space="preserve">Supplementary </w:t>
      </w:r>
      <w:r>
        <w:rPr>
          <w:rFonts w:ascii="Times New Roman" w:hAnsi="Times New Roman"/>
          <w:sz w:val="24"/>
        </w:rPr>
        <w:t xml:space="preserve">Table </w:t>
      </w:r>
      <w:r>
        <w:rPr>
          <w:rFonts w:hint="eastAsia" w:ascii="Times New Roman" w:hAnsi="Times New Roman"/>
          <w:sz w:val="24"/>
          <w:lang w:val="en-US" w:eastAsia="zh-CN"/>
        </w:rPr>
        <w:t>2</w:t>
      </w:r>
      <w:r>
        <w:rPr>
          <w:rFonts w:ascii="Times New Roman" w:hAnsi="Times New Roman"/>
          <w:sz w:val="24"/>
        </w:rPr>
        <w:t xml:space="preserve"> LASSO Regression Analysis of Peripheral Blood, Soluble Checkpoints, and Cytokines Disease Severity</w:t>
      </w:r>
    </w:p>
    <w:p w14:paraId="31BDF9DE">
      <w:pPr>
        <w:rPr>
          <w:rFonts w:hint="eastAsia" w:ascii="Arial" w:hAnsi="Arial" w:cs="Arial"/>
        </w:rPr>
      </w:pPr>
    </w:p>
    <w:p w14:paraId="5413477F">
      <w:pPr>
        <w:spacing w:line="360" w:lineRule="auto"/>
        <w:rPr>
          <w:rFonts w:hint="eastAsia" w:ascii="Times New Roman" w:hAnsi="Times New Roman"/>
          <w:sz w:val="24"/>
        </w:rPr>
      </w:pPr>
    </w:p>
    <w:tbl>
      <w:tblPr>
        <w:tblStyle w:val="2"/>
        <w:tblpPr w:leftFromText="180" w:rightFromText="180" w:vertAnchor="page" w:horzAnchor="margin" w:tblpY="344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45"/>
        <w:gridCol w:w="4145"/>
      </w:tblGrid>
      <w:tr w14:paraId="716714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45" w:type="dxa"/>
            <w:tcBorders>
              <w:left w:val="nil"/>
              <w:bottom w:val="single" w:color="auto" w:sz="4" w:space="0"/>
              <w:right w:val="nil"/>
            </w:tcBorders>
            <w:noWrap w:val="0"/>
            <w:vAlign w:val="top"/>
          </w:tcPr>
          <w:p w14:paraId="32476513">
            <w:pPr>
              <w:tabs>
                <w:tab w:val="left" w:pos="696"/>
              </w:tabs>
              <w:jc w:val="left"/>
              <w:rPr>
                <w:rFonts w:ascii="Times New Roman" w:hAnsi="Times New Roman"/>
                <w:b/>
                <w:bCs/>
                <w:sz w:val="24"/>
              </w:rPr>
            </w:pPr>
            <w:r>
              <w:rPr>
                <w:rFonts w:ascii="Times New Roman" w:hAnsi="Times New Roman"/>
                <w:b/>
                <w:bCs/>
                <w:sz w:val="24"/>
              </w:rPr>
              <w:t>Feature</w:t>
            </w:r>
          </w:p>
        </w:tc>
        <w:tc>
          <w:tcPr>
            <w:tcW w:w="4145" w:type="dxa"/>
            <w:tcBorders>
              <w:left w:val="nil"/>
              <w:bottom w:val="single" w:color="auto" w:sz="4" w:space="0"/>
              <w:right w:val="nil"/>
            </w:tcBorders>
            <w:noWrap w:val="0"/>
            <w:vAlign w:val="top"/>
          </w:tcPr>
          <w:p w14:paraId="0CC4B705">
            <w:pPr>
              <w:rPr>
                <w:rFonts w:ascii="Times New Roman" w:hAnsi="Times New Roman"/>
                <w:b/>
                <w:bCs/>
                <w:sz w:val="24"/>
              </w:rPr>
            </w:pPr>
            <w:r>
              <w:rPr>
                <w:rFonts w:ascii="Times New Roman" w:hAnsi="Times New Roman"/>
                <w:b/>
                <w:bCs/>
                <w:sz w:val="24"/>
              </w:rPr>
              <w:t>Coefficient</w:t>
            </w:r>
          </w:p>
        </w:tc>
      </w:tr>
      <w:tr w14:paraId="77311D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45" w:type="dxa"/>
            <w:tcBorders>
              <w:top w:val="single" w:color="auto" w:sz="4" w:space="0"/>
              <w:left w:val="nil"/>
              <w:bottom w:val="nil"/>
              <w:right w:val="nil"/>
            </w:tcBorders>
            <w:noWrap w:val="0"/>
            <w:vAlign w:val="top"/>
          </w:tcPr>
          <w:p w14:paraId="770D99F6">
            <w:pPr>
              <w:tabs>
                <w:tab w:val="left" w:pos="696"/>
              </w:tabs>
              <w:jc w:val="left"/>
              <w:rPr>
                <w:rFonts w:ascii="Times New Roman" w:hAnsi="Times New Roman"/>
                <w:sz w:val="24"/>
              </w:rPr>
            </w:pPr>
            <w:r>
              <w:rPr>
                <w:rFonts w:ascii="Times New Roman" w:hAnsi="Times New Roman"/>
                <w:sz w:val="24"/>
              </w:rPr>
              <w:t>Neutrophil</w:t>
            </w:r>
          </w:p>
        </w:tc>
        <w:tc>
          <w:tcPr>
            <w:tcW w:w="4145" w:type="dxa"/>
            <w:tcBorders>
              <w:top w:val="single" w:color="auto" w:sz="4" w:space="0"/>
              <w:left w:val="nil"/>
              <w:bottom w:val="nil"/>
              <w:right w:val="nil"/>
            </w:tcBorders>
            <w:noWrap w:val="0"/>
            <w:vAlign w:val="top"/>
          </w:tcPr>
          <w:p w14:paraId="614C3BF1">
            <w:pPr>
              <w:rPr>
                <w:rFonts w:ascii="Times New Roman" w:hAnsi="Times New Roman"/>
                <w:sz w:val="24"/>
              </w:rPr>
            </w:pPr>
            <w:r>
              <w:rPr>
                <w:rFonts w:ascii="Times New Roman" w:hAnsi="Times New Roman"/>
                <w:sz w:val="24"/>
              </w:rPr>
              <w:t>0.6947</w:t>
            </w:r>
          </w:p>
        </w:tc>
      </w:tr>
      <w:tr w14:paraId="5FF709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45" w:type="dxa"/>
            <w:tcBorders>
              <w:top w:val="nil"/>
              <w:left w:val="nil"/>
              <w:bottom w:val="nil"/>
              <w:right w:val="nil"/>
            </w:tcBorders>
            <w:noWrap w:val="0"/>
            <w:vAlign w:val="top"/>
          </w:tcPr>
          <w:p w14:paraId="28496630">
            <w:pPr>
              <w:jc w:val="left"/>
              <w:rPr>
                <w:rFonts w:ascii="Times New Roman" w:hAnsi="Times New Roman"/>
                <w:sz w:val="24"/>
              </w:rPr>
            </w:pPr>
            <w:r>
              <w:rPr>
                <w:rFonts w:ascii="Times New Roman" w:hAnsi="Times New Roman"/>
                <w:sz w:val="24"/>
              </w:rPr>
              <w:t>Lymphocyte</w:t>
            </w:r>
          </w:p>
        </w:tc>
        <w:tc>
          <w:tcPr>
            <w:tcW w:w="4145" w:type="dxa"/>
            <w:tcBorders>
              <w:top w:val="nil"/>
              <w:left w:val="nil"/>
              <w:bottom w:val="nil"/>
              <w:right w:val="nil"/>
            </w:tcBorders>
            <w:noWrap w:val="0"/>
            <w:vAlign w:val="top"/>
          </w:tcPr>
          <w:p w14:paraId="1EBFC017">
            <w:pPr>
              <w:rPr>
                <w:rFonts w:ascii="Times New Roman" w:hAnsi="Times New Roman"/>
                <w:sz w:val="24"/>
              </w:rPr>
            </w:pPr>
            <w:r>
              <w:rPr>
                <w:rFonts w:ascii="Times New Roman" w:hAnsi="Times New Roman"/>
                <w:sz w:val="24"/>
              </w:rPr>
              <w:t>-0.4704</w:t>
            </w:r>
          </w:p>
        </w:tc>
      </w:tr>
      <w:tr w14:paraId="0B95D8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45" w:type="dxa"/>
            <w:tcBorders>
              <w:top w:val="nil"/>
              <w:left w:val="nil"/>
              <w:bottom w:val="nil"/>
              <w:right w:val="nil"/>
            </w:tcBorders>
            <w:noWrap w:val="0"/>
            <w:vAlign w:val="top"/>
          </w:tcPr>
          <w:p w14:paraId="59AE5B70">
            <w:pPr>
              <w:jc w:val="left"/>
              <w:rPr>
                <w:rFonts w:ascii="Times New Roman" w:hAnsi="Times New Roman"/>
                <w:sz w:val="24"/>
              </w:rPr>
            </w:pPr>
            <w:r>
              <w:rPr>
                <w:rFonts w:ascii="Times New Roman" w:hAnsi="Times New Roman"/>
                <w:sz w:val="24"/>
              </w:rPr>
              <w:t>sTim-3</w:t>
            </w:r>
          </w:p>
        </w:tc>
        <w:tc>
          <w:tcPr>
            <w:tcW w:w="4145" w:type="dxa"/>
            <w:tcBorders>
              <w:top w:val="nil"/>
              <w:left w:val="nil"/>
              <w:bottom w:val="nil"/>
              <w:right w:val="nil"/>
            </w:tcBorders>
            <w:noWrap w:val="0"/>
            <w:vAlign w:val="top"/>
          </w:tcPr>
          <w:p w14:paraId="179C80AC">
            <w:pPr>
              <w:rPr>
                <w:rFonts w:ascii="Times New Roman" w:hAnsi="Times New Roman"/>
                <w:sz w:val="24"/>
              </w:rPr>
            </w:pPr>
            <w:r>
              <w:rPr>
                <w:rFonts w:ascii="Times New Roman" w:hAnsi="Times New Roman"/>
                <w:sz w:val="24"/>
              </w:rPr>
              <w:t>0.4633</w:t>
            </w:r>
          </w:p>
        </w:tc>
      </w:tr>
      <w:tr w14:paraId="181F1D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45" w:type="dxa"/>
            <w:tcBorders>
              <w:top w:val="nil"/>
              <w:left w:val="nil"/>
              <w:bottom w:val="nil"/>
              <w:right w:val="nil"/>
            </w:tcBorders>
            <w:noWrap w:val="0"/>
            <w:vAlign w:val="top"/>
          </w:tcPr>
          <w:p w14:paraId="427E9915">
            <w:pPr>
              <w:jc w:val="left"/>
              <w:rPr>
                <w:rFonts w:ascii="Times New Roman" w:hAnsi="Times New Roman"/>
                <w:sz w:val="24"/>
              </w:rPr>
            </w:pPr>
            <w:r>
              <w:rPr>
                <w:rFonts w:ascii="Times New Roman" w:hAnsi="Times New Roman"/>
                <w:sz w:val="24"/>
              </w:rPr>
              <w:t>sLAG-3</w:t>
            </w:r>
          </w:p>
        </w:tc>
        <w:tc>
          <w:tcPr>
            <w:tcW w:w="4145" w:type="dxa"/>
            <w:tcBorders>
              <w:top w:val="nil"/>
              <w:left w:val="nil"/>
              <w:bottom w:val="nil"/>
              <w:right w:val="nil"/>
            </w:tcBorders>
            <w:noWrap w:val="0"/>
            <w:vAlign w:val="top"/>
          </w:tcPr>
          <w:p w14:paraId="525822CC">
            <w:pPr>
              <w:rPr>
                <w:rFonts w:ascii="Times New Roman" w:hAnsi="Times New Roman"/>
                <w:sz w:val="24"/>
              </w:rPr>
            </w:pPr>
            <w:r>
              <w:rPr>
                <w:rFonts w:ascii="Times New Roman" w:hAnsi="Times New Roman"/>
                <w:sz w:val="24"/>
              </w:rPr>
              <w:t>0.3935</w:t>
            </w:r>
          </w:p>
        </w:tc>
      </w:tr>
      <w:tr w14:paraId="44945F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45" w:type="dxa"/>
            <w:tcBorders>
              <w:top w:val="nil"/>
              <w:left w:val="nil"/>
              <w:bottom w:val="nil"/>
              <w:right w:val="nil"/>
            </w:tcBorders>
            <w:noWrap w:val="0"/>
            <w:vAlign w:val="top"/>
          </w:tcPr>
          <w:p w14:paraId="70FD9E6A">
            <w:pPr>
              <w:jc w:val="left"/>
              <w:rPr>
                <w:rFonts w:ascii="Times New Roman" w:hAnsi="Times New Roman"/>
                <w:sz w:val="24"/>
              </w:rPr>
            </w:pPr>
            <w:r>
              <w:rPr>
                <w:rFonts w:ascii="Times New Roman" w:hAnsi="Times New Roman"/>
                <w:sz w:val="24"/>
              </w:rPr>
              <w:t>sCD25</w:t>
            </w:r>
          </w:p>
        </w:tc>
        <w:tc>
          <w:tcPr>
            <w:tcW w:w="4145" w:type="dxa"/>
            <w:tcBorders>
              <w:top w:val="nil"/>
              <w:left w:val="nil"/>
              <w:bottom w:val="nil"/>
              <w:right w:val="nil"/>
            </w:tcBorders>
            <w:noWrap w:val="0"/>
            <w:vAlign w:val="top"/>
          </w:tcPr>
          <w:p w14:paraId="43072DE5">
            <w:pPr>
              <w:rPr>
                <w:rFonts w:ascii="Times New Roman" w:hAnsi="Times New Roman"/>
                <w:sz w:val="24"/>
              </w:rPr>
            </w:pPr>
            <w:r>
              <w:rPr>
                <w:rFonts w:ascii="Times New Roman" w:hAnsi="Times New Roman"/>
                <w:sz w:val="24"/>
              </w:rPr>
              <w:t>0.3466</w:t>
            </w:r>
          </w:p>
        </w:tc>
      </w:tr>
      <w:tr w14:paraId="116EF0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45" w:type="dxa"/>
            <w:tcBorders>
              <w:top w:val="nil"/>
              <w:left w:val="nil"/>
              <w:bottom w:val="nil"/>
              <w:right w:val="nil"/>
            </w:tcBorders>
            <w:noWrap w:val="0"/>
            <w:vAlign w:val="top"/>
          </w:tcPr>
          <w:p w14:paraId="4BD8FC64">
            <w:pPr>
              <w:jc w:val="left"/>
              <w:rPr>
                <w:rFonts w:ascii="Times New Roman" w:hAnsi="Times New Roman"/>
                <w:sz w:val="24"/>
              </w:rPr>
            </w:pPr>
            <w:r>
              <w:rPr>
                <w:rFonts w:ascii="Times New Roman" w:hAnsi="Times New Roman"/>
                <w:sz w:val="24"/>
              </w:rPr>
              <w:t>IP-10</w:t>
            </w:r>
          </w:p>
        </w:tc>
        <w:tc>
          <w:tcPr>
            <w:tcW w:w="4145" w:type="dxa"/>
            <w:tcBorders>
              <w:top w:val="nil"/>
              <w:left w:val="nil"/>
              <w:bottom w:val="nil"/>
              <w:right w:val="nil"/>
            </w:tcBorders>
            <w:noWrap w:val="0"/>
            <w:vAlign w:val="top"/>
          </w:tcPr>
          <w:p w14:paraId="1E8FC78A">
            <w:pPr>
              <w:rPr>
                <w:rFonts w:ascii="Times New Roman" w:hAnsi="Times New Roman"/>
                <w:sz w:val="24"/>
              </w:rPr>
            </w:pPr>
            <w:r>
              <w:rPr>
                <w:rFonts w:ascii="Times New Roman" w:hAnsi="Times New Roman"/>
                <w:sz w:val="24"/>
              </w:rPr>
              <w:t>0.2857</w:t>
            </w:r>
          </w:p>
        </w:tc>
      </w:tr>
      <w:tr w14:paraId="01E9E9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45" w:type="dxa"/>
            <w:tcBorders>
              <w:top w:val="nil"/>
              <w:left w:val="nil"/>
              <w:bottom w:val="nil"/>
              <w:right w:val="nil"/>
            </w:tcBorders>
            <w:noWrap w:val="0"/>
            <w:vAlign w:val="top"/>
          </w:tcPr>
          <w:p w14:paraId="70F3F039">
            <w:pPr>
              <w:jc w:val="left"/>
              <w:rPr>
                <w:rFonts w:ascii="Times New Roman" w:hAnsi="Times New Roman"/>
                <w:sz w:val="24"/>
              </w:rPr>
            </w:pPr>
            <w:r>
              <w:rPr>
                <w:rFonts w:ascii="Times New Roman" w:hAnsi="Times New Roman"/>
                <w:sz w:val="24"/>
              </w:rPr>
              <w:t>LDH</w:t>
            </w:r>
          </w:p>
        </w:tc>
        <w:tc>
          <w:tcPr>
            <w:tcW w:w="4145" w:type="dxa"/>
            <w:tcBorders>
              <w:top w:val="nil"/>
              <w:left w:val="nil"/>
              <w:bottom w:val="nil"/>
              <w:right w:val="nil"/>
            </w:tcBorders>
            <w:noWrap w:val="0"/>
            <w:vAlign w:val="top"/>
          </w:tcPr>
          <w:p w14:paraId="104902BF">
            <w:pPr>
              <w:rPr>
                <w:rFonts w:ascii="Times New Roman" w:hAnsi="Times New Roman"/>
                <w:sz w:val="24"/>
              </w:rPr>
            </w:pPr>
            <w:r>
              <w:rPr>
                <w:rFonts w:ascii="Times New Roman" w:hAnsi="Times New Roman"/>
                <w:sz w:val="24"/>
              </w:rPr>
              <w:t>0.2710</w:t>
            </w:r>
          </w:p>
        </w:tc>
      </w:tr>
      <w:tr w14:paraId="45B071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45" w:type="dxa"/>
            <w:tcBorders>
              <w:top w:val="nil"/>
              <w:left w:val="nil"/>
              <w:bottom w:val="nil"/>
              <w:right w:val="nil"/>
            </w:tcBorders>
            <w:noWrap w:val="0"/>
            <w:vAlign w:val="top"/>
          </w:tcPr>
          <w:p w14:paraId="6A4E2678">
            <w:pPr>
              <w:jc w:val="left"/>
              <w:rPr>
                <w:rFonts w:ascii="Times New Roman" w:hAnsi="Times New Roman"/>
                <w:sz w:val="24"/>
              </w:rPr>
            </w:pPr>
            <w:r>
              <w:rPr>
                <w:rFonts w:ascii="Times New Roman" w:hAnsi="Times New Roman"/>
                <w:sz w:val="24"/>
              </w:rPr>
              <w:t>sCD27</w:t>
            </w:r>
          </w:p>
        </w:tc>
        <w:tc>
          <w:tcPr>
            <w:tcW w:w="4145" w:type="dxa"/>
            <w:tcBorders>
              <w:top w:val="nil"/>
              <w:left w:val="nil"/>
              <w:bottom w:val="nil"/>
              <w:right w:val="nil"/>
            </w:tcBorders>
            <w:noWrap w:val="0"/>
            <w:vAlign w:val="top"/>
          </w:tcPr>
          <w:p w14:paraId="66FE18CE">
            <w:pPr>
              <w:rPr>
                <w:rFonts w:ascii="Times New Roman" w:hAnsi="Times New Roman"/>
                <w:sz w:val="24"/>
              </w:rPr>
            </w:pPr>
            <w:r>
              <w:rPr>
                <w:rFonts w:ascii="Times New Roman" w:hAnsi="Times New Roman"/>
                <w:sz w:val="24"/>
              </w:rPr>
              <w:t>0.0003</w:t>
            </w:r>
          </w:p>
        </w:tc>
      </w:tr>
      <w:tr w14:paraId="7F128A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45" w:type="dxa"/>
            <w:tcBorders>
              <w:top w:val="nil"/>
              <w:left w:val="nil"/>
              <w:bottom w:val="nil"/>
              <w:right w:val="nil"/>
            </w:tcBorders>
            <w:noWrap w:val="0"/>
            <w:vAlign w:val="top"/>
          </w:tcPr>
          <w:p w14:paraId="3D2FFDBA">
            <w:pPr>
              <w:jc w:val="left"/>
              <w:rPr>
                <w:rFonts w:ascii="Times New Roman" w:hAnsi="Times New Roman"/>
                <w:sz w:val="24"/>
              </w:rPr>
            </w:pPr>
            <w:r>
              <w:rPr>
                <w:rFonts w:ascii="Times New Roman" w:hAnsi="Times New Roman"/>
                <w:sz w:val="24"/>
              </w:rPr>
              <w:t>sPD-L1</w:t>
            </w:r>
          </w:p>
        </w:tc>
        <w:tc>
          <w:tcPr>
            <w:tcW w:w="4145" w:type="dxa"/>
            <w:tcBorders>
              <w:top w:val="nil"/>
              <w:left w:val="nil"/>
              <w:bottom w:val="nil"/>
              <w:right w:val="nil"/>
            </w:tcBorders>
            <w:noWrap w:val="0"/>
            <w:vAlign w:val="top"/>
          </w:tcPr>
          <w:p w14:paraId="088A14D6">
            <w:pPr>
              <w:rPr>
                <w:rFonts w:ascii="Times New Roman" w:hAnsi="Times New Roman"/>
                <w:sz w:val="24"/>
              </w:rPr>
            </w:pPr>
            <w:r>
              <w:rPr>
                <w:rFonts w:ascii="Times New Roman" w:hAnsi="Times New Roman"/>
                <w:sz w:val="24"/>
              </w:rPr>
              <w:t>0.0000</w:t>
            </w:r>
          </w:p>
        </w:tc>
      </w:tr>
      <w:tr w14:paraId="759929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45" w:type="dxa"/>
            <w:tcBorders>
              <w:top w:val="nil"/>
              <w:left w:val="nil"/>
              <w:bottom w:val="nil"/>
              <w:right w:val="nil"/>
            </w:tcBorders>
            <w:noWrap w:val="0"/>
            <w:vAlign w:val="top"/>
          </w:tcPr>
          <w:p w14:paraId="63CD0861">
            <w:pPr>
              <w:jc w:val="left"/>
              <w:rPr>
                <w:rFonts w:ascii="Times New Roman" w:hAnsi="Times New Roman"/>
                <w:sz w:val="24"/>
              </w:rPr>
            </w:pPr>
            <w:r>
              <w:rPr>
                <w:rFonts w:ascii="Times New Roman" w:hAnsi="Times New Roman"/>
                <w:sz w:val="24"/>
              </w:rPr>
              <w:t>sPD-L2</w:t>
            </w:r>
          </w:p>
        </w:tc>
        <w:tc>
          <w:tcPr>
            <w:tcW w:w="4145" w:type="dxa"/>
            <w:tcBorders>
              <w:top w:val="nil"/>
              <w:left w:val="nil"/>
              <w:bottom w:val="nil"/>
              <w:right w:val="nil"/>
            </w:tcBorders>
            <w:noWrap w:val="0"/>
            <w:vAlign w:val="top"/>
          </w:tcPr>
          <w:p w14:paraId="35E0BF96">
            <w:pPr>
              <w:rPr>
                <w:rFonts w:ascii="Times New Roman" w:hAnsi="Times New Roman"/>
                <w:sz w:val="24"/>
              </w:rPr>
            </w:pPr>
            <w:r>
              <w:rPr>
                <w:rFonts w:ascii="Times New Roman" w:hAnsi="Times New Roman"/>
                <w:sz w:val="24"/>
              </w:rPr>
              <w:t>0.0000</w:t>
            </w:r>
          </w:p>
        </w:tc>
      </w:tr>
      <w:tr w14:paraId="23B888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45" w:type="dxa"/>
            <w:tcBorders>
              <w:top w:val="nil"/>
              <w:left w:val="nil"/>
              <w:bottom w:val="nil"/>
              <w:right w:val="nil"/>
            </w:tcBorders>
            <w:noWrap w:val="0"/>
            <w:vAlign w:val="top"/>
          </w:tcPr>
          <w:p w14:paraId="5E59EAAC">
            <w:pPr>
              <w:jc w:val="left"/>
              <w:rPr>
                <w:rFonts w:ascii="Times New Roman" w:hAnsi="Times New Roman"/>
                <w:sz w:val="24"/>
              </w:rPr>
            </w:pPr>
            <w:r>
              <w:rPr>
                <w:rFonts w:ascii="Times New Roman" w:hAnsi="Times New Roman"/>
                <w:sz w:val="24"/>
              </w:rPr>
              <w:t>sGalectin-9</w:t>
            </w:r>
          </w:p>
        </w:tc>
        <w:tc>
          <w:tcPr>
            <w:tcW w:w="4145" w:type="dxa"/>
            <w:tcBorders>
              <w:top w:val="nil"/>
              <w:left w:val="nil"/>
              <w:bottom w:val="nil"/>
              <w:right w:val="nil"/>
            </w:tcBorders>
            <w:noWrap w:val="0"/>
            <w:vAlign w:val="top"/>
          </w:tcPr>
          <w:p w14:paraId="386A4BBB">
            <w:pPr>
              <w:rPr>
                <w:rFonts w:ascii="Times New Roman" w:hAnsi="Times New Roman"/>
                <w:sz w:val="24"/>
              </w:rPr>
            </w:pPr>
            <w:r>
              <w:rPr>
                <w:rFonts w:ascii="Times New Roman" w:hAnsi="Times New Roman"/>
                <w:sz w:val="24"/>
              </w:rPr>
              <w:t>0.0000</w:t>
            </w:r>
          </w:p>
        </w:tc>
      </w:tr>
      <w:tr w14:paraId="3E9B02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45" w:type="dxa"/>
            <w:tcBorders>
              <w:top w:val="nil"/>
              <w:left w:val="nil"/>
              <w:bottom w:val="nil"/>
              <w:right w:val="nil"/>
            </w:tcBorders>
            <w:noWrap w:val="0"/>
            <w:vAlign w:val="top"/>
          </w:tcPr>
          <w:p w14:paraId="54CEFFF5">
            <w:pPr>
              <w:jc w:val="left"/>
              <w:rPr>
                <w:rFonts w:ascii="Times New Roman" w:hAnsi="Times New Roman"/>
                <w:sz w:val="24"/>
              </w:rPr>
            </w:pPr>
            <w:r>
              <w:rPr>
                <w:rFonts w:ascii="Times New Roman" w:hAnsi="Times New Roman"/>
                <w:sz w:val="24"/>
              </w:rPr>
              <w:t>IL-6</w:t>
            </w:r>
          </w:p>
        </w:tc>
        <w:tc>
          <w:tcPr>
            <w:tcW w:w="4145" w:type="dxa"/>
            <w:tcBorders>
              <w:top w:val="nil"/>
              <w:left w:val="nil"/>
              <w:bottom w:val="nil"/>
              <w:right w:val="nil"/>
            </w:tcBorders>
            <w:noWrap w:val="0"/>
            <w:vAlign w:val="top"/>
          </w:tcPr>
          <w:p w14:paraId="04F97FE7">
            <w:pPr>
              <w:rPr>
                <w:rFonts w:ascii="Times New Roman" w:hAnsi="Times New Roman"/>
                <w:sz w:val="24"/>
              </w:rPr>
            </w:pPr>
            <w:r>
              <w:rPr>
                <w:rFonts w:ascii="Times New Roman" w:hAnsi="Times New Roman"/>
                <w:sz w:val="24"/>
              </w:rPr>
              <w:t>0.0000</w:t>
            </w:r>
          </w:p>
        </w:tc>
      </w:tr>
      <w:tr w14:paraId="63E4B8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45" w:type="dxa"/>
            <w:tcBorders>
              <w:top w:val="nil"/>
              <w:left w:val="nil"/>
              <w:bottom w:val="nil"/>
              <w:right w:val="nil"/>
            </w:tcBorders>
            <w:noWrap w:val="0"/>
            <w:vAlign w:val="top"/>
          </w:tcPr>
          <w:p w14:paraId="5A38BA31">
            <w:pPr>
              <w:jc w:val="left"/>
              <w:rPr>
                <w:rFonts w:ascii="Times New Roman" w:hAnsi="Times New Roman"/>
                <w:sz w:val="24"/>
              </w:rPr>
            </w:pPr>
            <w:r>
              <w:rPr>
                <w:rFonts w:ascii="Times New Roman" w:hAnsi="Times New Roman"/>
                <w:sz w:val="24"/>
              </w:rPr>
              <w:t>IFN-γ</w:t>
            </w:r>
          </w:p>
        </w:tc>
        <w:tc>
          <w:tcPr>
            <w:tcW w:w="4145" w:type="dxa"/>
            <w:tcBorders>
              <w:top w:val="nil"/>
              <w:left w:val="nil"/>
              <w:bottom w:val="nil"/>
              <w:right w:val="nil"/>
            </w:tcBorders>
            <w:noWrap w:val="0"/>
            <w:vAlign w:val="top"/>
          </w:tcPr>
          <w:p w14:paraId="0A3B00AA">
            <w:pPr>
              <w:rPr>
                <w:rFonts w:ascii="Times New Roman" w:hAnsi="Times New Roman"/>
                <w:sz w:val="24"/>
              </w:rPr>
            </w:pPr>
            <w:r>
              <w:rPr>
                <w:rFonts w:ascii="Times New Roman" w:hAnsi="Times New Roman"/>
                <w:sz w:val="24"/>
              </w:rPr>
              <w:t>0.0000</w:t>
            </w:r>
          </w:p>
        </w:tc>
      </w:tr>
      <w:tr w14:paraId="153850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45" w:type="dxa"/>
            <w:tcBorders>
              <w:top w:val="nil"/>
              <w:left w:val="nil"/>
              <w:bottom w:val="nil"/>
              <w:right w:val="nil"/>
            </w:tcBorders>
            <w:noWrap w:val="0"/>
            <w:vAlign w:val="top"/>
          </w:tcPr>
          <w:p w14:paraId="4DC31D1E">
            <w:pPr>
              <w:jc w:val="left"/>
              <w:rPr>
                <w:rFonts w:ascii="Times New Roman" w:hAnsi="Times New Roman"/>
                <w:sz w:val="24"/>
              </w:rPr>
            </w:pPr>
            <w:r>
              <w:rPr>
                <w:rFonts w:ascii="Times New Roman" w:hAnsi="Times New Roman"/>
                <w:sz w:val="24"/>
              </w:rPr>
              <w:t>IL-8</w:t>
            </w:r>
          </w:p>
        </w:tc>
        <w:tc>
          <w:tcPr>
            <w:tcW w:w="4145" w:type="dxa"/>
            <w:tcBorders>
              <w:top w:val="nil"/>
              <w:left w:val="nil"/>
              <w:bottom w:val="nil"/>
              <w:right w:val="nil"/>
            </w:tcBorders>
            <w:noWrap w:val="0"/>
            <w:vAlign w:val="top"/>
          </w:tcPr>
          <w:p w14:paraId="6E1F587E">
            <w:pPr>
              <w:rPr>
                <w:rFonts w:ascii="Times New Roman" w:hAnsi="Times New Roman"/>
                <w:sz w:val="24"/>
              </w:rPr>
            </w:pPr>
            <w:r>
              <w:rPr>
                <w:rFonts w:ascii="Times New Roman" w:hAnsi="Times New Roman"/>
                <w:sz w:val="24"/>
              </w:rPr>
              <w:t>0.0000</w:t>
            </w:r>
          </w:p>
        </w:tc>
      </w:tr>
      <w:tr w14:paraId="2DD082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45" w:type="dxa"/>
            <w:tcBorders>
              <w:top w:val="nil"/>
              <w:left w:val="nil"/>
              <w:bottom w:val="nil"/>
              <w:right w:val="nil"/>
            </w:tcBorders>
            <w:noWrap w:val="0"/>
            <w:vAlign w:val="top"/>
          </w:tcPr>
          <w:p w14:paraId="097731D6">
            <w:pPr>
              <w:jc w:val="left"/>
              <w:rPr>
                <w:rFonts w:ascii="Times New Roman" w:hAnsi="Times New Roman"/>
                <w:sz w:val="24"/>
              </w:rPr>
            </w:pPr>
            <w:r>
              <w:rPr>
                <w:rFonts w:ascii="Times New Roman" w:hAnsi="Times New Roman"/>
                <w:sz w:val="24"/>
              </w:rPr>
              <w:t>WBC</w:t>
            </w:r>
          </w:p>
        </w:tc>
        <w:tc>
          <w:tcPr>
            <w:tcW w:w="4145" w:type="dxa"/>
            <w:tcBorders>
              <w:top w:val="nil"/>
              <w:left w:val="nil"/>
              <w:bottom w:val="nil"/>
              <w:right w:val="nil"/>
            </w:tcBorders>
            <w:noWrap w:val="0"/>
            <w:vAlign w:val="top"/>
          </w:tcPr>
          <w:p w14:paraId="107176B6">
            <w:pPr>
              <w:rPr>
                <w:rFonts w:ascii="Times New Roman" w:hAnsi="Times New Roman"/>
                <w:sz w:val="24"/>
              </w:rPr>
            </w:pPr>
            <w:r>
              <w:rPr>
                <w:rFonts w:ascii="Times New Roman" w:hAnsi="Times New Roman"/>
                <w:sz w:val="24"/>
              </w:rPr>
              <w:t>0.0000</w:t>
            </w:r>
          </w:p>
        </w:tc>
      </w:tr>
      <w:tr w14:paraId="4E56D9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45" w:type="dxa"/>
            <w:tcBorders>
              <w:top w:val="nil"/>
              <w:left w:val="nil"/>
              <w:bottom w:val="nil"/>
              <w:right w:val="nil"/>
            </w:tcBorders>
            <w:noWrap w:val="0"/>
            <w:vAlign w:val="top"/>
          </w:tcPr>
          <w:p w14:paraId="63B72942">
            <w:pPr>
              <w:jc w:val="left"/>
              <w:rPr>
                <w:rFonts w:ascii="Times New Roman" w:hAnsi="Times New Roman"/>
                <w:sz w:val="24"/>
              </w:rPr>
            </w:pPr>
            <w:r>
              <w:rPr>
                <w:rFonts w:ascii="Times New Roman" w:hAnsi="Times New Roman"/>
                <w:sz w:val="24"/>
              </w:rPr>
              <w:t>Hemoglobin</w:t>
            </w:r>
          </w:p>
        </w:tc>
        <w:tc>
          <w:tcPr>
            <w:tcW w:w="4145" w:type="dxa"/>
            <w:tcBorders>
              <w:top w:val="nil"/>
              <w:left w:val="nil"/>
              <w:bottom w:val="nil"/>
              <w:right w:val="nil"/>
            </w:tcBorders>
            <w:noWrap w:val="0"/>
            <w:vAlign w:val="top"/>
          </w:tcPr>
          <w:p w14:paraId="69BBC959">
            <w:pPr>
              <w:rPr>
                <w:rFonts w:ascii="Times New Roman" w:hAnsi="Times New Roman"/>
                <w:sz w:val="24"/>
              </w:rPr>
            </w:pPr>
            <w:r>
              <w:rPr>
                <w:rFonts w:ascii="Times New Roman" w:hAnsi="Times New Roman"/>
                <w:sz w:val="24"/>
              </w:rPr>
              <w:t>0.0000</w:t>
            </w:r>
          </w:p>
        </w:tc>
      </w:tr>
      <w:tr w14:paraId="764331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45" w:type="dxa"/>
            <w:tcBorders>
              <w:top w:val="nil"/>
              <w:left w:val="nil"/>
              <w:bottom w:val="nil"/>
              <w:right w:val="nil"/>
            </w:tcBorders>
            <w:noWrap w:val="0"/>
            <w:vAlign w:val="top"/>
          </w:tcPr>
          <w:p w14:paraId="5D792A2E">
            <w:pPr>
              <w:jc w:val="left"/>
              <w:rPr>
                <w:rFonts w:ascii="Times New Roman" w:hAnsi="Times New Roman"/>
                <w:sz w:val="24"/>
              </w:rPr>
            </w:pPr>
            <w:r>
              <w:rPr>
                <w:rFonts w:ascii="Times New Roman" w:hAnsi="Times New Roman"/>
                <w:sz w:val="24"/>
              </w:rPr>
              <w:t>D-Dimer</w:t>
            </w:r>
          </w:p>
        </w:tc>
        <w:tc>
          <w:tcPr>
            <w:tcW w:w="4145" w:type="dxa"/>
            <w:tcBorders>
              <w:top w:val="nil"/>
              <w:left w:val="nil"/>
              <w:bottom w:val="nil"/>
              <w:right w:val="nil"/>
            </w:tcBorders>
            <w:noWrap w:val="0"/>
            <w:vAlign w:val="top"/>
          </w:tcPr>
          <w:p w14:paraId="67355861">
            <w:pPr>
              <w:rPr>
                <w:rFonts w:ascii="Times New Roman" w:hAnsi="Times New Roman"/>
                <w:sz w:val="24"/>
              </w:rPr>
            </w:pPr>
            <w:r>
              <w:rPr>
                <w:rFonts w:ascii="Times New Roman" w:hAnsi="Times New Roman"/>
                <w:sz w:val="24"/>
              </w:rPr>
              <w:t>0.0000</w:t>
            </w:r>
          </w:p>
        </w:tc>
      </w:tr>
      <w:tr w14:paraId="68B2A4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45" w:type="dxa"/>
            <w:tcBorders>
              <w:top w:val="nil"/>
              <w:left w:val="nil"/>
              <w:bottom w:val="nil"/>
              <w:right w:val="nil"/>
            </w:tcBorders>
            <w:noWrap w:val="0"/>
            <w:vAlign w:val="top"/>
          </w:tcPr>
          <w:p w14:paraId="63FFE118">
            <w:pPr>
              <w:jc w:val="left"/>
              <w:rPr>
                <w:rFonts w:ascii="Times New Roman" w:hAnsi="Times New Roman"/>
                <w:sz w:val="24"/>
              </w:rPr>
            </w:pPr>
            <w:r>
              <w:rPr>
                <w:rFonts w:ascii="Times New Roman" w:hAnsi="Times New Roman"/>
                <w:sz w:val="24"/>
              </w:rPr>
              <w:t>ALB</w:t>
            </w:r>
          </w:p>
        </w:tc>
        <w:tc>
          <w:tcPr>
            <w:tcW w:w="4145" w:type="dxa"/>
            <w:tcBorders>
              <w:top w:val="nil"/>
              <w:left w:val="nil"/>
              <w:bottom w:val="nil"/>
              <w:right w:val="nil"/>
            </w:tcBorders>
            <w:noWrap w:val="0"/>
            <w:vAlign w:val="top"/>
          </w:tcPr>
          <w:p w14:paraId="4CE7C0A5">
            <w:pPr>
              <w:rPr>
                <w:rFonts w:ascii="Times New Roman" w:hAnsi="Times New Roman"/>
                <w:sz w:val="24"/>
              </w:rPr>
            </w:pPr>
            <w:r>
              <w:rPr>
                <w:rFonts w:ascii="Times New Roman" w:hAnsi="Times New Roman"/>
                <w:sz w:val="24"/>
              </w:rPr>
              <w:t>0.0000</w:t>
            </w:r>
          </w:p>
        </w:tc>
      </w:tr>
      <w:tr w14:paraId="1C4910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45" w:type="dxa"/>
            <w:tcBorders>
              <w:top w:val="nil"/>
              <w:left w:val="nil"/>
              <w:bottom w:val="single" w:color="auto" w:sz="4" w:space="0"/>
              <w:right w:val="nil"/>
            </w:tcBorders>
            <w:noWrap w:val="0"/>
            <w:vAlign w:val="top"/>
          </w:tcPr>
          <w:p w14:paraId="6C3A70B7">
            <w:pPr>
              <w:jc w:val="left"/>
              <w:rPr>
                <w:rFonts w:ascii="Times New Roman" w:hAnsi="Times New Roman"/>
                <w:sz w:val="24"/>
              </w:rPr>
            </w:pPr>
            <w:r>
              <w:rPr>
                <w:rFonts w:ascii="Times New Roman" w:hAnsi="Times New Roman"/>
                <w:sz w:val="24"/>
              </w:rPr>
              <w:t>CRP</w:t>
            </w:r>
          </w:p>
        </w:tc>
        <w:tc>
          <w:tcPr>
            <w:tcW w:w="4145" w:type="dxa"/>
            <w:tcBorders>
              <w:top w:val="nil"/>
              <w:left w:val="nil"/>
              <w:bottom w:val="single" w:color="auto" w:sz="4" w:space="0"/>
              <w:right w:val="nil"/>
            </w:tcBorders>
            <w:noWrap w:val="0"/>
            <w:vAlign w:val="top"/>
          </w:tcPr>
          <w:p w14:paraId="6BB8032A">
            <w:pPr>
              <w:rPr>
                <w:rFonts w:ascii="Times New Roman" w:hAnsi="Times New Roman"/>
                <w:sz w:val="24"/>
              </w:rPr>
            </w:pPr>
            <w:r>
              <w:rPr>
                <w:rFonts w:ascii="Times New Roman" w:hAnsi="Times New Roman"/>
                <w:sz w:val="24"/>
              </w:rPr>
              <w:t>0.0000</w:t>
            </w:r>
          </w:p>
        </w:tc>
      </w:tr>
    </w:tbl>
    <w:p w14:paraId="04353234">
      <w:pPr>
        <w:spacing w:line="360" w:lineRule="auto"/>
        <w:rPr>
          <w:rFonts w:ascii="Times New Roman" w:hAnsi="Times New Roman"/>
          <w:sz w:val="24"/>
        </w:rPr>
      </w:pPr>
    </w:p>
    <w:p w14:paraId="4B30A86E">
      <w:pPr>
        <w:spacing w:line="360" w:lineRule="auto"/>
        <w:rPr>
          <w:rFonts w:ascii="Times New Roman" w:hAnsi="Times New Roman"/>
          <w:b/>
          <w:bCs/>
          <w:sz w:val="24"/>
        </w:rPr>
      </w:pPr>
    </w:p>
    <w:p w14:paraId="06F91EAA">
      <w:pPr>
        <w:spacing w:line="360" w:lineRule="auto"/>
        <w:rPr>
          <w:rFonts w:ascii="Times New Roman" w:hAnsi="Times New Roman"/>
          <w:b/>
          <w:bCs/>
          <w:sz w:val="24"/>
        </w:rPr>
      </w:pPr>
    </w:p>
    <w:p w14:paraId="4E2B8738">
      <w:pPr>
        <w:spacing w:line="360" w:lineRule="auto"/>
        <w:rPr>
          <w:rFonts w:ascii="Times New Roman" w:hAnsi="Times New Roman"/>
          <w:b/>
          <w:bCs/>
          <w:sz w:val="24"/>
        </w:rPr>
      </w:pPr>
    </w:p>
    <w:p w14:paraId="5686618E">
      <w:pPr>
        <w:spacing w:line="360" w:lineRule="auto"/>
        <w:rPr>
          <w:rFonts w:ascii="Times New Roman" w:hAnsi="Times New Roman"/>
          <w:b/>
          <w:bCs/>
          <w:sz w:val="24"/>
        </w:rPr>
      </w:pPr>
    </w:p>
    <w:p w14:paraId="6E4B7618">
      <w:pPr>
        <w:spacing w:line="360" w:lineRule="auto"/>
        <w:rPr>
          <w:rFonts w:ascii="Times New Roman" w:hAnsi="Times New Roman"/>
          <w:sz w:val="24"/>
        </w:rPr>
      </w:pPr>
    </w:p>
    <w:p w14:paraId="5B7504E7">
      <w:pPr>
        <w:spacing w:line="360" w:lineRule="auto"/>
        <w:rPr>
          <w:rFonts w:ascii="Times New Roman" w:hAnsi="Times New Roman"/>
          <w:sz w:val="24"/>
        </w:rPr>
      </w:pPr>
    </w:p>
    <w:p w14:paraId="42F827D7">
      <w:pPr>
        <w:spacing w:line="360" w:lineRule="auto"/>
        <w:rPr>
          <w:rFonts w:ascii="Times New Roman" w:hAnsi="Times New Roman"/>
          <w:sz w:val="24"/>
        </w:rPr>
      </w:pPr>
    </w:p>
    <w:p w14:paraId="3327BAFE">
      <w:pPr>
        <w:spacing w:line="360" w:lineRule="auto"/>
        <w:rPr>
          <w:rFonts w:ascii="Times New Roman" w:hAnsi="Times New Roman"/>
          <w:sz w:val="24"/>
        </w:rPr>
      </w:pPr>
    </w:p>
    <w:p w14:paraId="66472F61">
      <w:pPr>
        <w:spacing w:line="360" w:lineRule="auto"/>
        <w:rPr>
          <w:rFonts w:ascii="Times New Roman" w:hAnsi="Times New Roman"/>
          <w:sz w:val="24"/>
        </w:rPr>
      </w:pPr>
    </w:p>
    <w:p w14:paraId="36DA5C23"/>
    <w:sectPr>
      <w:pgSz w:w="11906" w:h="16838"/>
      <w:pgMar w:top="1440" w:right="1800" w:bottom="1440" w:left="1800" w:header="851" w:footer="992" w:gutter="0"/>
      <w:lnNumType w:countBy="1" w:restart="continuous"/>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Times-Bold">
    <w:altName w:val="Segoe Print"/>
    <w:panose1 w:val="00000000000000000000"/>
    <w:charset w:val="00"/>
    <w:family w:val="auto"/>
    <w:pitch w:val="default"/>
    <w:sig w:usb0="00000000" w:usb1="00000000" w:usb2="00000000" w:usb3="00000000" w:csb0="00040001" w:csb1="00000000"/>
  </w:font>
  <w:font w:name="Segoe Print">
    <w:panose1 w:val="02000600000000000000"/>
    <w:charset w:val="00"/>
    <w:family w:val="auto"/>
    <w:pitch w:val="default"/>
    <w:sig w:usb0="0000028F" w:usb1="00000000" w:usb2="00000000" w:usb3="00000000" w:csb0="2000009F" w:csb1="4701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F461D40"/>
    <w:rsid w:val="0B536776"/>
    <w:rsid w:val="453934F8"/>
    <w:rsid w:val="66AD0BF3"/>
    <w:rsid w:val="6F461D4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 w:type="character" w:customStyle="1" w:styleId="4">
    <w:name w:val="font21"/>
    <w:qFormat/>
    <w:uiPriority w:val="0"/>
    <w:rPr>
      <w:rFonts w:hint="eastAsia" w:ascii="等线" w:hAnsi="等线" w:eastAsia="等线" w:cs="等线"/>
      <w:color w:val="000000"/>
      <w:sz w:val="21"/>
      <w:szCs w:val="21"/>
      <w:u w:val="none"/>
      <w:vertAlign w:val="superscript"/>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275</Words>
  <Characters>1538</Characters>
  <Lines>0</Lines>
  <Paragraphs>0</Paragraphs>
  <TotalTime>1</TotalTime>
  <ScaleCrop>false</ScaleCrop>
  <LinksUpToDate>false</LinksUpToDate>
  <CharactersWithSpaces>1721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2025-02-14T06:26:00Z</dcterms:created>
  <dc:creator>玲玲</dc:creator>
  <cp:lastModifiedBy>林威兵</cp:lastModifiedBy>
  <dcterms:modified xsi:type="dcterms:W3CDTF">2026-06-12T03:08:36Z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985BDFA9D0334175B4E67C350609D45B_13</vt:lpwstr>
  </property>
  <property fmtid="{D5CDD505-2E9C-101B-9397-08002B2CF9AE}" pid="4" name="KSOTemplateDocerSaveRecord">
    <vt:lpwstr>eyJoZGlkIjoiNWU0MWE3ODg2MDBiMWM3ZDYzM2RmNDE1MDg2ZTlmZWUiLCJ1c2VySWQiOiIxNDU2ODkwMTI5In0=</vt:lpwstr>
  </property>
</Properties>
</file>