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8A2B" w14:textId="687383BF" w:rsidR="00342CD5" w:rsidRPr="00E003E1" w:rsidRDefault="00E003E1">
      <w:pPr>
        <w:rPr>
          <w:rFonts w:ascii="Times New Roman" w:hAnsi="Times New Roman" w:cs="Times New Roman"/>
          <w:sz w:val="24"/>
          <w:szCs w:val="24"/>
        </w:rPr>
      </w:pPr>
      <w:r w:rsidRPr="00E003E1">
        <w:rPr>
          <w:rFonts w:ascii="Times New Roman" w:hAnsi="Times New Roman" w:cs="Times New Roman"/>
          <w:b/>
          <w:sz w:val="24"/>
          <w:szCs w:val="24"/>
        </w:rPr>
        <w:t>Supplementary Material Table S</w:t>
      </w:r>
      <w:r w:rsidR="00656025">
        <w:rPr>
          <w:rFonts w:ascii="Times New Roman" w:hAnsi="Times New Roman" w:cs="Times New Roman"/>
          <w:b/>
          <w:sz w:val="24"/>
          <w:szCs w:val="24"/>
        </w:rPr>
        <w:t>2</w:t>
      </w:r>
      <w:r w:rsidRPr="00E003E1">
        <w:rPr>
          <w:rFonts w:ascii="Times New Roman" w:hAnsi="Times New Roman" w:cs="Times New Roman"/>
          <w:b/>
          <w:sz w:val="24"/>
          <w:szCs w:val="24"/>
        </w:rPr>
        <w:t>. School-level characteristics by trial arm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261"/>
        <w:gridCol w:w="2710"/>
      </w:tblGrid>
      <w:tr w:rsidR="00342CD5" w:rsidRPr="00E003E1" w14:paraId="5D8442C6" w14:textId="77777777" w:rsidTr="00E003E1">
        <w:trPr>
          <w:tblHeader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7874CD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b/>
                <w:sz w:val="20"/>
                <w:szCs w:val="20"/>
              </w:rPr>
              <w:t>School-level characteristic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425CCDE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b/>
                <w:sz w:val="20"/>
                <w:szCs w:val="20"/>
              </w:rPr>
              <w:t>YSLQQ (35 schools)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vAlign w:val="center"/>
          </w:tcPr>
          <w:p w14:paraId="293125CF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b/>
                <w:sz w:val="20"/>
                <w:szCs w:val="20"/>
              </w:rPr>
              <w:t>Control (33 schools)</w:t>
            </w:r>
          </w:p>
        </w:tc>
      </w:tr>
      <w:tr w:rsidR="00342CD5" w:rsidRPr="00E003E1" w14:paraId="1698C48D" w14:textId="77777777" w:rsidTr="00E003E1">
        <w:trPr>
          <w:jc w:val="center"/>
        </w:trPr>
        <w:tc>
          <w:tcPr>
            <w:tcW w:w="4531" w:type="dxa"/>
            <w:tcBorders>
              <w:bottom w:val="nil"/>
            </w:tcBorders>
            <w:vAlign w:val="center"/>
          </w:tcPr>
          <w:p w14:paraId="36029832" w14:textId="5DE66DAF" w:rsidR="00342CD5" w:rsidRPr="00E003E1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Students per school</w:t>
            </w:r>
            <w:r w:rsidR="0009763C">
              <w:rPr>
                <w:rFonts w:ascii="Times New Roman" w:hAnsi="Times New Roman" w:cs="Times New Roman"/>
                <w:sz w:val="20"/>
                <w:szCs w:val="20"/>
              </w:rPr>
              <w:t xml:space="preserve"> (Baseline)</w:t>
            </w: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, mean (SD)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14:paraId="1C959015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136.5 (37.0)</w:t>
            </w:r>
          </w:p>
        </w:tc>
        <w:tc>
          <w:tcPr>
            <w:tcW w:w="2710" w:type="dxa"/>
            <w:tcBorders>
              <w:bottom w:val="nil"/>
            </w:tcBorders>
            <w:vAlign w:val="center"/>
          </w:tcPr>
          <w:p w14:paraId="30C527E8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129.7 (47.4)</w:t>
            </w:r>
          </w:p>
        </w:tc>
      </w:tr>
      <w:tr w:rsidR="00342CD5" w:rsidRPr="00E003E1" w14:paraId="1308A880" w14:textId="77777777" w:rsidTr="00E003E1">
        <w:trPr>
          <w:jc w:val="center"/>
        </w:trPr>
        <w:tc>
          <w:tcPr>
            <w:tcW w:w="4531" w:type="dxa"/>
            <w:tcBorders>
              <w:top w:val="nil"/>
              <w:bottom w:val="nil"/>
            </w:tcBorders>
            <w:vAlign w:val="center"/>
          </w:tcPr>
          <w:p w14:paraId="7DB923D2" w14:textId="77777777" w:rsidR="00342CD5" w:rsidRPr="00E003E1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Students per school, median (IQR)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42A01DE2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136 (112–150)</w:t>
            </w:r>
          </w:p>
        </w:tc>
        <w:tc>
          <w:tcPr>
            <w:tcW w:w="2710" w:type="dxa"/>
            <w:tcBorders>
              <w:top w:val="nil"/>
              <w:bottom w:val="nil"/>
            </w:tcBorders>
            <w:vAlign w:val="center"/>
          </w:tcPr>
          <w:p w14:paraId="13A744D7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118 (96–149)</w:t>
            </w:r>
          </w:p>
        </w:tc>
      </w:tr>
      <w:tr w:rsidR="00342CD5" w:rsidRPr="00E003E1" w14:paraId="6C77A740" w14:textId="77777777" w:rsidTr="00E003E1">
        <w:trPr>
          <w:jc w:val="center"/>
        </w:trPr>
        <w:tc>
          <w:tcPr>
            <w:tcW w:w="4531" w:type="dxa"/>
            <w:tcBorders>
              <w:top w:val="nil"/>
              <w:bottom w:val="nil"/>
            </w:tcBorders>
            <w:vAlign w:val="center"/>
          </w:tcPr>
          <w:p w14:paraId="4E34F969" w14:textId="77777777" w:rsidR="00342CD5" w:rsidRPr="00E003E1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Subsidized schools, n (%)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615112D9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27 (77.1%)</w:t>
            </w:r>
          </w:p>
        </w:tc>
        <w:tc>
          <w:tcPr>
            <w:tcW w:w="2710" w:type="dxa"/>
            <w:tcBorders>
              <w:top w:val="nil"/>
              <w:bottom w:val="nil"/>
            </w:tcBorders>
            <w:vAlign w:val="center"/>
          </w:tcPr>
          <w:p w14:paraId="7E4D09A3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25 (75.8%)</w:t>
            </w:r>
          </w:p>
        </w:tc>
      </w:tr>
      <w:tr w:rsidR="00342CD5" w:rsidRPr="00E003E1" w14:paraId="745F14F6" w14:textId="77777777" w:rsidTr="00E003E1">
        <w:trPr>
          <w:jc w:val="center"/>
        </w:trPr>
        <w:tc>
          <w:tcPr>
            <w:tcW w:w="4531" w:type="dxa"/>
            <w:tcBorders>
              <w:top w:val="nil"/>
              <w:bottom w:val="nil"/>
            </w:tcBorders>
            <w:vAlign w:val="center"/>
          </w:tcPr>
          <w:p w14:paraId="455837D0" w14:textId="77777777" w:rsidR="00342CD5" w:rsidRPr="00E003E1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IVE-SINAE, mean (SD)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64620040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80.1 (10.7)</w:t>
            </w:r>
          </w:p>
        </w:tc>
        <w:tc>
          <w:tcPr>
            <w:tcW w:w="2710" w:type="dxa"/>
            <w:tcBorders>
              <w:top w:val="nil"/>
              <w:bottom w:val="nil"/>
            </w:tcBorders>
            <w:vAlign w:val="center"/>
          </w:tcPr>
          <w:p w14:paraId="1EB0815A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83.5 (11.9)</w:t>
            </w:r>
          </w:p>
        </w:tc>
      </w:tr>
      <w:tr w:rsidR="00342CD5" w:rsidRPr="00E003E1" w14:paraId="55A534DE" w14:textId="77777777" w:rsidTr="00E003E1">
        <w:trPr>
          <w:jc w:val="center"/>
        </w:trPr>
        <w:tc>
          <w:tcPr>
            <w:tcW w:w="4531" w:type="dxa"/>
            <w:tcBorders>
              <w:top w:val="nil"/>
              <w:bottom w:val="nil"/>
            </w:tcBorders>
            <w:vAlign w:val="center"/>
          </w:tcPr>
          <w:p w14:paraId="5EC10EE6" w14:textId="77777777" w:rsidR="00342CD5" w:rsidRPr="00E003E1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Post-intervention assessed per school, mean (SD)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2F6571E3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112.3 (30.5)</w:t>
            </w:r>
          </w:p>
        </w:tc>
        <w:tc>
          <w:tcPr>
            <w:tcW w:w="2710" w:type="dxa"/>
            <w:tcBorders>
              <w:top w:val="nil"/>
              <w:bottom w:val="nil"/>
            </w:tcBorders>
            <w:vAlign w:val="center"/>
          </w:tcPr>
          <w:p w14:paraId="61CECD42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110.2 (45.4)</w:t>
            </w:r>
          </w:p>
        </w:tc>
      </w:tr>
      <w:tr w:rsidR="00342CD5" w:rsidRPr="00E003E1" w14:paraId="338E46BC" w14:textId="77777777" w:rsidTr="00E003E1">
        <w:trPr>
          <w:jc w:val="center"/>
        </w:trPr>
        <w:tc>
          <w:tcPr>
            <w:tcW w:w="4531" w:type="dxa"/>
            <w:tcBorders>
              <w:top w:val="nil"/>
            </w:tcBorders>
            <w:vAlign w:val="center"/>
          </w:tcPr>
          <w:p w14:paraId="3DEA04F6" w14:textId="77777777" w:rsidR="00342CD5" w:rsidRPr="00E003E1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Follow-up assessed per school, mean (SD)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14:paraId="55CD22D0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83.6 (35.9)</w:t>
            </w:r>
          </w:p>
        </w:tc>
        <w:tc>
          <w:tcPr>
            <w:tcW w:w="2710" w:type="dxa"/>
            <w:tcBorders>
              <w:top w:val="nil"/>
            </w:tcBorders>
            <w:vAlign w:val="center"/>
          </w:tcPr>
          <w:p w14:paraId="39BD7069" w14:textId="77777777" w:rsidR="00342CD5" w:rsidRPr="00E003E1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E1">
              <w:rPr>
                <w:rFonts w:ascii="Times New Roman" w:hAnsi="Times New Roman" w:cs="Times New Roman"/>
                <w:sz w:val="20"/>
                <w:szCs w:val="20"/>
              </w:rPr>
              <w:t>83.8 (44.4)</w:t>
            </w:r>
          </w:p>
        </w:tc>
      </w:tr>
    </w:tbl>
    <w:p w14:paraId="743C64EC" w14:textId="77777777" w:rsidR="00342CD5" w:rsidRPr="00E003E1" w:rsidRDefault="00000000">
      <w:pPr>
        <w:rPr>
          <w:rFonts w:ascii="Times New Roman" w:hAnsi="Times New Roman" w:cs="Times New Roman"/>
        </w:rPr>
      </w:pPr>
      <w:r w:rsidRPr="00E003E1">
        <w:rPr>
          <w:rFonts w:ascii="Times New Roman" w:hAnsi="Times New Roman" w:cs="Times New Roman"/>
          <w:b/>
        </w:rPr>
        <w:t xml:space="preserve">Note. </w:t>
      </w:r>
      <w:r w:rsidRPr="00E003E1">
        <w:rPr>
          <w:rFonts w:ascii="Times New Roman" w:hAnsi="Times New Roman" w:cs="Times New Roman"/>
        </w:rPr>
        <w:t>IVE-SINAE = School Vulnerability Index. School-level summaries are calculated across randomized schools that contributed baseline data.</w:t>
      </w:r>
    </w:p>
    <w:p w14:paraId="4BF8AEA4" w14:textId="77777777" w:rsidR="00342CD5" w:rsidRPr="00E003E1" w:rsidRDefault="00342CD5">
      <w:pPr>
        <w:rPr>
          <w:rFonts w:ascii="Times New Roman" w:hAnsi="Times New Roman" w:cs="Times New Roman"/>
        </w:rPr>
      </w:pPr>
    </w:p>
    <w:sectPr w:rsidR="00342CD5" w:rsidRPr="00E003E1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9290701">
    <w:abstractNumId w:val="8"/>
  </w:num>
  <w:num w:numId="2" w16cid:durableId="1540513822">
    <w:abstractNumId w:val="6"/>
  </w:num>
  <w:num w:numId="3" w16cid:durableId="1779788280">
    <w:abstractNumId w:val="5"/>
  </w:num>
  <w:num w:numId="4" w16cid:durableId="228808084">
    <w:abstractNumId w:val="4"/>
  </w:num>
  <w:num w:numId="5" w16cid:durableId="297803747">
    <w:abstractNumId w:val="7"/>
  </w:num>
  <w:num w:numId="6" w16cid:durableId="285544250">
    <w:abstractNumId w:val="3"/>
  </w:num>
  <w:num w:numId="7" w16cid:durableId="692195786">
    <w:abstractNumId w:val="2"/>
  </w:num>
  <w:num w:numId="8" w16cid:durableId="1300307876">
    <w:abstractNumId w:val="1"/>
  </w:num>
  <w:num w:numId="9" w16cid:durableId="164183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63C"/>
    <w:rsid w:val="0015074B"/>
    <w:rsid w:val="0029639D"/>
    <w:rsid w:val="00326F90"/>
    <w:rsid w:val="00342CD5"/>
    <w:rsid w:val="004C6F7F"/>
    <w:rsid w:val="00656025"/>
    <w:rsid w:val="006A2762"/>
    <w:rsid w:val="00A83EDB"/>
    <w:rsid w:val="00AA1D8D"/>
    <w:rsid w:val="00B47730"/>
    <w:rsid w:val="00CB0664"/>
    <w:rsid w:val="00DB6B0F"/>
    <w:rsid w:val="00DE0B9C"/>
    <w:rsid w:val="00E003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FE7C856"/>
  <w14:defaultImageDpi w14:val="300"/>
  <w15:docId w15:val="{76050681-A669-8048-9988-D74C01A7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Jorge Gaete Olivares</cp:lastModifiedBy>
  <cp:revision>6</cp:revision>
  <dcterms:created xsi:type="dcterms:W3CDTF">2026-06-11T15:01:00Z</dcterms:created>
  <dcterms:modified xsi:type="dcterms:W3CDTF">2026-06-13T20:51:00Z</dcterms:modified>
  <cp:category/>
</cp:coreProperties>
</file>