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Bdr>
          <w:bottom w:color="auto" w:space="7" w:sz="0" w:val="none"/>
        </w:pBdr>
        <w:spacing w:after="0" w:line="240" w:lineRule="auto"/>
        <w:rPr/>
      </w:pPr>
      <w:bookmarkStart w:colFirst="0" w:colLast="0" w:name="_yd8w9jjw245o" w:id="0"/>
      <w:bookmarkEnd w:id="0"/>
      <w:r w:rsidDel="00000000" w:rsidR="00000000" w:rsidRPr="00000000">
        <w:rPr>
          <w:rtl w:val="0"/>
        </w:rPr>
        <w:t xml:space="preserve">Supplementary Material S1: Per-Cell Statistical Analyses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1f2328"/>
          <w:sz w:val="20"/>
          <w:szCs w:val="20"/>
        </w:rPr>
      </w:pPr>
      <w:r w:rsidDel="00000000" w:rsidR="00000000" w:rsidRPr="00000000">
        <w:rPr>
          <w:rtl w:val="0"/>
        </w:rPr>
        <w:t xml:space="preserve">Statistical comparisons of EML-GP vs Std-GP at every grid cell. Convergence rates compared with Fisher's exact test; tree sizes with Mann-Whitney U test. All p-values Holm-Bonferroni corrected across the 12 target functions per cell (α = 0.05).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200" w:line="240" w:lineRule="auto"/>
        <w:jc w:val="left"/>
        <w:rPr/>
      </w:pPr>
      <w:bookmarkStart w:colFirst="0" w:colLast="0" w:name="_wi9n6of6wnyn" w:id="1"/>
      <w:bookmarkEnd w:id="1"/>
      <w:r w:rsidDel="00000000" w:rsidR="00000000" w:rsidRPr="00000000">
        <w:rPr>
          <w:rtl w:val="0"/>
        </w:rPr>
        <w:t xml:space="preserve">Summary across all cells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69.2025769506085"/>
        <w:gridCol w:w="2102.53400143164"/>
        <w:gridCol w:w="2646.1159627773804"/>
        <w:gridCol w:w="2307.6592698639943"/>
        <w:tblGridChange w:id="0">
          <w:tblGrid>
            <w:gridCol w:w="1969.2025769506085"/>
            <w:gridCol w:w="2102.53400143164"/>
            <w:gridCol w:w="2646.1159627773804"/>
            <w:gridCol w:w="2307.659269863994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Grid cell (Gens × Pop)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 per algorithm per 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Convergence: significant tests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Tree size: significant tests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100×100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6/12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6/12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100×200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100×500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8/12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200×100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6/12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8/12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200×200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200×500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8/12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500×100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6/12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500×200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4/12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500×500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8/12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4/12</w:t>
            </w:r>
          </w:p>
        </w:tc>
      </w:tr>
    </w:tbl>
    <w:p w:rsidR="00000000" w:rsidDel="00000000" w:rsidP="00000000" w:rsidRDefault="00000000" w:rsidRPr="00000000" w14:paraId="0000002C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pacing w:after="0" w:line="240" w:lineRule="auto"/>
        <w:jc w:val="left"/>
        <w:rPr/>
      </w:pPr>
      <w:bookmarkStart w:colFirst="0" w:colLast="0" w:name="_5s4qtxpb0sm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spacing w:after="0" w:line="240" w:lineRule="auto"/>
        <w:jc w:val="left"/>
        <w:rPr/>
      </w:pPr>
      <w:bookmarkStart w:colFirst="0" w:colLast="0" w:name="_dm6zage9h9y" w:id="3"/>
      <w:bookmarkEnd w:id="3"/>
      <w:r w:rsidDel="00000000" w:rsidR="00000000" w:rsidRPr="00000000">
        <w:rPr>
          <w:rtl w:val="0"/>
        </w:rPr>
        <w:t xml:space="preserve">Grid cell 100×100</w:t>
      </w:r>
    </w:p>
    <w:p w:rsidR="00000000" w:rsidDel="00000000" w:rsidP="00000000" w:rsidRDefault="00000000" w:rsidRPr="00000000" w14:paraId="0000002F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Table X. Convergence-rate comparison (100×100 grid cell, 30 runs each, Fisher's exact test, Holm-Bonferroni correction across 12 tests).</w:t>
      </w:r>
    </w:p>
    <w:tbl>
      <w:tblPr>
        <w:tblStyle w:val="Table2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20"/>
        <w:gridCol w:w="1230"/>
        <w:gridCol w:w="1470"/>
        <w:gridCol w:w="1275"/>
        <w:gridCol w:w="1260"/>
        <w:gridCol w:w="1290"/>
        <w:gridCol w:w="1500"/>
        <w:tblGridChange w:id="0">
          <w:tblGrid>
            <w:gridCol w:w="1020"/>
            <w:gridCol w:w="1230"/>
            <w:gridCol w:w="1470"/>
            <w:gridCol w:w="1275"/>
            <w:gridCol w:w="1260"/>
            <w:gridCol w:w="1290"/>
            <w:gridCol w:w="150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0.011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0.063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0.47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+0.47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0.024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0.119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0.052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0.209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0.93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+0.93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8B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  <w:t xml:space="preserve">Table Y. Tree-size comparison (100×100 grid cell, Mann-Whitney U test, Holm-Bonferroni correction).</w:t>
      </w:r>
    </w:p>
    <w:tbl>
      <w:tblPr>
        <w:tblStyle w:val="Table3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20"/>
        <w:gridCol w:w="1230"/>
        <w:gridCol w:w="1425"/>
        <w:gridCol w:w="1215"/>
        <w:gridCol w:w="1380"/>
        <w:gridCol w:w="1200"/>
        <w:gridCol w:w="1560"/>
        <w:tblGridChange w:id="0">
          <w:tblGrid>
            <w:gridCol w:w="1020"/>
            <w:gridCol w:w="1230"/>
            <w:gridCol w:w="1425"/>
            <w:gridCol w:w="1215"/>
            <w:gridCol w:w="1380"/>
            <w:gridCol w:w="1200"/>
            <w:gridCol w:w="15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+0.400 (medium)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+0.844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+0.152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174.5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386.0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0.666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+0.231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-0.667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415.0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58.5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192.0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0.072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0.434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+0.271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285.5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369.0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+0.101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305.0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+0.938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471.5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379.0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0.271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-0.167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328.0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260.0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-0.018 (negligible)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E8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2"/>
        <w:spacing w:after="0" w:line="240" w:lineRule="auto"/>
        <w:rPr/>
      </w:pPr>
      <w:bookmarkStart w:colFirst="0" w:colLast="0" w:name="_bumq91pk9exq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2"/>
        <w:spacing w:after="0" w:line="240" w:lineRule="auto"/>
        <w:jc w:val="left"/>
        <w:rPr/>
      </w:pPr>
      <w:bookmarkStart w:colFirst="0" w:colLast="0" w:name="_2kv4ogbsvej2" w:id="5"/>
      <w:bookmarkEnd w:id="5"/>
      <w:r w:rsidDel="00000000" w:rsidR="00000000" w:rsidRPr="00000000">
        <w:rPr>
          <w:rtl w:val="0"/>
        </w:rPr>
        <w:t xml:space="preserve">Grid cell 100×200</w:t>
      </w:r>
    </w:p>
    <w:p w:rsidR="00000000" w:rsidDel="00000000" w:rsidP="00000000" w:rsidRDefault="00000000" w:rsidRPr="00000000" w14:paraId="000000EB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Table X. Convergence-rate comparison (100×200 grid cell, 30 runs each, Fisher's exact test, Holm-Bonferroni correction across 12 tests).</w:t>
      </w:r>
    </w:p>
    <w:tbl>
      <w:tblPr>
        <w:tblStyle w:val="Table4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5"/>
        <w:gridCol w:w="1140"/>
        <w:gridCol w:w="1575"/>
        <w:gridCol w:w="1170"/>
        <w:gridCol w:w="1215"/>
        <w:gridCol w:w="1380"/>
        <w:gridCol w:w="1590"/>
        <w:tblGridChange w:id="0">
          <w:tblGrid>
            <w:gridCol w:w="975"/>
            <w:gridCol w:w="1140"/>
            <w:gridCol w:w="1575"/>
            <w:gridCol w:w="1170"/>
            <w:gridCol w:w="1215"/>
            <w:gridCol w:w="1380"/>
            <w:gridCol w:w="15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+0.43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+0.13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47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  <w:t xml:space="preserve">Table Y. Tree-size comparison (100×200 grid cell, Mann-Whitney U test, Holm-Bonferroni correction).</w:t>
      </w:r>
    </w:p>
    <w:tbl>
      <w:tblPr>
        <w:tblStyle w:val="Table5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5"/>
        <w:gridCol w:w="1365"/>
        <w:gridCol w:w="1410"/>
        <w:gridCol w:w="1200"/>
        <w:gridCol w:w="1290"/>
        <w:gridCol w:w="1200"/>
        <w:gridCol w:w="1560"/>
        <w:tblGridChange w:id="0">
          <w:tblGrid>
            <w:gridCol w:w="1005"/>
            <w:gridCol w:w="1365"/>
            <w:gridCol w:w="1410"/>
            <w:gridCol w:w="1200"/>
            <w:gridCol w:w="1290"/>
            <w:gridCol w:w="1200"/>
            <w:gridCol w:w="15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+0.800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+0.944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299.0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0.199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0.856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+0.218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26.0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459.0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+0.615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-0.517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476.0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271.0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0.171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0.856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+0.225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391.0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425.0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0.266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0.856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+0.200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+0.997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531.0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382.0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0.449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0.898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-0.127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261.5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322.0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0.638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0.898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+0.082 (negligible)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A4">
      <w:pPr>
        <w:pStyle w:val="Heading2"/>
        <w:spacing w:after="0" w:line="240" w:lineRule="auto"/>
        <w:rPr/>
      </w:pPr>
      <w:bookmarkStart w:colFirst="0" w:colLast="0" w:name="_870r0wf01w5b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Style w:val="Heading2"/>
        <w:spacing w:after="0" w:line="240" w:lineRule="auto"/>
        <w:jc w:val="left"/>
        <w:rPr/>
      </w:pPr>
      <w:bookmarkStart w:colFirst="0" w:colLast="0" w:name="_g73xons3ssd9" w:id="7"/>
      <w:bookmarkEnd w:id="7"/>
      <w:r w:rsidDel="00000000" w:rsidR="00000000" w:rsidRPr="00000000">
        <w:rPr>
          <w:rtl w:val="0"/>
        </w:rPr>
        <w:t xml:space="preserve">Grid cell 100×500</w:t>
      </w:r>
    </w:p>
    <w:p w:rsidR="00000000" w:rsidDel="00000000" w:rsidP="00000000" w:rsidRDefault="00000000" w:rsidRPr="00000000" w14:paraId="000001A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both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X. Convergence-rate comparison (100×500 grid cell, 30 runs each, Fisher's exact test, Holm-Bonferroni correction across 12 tests).</w:t>
      </w:r>
    </w:p>
    <w:tbl>
      <w:tblPr>
        <w:tblStyle w:val="Table6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"/>
        <w:gridCol w:w="1410"/>
        <w:gridCol w:w="1305"/>
        <w:gridCol w:w="1155"/>
        <w:gridCol w:w="1215"/>
        <w:gridCol w:w="1410"/>
        <w:gridCol w:w="1560"/>
        <w:tblGridChange w:id="0">
          <w:tblGrid>
            <w:gridCol w:w="990"/>
            <w:gridCol w:w="1410"/>
            <w:gridCol w:w="1305"/>
            <w:gridCol w:w="1155"/>
            <w:gridCol w:w="1215"/>
            <w:gridCol w:w="1410"/>
            <w:gridCol w:w="15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0.949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2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Y. Tree-size comparison (100×500 grid cell, Mann-Whitney U test, Holm-Bonferroni correction).</w:t>
      </w:r>
    </w:p>
    <w:tbl>
      <w:tblPr>
        <w:tblStyle w:val="Table7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1305"/>
        <w:gridCol w:w="1440"/>
        <w:gridCol w:w="1200"/>
        <w:gridCol w:w="1365"/>
        <w:gridCol w:w="1245"/>
        <w:gridCol w:w="1515"/>
        <w:tblGridChange w:id="0">
          <w:tblGrid>
            <w:gridCol w:w="960"/>
            <w:gridCol w:w="1305"/>
            <w:gridCol w:w="1440"/>
            <w:gridCol w:w="1200"/>
            <w:gridCol w:w="1365"/>
            <w:gridCol w:w="1245"/>
            <w:gridCol w:w="151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-0.589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419.0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305.0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199.0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24.0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77.5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299.0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pStyle w:val="Heading2"/>
        <w:spacing w:after="0" w:line="240" w:lineRule="auto"/>
        <w:rPr/>
      </w:pPr>
      <w:bookmarkStart w:colFirst="0" w:colLast="0" w:name="_96e6jdf13kdx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pStyle w:val="Heading2"/>
        <w:spacing w:after="0" w:line="240" w:lineRule="auto"/>
        <w:jc w:val="left"/>
        <w:rPr/>
      </w:pPr>
      <w:bookmarkStart w:colFirst="0" w:colLast="0" w:name="_mc5erxkrjasj" w:id="9"/>
      <w:bookmarkEnd w:id="9"/>
      <w:r w:rsidDel="00000000" w:rsidR="00000000" w:rsidRPr="00000000">
        <w:rPr>
          <w:rtl w:val="0"/>
        </w:rPr>
        <w:t xml:space="preserve">Grid cell 200×100</w:t>
      </w:r>
    </w:p>
    <w:p w:rsidR="00000000" w:rsidDel="00000000" w:rsidP="00000000" w:rsidRDefault="00000000" w:rsidRPr="00000000" w14:paraId="00000261">
      <w:pPr>
        <w:jc w:val="both"/>
        <w:rPr/>
      </w:pPr>
      <w:r w:rsidDel="00000000" w:rsidR="00000000" w:rsidRPr="00000000">
        <w:rPr>
          <w:rtl w:val="0"/>
        </w:rPr>
        <w:t xml:space="preserve">Table X. Convergence-rate comparison (200×100 grid cell, 30 runs each, Fisher's exact test, Holm-Bonferroni correction across 12 tests).</w:t>
      </w:r>
    </w:p>
    <w:tbl>
      <w:tblPr>
        <w:tblStyle w:val="Table8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"/>
        <w:gridCol w:w="1455"/>
        <w:gridCol w:w="1515"/>
        <w:gridCol w:w="1170"/>
        <w:gridCol w:w="1215"/>
        <w:gridCol w:w="1395"/>
        <w:gridCol w:w="1305"/>
        <w:tblGridChange w:id="0">
          <w:tblGrid>
            <w:gridCol w:w="990"/>
            <w:gridCol w:w="1455"/>
            <w:gridCol w:w="1515"/>
            <w:gridCol w:w="1170"/>
            <w:gridCol w:w="1215"/>
            <w:gridCol w:w="1395"/>
            <w:gridCol w:w="130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0.011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0.063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0.052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0.209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2B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jc w:val="both"/>
        <w:rPr/>
      </w:pPr>
      <w:r w:rsidDel="00000000" w:rsidR="00000000" w:rsidRPr="00000000">
        <w:rPr>
          <w:rtl w:val="0"/>
        </w:rPr>
        <w:t xml:space="preserve">Table Y. Tree-size comparison (200×100 grid cell, Mann-Whitney U test, Holm-Bonferroni correction).</w:t>
      </w:r>
    </w:p>
    <w:tbl>
      <w:tblPr>
        <w:tblStyle w:val="Table9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1485"/>
        <w:gridCol w:w="1410"/>
        <w:gridCol w:w="1125"/>
        <w:gridCol w:w="1350"/>
        <w:gridCol w:w="1575"/>
        <w:gridCol w:w="1245"/>
        <w:tblGridChange w:id="0">
          <w:tblGrid>
            <w:gridCol w:w="825"/>
            <w:gridCol w:w="1485"/>
            <w:gridCol w:w="1410"/>
            <w:gridCol w:w="1125"/>
            <w:gridCol w:w="1350"/>
            <w:gridCol w:w="1575"/>
            <w:gridCol w:w="124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+0.400 (medium)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+0.844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273.0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0.008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0.040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+0.583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295.0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0.041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0.165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+0.624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-0.923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461.0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399.0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+0.904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136.0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648.0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0.345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+0.528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485.0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+0.953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321.0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443.0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+0.259 (small)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228.5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419.0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0.184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0.369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+0.313 (medium)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31A">
      <w:pPr>
        <w:pStyle w:val="Heading2"/>
        <w:spacing w:after="0" w:line="240" w:lineRule="auto"/>
        <w:rPr/>
      </w:pPr>
      <w:bookmarkStart w:colFirst="0" w:colLast="0" w:name="_1u61s4mm70e2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pStyle w:val="Heading2"/>
        <w:spacing w:after="0" w:line="240" w:lineRule="auto"/>
        <w:jc w:val="left"/>
        <w:rPr/>
      </w:pPr>
      <w:bookmarkStart w:colFirst="0" w:colLast="0" w:name="_sa5g8lz34dao" w:id="11"/>
      <w:bookmarkEnd w:id="11"/>
      <w:r w:rsidDel="00000000" w:rsidR="00000000" w:rsidRPr="00000000">
        <w:rPr>
          <w:rtl w:val="0"/>
        </w:rPr>
        <w:t xml:space="preserve">Grid cell 200×200</w:t>
      </w:r>
    </w:p>
    <w:p w:rsidR="00000000" w:rsidDel="00000000" w:rsidP="00000000" w:rsidRDefault="00000000" w:rsidRPr="00000000" w14:paraId="000003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X. Convergence-rate comparison (200×200 grid cell, 30 runs each, Fisher's exact test, Holm-Bonferroni correction across 12 tests).</w:t>
      </w:r>
    </w:p>
    <w:tbl>
      <w:tblPr>
        <w:tblStyle w:val="Table10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1380"/>
        <w:gridCol w:w="1665"/>
        <w:gridCol w:w="1095"/>
        <w:gridCol w:w="1185"/>
        <w:gridCol w:w="1305"/>
        <w:gridCol w:w="1455"/>
        <w:tblGridChange w:id="0">
          <w:tblGrid>
            <w:gridCol w:w="960"/>
            <w:gridCol w:w="1380"/>
            <w:gridCol w:w="1665"/>
            <w:gridCol w:w="1095"/>
            <w:gridCol w:w="1185"/>
            <w:gridCol w:w="1305"/>
            <w:gridCol w:w="145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37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24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24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  <w:sz w:val="20"/>
          <w:szCs w:val="20"/>
        </w:rPr>
      </w:pPr>
      <w:r w:rsidDel="00000000" w:rsidR="00000000" w:rsidRPr="00000000">
        <w:rPr>
          <w:color w:val="1f2328"/>
          <w:sz w:val="20"/>
          <w:szCs w:val="20"/>
          <w:rtl w:val="0"/>
        </w:rPr>
        <w:t xml:space="preserve">Table Y. Tree-size comparison (200×200 grid cell, Mann-Whitney U test, Holm-Bonferroni correction).</w:t>
      </w:r>
    </w:p>
    <w:tbl>
      <w:tblPr>
        <w:tblStyle w:val="Table1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1350"/>
        <w:gridCol w:w="1410"/>
        <w:gridCol w:w="1335"/>
        <w:gridCol w:w="1335"/>
        <w:gridCol w:w="1155"/>
        <w:gridCol w:w="1485"/>
        <w:tblGridChange w:id="0">
          <w:tblGrid>
            <w:gridCol w:w="960"/>
            <w:gridCol w:w="1350"/>
            <w:gridCol w:w="1410"/>
            <w:gridCol w:w="1335"/>
            <w:gridCol w:w="1335"/>
            <w:gridCol w:w="1155"/>
            <w:gridCol w:w="148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+0.800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+0.936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14.0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+0.474 (medium)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400.0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22.5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6">
      <w:pPr>
        <w:pStyle w:val="Heading2"/>
        <w:spacing w:after="0" w:line="240" w:lineRule="auto"/>
        <w:rPr/>
      </w:pPr>
      <w:bookmarkStart w:colFirst="0" w:colLast="0" w:name="_m5ntm2gmuadz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pStyle w:val="Heading2"/>
        <w:spacing w:after="0" w:line="240" w:lineRule="auto"/>
        <w:jc w:val="left"/>
        <w:rPr>
          <w:sz w:val="24"/>
          <w:szCs w:val="24"/>
        </w:rPr>
      </w:pPr>
      <w:bookmarkStart w:colFirst="0" w:colLast="0" w:name="_7g1nah8djil6" w:id="13"/>
      <w:bookmarkEnd w:id="13"/>
      <w:r w:rsidDel="00000000" w:rsidR="00000000" w:rsidRPr="00000000">
        <w:rPr>
          <w:rtl w:val="0"/>
        </w:rPr>
        <w:t xml:space="preserve">Grid cell 200×500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  <w:sz w:val="16"/>
          <w:szCs w:val="16"/>
        </w:rPr>
      </w:pPr>
      <w:r w:rsidDel="00000000" w:rsidR="00000000" w:rsidRPr="00000000">
        <w:rPr>
          <w:color w:val="1f2328"/>
          <w:sz w:val="16"/>
          <w:szCs w:val="16"/>
          <w:rtl w:val="0"/>
        </w:rPr>
        <w:t xml:space="preserve">Table X. Convergence-rate comparison (200×500 grid cell, 30 runs each, Fisher's exact test, Holm-Bonferroni correction across 12 tests).</w:t>
      </w:r>
    </w:p>
    <w:tbl>
      <w:tblPr>
        <w:tblStyle w:val="Table12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1485"/>
        <w:gridCol w:w="1620"/>
        <w:gridCol w:w="1080"/>
        <w:gridCol w:w="1155"/>
        <w:gridCol w:w="1305"/>
        <w:gridCol w:w="1470"/>
        <w:tblGridChange w:id="0">
          <w:tblGrid>
            <w:gridCol w:w="930"/>
            <w:gridCol w:w="1485"/>
            <w:gridCol w:w="1620"/>
            <w:gridCol w:w="1080"/>
            <w:gridCol w:w="1155"/>
            <w:gridCol w:w="1305"/>
            <w:gridCol w:w="147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0.949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4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both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Y. Tree-size comparison (200×500 grid cell, Mann-Whitney U test, Holm-Bonferroni correction).</w:t>
      </w:r>
    </w:p>
    <w:tbl>
      <w:tblPr>
        <w:tblStyle w:val="Table13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45"/>
        <w:gridCol w:w="1470"/>
        <w:gridCol w:w="1395"/>
        <w:gridCol w:w="1215"/>
        <w:gridCol w:w="1245"/>
        <w:gridCol w:w="1320"/>
        <w:gridCol w:w="1440"/>
        <w:tblGridChange w:id="0">
          <w:tblGrid>
            <w:gridCol w:w="945"/>
            <w:gridCol w:w="1470"/>
            <w:gridCol w:w="1395"/>
            <w:gridCol w:w="1215"/>
            <w:gridCol w:w="1245"/>
            <w:gridCol w:w="1320"/>
            <w:gridCol w:w="144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-0.771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24.0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91.0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1">
      <w:pPr>
        <w:pStyle w:val="Heading2"/>
        <w:spacing w:after="0" w:line="240" w:lineRule="auto"/>
        <w:rPr/>
      </w:pPr>
      <w:bookmarkStart w:colFirst="0" w:colLast="0" w:name="_o27pmuo75q8s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pStyle w:val="Heading2"/>
        <w:spacing w:after="0" w:line="240" w:lineRule="auto"/>
        <w:jc w:val="left"/>
        <w:rPr/>
      </w:pPr>
      <w:bookmarkStart w:colFirst="0" w:colLast="0" w:name="_vuzvby5wwbfq" w:id="15"/>
      <w:bookmarkEnd w:id="15"/>
      <w:r w:rsidDel="00000000" w:rsidR="00000000" w:rsidRPr="00000000">
        <w:rPr>
          <w:rtl w:val="0"/>
        </w:rPr>
        <w:t xml:space="preserve">Grid cell 500×100</w:t>
      </w:r>
    </w:p>
    <w:p w:rsidR="00000000" w:rsidDel="00000000" w:rsidP="00000000" w:rsidRDefault="00000000" w:rsidRPr="00000000" w14:paraId="0000049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X. Convergence-rate comparison (500×100 grid cell, 30 runs each, Fisher's exact test, Holm-Bonferroni correction across 12 tests).</w:t>
      </w:r>
    </w:p>
    <w:tbl>
      <w:tblPr>
        <w:tblStyle w:val="Table14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1515"/>
        <w:gridCol w:w="1590"/>
        <w:gridCol w:w="1050"/>
        <w:gridCol w:w="1185"/>
        <w:gridCol w:w="1320"/>
        <w:gridCol w:w="1425"/>
        <w:tblGridChange w:id="0">
          <w:tblGrid>
            <w:gridCol w:w="960"/>
            <w:gridCol w:w="1515"/>
            <w:gridCol w:w="1590"/>
            <w:gridCol w:w="1050"/>
            <w:gridCol w:w="1185"/>
            <w:gridCol w:w="1320"/>
            <w:gridCol w:w="142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0.011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0.063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+0.33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0.006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0.052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0.209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4E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both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Y. Tree-size comparison (500×100 grid cell, Mann-Whitney U test, Holm-Bonferroni correction).</w:t>
      </w:r>
    </w:p>
    <w:tbl>
      <w:tblPr>
        <w:tblStyle w:val="Table15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1170"/>
        <w:gridCol w:w="1335"/>
        <w:gridCol w:w="1455"/>
        <w:gridCol w:w="1305"/>
        <w:gridCol w:w="1395"/>
        <w:gridCol w:w="1440"/>
        <w:tblGridChange w:id="0">
          <w:tblGrid>
            <w:gridCol w:w="930"/>
            <w:gridCol w:w="1170"/>
            <w:gridCol w:w="1335"/>
            <w:gridCol w:w="1455"/>
            <w:gridCol w:w="1305"/>
            <w:gridCol w:w="1395"/>
            <w:gridCol w:w="144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+0.400 (medium)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+0.811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108.0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83.5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111.0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C">
      <w:pPr>
        <w:pStyle w:val="Heading2"/>
        <w:spacing w:after="0" w:line="240" w:lineRule="auto"/>
        <w:rPr/>
      </w:pPr>
      <w:bookmarkStart w:colFirst="0" w:colLast="0" w:name="_6ruke0j911p3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pStyle w:val="Heading2"/>
        <w:spacing w:after="0" w:line="240" w:lineRule="auto"/>
        <w:jc w:val="left"/>
        <w:rPr/>
      </w:pPr>
      <w:bookmarkStart w:colFirst="0" w:colLast="0" w:name="_lcsqltaagk0l" w:id="17"/>
      <w:bookmarkEnd w:id="17"/>
      <w:r w:rsidDel="00000000" w:rsidR="00000000" w:rsidRPr="00000000">
        <w:rPr>
          <w:rtl w:val="0"/>
        </w:rPr>
        <w:t xml:space="preserve">Grid cell 500×200</w:t>
      </w:r>
    </w:p>
    <w:p w:rsidR="00000000" w:rsidDel="00000000" w:rsidP="00000000" w:rsidRDefault="00000000" w:rsidRPr="00000000" w14:paraId="000005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X. Convergence-rate comparison (500×200 grid cell, 30 runs each, Fisher's exact test, Holm-Bonferroni correction across 12 tests).</w:t>
      </w:r>
    </w:p>
    <w:tbl>
      <w:tblPr>
        <w:tblStyle w:val="Table16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1485"/>
        <w:gridCol w:w="1590"/>
        <w:gridCol w:w="1065"/>
        <w:gridCol w:w="1155"/>
        <w:gridCol w:w="1320"/>
        <w:gridCol w:w="1500"/>
        <w:tblGridChange w:id="0">
          <w:tblGrid>
            <w:gridCol w:w="930"/>
            <w:gridCol w:w="1485"/>
            <w:gridCol w:w="1590"/>
            <w:gridCol w:w="1065"/>
            <w:gridCol w:w="1155"/>
            <w:gridCol w:w="1320"/>
            <w:gridCol w:w="150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0.80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+0.43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0.112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0.450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5A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Y. Tree-size comparison (500×200 grid cell, Mann-Whitney U test, Holm-Bonferroni correction).</w:t>
      </w:r>
    </w:p>
    <w:tbl>
      <w:tblPr>
        <w:tblStyle w:val="Table17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45"/>
        <w:gridCol w:w="1260"/>
        <w:gridCol w:w="1620"/>
        <w:gridCol w:w="1290"/>
        <w:gridCol w:w="1305"/>
        <w:gridCol w:w="1155"/>
        <w:gridCol w:w="1455"/>
        <w:tblGridChange w:id="0">
          <w:tblGrid>
            <w:gridCol w:w="945"/>
            <w:gridCol w:w="1260"/>
            <w:gridCol w:w="1620"/>
            <w:gridCol w:w="1290"/>
            <w:gridCol w:w="1305"/>
            <w:gridCol w:w="1155"/>
            <w:gridCol w:w="145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+0.800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14.0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38.0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400.0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22.5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07">
      <w:pPr>
        <w:pStyle w:val="Heading2"/>
        <w:spacing w:after="0" w:line="240" w:lineRule="auto"/>
        <w:rPr/>
      </w:pPr>
      <w:bookmarkStart w:colFirst="0" w:colLast="0" w:name="_enqkgrschc8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pStyle w:val="Heading2"/>
        <w:spacing w:after="0" w:line="240" w:lineRule="auto"/>
        <w:jc w:val="left"/>
        <w:rPr/>
      </w:pPr>
      <w:bookmarkStart w:colFirst="0" w:colLast="0" w:name="_g544ktj2clrf" w:id="19"/>
      <w:bookmarkEnd w:id="19"/>
      <w:r w:rsidDel="00000000" w:rsidR="00000000" w:rsidRPr="00000000">
        <w:rPr>
          <w:rtl w:val="0"/>
        </w:rPr>
        <w:t xml:space="preserve">Grid cell 500×500</w:t>
      </w:r>
    </w:p>
    <w:p w:rsidR="00000000" w:rsidDel="00000000" w:rsidP="00000000" w:rsidRDefault="00000000" w:rsidRPr="00000000" w14:paraId="000006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X. Convergence-rate comparison (500×500 grid cell, 30 runs each, Fisher's exact test, Holm-Bonferroni correction across 12 tests).</w:t>
      </w:r>
    </w:p>
    <w:tbl>
      <w:tblPr>
        <w:tblStyle w:val="Table18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5"/>
        <w:gridCol w:w="1530"/>
        <w:gridCol w:w="1485"/>
        <w:gridCol w:w="1050"/>
        <w:gridCol w:w="1170"/>
        <w:gridCol w:w="1365"/>
        <w:gridCol w:w="1470"/>
        <w:tblGridChange w:id="0">
          <w:tblGrid>
            <w:gridCol w:w="975"/>
            <w:gridCol w:w="1530"/>
            <w:gridCol w:w="1485"/>
            <w:gridCol w:w="1050"/>
            <w:gridCol w:w="1170"/>
            <w:gridCol w:w="1365"/>
            <w:gridCol w:w="147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rate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Δ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+0.10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0.237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0.949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+0.77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+0.60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+0.50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0.27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+0.27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0.023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1.000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66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ind w:left="0" w:right="240" w:firstLine="0"/>
        <w:jc w:val="left"/>
        <w:rPr>
          <w:color w:val="1f2328"/>
        </w:rPr>
      </w:pPr>
      <w:r w:rsidDel="00000000" w:rsidR="00000000" w:rsidRPr="00000000">
        <w:rPr>
          <w:color w:val="1f2328"/>
          <w:rtl w:val="0"/>
        </w:rPr>
        <w:t xml:space="preserve">Table Y. Tree-size comparison (500×500 grid cell, Mann-Whitney U test, Holm-Bonferroni correction).</w:t>
      </w:r>
    </w:p>
    <w:tbl>
      <w:tblPr>
        <w:tblStyle w:val="Table19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1530"/>
        <w:gridCol w:w="1335"/>
        <w:gridCol w:w="1230"/>
        <w:gridCol w:w="1350"/>
        <w:gridCol w:w="1185"/>
        <w:gridCol w:w="1440"/>
        <w:tblGridChange w:id="0">
          <w:tblGrid>
            <w:gridCol w:w="960"/>
            <w:gridCol w:w="1530"/>
            <w:gridCol w:w="1335"/>
            <w:gridCol w:w="1230"/>
            <w:gridCol w:w="1350"/>
            <w:gridCol w:w="1185"/>
            <w:gridCol w:w="144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Test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Std-GP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EML-GP median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(raw)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p (Holm)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Effect size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spacing w:after="0" w:before="0" w:line="240" w:lineRule="auto"/>
              <w:jc w:val="center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Significant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+0.933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+1.000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-0.771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7.0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&lt;0.001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-1.000 (large)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Yes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3.3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9.0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3.4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20.0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3.5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24.0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A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3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4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4.1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5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91.0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6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8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9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A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4.2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C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5.0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D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nan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color w:val="1f2328"/>
                <w:rtl w:val="0"/>
              </w:rPr>
              <w:t xml:space="preserve">insufficient data</w:t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C0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9e0" w:space="0" w:sz="6" w:val="single"/>
              <w:left w:color="d1d9e0" w:space="0" w:sz="6" w:val="single"/>
              <w:bottom w:color="d1d9e0" w:space="0" w:sz="6" w:val="single"/>
              <w:right w:color="d1d9e0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spacing w:after="0" w:before="0" w:line="240" w:lineRule="auto"/>
              <w:rPr>
                <w:color w:val="1f2328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C2">
      <w:pPr>
        <w:spacing w:after="0" w:before="0" w:line="240" w:lineRule="auto"/>
        <w:rPr>
          <w:color w:val="1f23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3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C4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1f2328"/>
        <w:sz w:val="18"/>
        <w:szCs w:val="18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240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>
        <w:bottom w:color="auto" w:space="5" w:sz="0" w:val="none"/>
      </w:pBdr>
      <w:spacing w:after="0" w:line="30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