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7160E2C6" w14:textId="3A16C81D" w:rsidR="006874E7" w:rsidRDefault="006874E7">
      <w:pPr>
        <w:rPr>
          <w:sz w:val="18"/>
          <w:szCs w:val="18"/>
        </w:rPr>
      </w:pPr>
      <w:r>
        <w:rPr>
          <w:sz w:val="18"/>
          <w:szCs w:val="18"/>
        </w:rPr>
        <w:t>Appendix</w:t>
      </w:r>
      <w:r w:rsidR="00D72832">
        <w:rPr>
          <w:sz w:val="18"/>
          <w:szCs w:val="18"/>
        </w:rPr>
        <w:t xml:space="preserve"> 1</w:t>
      </w:r>
      <w:r w:rsidR="002E01E4">
        <w:rPr>
          <w:sz w:val="18"/>
          <w:szCs w:val="18"/>
        </w:rPr>
        <w:t>:</w:t>
      </w:r>
      <w:r>
        <w:rPr>
          <w:sz w:val="18"/>
          <w:szCs w:val="18"/>
        </w:rPr>
        <w:t xml:space="preserve"> Table </w:t>
      </w:r>
      <w:r w:rsidR="00AF6D72">
        <w:rPr>
          <w:sz w:val="18"/>
          <w:szCs w:val="18"/>
        </w:rPr>
        <w:t>3</w:t>
      </w:r>
      <w:r w:rsidR="00820F0C">
        <w:rPr>
          <w:sz w:val="18"/>
          <w:szCs w:val="18"/>
        </w:rPr>
        <w:t xml:space="preserve"> </w:t>
      </w:r>
    </w:p>
    <w:p w14:paraId="1707D0F0" w14:textId="78EEDA0E" w:rsidR="00820F0C" w:rsidRDefault="00820F0C">
      <w:pPr>
        <w:rPr>
          <w:sz w:val="18"/>
          <w:szCs w:val="18"/>
        </w:rPr>
      </w:pPr>
      <w:r>
        <w:rPr>
          <w:sz w:val="18"/>
          <w:szCs w:val="18"/>
        </w:rPr>
        <w:t xml:space="preserve">A table to summarise the studies by </w:t>
      </w:r>
      <w:proofErr w:type="spellStart"/>
      <w:r w:rsidRPr="00820F0C">
        <w:rPr>
          <w:sz w:val="18"/>
          <w:szCs w:val="18"/>
        </w:rPr>
        <w:t>Duara</w:t>
      </w:r>
      <w:proofErr w:type="spellEnd"/>
      <w:r w:rsidRPr="00820F0C">
        <w:rPr>
          <w:sz w:val="18"/>
          <w:szCs w:val="18"/>
        </w:rPr>
        <w:t xml:space="preserve"> et al. (201</w:t>
      </w:r>
      <w:r>
        <w:rPr>
          <w:sz w:val="18"/>
          <w:szCs w:val="18"/>
        </w:rPr>
        <w:t xml:space="preserve">9) </w:t>
      </w:r>
    </w:p>
    <w:tbl>
      <w:tblPr>
        <w:tblStyle w:val="TableGrid"/>
        <w:tblpPr w:leftFromText="180" w:rightFromText="180" w:vertAnchor="text" w:tblpY="1"/>
        <w:tblOverlap w:val="never"/>
        <w:tblW w:w="14879" w:type="dxa"/>
        <w:tblLayout w:type="fixed"/>
        <w:tblLook w:val="04A0" w:firstRow="1" w:lastRow="0" w:firstColumn="1" w:lastColumn="0" w:noHBand="0" w:noVBand="1"/>
      </w:tblPr>
      <w:tblGrid>
        <w:gridCol w:w="1555"/>
        <w:gridCol w:w="1275"/>
        <w:gridCol w:w="1418"/>
        <w:gridCol w:w="2551"/>
        <w:gridCol w:w="2692"/>
        <w:gridCol w:w="5388"/>
      </w:tblGrid>
      <w:tr w:rsidR="006874E7" w:rsidRPr="008C0181" w14:paraId="5ED8F480" w14:textId="77777777" w:rsidTr="003D45D6">
        <w:trPr>
          <w:tblHeader/>
        </w:trPr>
        <w:tc>
          <w:tcPr>
            <w:tcW w:w="1555" w:type="dxa"/>
          </w:tcPr>
          <w:p w14:paraId="2CE8C6BC" w14:textId="3E6E2C7F" w:rsidR="006874E7" w:rsidRPr="008C0181" w:rsidRDefault="006874E7" w:rsidP="003D45D6">
            <w:pPr>
              <w:spacing w:line="276" w:lineRule="auto"/>
              <w:rPr>
                <w:rFonts w:cstheme="minorHAnsi"/>
                <w:sz w:val="18"/>
                <w:szCs w:val="18"/>
              </w:rPr>
            </w:pPr>
            <w:r w:rsidRPr="008C0181">
              <w:rPr>
                <w:rFonts w:cstheme="minorHAnsi"/>
                <w:sz w:val="18"/>
                <w:szCs w:val="18"/>
              </w:rPr>
              <w:t>Reference</w:t>
            </w:r>
          </w:p>
        </w:tc>
        <w:tc>
          <w:tcPr>
            <w:tcW w:w="1275" w:type="dxa"/>
          </w:tcPr>
          <w:p w14:paraId="791CD710" w14:textId="77777777" w:rsidR="006874E7" w:rsidRPr="008C0181" w:rsidRDefault="006874E7" w:rsidP="003D45D6">
            <w:pPr>
              <w:spacing w:before="120" w:after="120" w:line="360" w:lineRule="auto"/>
              <w:jc w:val="center"/>
              <w:rPr>
                <w:rFonts w:cstheme="minorHAnsi"/>
                <w:sz w:val="18"/>
                <w:szCs w:val="18"/>
              </w:rPr>
            </w:pPr>
            <w:r w:rsidRPr="008C0181">
              <w:rPr>
                <w:rFonts w:cstheme="minorHAnsi"/>
                <w:sz w:val="18"/>
                <w:szCs w:val="18"/>
              </w:rPr>
              <w:t>Aim</w:t>
            </w:r>
          </w:p>
        </w:tc>
        <w:tc>
          <w:tcPr>
            <w:tcW w:w="1418" w:type="dxa"/>
          </w:tcPr>
          <w:p w14:paraId="62736690" w14:textId="77777777" w:rsidR="006874E7" w:rsidRPr="008C0181" w:rsidRDefault="006874E7" w:rsidP="003D45D6">
            <w:pPr>
              <w:jc w:val="center"/>
              <w:rPr>
                <w:rFonts w:cstheme="minorHAnsi"/>
                <w:sz w:val="18"/>
                <w:szCs w:val="18"/>
              </w:rPr>
            </w:pPr>
            <w:r w:rsidRPr="008C0181">
              <w:rPr>
                <w:rFonts w:cstheme="minorHAnsi"/>
                <w:sz w:val="18"/>
                <w:szCs w:val="18"/>
              </w:rPr>
              <w:t>Sample</w:t>
            </w:r>
          </w:p>
        </w:tc>
        <w:tc>
          <w:tcPr>
            <w:tcW w:w="2551" w:type="dxa"/>
          </w:tcPr>
          <w:p w14:paraId="003295EE" w14:textId="77777777" w:rsidR="006874E7" w:rsidRPr="008C0181" w:rsidRDefault="006874E7" w:rsidP="003D45D6">
            <w:pPr>
              <w:jc w:val="center"/>
              <w:rPr>
                <w:rFonts w:cstheme="minorHAnsi"/>
                <w:sz w:val="18"/>
                <w:szCs w:val="18"/>
              </w:rPr>
            </w:pPr>
            <w:r w:rsidRPr="008C0181">
              <w:rPr>
                <w:rFonts w:cstheme="minorHAnsi"/>
                <w:sz w:val="18"/>
                <w:szCs w:val="18"/>
              </w:rPr>
              <w:t>Method</w:t>
            </w:r>
          </w:p>
        </w:tc>
        <w:tc>
          <w:tcPr>
            <w:tcW w:w="2692" w:type="dxa"/>
          </w:tcPr>
          <w:p w14:paraId="2FAE895A" w14:textId="77777777" w:rsidR="006874E7" w:rsidRPr="008C0181" w:rsidRDefault="006874E7" w:rsidP="003D45D6">
            <w:pPr>
              <w:rPr>
                <w:rFonts w:cstheme="minorHAnsi"/>
                <w:sz w:val="18"/>
                <w:szCs w:val="18"/>
              </w:rPr>
            </w:pPr>
            <w:r w:rsidRPr="008C0181">
              <w:rPr>
                <w:rFonts w:cstheme="minorHAnsi"/>
                <w:sz w:val="18"/>
                <w:szCs w:val="18"/>
              </w:rPr>
              <w:t>Analysis</w:t>
            </w:r>
          </w:p>
        </w:tc>
        <w:tc>
          <w:tcPr>
            <w:tcW w:w="5388" w:type="dxa"/>
          </w:tcPr>
          <w:p w14:paraId="55D81CE2" w14:textId="77777777" w:rsidR="006874E7" w:rsidRPr="008C0181" w:rsidRDefault="006874E7" w:rsidP="003D45D6">
            <w:pPr>
              <w:rPr>
                <w:rFonts w:cstheme="minorHAnsi"/>
                <w:sz w:val="18"/>
                <w:szCs w:val="18"/>
              </w:rPr>
            </w:pPr>
            <w:r>
              <w:rPr>
                <w:rFonts w:cstheme="minorHAnsi"/>
                <w:sz w:val="18"/>
                <w:szCs w:val="18"/>
              </w:rPr>
              <w:t xml:space="preserve">Themes &amp; </w:t>
            </w:r>
            <w:r w:rsidRPr="008C0181">
              <w:rPr>
                <w:rFonts w:cstheme="minorHAnsi"/>
                <w:sz w:val="18"/>
                <w:szCs w:val="18"/>
              </w:rPr>
              <w:t>Key Findings</w:t>
            </w:r>
          </w:p>
        </w:tc>
      </w:tr>
      <w:tr w:rsidR="006874E7" w:rsidRPr="008C0181" w14:paraId="578109A7" w14:textId="77777777" w:rsidTr="003D45D6">
        <w:tc>
          <w:tcPr>
            <w:tcW w:w="1555" w:type="dxa"/>
          </w:tcPr>
          <w:p w14:paraId="2702341F" w14:textId="4E62E7C1" w:rsidR="006874E7" w:rsidRDefault="005B5F58" w:rsidP="005B5F58">
            <w:pPr>
              <w:rPr>
                <w:rFonts w:cstheme="minorHAnsi"/>
                <w:sz w:val="18"/>
                <w:szCs w:val="18"/>
                <w:lang w:val="en-US"/>
              </w:rPr>
            </w:pPr>
            <w:r>
              <w:rPr>
                <w:rFonts w:cstheme="minorHAnsi"/>
                <w:sz w:val="18"/>
                <w:szCs w:val="18"/>
                <w:lang w:val="en-US"/>
              </w:rPr>
              <w:fldChar w:fldCharType="begin"/>
            </w:r>
            <w:r>
              <w:rPr>
                <w:rFonts w:cstheme="minorHAnsi"/>
                <w:sz w:val="18"/>
                <w:szCs w:val="18"/>
                <w:lang w:val="en-US"/>
              </w:rPr>
              <w:instrText xml:space="preserve"> ADDIN EN.CITE &lt;EndNote&gt;&lt;Cite AuthorYear="1"&gt;&lt;Author&gt;Duara&lt;/Author&gt;&lt;Year&gt;2019&lt;/Year&gt;&lt;RecNum&gt;35&lt;/RecNum&gt;&lt;DisplayText&gt;Duara et al. (2019b)&lt;/DisplayText&gt;&lt;record&gt;&lt;rec-number&gt;35&lt;/rec-number&gt;&lt;foreign-keys&gt;&lt;key app="EN" db-id="xddfp0xwtzpevoerswtppxfb9de0r2t22x0t" timestamp="1584463889" guid="37709bd5-35fe-4fd6-a34e-3dcba8bdb52c"&gt;35&lt;/key&gt;&lt;/foreign-keys&gt;&lt;ref-type name="Report"&gt;27&lt;/ref-type&gt;&lt;contributors&gt;&lt;authors&gt;&lt;author&gt;Raginie Duara&lt;/author&gt;&lt;author&gt;Karen Vinall-Collier&lt;/author&gt;&lt;author&gt;Jenny Owen&lt;/author&gt;&lt;author&gt;Peter Day&lt;/author&gt;&lt;/authors&gt;&lt;/contributors&gt;&lt;titles&gt;&lt;title&gt;Final Report to Funder- Dental professional’s experiences of delivering oral health advice to children and their parents/caregivers: Focus groups with dental practitioners and their wider teams.&lt;/title&gt;&lt;/titles&gt;&lt;dates&gt;&lt;year&gt;2019&lt;/year&gt;&lt;/dates&gt;&lt;pub-location&gt;White Rose Research Online&lt;/pub-location&gt;&lt;urls&gt;&lt;/urls&gt;&lt;/record&gt;&lt;/Cite&gt;&lt;/EndNote&gt;</w:instrText>
            </w:r>
            <w:r>
              <w:rPr>
                <w:rFonts w:cstheme="minorHAnsi"/>
                <w:sz w:val="18"/>
                <w:szCs w:val="18"/>
                <w:lang w:val="en-US"/>
              </w:rPr>
              <w:fldChar w:fldCharType="separate"/>
            </w:r>
            <w:r>
              <w:rPr>
                <w:rFonts w:cstheme="minorHAnsi"/>
                <w:noProof/>
                <w:sz w:val="18"/>
                <w:szCs w:val="18"/>
                <w:lang w:val="en-US"/>
              </w:rPr>
              <w:t>Duara et al. (2019b)</w:t>
            </w:r>
            <w:r>
              <w:rPr>
                <w:rFonts w:cstheme="minorHAnsi"/>
                <w:sz w:val="18"/>
                <w:szCs w:val="18"/>
                <w:lang w:val="en-US"/>
              </w:rPr>
              <w:fldChar w:fldCharType="end"/>
            </w:r>
          </w:p>
          <w:p w14:paraId="7C8170C6" w14:textId="77777777" w:rsidR="005B5F58" w:rsidRPr="008C0181" w:rsidRDefault="005B5F58" w:rsidP="005B5F58">
            <w:pPr>
              <w:rPr>
                <w:rFonts w:cstheme="minorHAnsi"/>
                <w:sz w:val="18"/>
                <w:szCs w:val="18"/>
                <w:lang w:val="en-US"/>
              </w:rPr>
            </w:pPr>
          </w:p>
          <w:p w14:paraId="43B063FC" w14:textId="77777777" w:rsidR="005B5F58" w:rsidRPr="005B5F58" w:rsidRDefault="005B5F58" w:rsidP="005B5F58">
            <w:pPr>
              <w:pStyle w:val="EndNoteBibliography"/>
              <w:rPr>
                <w:rFonts w:cstheme="minorHAnsi"/>
                <w:sz w:val="18"/>
                <w:szCs w:val="18"/>
              </w:rPr>
            </w:pPr>
            <w:r w:rsidRPr="005B5F58">
              <w:rPr>
                <w:rFonts w:cstheme="minorHAnsi"/>
                <w:sz w:val="18"/>
                <w:szCs w:val="18"/>
              </w:rPr>
              <w:fldChar w:fldCharType="begin"/>
            </w:r>
            <w:r w:rsidRPr="005B5F58">
              <w:rPr>
                <w:rFonts w:cstheme="minorHAnsi"/>
                <w:sz w:val="18"/>
                <w:szCs w:val="18"/>
              </w:rPr>
              <w:instrText xml:space="preserve"> ADDIN EN.REFLIST </w:instrText>
            </w:r>
            <w:r w:rsidRPr="005B5F58">
              <w:rPr>
                <w:rFonts w:cstheme="minorHAnsi"/>
                <w:sz w:val="18"/>
                <w:szCs w:val="18"/>
              </w:rPr>
              <w:fldChar w:fldCharType="separate"/>
            </w:r>
            <w:r w:rsidRPr="005B5F58">
              <w:rPr>
                <w:rFonts w:cstheme="minorHAnsi"/>
                <w:sz w:val="18"/>
                <w:szCs w:val="18"/>
              </w:rPr>
              <w:t>Duara R, Vinall-Collier K, Owen J, Day P. 2019. Final report to funder- dental professional’s experiences of delivering oral health advice to children and their parents/caregivers: Focus groups with dental practitioners and their wider teams. White Rose Research Online.</w:t>
            </w:r>
          </w:p>
          <w:p w14:paraId="1A964A01" w14:textId="60F89B94" w:rsidR="006874E7" w:rsidRPr="008C0181" w:rsidRDefault="005B5F58" w:rsidP="005B5F58">
            <w:pPr>
              <w:pStyle w:val="EndNoteBibliography"/>
              <w:ind w:left="720" w:hanging="720"/>
              <w:rPr>
                <w:rFonts w:asciiTheme="minorHAnsi" w:hAnsiTheme="minorHAnsi" w:cstheme="minorHAnsi"/>
                <w:sz w:val="18"/>
                <w:szCs w:val="18"/>
              </w:rPr>
            </w:pPr>
            <w:r w:rsidRPr="005B5F58">
              <w:rPr>
                <w:rFonts w:asciiTheme="minorHAnsi" w:hAnsiTheme="minorHAnsi" w:cstheme="minorHAnsi"/>
                <w:sz w:val="18"/>
                <w:szCs w:val="18"/>
              </w:rPr>
              <w:fldChar w:fldCharType="end"/>
            </w:r>
          </w:p>
          <w:p w14:paraId="12A1B972" w14:textId="77777777" w:rsidR="006874E7" w:rsidRPr="008C0181" w:rsidRDefault="006874E7" w:rsidP="003D45D6">
            <w:pPr>
              <w:spacing w:before="120" w:after="120" w:line="276" w:lineRule="auto"/>
              <w:rPr>
                <w:rFonts w:cstheme="minorHAnsi"/>
                <w:sz w:val="18"/>
                <w:szCs w:val="18"/>
              </w:rPr>
            </w:pPr>
          </w:p>
          <w:p w14:paraId="6153FCEA" w14:textId="77777777" w:rsidR="006874E7" w:rsidRPr="008C0181" w:rsidRDefault="006874E7" w:rsidP="003D45D6">
            <w:pPr>
              <w:rPr>
                <w:rFonts w:cstheme="minorHAnsi"/>
                <w:sz w:val="18"/>
                <w:szCs w:val="18"/>
              </w:rPr>
            </w:pPr>
          </w:p>
          <w:p w14:paraId="6E1A872E" w14:textId="77777777" w:rsidR="006874E7" w:rsidRPr="008C0181" w:rsidRDefault="006874E7" w:rsidP="003D45D6">
            <w:pPr>
              <w:rPr>
                <w:rFonts w:cstheme="minorHAnsi"/>
                <w:sz w:val="18"/>
                <w:szCs w:val="18"/>
              </w:rPr>
            </w:pPr>
          </w:p>
        </w:tc>
        <w:tc>
          <w:tcPr>
            <w:tcW w:w="1275" w:type="dxa"/>
          </w:tcPr>
          <w:p w14:paraId="0AC0D850" w14:textId="539E5739" w:rsidR="006874E7" w:rsidRPr="008C0181" w:rsidRDefault="006874E7" w:rsidP="003D45D6">
            <w:pPr>
              <w:spacing w:line="276" w:lineRule="auto"/>
              <w:rPr>
                <w:rFonts w:cstheme="minorHAnsi"/>
                <w:sz w:val="18"/>
                <w:szCs w:val="18"/>
              </w:rPr>
            </w:pPr>
            <w:r w:rsidRPr="008C0181">
              <w:rPr>
                <w:rFonts w:cstheme="minorHAnsi"/>
                <w:color w:val="000000" w:themeColor="text1"/>
                <w:sz w:val="18"/>
                <w:szCs w:val="18"/>
              </w:rPr>
              <w:t>To explore dental team members’ experience</w:t>
            </w:r>
            <w:r w:rsidR="003B6F9D">
              <w:rPr>
                <w:rFonts w:cstheme="minorHAnsi"/>
                <w:color w:val="000000" w:themeColor="text1"/>
                <w:sz w:val="18"/>
                <w:szCs w:val="18"/>
              </w:rPr>
              <w:t>s</w:t>
            </w:r>
            <w:r w:rsidRPr="008C0181">
              <w:rPr>
                <w:rFonts w:cstheme="minorHAnsi"/>
                <w:color w:val="000000" w:themeColor="text1"/>
                <w:sz w:val="18"/>
                <w:szCs w:val="18"/>
              </w:rPr>
              <w:t xml:space="preserve"> of delivering oral health advice (e.g., toothbrushing and diet) to children and their parents and caregivers.</w:t>
            </w:r>
          </w:p>
        </w:tc>
        <w:tc>
          <w:tcPr>
            <w:tcW w:w="1418" w:type="dxa"/>
          </w:tcPr>
          <w:p w14:paraId="23373E6B" w14:textId="77777777" w:rsidR="006874E7" w:rsidRPr="008C0181" w:rsidRDefault="006874E7" w:rsidP="003D45D6">
            <w:pPr>
              <w:rPr>
                <w:rFonts w:cstheme="minorHAnsi"/>
                <w:iCs/>
                <w:color w:val="000000" w:themeColor="text1"/>
                <w:sz w:val="18"/>
                <w:szCs w:val="18"/>
              </w:rPr>
            </w:pPr>
            <w:r w:rsidRPr="008C0181">
              <w:rPr>
                <w:rFonts w:cstheme="minorHAnsi"/>
                <w:color w:val="000000" w:themeColor="text1"/>
                <w:sz w:val="18"/>
                <w:szCs w:val="18"/>
              </w:rPr>
              <w:t>Dental team members including dentists, dental nurses, practi</w:t>
            </w:r>
            <w:r>
              <w:rPr>
                <w:rFonts w:cstheme="minorHAnsi"/>
                <w:color w:val="000000" w:themeColor="text1"/>
                <w:sz w:val="18"/>
                <w:szCs w:val="18"/>
              </w:rPr>
              <w:t>c</w:t>
            </w:r>
            <w:r w:rsidRPr="008C0181">
              <w:rPr>
                <w:rFonts w:cstheme="minorHAnsi"/>
                <w:color w:val="000000" w:themeColor="text1"/>
                <w:sz w:val="18"/>
                <w:szCs w:val="18"/>
              </w:rPr>
              <w:t>e managers and receptionists</w:t>
            </w:r>
          </w:p>
          <w:p w14:paraId="1962620B" w14:textId="77777777" w:rsidR="006874E7" w:rsidRDefault="006874E7" w:rsidP="003D45D6">
            <w:pPr>
              <w:rPr>
                <w:rFonts w:cstheme="minorHAnsi"/>
                <w:iCs/>
                <w:color w:val="000000" w:themeColor="text1"/>
                <w:sz w:val="18"/>
                <w:szCs w:val="18"/>
              </w:rPr>
            </w:pPr>
            <w:r w:rsidRPr="008C0181">
              <w:rPr>
                <w:rFonts w:cstheme="minorHAnsi"/>
                <w:iCs/>
                <w:color w:val="000000" w:themeColor="text1"/>
                <w:sz w:val="18"/>
                <w:szCs w:val="18"/>
              </w:rPr>
              <w:t>practi</w:t>
            </w:r>
            <w:r>
              <w:rPr>
                <w:rFonts w:cstheme="minorHAnsi"/>
                <w:iCs/>
                <w:color w:val="000000" w:themeColor="text1"/>
                <w:sz w:val="18"/>
                <w:szCs w:val="18"/>
              </w:rPr>
              <w:t>c</w:t>
            </w:r>
            <w:r w:rsidRPr="008C0181">
              <w:rPr>
                <w:rFonts w:cstheme="minorHAnsi"/>
                <w:iCs/>
                <w:color w:val="000000" w:themeColor="text1"/>
                <w:sz w:val="18"/>
                <w:szCs w:val="18"/>
              </w:rPr>
              <w:t>ing in bo</w:t>
            </w:r>
            <w:r>
              <w:rPr>
                <w:rFonts w:cstheme="minorHAnsi"/>
                <w:iCs/>
                <w:color w:val="000000" w:themeColor="text1"/>
                <w:sz w:val="18"/>
                <w:szCs w:val="18"/>
              </w:rPr>
              <w:t xml:space="preserve">th the NHS and private settings. </w:t>
            </w:r>
          </w:p>
          <w:p w14:paraId="6E580B4C" w14:textId="77777777" w:rsidR="006874E7" w:rsidRPr="008C0181" w:rsidRDefault="006874E7" w:rsidP="003D45D6">
            <w:pPr>
              <w:rPr>
                <w:rFonts w:cstheme="minorHAnsi"/>
                <w:iCs/>
                <w:color w:val="000000" w:themeColor="text1"/>
                <w:sz w:val="18"/>
                <w:szCs w:val="18"/>
              </w:rPr>
            </w:pPr>
            <w:r>
              <w:rPr>
                <w:rFonts w:cstheme="minorHAnsi"/>
                <w:iCs/>
                <w:color w:val="000000" w:themeColor="text1"/>
                <w:sz w:val="18"/>
                <w:szCs w:val="18"/>
              </w:rPr>
              <w:t xml:space="preserve">Some participants within the focus group worked within the same practice. </w:t>
            </w:r>
          </w:p>
          <w:p w14:paraId="42B65181" w14:textId="77777777" w:rsidR="006874E7" w:rsidRPr="008C0181" w:rsidRDefault="006874E7" w:rsidP="003D45D6">
            <w:pPr>
              <w:rPr>
                <w:rFonts w:cstheme="minorHAnsi"/>
                <w:iCs/>
                <w:color w:val="000000" w:themeColor="text1"/>
                <w:sz w:val="18"/>
                <w:szCs w:val="18"/>
              </w:rPr>
            </w:pPr>
          </w:p>
          <w:p w14:paraId="6761951B" w14:textId="77777777" w:rsidR="006874E7" w:rsidRPr="008C0181" w:rsidRDefault="006874E7" w:rsidP="003D45D6">
            <w:pPr>
              <w:rPr>
                <w:rFonts w:cstheme="minorHAnsi"/>
                <w:iCs/>
                <w:color w:val="000000" w:themeColor="text1"/>
                <w:sz w:val="18"/>
                <w:szCs w:val="18"/>
              </w:rPr>
            </w:pPr>
            <w:r w:rsidRPr="008C0181">
              <w:rPr>
                <w:rFonts w:cstheme="minorHAnsi"/>
                <w:iCs/>
                <w:color w:val="000000" w:themeColor="text1"/>
                <w:sz w:val="18"/>
                <w:szCs w:val="18"/>
              </w:rPr>
              <w:t xml:space="preserve">Purposively sampled across Yorkshire and Lancashire (England) for </w:t>
            </w:r>
            <w:r>
              <w:rPr>
                <w:rFonts w:cstheme="minorHAnsi"/>
                <w:iCs/>
                <w:color w:val="000000" w:themeColor="text1"/>
                <w:sz w:val="18"/>
                <w:szCs w:val="18"/>
              </w:rPr>
              <w:t xml:space="preserve">their </w:t>
            </w:r>
            <w:r w:rsidRPr="008C0181">
              <w:rPr>
                <w:rFonts w:cstheme="minorHAnsi"/>
                <w:iCs/>
                <w:color w:val="000000" w:themeColor="text1"/>
                <w:sz w:val="18"/>
                <w:szCs w:val="18"/>
              </w:rPr>
              <w:t>reputation of a strong preventive ethos</w:t>
            </w:r>
          </w:p>
          <w:p w14:paraId="25A22572" w14:textId="77777777" w:rsidR="006874E7" w:rsidRPr="008C0181" w:rsidRDefault="006874E7" w:rsidP="003D45D6">
            <w:pPr>
              <w:rPr>
                <w:rFonts w:cstheme="minorHAnsi"/>
                <w:iCs/>
                <w:color w:val="000000" w:themeColor="text1"/>
                <w:sz w:val="18"/>
                <w:szCs w:val="18"/>
              </w:rPr>
            </w:pPr>
          </w:p>
          <w:p w14:paraId="58834AD3" w14:textId="77777777" w:rsidR="006874E7" w:rsidRPr="008C0181" w:rsidRDefault="006874E7" w:rsidP="003D45D6">
            <w:pPr>
              <w:rPr>
                <w:rFonts w:cstheme="minorHAnsi"/>
                <w:iCs/>
                <w:color w:val="000000" w:themeColor="text1"/>
                <w:sz w:val="18"/>
                <w:szCs w:val="18"/>
              </w:rPr>
            </w:pPr>
            <w:r w:rsidRPr="008C0181">
              <w:rPr>
                <w:rFonts w:cstheme="minorHAnsi"/>
                <w:iCs/>
                <w:color w:val="000000" w:themeColor="text1"/>
                <w:sz w:val="18"/>
                <w:szCs w:val="18"/>
              </w:rPr>
              <w:t xml:space="preserve">N=27 participants </w:t>
            </w:r>
          </w:p>
          <w:p w14:paraId="3FDA5446" w14:textId="77777777" w:rsidR="006874E7" w:rsidRPr="008C0181" w:rsidRDefault="006874E7" w:rsidP="003D45D6">
            <w:pPr>
              <w:rPr>
                <w:rFonts w:cstheme="minorHAnsi"/>
                <w:iCs/>
                <w:color w:val="000000" w:themeColor="text1"/>
                <w:sz w:val="18"/>
                <w:szCs w:val="18"/>
              </w:rPr>
            </w:pPr>
          </w:p>
          <w:p w14:paraId="35DFD02E" w14:textId="77777777" w:rsidR="006874E7" w:rsidRPr="008C0181" w:rsidRDefault="006874E7" w:rsidP="003D45D6">
            <w:pPr>
              <w:rPr>
                <w:rFonts w:cstheme="minorHAnsi"/>
                <w:iCs/>
                <w:color w:val="000000" w:themeColor="text1"/>
                <w:sz w:val="18"/>
                <w:szCs w:val="18"/>
              </w:rPr>
            </w:pPr>
          </w:p>
        </w:tc>
        <w:tc>
          <w:tcPr>
            <w:tcW w:w="2551" w:type="dxa"/>
          </w:tcPr>
          <w:p w14:paraId="66424AE0" w14:textId="77777777" w:rsidR="006874E7" w:rsidRPr="008C0181" w:rsidRDefault="006874E7" w:rsidP="003D45D6">
            <w:pPr>
              <w:rPr>
                <w:rFonts w:cstheme="minorHAnsi"/>
                <w:sz w:val="18"/>
                <w:szCs w:val="18"/>
              </w:rPr>
            </w:pPr>
            <w:r w:rsidRPr="008C0181">
              <w:rPr>
                <w:rFonts w:cstheme="minorHAnsi"/>
                <w:sz w:val="18"/>
                <w:szCs w:val="18"/>
              </w:rPr>
              <w:t>Four focus groups.</w:t>
            </w:r>
          </w:p>
          <w:p w14:paraId="183F6F3C" w14:textId="77777777" w:rsidR="006874E7" w:rsidRPr="008C0181" w:rsidRDefault="006874E7" w:rsidP="003D45D6">
            <w:pPr>
              <w:rPr>
                <w:rFonts w:cstheme="minorHAnsi"/>
                <w:sz w:val="18"/>
                <w:szCs w:val="18"/>
              </w:rPr>
            </w:pPr>
            <w:r w:rsidRPr="008C0181">
              <w:rPr>
                <w:rFonts w:cstheme="minorHAnsi"/>
                <w:sz w:val="18"/>
                <w:szCs w:val="18"/>
              </w:rPr>
              <w:t xml:space="preserve"> </w:t>
            </w:r>
          </w:p>
          <w:p w14:paraId="549B0DF0" w14:textId="77777777" w:rsidR="006874E7" w:rsidRPr="008C0181" w:rsidRDefault="006874E7" w:rsidP="003D45D6">
            <w:pPr>
              <w:rPr>
                <w:rFonts w:cstheme="minorHAnsi"/>
                <w:sz w:val="18"/>
                <w:szCs w:val="18"/>
              </w:rPr>
            </w:pPr>
            <w:r w:rsidRPr="008C0181">
              <w:rPr>
                <w:rFonts w:cstheme="minorHAnsi"/>
                <w:sz w:val="18"/>
                <w:szCs w:val="18"/>
              </w:rPr>
              <w:t>Settings:</w:t>
            </w:r>
          </w:p>
          <w:p w14:paraId="5B72926B" w14:textId="77777777" w:rsidR="006874E7" w:rsidRPr="008C0181" w:rsidRDefault="006874E7" w:rsidP="003D45D6">
            <w:pPr>
              <w:rPr>
                <w:rFonts w:cstheme="minorHAnsi"/>
                <w:sz w:val="18"/>
                <w:szCs w:val="18"/>
              </w:rPr>
            </w:pPr>
            <w:r w:rsidRPr="008C0181">
              <w:rPr>
                <w:rFonts w:cstheme="minorHAnsi"/>
                <w:sz w:val="18"/>
                <w:szCs w:val="18"/>
              </w:rPr>
              <w:t xml:space="preserve">Dental practices (within Yorkshire) and </w:t>
            </w:r>
            <w:r w:rsidRPr="008C0181">
              <w:rPr>
                <w:rFonts w:cstheme="minorHAnsi"/>
                <w:iCs/>
                <w:color w:val="000000" w:themeColor="text1"/>
                <w:sz w:val="18"/>
                <w:szCs w:val="18"/>
              </w:rPr>
              <w:t xml:space="preserve">British Dental Association meeting (Lancashire) </w:t>
            </w:r>
            <w:r w:rsidRPr="008C0181">
              <w:rPr>
                <w:rFonts w:cstheme="minorHAnsi"/>
                <w:sz w:val="18"/>
                <w:szCs w:val="18"/>
              </w:rPr>
              <w:t xml:space="preserve">  </w:t>
            </w:r>
          </w:p>
          <w:p w14:paraId="5567F1BB" w14:textId="77777777" w:rsidR="006874E7" w:rsidRPr="008C0181" w:rsidRDefault="006874E7" w:rsidP="003D45D6">
            <w:pPr>
              <w:rPr>
                <w:rFonts w:cstheme="minorHAnsi"/>
                <w:sz w:val="18"/>
                <w:szCs w:val="18"/>
              </w:rPr>
            </w:pPr>
          </w:p>
          <w:p w14:paraId="37AF943E" w14:textId="7C923803" w:rsidR="00F317FF" w:rsidRPr="008C0181" w:rsidRDefault="006874E7" w:rsidP="00F317FF">
            <w:pPr>
              <w:spacing w:line="276" w:lineRule="auto"/>
              <w:rPr>
                <w:rFonts w:cstheme="minorHAnsi"/>
                <w:iCs/>
                <w:color w:val="000000" w:themeColor="text1"/>
                <w:sz w:val="18"/>
                <w:szCs w:val="18"/>
              </w:rPr>
            </w:pPr>
            <w:r w:rsidRPr="008C0181">
              <w:rPr>
                <w:rFonts w:cstheme="minorHAnsi"/>
                <w:iCs/>
                <w:color w:val="000000" w:themeColor="text1"/>
                <w:sz w:val="18"/>
                <w:szCs w:val="18"/>
              </w:rPr>
              <w:t xml:space="preserve">Data collection period: </w:t>
            </w:r>
            <w:r w:rsidR="00F317FF">
              <w:rPr>
                <w:rFonts w:cstheme="minorHAnsi"/>
                <w:iCs/>
                <w:color w:val="000000" w:themeColor="text1"/>
                <w:sz w:val="18"/>
                <w:szCs w:val="18"/>
              </w:rPr>
              <w:t xml:space="preserve"> April- May 2017</w:t>
            </w:r>
          </w:p>
          <w:p w14:paraId="0FB16B21" w14:textId="65D6CD63" w:rsidR="006874E7" w:rsidRPr="008C0181" w:rsidRDefault="006874E7" w:rsidP="003D45D6">
            <w:pPr>
              <w:spacing w:line="276" w:lineRule="auto"/>
              <w:rPr>
                <w:rFonts w:cstheme="minorHAnsi"/>
                <w:iCs/>
                <w:color w:val="000000" w:themeColor="text1"/>
                <w:sz w:val="18"/>
                <w:szCs w:val="18"/>
              </w:rPr>
            </w:pPr>
          </w:p>
          <w:p w14:paraId="24677C73" w14:textId="77777777" w:rsidR="006874E7" w:rsidRPr="008C0181" w:rsidRDefault="006874E7" w:rsidP="003D45D6">
            <w:pPr>
              <w:rPr>
                <w:rFonts w:cstheme="minorHAnsi"/>
                <w:sz w:val="18"/>
                <w:szCs w:val="18"/>
              </w:rPr>
            </w:pPr>
          </w:p>
          <w:p w14:paraId="311E08BE" w14:textId="77777777" w:rsidR="006874E7" w:rsidRPr="008C0181" w:rsidRDefault="006874E7" w:rsidP="003D45D6">
            <w:pPr>
              <w:rPr>
                <w:rFonts w:cstheme="minorHAnsi"/>
                <w:sz w:val="18"/>
                <w:szCs w:val="18"/>
              </w:rPr>
            </w:pPr>
          </w:p>
          <w:p w14:paraId="68422701" w14:textId="77777777" w:rsidR="006874E7" w:rsidRPr="008C0181" w:rsidRDefault="006874E7" w:rsidP="003D45D6">
            <w:pPr>
              <w:rPr>
                <w:rFonts w:cstheme="minorHAnsi"/>
                <w:sz w:val="18"/>
                <w:szCs w:val="18"/>
              </w:rPr>
            </w:pPr>
            <w:r w:rsidRPr="008C0181">
              <w:rPr>
                <w:rFonts w:cstheme="minorHAnsi"/>
                <w:sz w:val="18"/>
                <w:szCs w:val="18"/>
              </w:rPr>
              <w:t>Consent:</w:t>
            </w:r>
          </w:p>
          <w:p w14:paraId="4CDF443A" w14:textId="77777777" w:rsidR="006874E7" w:rsidRPr="008C0181" w:rsidRDefault="006874E7" w:rsidP="003D45D6">
            <w:pPr>
              <w:spacing w:line="276" w:lineRule="auto"/>
              <w:rPr>
                <w:rFonts w:cstheme="minorHAnsi"/>
                <w:iCs/>
                <w:color w:val="000000" w:themeColor="text1"/>
                <w:sz w:val="18"/>
                <w:szCs w:val="18"/>
              </w:rPr>
            </w:pPr>
            <w:r w:rsidRPr="008C0181">
              <w:rPr>
                <w:rFonts w:cstheme="minorHAnsi"/>
                <w:iCs/>
                <w:color w:val="000000" w:themeColor="text1"/>
                <w:sz w:val="18"/>
                <w:szCs w:val="18"/>
              </w:rPr>
              <w:t xml:space="preserve">Information sheets were distributed to dental team members at least five days before the focus groups. Participants had to complete the consent form to participate. </w:t>
            </w:r>
          </w:p>
          <w:p w14:paraId="2C49505F" w14:textId="77777777" w:rsidR="006874E7" w:rsidRPr="008C0181" w:rsidRDefault="006874E7" w:rsidP="003D45D6">
            <w:pPr>
              <w:rPr>
                <w:rFonts w:cstheme="minorHAnsi"/>
                <w:sz w:val="18"/>
                <w:szCs w:val="18"/>
              </w:rPr>
            </w:pPr>
          </w:p>
          <w:p w14:paraId="139D0430" w14:textId="22A4721A" w:rsidR="006874E7" w:rsidRPr="008C0181" w:rsidRDefault="006874E7" w:rsidP="003D45D6">
            <w:pPr>
              <w:rPr>
                <w:rFonts w:cstheme="minorHAnsi"/>
                <w:sz w:val="18"/>
                <w:szCs w:val="18"/>
              </w:rPr>
            </w:pPr>
            <w:r w:rsidRPr="008C0181">
              <w:rPr>
                <w:rFonts w:cstheme="minorHAnsi"/>
                <w:sz w:val="18"/>
                <w:szCs w:val="18"/>
              </w:rPr>
              <w:t xml:space="preserve">Facilitated by </w:t>
            </w:r>
            <w:r w:rsidR="003B6F9D">
              <w:rPr>
                <w:rFonts w:cstheme="minorHAnsi"/>
                <w:sz w:val="18"/>
                <w:szCs w:val="18"/>
              </w:rPr>
              <w:t>two</w:t>
            </w:r>
            <w:r w:rsidR="003B6F9D" w:rsidRPr="008C0181">
              <w:rPr>
                <w:rFonts w:cstheme="minorHAnsi"/>
                <w:sz w:val="18"/>
                <w:szCs w:val="18"/>
              </w:rPr>
              <w:t xml:space="preserve"> </w:t>
            </w:r>
            <w:r w:rsidRPr="008C0181">
              <w:rPr>
                <w:rFonts w:cstheme="minorHAnsi"/>
                <w:sz w:val="18"/>
                <w:szCs w:val="18"/>
              </w:rPr>
              <w:t>researchers:</w:t>
            </w:r>
          </w:p>
          <w:p w14:paraId="09B65758" w14:textId="77777777" w:rsidR="006874E7" w:rsidRDefault="006874E7" w:rsidP="003D45D6">
            <w:pPr>
              <w:rPr>
                <w:rFonts w:cstheme="minorHAnsi"/>
                <w:sz w:val="18"/>
                <w:szCs w:val="18"/>
              </w:rPr>
            </w:pPr>
            <w:r w:rsidRPr="008C0181">
              <w:rPr>
                <w:rFonts w:cstheme="minorHAnsi"/>
                <w:sz w:val="18"/>
                <w:szCs w:val="18"/>
              </w:rPr>
              <w:t>RD</w:t>
            </w:r>
            <w:r>
              <w:rPr>
                <w:rFonts w:cstheme="minorHAnsi"/>
                <w:sz w:val="18"/>
                <w:szCs w:val="18"/>
              </w:rPr>
              <w:t xml:space="preserve"> &amp;</w:t>
            </w:r>
            <w:r w:rsidRPr="008C0181">
              <w:rPr>
                <w:rFonts w:cstheme="minorHAnsi"/>
                <w:sz w:val="18"/>
                <w:szCs w:val="18"/>
              </w:rPr>
              <w:t xml:space="preserve"> JO</w:t>
            </w:r>
          </w:p>
          <w:p w14:paraId="72746EE5" w14:textId="77777777" w:rsidR="006874E7" w:rsidRPr="008C0181" w:rsidRDefault="006874E7" w:rsidP="003D45D6">
            <w:pPr>
              <w:rPr>
                <w:rFonts w:cstheme="minorHAnsi"/>
                <w:sz w:val="18"/>
                <w:szCs w:val="18"/>
              </w:rPr>
            </w:pPr>
          </w:p>
          <w:p w14:paraId="77CF33E9" w14:textId="77777777" w:rsidR="006874E7" w:rsidRPr="008C0181" w:rsidRDefault="006874E7" w:rsidP="003D45D6">
            <w:pPr>
              <w:rPr>
                <w:rFonts w:cstheme="minorHAnsi"/>
                <w:sz w:val="18"/>
                <w:szCs w:val="18"/>
              </w:rPr>
            </w:pPr>
            <w:r w:rsidRPr="008C0181">
              <w:rPr>
                <w:rFonts w:cstheme="minorHAnsi"/>
                <w:sz w:val="18"/>
                <w:szCs w:val="18"/>
              </w:rPr>
              <w:t xml:space="preserve">Time taken for focus groups: </w:t>
            </w:r>
            <w:r>
              <w:rPr>
                <w:rFonts w:cstheme="minorHAnsi"/>
                <w:sz w:val="18"/>
                <w:szCs w:val="18"/>
              </w:rPr>
              <w:t xml:space="preserve">60 minutes </w:t>
            </w:r>
          </w:p>
          <w:p w14:paraId="63076110" w14:textId="77777777" w:rsidR="006874E7" w:rsidRPr="008C0181" w:rsidRDefault="006874E7" w:rsidP="003D45D6">
            <w:pPr>
              <w:rPr>
                <w:rFonts w:cstheme="minorHAnsi"/>
                <w:sz w:val="18"/>
                <w:szCs w:val="18"/>
              </w:rPr>
            </w:pPr>
          </w:p>
          <w:p w14:paraId="53032ED8" w14:textId="77777777" w:rsidR="001C4583" w:rsidRPr="008C0181" w:rsidRDefault="001C4583" w:rsidP="001C4583">
            <w:pPr>
              <w:spacing w:line="276" w:lineRule="auto"/>
              <w:rPr>
                <w:rFonts w:cstheme="minorHAnsi"/>
                <w:iCs/>
                <w:color w:val="000000" w:themeColor="text1"/>
                <w:sz w:val="18"/>
                <w:szCs w:val="18"/>
              </w:rPr>
            </w:pPr>
            <w:r w:rsidRPr="008C0181">
              <w:rPr>
                <w:rFonts w:cstheme="minorHAnsi"/>
                <w:iCs/>
                <w:color w:val="000000" w:themeColor="text1"/>
                <w:sz w:val="18"/>
                <w:szCs w:val="18"/>
              </w:rPr>
              <w:t>A topic guide (see appendix</w:t>
            </w:r>
            <w:r>
              <w:rPr>
                <w:rFonts w:cstheme="minorHAnsi"/>
                <w:iCs/>
                <w:color w:val="000000" w:themeColor="text1"/>
                <w:sz w:val="18"/>
                <w:szCs w:val="18"/>
              </w:rPr>
              <w:t xml:space="preserve"> 2</w:t>
            </w:r>
            <w:r w:rsidRPr="008C0181">
              <w:rPr>
                <w:rFonts w:cstheme="minorHAnsi"/>
                <w:iCs/>
                <w:color w:val="000000" w:themeColor="text1"/>
                <w:sz w:val="18"/>
                <w:szCs w:val="18"/>
              </w:rPr>
              <w:t>) and oral health resources, provided by P&amp;G, were used to facilitate the conversations.</w:t>
            </w:r>
          </w:p>
          <w:p w14:paraId="46075D9D" w14:textId="77777777" w:rsidR="006874E7" w:rsidRPr="008C0181" w:rsidRDefault="006874E7" w:rsidP="003D45D6">
            <w:pPr>
              <w:rPr>
                <w:rFonts w:cstheme="minorHAnsi"/>
                <w:sz w:val="18"/>
                <w:szCs w:val="18"/>
              </w:rPr>
            </w:pPr>
          </w:p>
          <w:p w14:paraId="239F3950" w14:textId="77777777" w:rsidR="006874E7" w:rsidRPr="008C0181" w:rsidRDefault="006874E7" w:rsidP="003D45D6">
            <w:pPr>
              <w:rPr>
                <w:rFonts w:cstheme="minorHAnsi"/>
                <w:sz w:val="18"/>
                <w:szCs w:val="18"/>
              </w:rPr>
            </w:pPr>
            <w:r w:rsidRPr="008C0181">
              <w:rPr>
                <w:rFonts w:cstheme="minorHAnsi"/>
                <w:sz w:val="18"/>
                <w:szCs w:val="18"/>
              </w:rPr>
              <w:t>Focus groups were audio-recorded and professionally transcribed in verbatim</w:t>
            </w:r>
            <w:r>
              <w:rPr>
                <w:rFonts w:cstheme="minorHAnsi"/>
                <w:sz w:val="18"/>
                <w:szCs w:val="18"/>
              </w:rPr>
              <w:t>.</w:t>
            </w:r>
          </w:p>
          <w:p w14:paraId="2E666D68" w14:textId="77777777" w:rsidR="006874E7" w:rsidRPr="008C0181" w:rsidRDefault="006874E7" w:rsidP="003D45D6">
            <w:pPr>
              <w:rPr>
                <w:rFonts w:cstheme="minorHAnsi"/>
                <w:sz w:val="18"/>
                <w:szCs w:val="18"/>
              </w:rPr>
            </w:pPr>
          </w:p>
          <w:p w14:paraId="2A80033A" w14:textId="77777777" w:rsidR="006874E7" w:rsidRPr="008C0181" w:rsidRDefault="006874E7" w:rsidP="003D45D6">
            <w:pPr>
              <w:rPr>
                <w:rFonts w:cstheme="minorHAnsi"/>
                <w:sz w:val="18"/>
                <w:szCs w:val="18"/>
              </w:rPr>
            </w:pPr>
          </w:p>
          <w:p w14:paraId="0C0896C0" w14:textId="77777777" w:rsidR="006874E7" w:rsidRPr="008C0181" w:rsidRDefault="006874E7" w:rsidP="003D45D6">
            <w:pPr>
              <w:rPr>
                <w:rFonts w:cstheme="minorHAnsi"/>
                <w:sz w:val="18"/>
                <w:szCs w:val="18"/>
              </w:rPr>
            </w:pPr>
          </w:p>
        </w:tc>
        <w:tc>
          <w:tcPr>
            <w:tcW w:w="2692" w:type="dxa"/>
          </w:tcPr>
          <w:p w14:paraId="408BEC96" w14:textId="77777777" w:rsidR="006874E7" w:rsidRPr="008C0181" w:rsidRDefault="006874E7" w:rsidP="003D45D6">
            <w:pPr>
              <w:spacing w:line="276" w:lineRule="auto"/>
              <w:rPr>
                <w:rFonts w:cstheme="minorHAnsi"/>
                <w:sz w:val="18"/>
                <w:szCs w:val="18"/>
              </w:rPr>
            </w:pPr>
            <w:r w:rsidRPr="008C0181">
              <w:rPr>
                <w:rFonts w:cstheme="minorHAnsi"/>
                <w:sz w:val="18"/>
                <w:szCs w:val="18"/>
              </w:rPr>
              <w:lastRenderedPageBreak/>
              <w:t>Qualitative descriptive approach.</w:t>
            </w:r>
          </w:p>
          <w:p w14:paraId="5300101B" w14:textId="77777777" w:rsidR="006874E7" w:rsidRPr="008C0181" w:rsidRDefault="006874E7" w:rsidP="003D45D6">
            <w:pPr>
              <w:spacing w:line="276" w:lineRule="auto"/>
              <w:rPr>
                <w:rFonts w:cstheme="minorHAnsi"/>
                <w:sz w:val="18"/>
                <w:szCs w:val="18"/>
              </w:rPr>
            </w:pPr>
          </w:p>
          <w:p w14:paraId="4476BEF0" w14:textId="77777777" w:rsidR="006874E7" w:rsidRPr="008C0181" w:rsidRDefault="006874E7" w:rsidP="003D45D6">
            <w:pPr>
              <w:spacing w:line="276" w:lineRule="auto"/>
              <w:rPr>
                <w:rFonts w:cstheme="minorHAnsi"/>
                <w:sz w:val="18"/>
                <w:szCs w:val="18"/>
              </w:rPr>
            </w:pPr>
            <w:r w:rsidRPr="008C0181">
              <w:rPr>
                <w:rFonts w:cstheme="minorHAnsi"/>
                <w:sz w:val="18"/>
                <w:szCs w:val="18"/>
              </w:rPr>
              <w:t>Thematic analysis carried out by one researcher (RD) in collaboration with other members of the research team.</w:t>
            </w:r>
          </w:p>
          <w:p w14:paraId="1A87E2F1" w14:textId="77777777" w:rsidR="006874E7" w:rsidRPr="008C0181" w:rsidRDefault="006874E7" w:rsidP="003D45D6">
            <w:pPr>
              <w:spacing w:line="276" w:lineRule="auto"/>
              <w:rPr>
                <w:rFonts w:cstheme="minorHAnsi"/>
                <w:sz w:val="18"/>
                <w:szCs w:val="18"/>
              </w:rPr>
            </w:pPr>
          </w:p>
          <w:p w14:paraId="6A1A04A6" w14:textId="77777777" w:rsidR="006874E7" w:rsidRPr="008C0181" w:rsidRDefault="006874E7" w:rsidP="003D45D6">
            <w:pPr>
              <w:pStyle w:val="ListParagraph"/>
              <w:numPr>
                <w:ilvl w:val="0"/>
                <w:numId w:val="1"/>
              </w:numPr>
              <w:spacing w:line="276" w:lineRule="auto"/>
              <w:rPr>
                <w:rFonts w:cstheme="minorHAnsi"/>
                <w:sz w:val="18"/>
                <w:szCs w:val="18"/>
              </w:rPr>
            </w:pPr>
            <w:r>
              <w:rPr>
                <w:rFonts w:cstheme="minorHAnsi"/>
                <w:sz w:val="18"/>
                <w:szCs w:val="18"/>
              </w:rPr>
              <w:t>R</w:t>
            </w:r>
            <w:r w:rsidRPr="008C0181">
              <w:rPr>
                <w:rFonts w:cstheme="minorHAnsi"/>
                <w:sz w:val="18"/>
                <w:szCs w:val="18"/>
              </w:rPr>
              <w:t>eading and re-reading of text to identify the main themes and patterns within the data. Individual or unique data were also noted down.</w:t>
            </w:r>
          </w:p>
          <w:p w14:paraId="033150FD" w14:textId="77777777" w:rsidR="006874E7" w:rsidRPr="008C0181" w:rsidRDefault="006874E7" w:rsidP="003D45D6">
            <w:pPr>
              <w:pStyle w:val="ListParagraph"/>
              <w:spacing w:line="276" w:lineRule="auto"/>
              <w:rPr>
                <w:rFonts w:cstheme="minorHAnsi"/>
                <w:sz w:val="18"/>
                <w:szCs w:val="18"/>
              </w:rPr>
            </w:pPr>
          </w:p>
          <w:p w14:paraId="15FCB6FB" w14:textId="77777777" w:rsidR="006874E7" w:rsidRPr="008C0181" w:rsidRDefault="006874E7" w:rsidP="003D45D6">
            <w:pPr>
              <w:pStyle w:val="ListParagraph"/>
              <w:numPr>
                <w:ilvl w:val="0"/>
                <w:numId w:val="1"/>
              </w:numPr>
              <w:spacing w:line="276" w:lineRule="auto"/>
              <w:rPr>
                <w:rFonts w:cstheme="minorHAnsi"/>
                <w:sz w:val="18"/>
                <w:szCs w:val="18"/>
              </w:rPr>
            </w:pPr>
            <w:r w:rsidRPr="008C0181">
              <w:rPr>
                <w:rFonts w:cstheme="minorHAnsi"/>
                <w:sz w:val="18"/>
                <w:szCs w:val="18"/>
              </w:rPr>
              <w:t xml:space="preserve">Re-read of text to find commonalities or contradictions. </w:t>
            </w:r>
          </w:p>
          <w:p w14:paraId="1B047017" w14:textId="77777777" w:rsidR="006874E7" w:rsidRPr="008C0181" w:rsidRDefault="006874E7" w:rsidP="003D45D6">
            <w:pPr>
              <w:spacing w:line="276" w:lineRule="auto"/>
              <w:rPr>
                <w:rFonts w:cstheme="minorHAnsi"/>
                <w:sz w:val="18"/>
                <w:szCs w:val="18"/>
              </w:rPr>
            </w:pPr>
          </w:p>
          <w:p w14:paraId="144CCF9D" w14:textId="77777777" w:rsidR="006874E7" w:rsidRPr="008C0181" w:rsidRDefault="006874E7" w:rsidP="003D45D6">
            <w:pPr>
              <w:pStyle w:val="ListParagraph"/>
              <w:numPr>
                <w:ilvl w:val="0"/>
                <w:numId w:val="1"/>
              </w:numPr>
              <w:spacing w:line="276" w:lineRule="auto"/>
              <w:rPr>
                <w:rFonts w:cstheme="minorHAnsi"/>
                <w:sz w:val="18"/>
                <w:szCs w:val="18"/>
              </w:rPr>
            </w:pPr>
            <w:r w:rsidRPr="008C0181">
              <w:rPr>
                <w:rFonts w:cstheme="minorHAnsi"/>
                <w:sz w:val="18"/>
                <w:szCs w:val="18"/>
              </w:rPr>
              <w:t xml:space="preserve">Sub-themes and overarching themes were subsequently developed and refined by </w:t>
            </w:r>
            <w:r>
              <w:rPr>
                <w:rFonts w:cstheme="minorHAnsi"/>
                <w:sz w:val="18"/>
                <w:szCs w:val="18"/>
              </w:rPr>
              <w:t xml:space="preserve">a </w:t>
            </w:r>
            <w:r w:rsidRPr="008C0181">
              <w:rPr>
                <w:rFonts w:cstheme="minorHAnsi"/>
                <w:sz w:val="18"/>
                <w:szCs w:val="18"/>
              </w:rPr>
              <w:t xml:space="preserve">discussion between the research team. All key themes were then reviewed. </w:t>
            </w:r>
          </w:p>
          <w:p w14:paraId="61C588C8" w14:textId="77777777" w:rsidR="006874E7" w:rsidRPr="008C0181" w:rsidRDefault="006874E7" w:rsidP="003D45D6">
            <w:pPr>
              <w:pStyle w:val="ListParagraph"/>
              <w:spacing w:line="276" w:lineRule="auto"/>
              <w:rPr>
                <w:rFonts w:cstheme="minorHAnsi"/>
                <w:sz w:val="18"/>
                <w:szCs w:val="18"/>
              </w:rPr>
            </w:pPr>
          </w:p>
          <w:p w14:paraId="721D5D2F" w14:textId="4ED923CF" w:rsidR="006874E7" w:rsidRPr="008C0181" w:rsidRDefault="006874E7" w:rsidP="003D45D6">
            <w:pPr>
              <w:pStyle w:val="ListParagraph"/>
              <w:numPr>
                <w:ilvl w:val="0"/>
                <w:numId w:val="1"/>
              </w:numPr>
              <w:spacing w:line="276" w:lineRule="auto"/>
              <w:rPr>
                <w:rFonts w:cstheme="minorHAnsi"/>
                <w:sz w:val="18"/>
                <w:szCs w:val="18"/>
              </w:rPr>
            </w:pPr>
            <w:r w:rsidRPr="008C0181">
              <w:rPr>
                <w:rFonts w:cstheme="minorHAnsi"/>
                <w:sz w:val="18"/>
                <w:szCs w:val="18"/>
              </w:rPr>
              <w:t xml:space="preserve">Final themes were agreed and </w:t>
            </w:r>
            <w:proofErr w:type="gramStart"/>
            <w:r w:rsidRPr="008C0181">
              <w:rPr>
                <w:rFonts w:cstheme="minorHAnsi"/>
                <w:sz w:val="18"/>
                <w:szCs w:val="18"/>
              </w:rPr>
              <w:t>named</w:t>
            </w:r>
            <w:proofErr w:type="gramEnd"/>
            <w:r w:rsidRPr="008C0181">
              <w:rPr>
                <w:rFonts w:cstheme="minorHAnsi"/>
                <w:sz w:val="18"/>
                <w:szCs w:val="18"/>
              </w:rPr>
              <w:t xml:space="preserve"> and the report produced as a collaborative</w:t>
            </w:r>
            <w:r w:rsidR="003B6F9D">
              <w:rPr>
                <w:rFonts w:cstheme="minorHAnsi"/>
                <w:sz w:val="18"/>
                <w:szCs w:val="18"/>
              </w:rPr>
              <w:t xml:space="preserve"> piece of</w:t>
            </w:r>
            <w:r w:rsidRPr="008C0181">
              <w:rPr>
                <w:rFonts w:cstheme="minorHAnsi"/>
                <w:sz w:val="18"/>
                <w:szCs w:val="18"/>
              </w:rPr>
              <w:t xml:space="preserve"> work between </w:t>
            </w:r>
            <w:r w:rsidRPr="008C0181">
              <w:rPr>
                <w:rFonts w:cstheme="minorHAnsi"/>
                <w:sz w:val="18"/>
                <w:szCs w:val="18"/>
              </w:rPr>
              <w:lastRenderedPageBreak/>
              <w:t xml:space="preserve">members of the research team. </w:t>
            </w:r>
          </w:p>
          <w:p w14:paraId="6B8CCFEE" w14:textId="77777777" w:rsidR="006874E7" w:rsidRPr="008C0181" w:rsidRDefault="006874E7" w:rsidP="003D45D6">
            <w:pPr>
              <w:spacing w:line="276" w:lineRule="auto"/>
              <w:ind w:left="45"/>
              <w:rPr>
                <w:rFonts w:cstheme="minorHAnsi"/>
                <w:sz w:val="18"/>
                <w:szCs w:val="18"/>
              </w:rPr>
            </w:pPr>
          </w:p>
          <w:p w14:paraId="1411C10B" w14:textId="77777777" w:rsidR="006874E7" w:rsidRPr="008C0181" w:rsidRDefault="006874E7" w:rsidP="003D45D6">
            <w:pPr>
              <w:spacing w:line="276" w:lineRule="auto"/>
              <w:ind w:left="45"/>
              <w:rPr>
                <w:rFonts w:cstheme="minorHAnsi"/>
                <w:sz w:val="18"/>
                <w:szCs w:val="18"/>
              </w:rPr>
            </w:pPr>
            <w:r w:rsidRPr="008C0181">
              <w:rPr>
                <w:rFonts w:cstheme="minorHAnsi"/>
                <w:sz w:val="18"/>
                <w:szCs w:val="18"/>
              </w:rPr>
              <w:t>Negative case analysis was also undertaken.</w:t>
            </w:r>
          </w:p>
        </w:tc>
        <w:tc>
          <w:tcPr>
            <w:tcW w:w="5388" w:type="dxa"/>
          </w:tcPr>
          <w:p w14:paraId="082785E9" w14:textId="77777777" w:rsidR="006874E7" w:rsidRPr="008C0181" w:rsidRDefault="006874E7" w:rsidP="003D45D6">
            <w:pPr>
              <w:pStyle w:val="ListParagraph"/>
              <w:numPr>
                <w:ilvl w:val="0"/>
                <w:numId w:val="2"/>
              </w:numPr>
              <w:spacing w:line="360" w:lineRule="auto"/>
              <w:rPr>
                <w:rFonts w:cstheme="minorHAnsi"/>
                <w:sz w:val="18"/>
                <w:szCs w:val="18"/>
              </w:rPr>
            </w:pPr>
            <w:r w:rsidRPr="008C0181">
              <w:rPr>
                <w:rFonts w:cstheme="minorHAnsi"/>
                <w:i/>
                <w:iCs/>
                <w:sz w:val="18"/>
                <w:szCs w:val="18"/>
              </w:rPr>
              <w:lastRenderedPageBreak/>
              <w:t>Essential Teamwork</w:t>
            </w:r>
          </w:p>
          <w:p w14:paraId="6F48F6FC" w14:textId="77777777" w:rsidR="006874E7" w:rsidRPr="008C0181" w:rsidRDefault="006874E7" w:rsidP="003D45D6">
            <w:pPr>
              <w:spacing w:line="360" w:lineRule="auto"/>
              <w:rPr>
                <w:rFonts w:cstheme="minorHAnsi"/>
                <w:sz w:val="18"/>
                <w:szCs w:val="18"/>
              </w:rPr>
            </w:pPr>
            <w:r w:rsidRPr="008C0181">
              <w:rPr>
                <w:rFonts w:cstheme="minorHAnsi"/>
                <w:sz w:val="18"/>
                <w:szCs w:val="18"/>
              </w:rPr>
              <w:t xml:space="preserve">Dental teams identified the importance of delivering preventive advice using a whole team approach. </w:t>
            </w:r>
          </w:p>
          <w:p w14:paraId="5D381C5A" w14:textId="77777777" w:rsidR="006874E7" w:rsidRPr="008C0181" w:rsidRDefault="006874E7" w:rsidP="003D45D6">
            <w:pPr>
              <w:pStyle w:val="ListParagraph"/>
              <w:numPr>
                <w:ilvl w:val="0"/>
                <w:numId w:val="2"/>
              </w:numPr>
              <w:spacing w:line="360" w:lineRule="auto"/>
              <w:rPr>
                <w:rFonts w:cstheme="minorHAnsi"/>
                <w:i/>
                <w:sz w:val="18"/>
                <w:szCs w:val="18"/>
              </w:rPr>
            </w:pPr>
            <w:r w:rsidRPr="008C0181">
              <w:rPr>
                <w:rFonts w:cstheme="minorHAnsi"/>
                <w:i/>
                <w:sz w:val="18"/>
                <w:szCs w:val="18"/>
              </w:rPr>
              <w:t xml:space="preserve">Passion and dedication </w:t>
            </w:r>
          </w:p>
          <w:p w14:paraId="4CA49DCF" w14:textId="77777777" w:rsidR="006874E7" w:rsidRPr="008C0181" w:rsidRDefault="006874E7" w:rsidP="003D45D6">
            <w:pPr>
              <w:spacing w:line="360" w:lineRule="auto"/>
              <w:rPr>
                <w:rFonts w:cstheme="minorHAnsi"/>
                <w:sz w:val="18"/>
                <w:szCs w:val="18"/>
              </w:rPr>
            </w:pPr>
            <w:r>
              <w:rPr>
                <w:rFonts w:cstheme="minorHAnsi"/>
                <w:sz w:val="18"/>
                <w:szCs w:val="18"/>
              </w:rPr>
              <w:t xml:space="preserve">An </w:t>
            </w:r>
            <w:r w:rsidRPr="008C0181">
              <w:rPr>
                <w:rFonts w:cstheme="minorHAnsi"/>
                <w:sz w:val="18"/>
                <w:szCs w:val="18"/>
              </w:rPr>
              <w:t>ideal attribute was to be dedicated and motivated to deliver oral health advice</w:t>
            </w:r>
            <w:r>
              <w:rPr>
                <w:rFonts w:cstheme="minorHAnsi"/>
                <w:sz w:val="18"/>
                <w:szCs w:val="18"/>
              </w:rPr>
              <w:t>. This was</w:t>
            </w:r>
            <w:r w:rsidRPr="008C0181">
              <w:rPr>
                <w:rFonts w:cstheme="minorHAnsi"/>
                <w:sz w:val="18"/>
                <w:szCs w:val="18"/>
              </w:rPr>
              <w:t xml:space="preserve"> especially because of the limited time, funding and resources</w:t>
            </w:r>
            <w:r>
              <w:rPr>
                <w:rFonts w:cstheme="minorHAnsi"/>
                <w:sz w:val="18"/>
                <w:szCs w:val="18"/>
              </w:rPr>
              <w:t xml:space="preserve"> within the dental setting</w:t>
            </w:r>
            <w:r w:rsidRPr="008C0181">
              <w:rPr>
                <w:rFonts w:cstheme="minorHAnsi"/>
                <w:sz w:val="18"/>
                <w:szCs w:val="18"/>
              </w:rPr>
              <w:t xml:space="preserve">. </w:t>
            </w:r>
          </w:p>
          <w:p w14:paraId="6246E45D" w14:textId="77777777" w:rsidR="006874E7" w:rsidRPr="008C0181" w:rsidRDefault="006874E7" w:rsidP="003D45D6">
            <w:pPr>
              <w:pStyle w:val="ListParagraph"/>
              <w:numPr>
                <w:ilvl w:val="0"/>
                <w:numId w:val="2"/>
              </w:numPr>
              <w:spacing w:line="360" w:lineRule="auto"/>
              <w:rPr>
                <w:rFonts w:cstheme="minorHAnsi"/>
                <w:sz w:val="18"/>
                <w:szCs w:val="18"/>
              </w:rPr>
            </w:pPr>
            <w:r w:rsidRPr="008C0181">
              <w:rPr>
                <w:rFonts w:cstheme="minorHAnsi"/>
                <w:i/>
                <w:iCs/>
                <w:sz w:val="18"/>
                <w:szCs w:val="18"/>
              </w:rPr>
              <w:t>Communicating the message</w:t>
            </w:r>
          </w:p>
          <w:p w14:paraId="54B3BFA4" w14:textId="77777777" w:rsidR="006874E7" w:rsidRPr="008C0181" w:rsidRDefault="006874E7" w:rsidP="003D45D6">
            <w:pPr>
              <w:spacing w:line="360" w:lineRule="auto"/>
              <w:rPr>
                <w:rFonts w:cstheme="minorHAnsi"/>
                <w:sz w:val="18"/>
                <w:szCs w:val="18"/>
              </w:rPr>
            </w:pPr>
            <w:r w:rsidRPr="008C0181">
              <w:rPr>
                <w:rFonts w:cstheme="minorHAnsi"/>
                <w:sz w:val="18"/>
                <w:szCs w:val="18"/>
              </w:rPr>
              <w:t xml:space="preserve">Dental teams felt it </w:t>
            </w:r>
            <w:r>
              <w:rPr>
                <w:rFonts w:cstheme="minorHAnsi"/>
                <w:sz w:val="18"/>
                <w:szCs w:val="18"/>
              </w:rPr>
              <w:t>was</w:t>
            </w:r>
            <w:r w:rsidRPr="008C0181">
              <w:rPr>
                <w:rFonts w:cstheme="minorHAnsi"/>
                <w:sz w:val="18"/>
                <w:szCs w:val="18"/>
              </w:rPr>
              <w:t xml:space="preserve"> important </w:t>
            </w:r>
            <w:r>
              <w:rPr>
                <w:rFonts w:cstheme="minorHAnsi"/>
                <w:sz w:val="18"/>
                <w:szCs w:val="18"/>
              </w:rPr>
              <w:t xml:space="preserve">for </w:t>
            </w:r>
            <w:r w:rsidRPr="008C0181">
              <w:rPr>
                <w:rFonts w:cstheme="minorHAnsi"/>
                <w:sz w:val="18"/>
                <w:szCs w:val="18"/>
              </w:rPr>
              <w:t xml:space="preserve">the child to </w:t>
            </w:r>
            <w:r>
              <w:rPr>
                <w:rFonts w:cstheme="minorHAnsi"/>
                <w:sz w:val="18"/>
                <w:szCs w:val="18"/>
              </w:rPr>
              <w:t xml:space="preserve">develop </w:t>
            </w:r>
            <w:r w:rsidRPr="008C0181">
              <w:rPr>
                <w:rFonts w:cstheme="minorHAnsi"/>
                <w:sz w:val="18"/>
                <w:szCs w:val="18"/>
              </w:rPr>
              <w:t xml:space="preserve">a sense of authority and responsibility </w:t>
            </w:r>
            <w:r>
              <w:rPr>
                <w:rFonts w:cstheme="minorHAnsi"/>
                <w:sz w:val="18"/>
                <w:szCs w:val="18"/>
              </w:rPr>
              <w:t>when</w:t>
            </w:r>
            <w:r w:rsidRPr="008C0181">
              <w:rPr>
                <w:rFonts w:cstheme="minorHAnsi"/>
                <w:sz w:val="18"/>
                <w:szCs w:val="18"/>
              </w:rPr>
              <w:t xml:space="preserve"> looking after their teeth. When parents </w:t>
            </w:r>
            <w:r>
              <w:rPr>
                <w:rFonts w:cstheme="minorHAnsi"/>
                <w:sz w:val="18"/>
                <w:szCs w:val="18"/>
              </w:rPr>
              <w:t>were</w:t>
            </w:r>
            <w:r w:rsidRPr="008C0181">
              <w:rPr>
                <w:rFonts w:cstheme="minorHAnsi"/>
                <w:sz w:val="18"/>
                <w:szCs w:val="18"/>
              </w:rPr>
              <w:t xml:space="preserve"> not aware of the serious implications of behaviours, dental team members would often focus on their guilt or emotion.  The use of general visual displays in the reception area were seen as effective in grabbing attention and facilitating conversations. </w:t>
            </w:r>
          </w:p>
          <w:p w14:paraId="0ECBDA16" w14:textId="77777777" w:rsidR="006874E7" w:rsidRPr="008C0181" w:rsidRDefault="006874E7" w:rsidP="003D45D6">
            <w:pPr>
              <w:pStyle w:val="ListParagraph"/>
              <w:numPr>
                <w:ilvl w:val="0"/>
                <w:numId w:val="2"/>
              </w:numPr>
              <w:spacing w:line="360" w:lineRule="auto"/>
              <w:rPr>
                <w:rFonts w:cstheme="minorHAnsi"/>
                <w:sz w:val="18"/>
                <w:szCs w:val="18"/>
              </w:rPr>
            </w:pPr>
            <w:r w:rsidRPr="008C0181">
              <w:rPr>
                <w:rFonts w:cstheme="minorHAnsi"/>
                <w:i/>
                <w:iCs/>
                <w:sz w:val="18"/>
                <w:szCs w:val="18"/>
              </w:rPr>
              <w:t>School – an ideal environment</w:t>
            </w:r>
            <w:r w:rsidRPr="008C0181">
              <w:rPr>
                <w:rFonts w:cstheme="minorHAnsi"/>
                <w:sz w:val="18"/>
                <w:szCs w:val="18"/>
              </w:rPr>
              <w:t xml:space="preserve"> </w:t>
            </w:r>
          </w:p>
          <w:p w14:paraId="3D7A39DC" w14:textId="77777777" w:rsidR="006874E7" w:rsidRPr="008C0181" w:rsidRDefault="006874E7" w:rsidP="003D45D6">
            <w:pPr>
              <w:spacing w:line="360" w:lineRule="auto"/>
              <w:rPr>
                <w:rFonts w:cstheme="minorHAnsi"/>
                <w:sz w:val="18"/>
                <w:szCs w:val="18"/>
              </w:rPr>
            </w:pPr>
            <w:r>
              <w:rPr>
                <w:rFonts w:cstheme="minorHAnsi"/>
                <w:sz w:val="18"/>
                <w:szCs w:val="18"/>
              </w:rPr>
              <w:t xml:space="preserve">There </w:t>
            </w:r>
            <w:r w:rsidRPr="008C0181">
              <w:rPr>
                <w:rFonts w:cstheme="minorHAnsi"/>
                <w:sz w:val="18"/>
                <w:szCs w:val="18"/>
              </w:rPr>
              <w:t>w</w:t>
            </w:r>
            <w:r>
              <w:rPr>
                <w:rFonts w:cstheme="minorHAnsi"/>
                <w:sz w:val="18"/>
                <w:szCs w:val="18"/>
              </w:rPr>
              <w:t>ere</w:t>
            </w:r>
            <w:r w:rsidRPr="008C0181">
              <w:rPr>
                <w:rFonts w:cstheme="minorHAnsi"/>
                <w:sz w:val="18"/>
                <w:szCs w:val="18"/>
              </w:rPr>
              <w:t xml:space="preserve"> frustrations over the lack of support and funding to provide opportunities to engage with</w:t>
            </w:r>
            <w:r>
              <w:rPr>
                <w:rFonts w:cstheme="minorHAnsi"/>
                <w:sz w:val="18"/>
                <w:szCs w:val="18"/>
              </w:rPr>
              <w:t xml:space="preserve"> children </w:t>
            </w:r>
            <w:r w:rsidRPr="008C0181">
              <w:rPr>
                <w:rFonts w:cstheme="minorHAnsi"/>
                <w:sz w:val="18"/>
                <w:szCs w:val="18"/>
              </w:rPr>
              <w:t xml:space="preserve">within schools. </w:t>
            </w:r>
          </w:p>
          <w:p w14:paraId="150A8BC9" w14:textId="77777777" w:rsidR="006874E7" w:rsidRPr="008C0181" w:rsidRDefault="006874E7" w:rsidP="003D45D6">
            <w:pPr>
              <w:pStyle w:val="ListParagraph"/>
              <w:numPr>
                <w:ilvl w:val="0"/>
                <w:numId w:val="2"/>
              </w:numPr>
              <w:spacing w:line="360" w:lineRule="auto"/>
              <w:rPr>
                <w:rFonts w:cstheme="minorHAnsi"/>
                <w:sz w:val="18"/>
                <w:szCs w:val="18"/>
              </w:rPr>
            </w:pPr>
            <w:r w:rsidRPr="008C0181">
              <w:rPr>
                <w:rFonts w:cstheme="minorHAnsi"/>
                <w:i/>
                <w:iCs/>
                <w:sz w:val="18"/>
                <w:szCs w:val="18"/>
              </w:rPr>
              <w:t>Products – focus on the practicalities</w:t>
            </w:r>
            <w:r w:rsidRPr="008C0181">
              <w:rPr>
                <w:rFonts w:cstheme="minorHAnsi"/>
                <w:sz w:val="18"/>
                <w:szCs w:val="18"/>
              </w:rPr>
              <w:t xml:space="preserve"> </w:t>
            </w:r>
          </w:p>
          <w:p w14:paraId="50A14FD9" w14:textId="77777777" w:rsidR="006874E7" w:rsidRPr="008C0181" w:rsidRDefault="006874E7" w:rsidP="003D45D6">
            <w:pPr>
              <w:spacing w:line="360" w:lineRule="auto"/>
              <w:rPr>
                <w:rFonts w:cstheme="minorHAnsi"/>
                <w:sz w:val="18"/>
                <w:szCs w:val="18"/>
              </w:rPr>
            </w:pPr>
            <w:r w:rsidRPr="008C0181">
              <w:rPr>
                <w:rFonts w:cstheme="minorHAnsi"/>
                <w:sz w:val="18"/>
                <w:szCs w:val="18"/>
              </w:rPr>
              <w:t xml:space="preserve">Dental teams </w:t>
            </w:r>
            <w:r>
              <w:rPr>
                <w:rFonts w:cstheme="minorHAnsi"/>
                <w:sz w:val="18"/>
                <w:szCs w:val="18"/>
              </w:rPr>
              <w:t xml:space="preserve">felt they should be </w:t>
            </w:r>
            <w:r w:rsidRPr="008C0181">
              <w:rPr>
                <w:rFonts w:cstheme="minorHAnsi"/>
                <w:sz w:val="18"/>
                <w:szCs w:val="18"/>
              </w:rPr>
              <w:t xml:space="preserve">sensitive </w:t>
            </w:r>
            <w:r>
              <w:rPr>
                <w:rFonts w:cstheme="minorHAnsi"/>
                <w:sz w:val="18"/>
                <w:szCs w:val="18"/>
              </w:rPr>
              <w:t>about</w:t>
            </w:r>
            <w:r w:rsidRPr="008C0181">
              <w:rPr>
                <w:rFonts w:cstheme="minorHAnsi"/>
                <w:sz w:val="18"/>
                <w:szCs w:val="18"/>
              </w:rPr>
              <w:t xml:space="preserve"> the cost of oral health products.</w:t>
            </w:r>
            <w:r>
              <w:rPr>
                <w:rFonts w:cstheme="minorHAnsi"/>
                <w:sz w:val="18"/>
                <w:szCs w:val="18"/>
              </w:rPr>
              <w:t xml:space="preserve"> Preference was shared for adult toothpaste, rather than flavoured. </w:t>
            </w:r>
          </w:p>
        </w:tc>
      </w:tr>
      <w:tr w:rsidR="006874E7" w:rsidRPr="008C0181" w14:paraId="4F4048D2" w14:textId="77777777" w:rsidTr="003D45D6">
        <w:tc>
          <w:tcPr>
            <w:tcW w:w="1555" w:type="dxa"/>
          </w:tcPr>
          <w:p w14:paraId="630597B7" w14:textId="29E7C080" w:rsidR="006874E7" w:rsidRDefault="005B5F58" w:rsidP="003D45D6">
            <w:pPr>
              <w:spacing w:before="120" w:after="120" w:line="276" w:lineRule="auto"/>
              <w:rPr>
                <w:rFonts w:cstheme="minorHAnsi"/>
                <w:color w:val="000000" w:themeColor="text1"/>
                <w:sz w:val="18"/>
                <w:szCs w:val="18"/>
              </w:rPr>
            </w:pPr>
            <w:r>
              <w:rPr>
                <w:rFonts w:cstheme="minorHAnsi"/>
                <w:color w:val="000000" w:themeColor="text1"/>
                <w:sz w:val="18"/>
                <w:szCs w:val="18"/>
              </w:rPr>
              <w:fldChar w:fldCharType="begin"/>
            </w:r>
            <w:r>
              <w:rPr>
                <w:rFonts w:cstheme="minorHAnsi"/>
                <w:color w:val="000000" w:themeColor="text1"/>
                <w:sz w:val="18"/>
                <w:szCs w:val="18"/>
              </w:rPr>
              <w:instrText xml:space="preserve"> ADDIN EN.CITE &lt;EndNote&gt;&lt;Cite AuthorYear="1"&gt;&lt;Author&gt;Duara&lt;/Author&gt;&lt;Year&gt;2019&lt;/Year&gt;&lt;RecNum&gt;36&lt;/RecNum&gt;&lt;DisplayText&gt;Duara et al. (2019c)&lt;/DisplayText&gt;&lt;record&gt;&lt;rec-number&gt;36&lt;/rec-number&gt;&lt;foreign-keys&gt;&lt;key app="EN" db-id="xddfp0xwtzpevoerswtppxfb9de0r2t22x0t" timestamp="1584463889" guid="9b3ba33c-fadf-4395-9352-577c2fd06447"&gt;36&lt;/key&gt;&lt;/foreign-keys&gt;&lt;ref-type name="Report"&gt;27&lt;/ref-type&gt;&lt;contributors&gt;&lt;authors&gt;&lt;author&gt;Raginie Duara&lt;/author&gt;&lt;author&gt;Karen Vinall-Collier&lt;/author&gt;&lt;author&gt;Jenny Owen&lt;/author&gt;&lt;author&gt;Peter Day&lt;/author&gt;&lt;/authors&gt;&lt;/contributors&gt;&lt;titles&gt;&lt;title&gt;Final Report to Funder- Parent’s experiences of receiving oral health advice from dental health professionals for their children and factors influencing oral health practices: Focus groups with parents of children aged 0-11 years.&lt;/title&gt;&lt;/titles&gt;&lt;dates&gt;&lt;year&gt;2019&lt;/year&gt;&lt;/dates&gt;&lt;pub-location&gt;White Rose Research Online&lt;/pub-location&gt;&lt;urls&gt;&lt;related-urls&gt;&lt;url&gt;http://eprints.whiterose.ac.uk/153139/1/Report%20to%20Funder%20-%20Parents%20focus%20groups%20Final%204.11.19.pdf&lt;/url&gt;&lt;/related-urls&gt;&lt;/urls&gt;&lt;/record&gt;&lt;/Cite&gt;&lt;/EndNote&gt;</w:instrText>
            </w:r>
            <w:r>
              <w:rPr>
                <w:rFonts w:cstheme="minorHAnsi"/>
                <w:color w:val="000000" w:themeColor="text1"/>
                <w:sz w:val="18"/>
                <w:szCs w:val="18"/>
              </w:rPr>
              <w:fldChar w:fldCharType="separate"/>
            </w:r>
            <w:r>
              <w:rPr>
                <w:rFonts w:cstheme="minorHAnsi"/>
                <w:noProof/>
                <w:color w:val="000000" w:themeColor="text1"/>
                <w:sz w:val="18"/>
                <w:szCs w:val="18"/>
              </w:rPr>
              <w:t>Duara et al. (2019c)</w:t>
            </w:r>
            <w:r>
              <w:rPr>
                <w:rFonts w:cstheme="minorHAnsi"/>
                <w:color w:val="000000" w:themeColor="text1"/>
                <w:sz w:val="18"/>
                <w:szCs w:val="18"/>
              </w:rPr>
              <w:fldChar w:fldCharType="end"/>
            </w:r>
          </w:p>
          <w:p w14:paraId="00192922" w14:textId="77777777" w:rsidR="005B5F58" w:rsidRDefault="005B5F58" w:rsidP="003D45D6">
            <w:pPr>
              <w:spacing w:before="120" w:after="120" w:line="276" w:lineRule="auto"/>
              <w:rPr>
                <w:rFonts w:cstheme="minorHAnsi"/>
                <w:color w:val="000000" w:themeColor="text1"/>
                <w:sz w:val="18"/>
                <w:szCs w:val="18"/>
              </w:rPr>
            </w:pPr>
          </w:p>
          <w:p w14:paraId="607FD623" w14:textId="77777777" w:rsidR="005B5F58" w:rsidRPr="005B5F58" w:rsidRDefault="005B5F58" w:rsidP="005B5F58">
            <w:pPr>
              <w:spacing w:before="120" w:after="120" w:line="276" w:lineRule="auto"/>
              <w:rPr>
                <w:rFonts w:cstheme="minorHAnsi"/>
                <w:color w:val="000000" w:themeColor="text1"/>
                <w:sz w:val="18"/>
                <w:szCs w:val="18"/>
                <w:lang w:val="en-US"/>
              </w:rPr>
            </w:pPr>
            <w:proofErr w:type="spellStart"/>
            <w:r w:rsidRPr="005B5F58">
              <w:rPr>
                <w:rFonts w:cstheme="minorHAnsi"/>
                <w:color w:val="000000" w:themeColor="text1"/>
                <w:sz w:val="18"/>
                <w:szCs w:val="18"/>
                <w:lang w:val="en-US"/>
              </w:rPr>
              <w:t>Duara</w:t>
            </w:r>
            <w:proofErr w:type="spellEnd"/>
            <w:r w:rsidRPr="005B5F58">
              <w:rPr>
                <w:rFonts w:cstheme="minorHAnsi"/>
                <w:color w:val="000000" w:themeColor="text1"/>
                <w:sz w:val="18"/>
                <w:szCs w:val="18"/>
                <w:lang w:val="en-US"/>
              </w:rPr>
              <w:t xml:space="preserve"> R, </w:t>
            </w:r>
            <w:proofErr w:type="spellStart"/>
            <w:r w:rsidRPr="005B5F58">
              <w:rPr>
                <w:rFonts w:cstheme="minorHAnsi"/>
                <w:color w:val="000000" w:themeColor="text1"/>
                <w:sz w:val="18"/>
                <w:szCs w:val="18"/>
                <w:lang w:val="en-US"/>
              </w:rPr>
              <w:t>Vinall</w:t>
            </w:r>
            <w:proofErr w:type="spellEnd"/>
            <w:r w:rsidRPr="005B5F58">
              <w:rPr>
                <w:rFonts w:cstheme="minorHAnsi"/>
                <w:color w:val="000000" w:themeColor="text1"/>
                <w:sz w:val="18"/>
                <w:szCs w:val="18"/>
                <w:lang w:val="en-US"/>
              </w:rPr>
              <w:t>-Collier K, Owen J, Day P. 2019b. Final report to funder- parent’s experiences of receiving oral health advice from dental health professionals for their children and factors influencing oral health practices: Focus groups with parents of children aged 0-11 years. White Rose Research Online.</w:t>
            </w:r>
          </w:p>
          <w:p w14:paraId="215F6E44" w14:textId="689A3CBE" w:rsidR="005B5F58" w:rsidRPr="008C0181" w:rsidRDefault="005B5F58" w:rsidP="003D45D6">
            <w:pPr>
              <w:spacing w:before="120" w:after="120" w:line="276" w:lineRule="auto"/>
              <w:rPr>
                <w:rFonts w:cstheme="minorHAnsi"/>
                <w:color w:val="000000" w:themeColor="text1"/>
                <w:sz w:val="18"/>
                <w:szCs w:val="18"/>
              </w:rPr>
            </w:pPr>
          </w:p>
        </w:tc>
        <w:tc>
          <w:tcPr>
            <w:tcW w:w="1275" w:type="dxa"/>
          </w:tcPr>
          <w:p w14:paraId="6515EBA3" w14:textId="0905C743" w:rsidR="006874E7" w:rsidRPr="00821B43" w:rsidRDefault="006874E7" w:rsidP="003D45D6">
            <w:pPr>
              <w:spacing w:line="276" w:lineRule="auto"/>
              <w:rPr>
                <w:rFonts w:cstheme="minorHAnsi"/>
                <w:color w:val="000000" w:themeColor="text1"/>
                <w:sz w:val="18"/>
                <w:szCs w:val="18"/>
              </w:rPr>
            </w:pPr>
            <w:r w:rsidRPr="00821B43">
              <w:rPr>
                <w:rFonts w:cstheme="minorHAnsi"/>
                <w:color w:val="000000" w:themeColor="text1"/>
                <w:sz w:val="18"/>
                <w:szCs w:val="18"/>
              </w:rPr>
              <w:t>To explore parent’s experience</w:t>
            </w:r>
            <w:r w:rsidR="003B6F9D">
              <w:rPr>
                <w:rFonts w:cstheme="minorHAnsi"/>
                <w:color w:val="000000" w:themeColor="text1"/>
                <w:sz w:val="18"/>
                <w:szCs w:val="18"/>
              </w:rPr>
              <w:t>s</w:t>
            </w:r>
            <w:r w:rsidRPr="00821B43">
              <w:rPr>
                <w:rFonts w:cstheme="minorHAnsi"/>
                <w:color w:val="000000" w:themeColor="text1"/>
                <w:sz w:val="18"/>
                <w:szCs w:val="18"/>
              </w:rPr>
              <w:t xml:space="preserve"> of receiving oral health advice (e.g., toothbrushing and diet) from dental health professionals and the factors affecting the oral health practices of their child.</w:t>
            </w:r>
          </w:p>
        </w:tc>
        <w:tc>
          <w:tcPr>
            <w:tcW w:w="1418" w:type="dxa"/>
          </w:tcPr>
          <w:p w14:paraId="14FDAA41" w14:textId="694F3F63" w:rsidR="006874E7" w:rsidRPr="00821B43" w:rsidRDefault="006874E7" w:rsidP="003D45D6">
            <w:pPr>
              <w:spacing w:line="276" w:lineRule="auto"/>
              <w:rPr>
                <w:rFonts w:cstheme="minorHAnsi"/>
                <w:iCs/>
                <w:color w:val="000000" w:themeColor="text1"/>
                <w:sz w:val="18"/>
                <w:szCs w:val="18"/>
              </w:rPr>
            </w:pPr>
            <w:r w:rsidRPr="00821B43">
              <w:rPr>
                <w:rFonts w:cstheme="minorHAnsi"/>
                <w:iCs/>
                <w:color w:val="000000" w:themeColor="text1"/>
                <w:sz w:val="18"/>
                <w:szCs w:val="18"/>
              </w:rPr>
              <w:t>Parents were purposively selected across Yorkshire (England)</w:t>
            </w:r>
            <w:r w:rsidR="003B6F9D">
              <w:rPr>
                <w:rFonts w:cstheme="minorHAnsi"/>
                <w:iCs/>
                <w:color w:val="000000" w:themeColor="text1"/>
                <w:sz w:val="18"/>
                <w:szCs w:val="18"/>
              </w:rPr>
              <w:t>,</w:t>
            </w:r>
            <w:r w:rsidRPr="00821B43">
              <w:rPr>
                <w:rFonts w:cstheme="minorHAnsi"/>
                <w:iCs/>
                <w:color w:val="000000" w:themeColor="text1"/>
                <w:sz w:val="18"/>
                <w:szCs w:val="18"/>
              </w:rPr>
              <w:t xml:space="preserve"> including those living in or on the outskirts of Bradford, Leeds and Huddersfield.</w:t>
            </w:r>
          </w:p>
          <w:p w14:paraId="62793184" w14:textId="77777777" w:rsidR="006874E7" w:rsidRPr="00821B43" w:rsidRDefault="006874E7" w:rsidP="003D45D6">
            <w:pPr>
              <w:spacing w:line="276" w:lineRule="auto"/>
              <w:rPr>
                <w:rFonts w:cstheme="minorHAnsi"/>
                <w:iCs/>
                <w:color w:val="000000" w:themeColor="text1"/>
                <w:sz w:val="18"/>
                <w:szCs w:val="18"/>
              </w:rPr>
            </w:pPr>
          </w:p>
          <w:p w14:paraId="5E6D6DBE" w14:textId="77777777" w:rsidR="006874E7" w:rsidRPr="00821B43" w:rsidRDefault="006874E7" w:rsidP="003D45D6">
            <w:pPr>
              <w:spacing w:line="276" w:lineRule="auto"/>
              <w:rPr>
                <w:rFonts w:cstheme="minorHAnsi"/>
                <w:color w:val="000000" w:themeColor="text1"/>
                <w:sz w:val="18"/>
                <w:szCs w:val="18"/>
              </w:rPr>
            </w:pPr>
            <w:r w:rsidRPr="00821B43">
              <w:rPr>
                <w:rFonts w:cstheme="minorHAnsi"/>
                <w:color w:val="000000" w:themeColor="text1"/>
                <w:sz w:val="18"/>
                <w:szCs w:val="18"/>
              </w:rPr>
              <w:t>Recruitment settings:</w:t>
            </w:r>
          </w:p>
          <w:p w14:paraId="2717F53B" w14:textId="77777777" w:rsidR="006874E7" w:rsidRPr="00821B43" w:rsidRDefault="006874E7" w:rsidP="003D45D6">
            <w:pPr>
              <w:spacing w:line="276" w:lineRule="auto"/>
              <w:rPr>
                <w:rFonts w:cstheme="minorHAnsi"/>
                <w:iCs/>
                <w:color w:val="000000" w:themeColor="text1"/>
                <w:sz w:val="18"/>
                <w:szCs w:val="18"/>
              </w:rPr>
            </w:pPr>
            <w:r w:rsidRPr="00821B43">
              <w:rPr>
                <w:rFonts w:cstheme="minorHAnsi"/>
                <w:iCs/>
                <w:color w:val="000000" w:themeColor="text1"/>
                <w:sz w:val="18"/>
                <w:szCs w:val="18"/>
              </w:rPr>
              <w:t xml:space="preserve">Children’s centres, nurseries and primary schools. </w:t>
            </w:r>
          </w:p>
          <w:p w14:paraId="5D279ECA" w14:textId="77777777" w:rsidR="006874E7" w:rsidRPr="00821B43" w:rsidRDefault="006874E7" w:rsidP="003D45D6">
            <w:pPr>
              <w:spacing w:line="276" w:lineRule="auto"/>
              <w:rPr>
                <w:rFonts w:cstheme="minorHAnsi"/>
                <w:iCs/>
                <w:color w:val="000000" w:themeColor="text1"/>
                <w:sz w:val="18"/>
                <w:szCs w:val="18"/>
              </w:rPr>
            </w:pPr>
          </w:p>
          <w:p w14:paraId="54039ABA" w14:textId="77777777" w:rsidR="006874E7" w:rsidRPr="00821B43" w:rsidRDefault="006874E7" w:rsidP="003D45D6">
            <w:pPr>
              <w:spacing w:line="276" w:lineRule="auto"/>
              <w:rPr>
                <w:rFonts w:cstheme="minorHAnsi"/>
                <w:iCs/>
                <w:color w:val="000000" w:themeColor="text1"/>
                <w:sz w:val="18"/>
                <w:szCs w:val="18"/>
              </w:rPr>
            </w:pPr>
            <w:r w:rsidRPr="00821B43">
              <w:rPr>
                <w:rFonts w:cstheme="minorHAnsi"/>
                <w:iCs/>
                <w:color w:val="000000" w:themeColor="text1"/>
                <w:sz w:val="18"/>
                <w:szCs w:val="18"/>
              </w:rPr>
              <w:t>Parent’s socio-economic backgrounds and ethnicities varied.</w:t>
            </w:r>
          </w:p>
          <w:p w14:paraId="2953A844" w14:textId="77777777" w:rsidR="006874E7" w:rsidRPr="00821B43" w:rsidRDefault="006874E7" w:rsidP="003D45D6">
            <w:pPr>
              <w:spacing w:line="276" w:lineRule="auto"/>
              <w:rPr>
                <w:rFonts w:cstheme="minorHAnsi"/>
                <w:iCs/>
                <w:color w:val="000000" w:themeColor="text1"/>
                <w:sz w:val="18"/>
                <w:szCs w:val="18"/>
              </w:rPr>
            </w:pPr>
          </w:p>
          <w:p w14:paraId="096AF240" w14:textId="77777777" w:rsidR="006874E7" w:rsidRPr="00821B43" w:rsidRDefault="006874E7" w:rsidP="003D45D6">
            <w:pPr>
              <w:spacing w:line="276" w:lineRule="auto"/>
              <w:rPr>
                <w:rFonts w:cstheme="minorHAnsi"/>
                <w:iCs/>
                <w:color w:val="000000" w:themeColor="text1"/>
                <w:sz w:val="18"/>
                <w:szCs w:val="18"/>
              </w:rPr>
            </w:pPr>
            <w:r w:rsidRPr="00821B43">
              <w:rPr>
                <w:rFonts w:cstheme="minorHAnsi"/>
                <w:iCs/>
                <w:color w:val="000000" w:themeColor="text1"/>
                <w:sz w:val="18"/>
                <w:szCs w:val="18"/>
              </w:rPr>
              <w:t>N=37</w:t>
            </w:r>
          </w:p>
          <w:p w14:paraId="66DC47E8" w14:textId="77777777" w:rsidR="006874E7" w:rsidRPr="00821B43" w:rsidRDefault="006874E7" w:rsidP="003D45D6">
            <w:pPr>
              <w:spacing w:line="276" w:lineRule="auto"/>
              <w:rPr>
                <w:rFonts w:cstheme="minorHAnsi"/>
                <w:iCs/>
                <w:color w:val="000000" w:themeColor="text1"/>
                <w:sz w:val="18"/>
                <w:szCs w:val="18"/>
              </w:rPr>
            </w:pPr>
          </w:p>
          <w:p w14:paraId="2BBF7423" w14:textId="77777777" w:rsidR="006874E7" w:rsidRPr="00821B43" w:rsidRDefault="006874E7" w:rsidP="003D45D6">
            <w:pPr>
              <w:spacing w:line="276" w:lineRule="auto"/>
              <w:rPr>
                <w:rFonts w:cstheme="minorHAnsi"/>
                <w:color w:val="000000" w:themeColor="text1"/>
                <w:sz w:val="18"/>
                <w:szCs w:val="18"/>
              </w:rPr>
            </w:pPr>
            <w:r w:rsidRPr="00821B43">
              <w:rPr>
                <w:rFonts w:cstheme="minorHAnsi"/>
                <w:iCs/>
                <w:color w:val="000000" w:themeColor="text1"/>
                <w:sz w:val="18"/>
                <w:szCs w:val="18"/>
              </w:rPr>
              <w:t xml:space="preserve">Parents were purposively </w:t>
            </w:r>
            <w:r w:rsidRPr="00821B43">
              <w:rPr>
                <w:rFonts w:cstheme="minorHAnsi"/>
                <w:iCs/>
                <w:color w:val="000000" w:themeColor="text1"/>
                <w:sz w:val="18"/>
                <w:szCs w:val="18"/>
              </w:rPr>
              <w:lastRenderedPageBreak/>
              <w:t>sampled based on the area in which they lived (</w:t>
            </w:r>
            <w:r w:rsidRPr="00821B43">
              <w:rPr>
                <w:rStyle w:val="normaltextrun"/>
                <w:rFonts w:ascii="Calibri" w:hAnsi="Calibri"/>
                <w:color w:val="000000" w:themeColor="text1"/>
                <w:sz w:val="18"/>
                <w:szCs w:val="18"/>
              </w:rPr>
              <w:t>within the top 30% of the most deprived)</w:t>
            </w:r>
            <w:r w:rsidRPr="00821B43">
              <w:rPr>
                <w:rFonts w:cstheme="minorHAnsi"/>
                <w:iCs/>
                <w:color w:val="000000" w:themeColor="text1"/>
                <w:sz w:val="18"/>
                <w:szCs w:val="18"/>
              </w:rPr>
              <w:t xml:space="preserve">. </w:t>
            </w:r>
          </w:p>
        </w:tc>
        <w:tc>
          <w:tcPr>
            <w:tcW w:w="2551" w:type="dxa"/>
          </w:tcPr>
          <w:p w14:paraId="6AD728EC" w14:textId="77777777" w:rsidR="006874E7" w:rsidRPr="008C0181" w:rsidRDefault="006874E7" w:rsidP="003D45D6">
            <w:pPr>
              <w:spacing w:line="276" w:lineRule="auto"/>
              <w:rPr>
                <w:rFonts w:cstheme="minorHAnsi"/>
                <w:iCs/>
                <w:color w:val="000000" w:themeColor="text1"/>
                <w:sz w:val="18"/>
                <w:szCs w:val="18"/>
              </w:rPr>
            </w:pPr>
            <w:r w:rsidRPr="008C0181">
              <w:rPr>
                <w:rFonts w:cstheme="minorHAnsi"/>
                <w:iCs/>
                <w:color w:val="000000" w:themeColor="text1"/>
                <w:sz w:val="18"/>
                <w:szCs w:val="18"/>
              </w:rPr>
              <w:lastRenderedPageBreak/>
              <w:t>Four focus groups &amp; three individual interviews</w:t>
            </w:r>
          </w:p>
          <w:p w14:paraId="5B49C724" w14:textId="77777777" w:rsidR="006874E7" w:rsidRPr="008C0181" w:rsidRDefault="006874E7" w:rsidP="003D45D6">
            <w:pPr>
              <w:spacing w:line="276" w:lineRule="auto"/>
              <w:rPr>
                <w:rFonts w:cstheme="minorHAnsi"/>
                <w:iCs/>
                <w:color w:val="000000" w:themeColor="text1"/>
                <w:sz w:val="18"/>
                <w:szCs w:val="18"/>
              </w:rPr>
            </w:pPr>
          </w:p>
          <w:p w14:paraId="38698F03" w14:textId="72CCA2D5" w:rsidR="006874E7" w:rsidRPr="008C0181" w:rsidRDefault="006874E7" w:rsidP="003D45D6">
            <w:pPr>
              <w:spacing w:line="276" w:lineRule="auto"/>
              <w:rPr>
                <w:rFonts w:cstheme="minorHAnsi"/>
                <w:iCs/>
                <w:color w:val="000000" w:themeColor="text1"/>
                <w:sz w:val="18"/>
                <w:szCs w:val="18"/>
              </w:rPr>
            </w:pPr>
            <w:r w:rsidRPr="008C0181">
              <w:rPr>
                <w:rFonts w:cstheme="minorHAnsi"/>
                <w:iCs/>
                <w:color w:val="000000" w:themeColor="text1"/>
                <w:sz w:val="18"/>
                <w:szCs w:val="18"/>
              </w:rPr>
              <w:t xml:space="preserve">Settings: </w:t>
            </w:r>
            <w:r w:rsidR="001C4583">
              <w:t xml:space="preserve"> </w:t>
            </w:r>
            <w:r w:rsidR="001C4583" w:rsidRPr="001C4583">
              <w:rPr>
                <w:rFonts w:cstheme="minorHAnsi"/>
                <w:iCs/>
                <w:color w:val="000000" w:themeColor="text1"/>
                <w:sz w:val="18"/>
                <w:szCs w:val="18"/>
              </w:rPr>
              <w:t>Children’s centres, nurseries and primary schools.</w:t>
            </w:r>
          </w:p>
          <w:p w14:paraId="44A04540" w14:textId="77777777" w:rsidR="006874E7" w:rsidRPr="008C0181" w:rsidRDefault="006874E7" w:rsidP="003D45D6">
            <w:pPr>
              <w:spacing w:line="276" w:lineRule="auto"/>
              <w:rPr>
                <w:rFonts w:cstheme="minorHAnsi"/>
                <w:iCs/>
                <w:color w:val="000000" w:themeColor="text1"/>
                <w:sz w:val="18"/>
                <w:szCs w:val="18"/>
              </w:rPr>
            </w:pPr>
          </w:p>
          <w:p w14:paraId="107BBE42" w14:textId="5C3970A8" w:rsidR="00F317FF" w:rsidRPr="008C0181" w:rsidRDefault="006874E7" w:rsidP="00F317FF">
            <w:pPr>
              <w:spacing w:line="276" w:lineRule="auto"/>
              <w:rPr>
                <w:rFonts w:cstheme="minorHAnsi"/>
                <w:iCs/>
                <w:color w:val="000000" w:themeColor="text1"/>
                <w:sz w:val="18"/>
                <w:szCs w:val="18"/>
              </w:rPr>
            </w:pPr>
            <w:r w:rsidRPr="008C0181">
              <w:rPr>
                <w:rFonts w:cstheme="minorHAnsi"/>
                <w:iCs/>
                <w:color w:val="000000" w:themeColor="text1"/>
                <w:sz w:val="18"/>
                <w:szCs w:val="18"/>
              </w:rPr>
              <w:t>Data collection period:</w:t>
            </w:r>
            <w:r w:rsidR="00F317FF">
              <w:rPr>
                <w:rFonts w:cstheme="minorHAnsi"/>
                <w:iCs/>
                <w:color w:val="000000" w:themeColor="text1"/>
                <w:sz w:val="18"/>
                <w:szCs w:val="18"/>
              </w:rPr>
              <w:t xml:space="preserve"> April- May 2017</w:t>
            </w:r>
          </w:p>
          <w:p w14:paraId="538D75F3" w14:textId="763EA47E" w:rsidR="006874E7" w:rsidRPr="008C0181" w:rsidRDefault="006874E7" w:rsidP="003D45D6">
            <w:pPr>
              <w:spacing w:line="276" w:lineRule="auto"/>
              <w:rPr>
                <w:rFonts w:cstheme="minorHAnsi"/>
                <w:iCs/>
                <w:color w:val="000000" w:themeColor="text1"/>
                <w:sz w:val="18"/>
                <w:szCs w:val="18"/>
              </w:rPr>
            </w:pPr>
          </w:p>
          <w:p w14:paraId="74F2D2FA" w14:textId="77777777" w:rsidR="006874E7" w:rsidRPr="008C0181" w:rsidRDefault="006874E7" w:rsidP="003D45D6">
            <w:pPr>
              <w:spacing w:line="276" w:lineRule="auto"/>
              <w:rPr>
                <w:rFonts w:cstheme="minorHAnsi"/>
                <w:iCs/>
                <w:color w:val="000000" w:themeColor="text1"/>
                <w:sz w:val="18"/>
                <w:szCs w:val="18"/>
              </w:rPr>
            </w:pPr>
          </w:p>
          <w:p w14:paraId="2294A9A6" w14:textId="77777777" w:rsidR="006874E7" w:rsidRPr="008C0181" w:rsidRDefault="006874E7" w:rsidP="003D45D6">
            <w:pPr>
              <w:rPr>
                <w:rFonts w:cstheme="minorHAnsi"/>
                <w:sz w:val="18"/>
                <w:szCs w:val="18"/>
              </w:rPr>
            </w:pPr>
            <w:r w:rsidRPr="008C0181">
              <w:rPr>
                <w:rFonts w:cstheme="minorHAnsi"/>
                <w:sz w:val="18"/>
                <w:szCs w:val="18"/>
              </w:rPr>
              <w:t>Consent:</w:t>
            </w:r>
          </w:p>
          <w:p w14:paraId="3C3CFD47" w14:textId="77777777" w:rsidR="006874E7" w:rsidRPr="008C0181" w:rsidRDefault="006874E7" w:rsidP="003D45D6">
            <w:pPr>
              <w:spacing w:line="276" w:lineRule="auto"/>
              <w:rPr>
                <w:rFonts w:cstheme="minorHAnsi"/>
                <w:iCs/>
                <w:color w:val="000000" w:themeColor="text1"/>
                <w:sz w:val="18"/>
                <w:szCs w:val="18"/>
              </w:rPr>
            </w:pPr>
            <w:r w:rsidRPr="008C0181">
              <w:rPr>
                <w:rFonts w:cstheme="minorHAnsi"/>
                <w:iCs/>
                <w:color w:val="000000" w:themeColor="text1"/>
                <w:sz w:val="18"/>
                <w:szCs w:val="18"/>
              </w:rPr>
              <w:t xml:space="preserve">Participant information sheets were distributed to parents at least five days before the focus groups or interviews. </w:t>
            </w:r>
            <w:r>
              <w:rPr>
                <w:rFonts w:cstheme="minorHAnsi"/>
                <w:iCs/>
                <w:color w:val="000000" w:themeColor="text1"/>
                <w:sz w:val="18"/>
                <w:szCs w:val="18"/>
              </w:rPr>
              <w:t>T</w:t>
            </w:r>
            <w:r w:rsidRPr="008C0181">
              <w:rPr>
                <w:rFonts w:cstheme="minorHAnsi"/>
                <w:iCs/>
                <w:color w:val="000000" w:themeColor="text1"/>
                <w:sz w:val="18"/>
                <w:szCs w:val="18"/>
              </w:rPr>
              <w:t>o participate, each parent had to complete the consent form.</w:t>
            </w:r>
          </w:p>
          <w:p w14:paraId="0ACD5A92" w14:textId="77777777" w:rsidR="006874E7" w:rsidRPr="008C0181" w:rsidRDefault="006874E7" w:rsidP="003D45D6">
            <w:pPr>
              <w:spacing w:line="276" w:lineRule="auto"/>
              <w:rPr>
                <w:rFonts w:cstheme="minorHAnsi"/>
                <w:iCs/>
                <w:color w:val="000000" w:themeColor="text1"/>
                <w:sz w:val="18"/>
                <w:szCs w:val="18"/>
              </w:rPr>
            </w:pPr>
          </w:p>
          <w:p w14:paraId="03185B59" w14:textId="77777777" w:rsidR="006874E7" w:rsidRPr="008C0181" w:rsidRDefault="006874E7" w:rsidP="003D45D6">
            <w:pPr>
              <w:rPr>
                <w:rFonts w:cstheme="minorHAnsi"/>
                <w:sz w:val="18"/>
                <w:szCs w:val="18"/>
              </w:rPr>
            </w:pPr>
            <w:r w:rsidRPr="008C0181">
              <w:rPr>
                <w:rFonts w:cstheme="minorHAnsi"/>
                <w:sz w:val="18"/>
                <w:szCs w:val="18"/>
              </w:rPr>
              <w:t>Facilitated by three researchers:</w:t>
            </w:r>
          </w:p>
          <w:p w14:paraId="587523AC" w14:textId="3A436BB6" w:rsidR="006874E7" w:rsidRDefault="006874E7" w:rsidP="003D45D6">
            <w:pPr>
              <w:rPr>
                <w:rFonts w:cstheme="minorHAnsi"/>
                <w:sz w:val="18"/>
                <w:szCs w:val="18"/>
              </w:rPr>
            </w:pPr>
            <w:r w:rsidRPr="008C0181">
              <w:rPr>
                <w:rFonts w:cstheme="minorHAnsi"/>
                <w:sz w:val="18"/>
                <w:szCs w:val="18"/>
              </w:rPr>
              <w:t>RD, JO &amp; KV</w:t>
            </w:r>
            <w:r w:rsidR="003B6F9D">
              <w:rPr>
                <w:rFonts w:cstheme="minorHAnsi"/>
                <w:sz w:val="18"/>
                <w:szCs w:val="18"/>
              </w:rPr>
              <w:t>-</w:t>
            </w:r>
            <w:r w:rsidRPr="008C0181">
              <w:rPr>
                <w:rFonts w:cstheme="minorHAnsi"/>
                <w:sz w:val="18"/>
                <w:szCs w:val="18"/>
              </w:rPr>
              <w:t>C</w:t>
            </w:r>
          </w:p>
          <w:p w14:paraId="4068EB8D" w14:textId="77777777" w:rsidR="006874E7" w:rsidRPr="008C0181" w:rsidRDefault="006874E7" w:rsidP="003D45D6">
            <w:pPr>
              <w:rPr>
                <w:rFonts w:cstheme="minorHAnsi"/>
                <w:sz w:val="18"/>
                <w:szCs w:val="18"/>
              </w:rPr>
            </w:pPr>
          </w:p>
          <w:p w14:paraId="14215558" w14:textId="77777777" w:rsidR="006874E7" w:rsidRPr="008C0181" w:rsidRDefault="006874E7" w:rsidP="003D45D6">
            <w:pPr>
              <w:rPr>
                <w:rFonts w:cstheme="minorHAnsi"/>
                <w:sz w:val="18"/>
                <w:szCs w:val="18"/>
              </w:rPr>
            </w:pPr>
          </w:p>
          <w:p w14:paraId="5DD3D1A1" w14:textId="77777777" w:rsidR="006874E7" w:rsidRPr="008C0181" w:rsidRDefault="006874E7" w:rsidP="003D45D6">
            <w:pPr>
              <w:rPr>
                <w:rFonts w:cstheme="minorHAnsi"/>
                <w:sz w:val="18"/>
                <w:szCs w:val="18"/>
              </w:rPr>
            </w:pPr>
            <w:r w:rsidRPr="008C0181">
              <w:rPr>
                <w:rFonts w:cstheme="minorHAnsi"/>
                <w:sz w:val="18"/>
                <w:szCs w:val="18"/>
              </w:rPr>
              <w:t xml:space="preserve">Time taken for focus groups: </w:t>
            </w:r>
            <w:r>
              <w:rPr>
                <w:rFonts w:cstheme="minorHAnsi"/>
                <w:sz w:val="18"/>
                <w:szCs w:val="18"/>
              </w:rPr>
              <w:t xml:space="preserve">50 minutes </w:t>
            </w:r>
          </w:p>
          <w:p w14:paraId="221E0454" w14:textId="77777777" w:rsidR="006874E7" w:rsidRPr="008C0181" w:rsidRDefault="006874E7" w:rsidP="003D45D6">
            <w:pPr>
              <w:spacing w:line="276" w:lineRule="auto"/>
              <w:rPr>
                <w:rFonts w:cstheme="minorHAnsi"/>
                <w:iCs/>
                <w:color w:val="000000" w:themeColor="text1"/>
                <w:sz w:val="18"/>
                <w:szCs w:val="18"/>
              </w:rPr>
            </w:pPr>
          </w:p>
          <w:p w14:paraId="7498C123" w14:textId="3656AB47" w:rsidR="006874E7" w:rsidRPr="008C0181" w:rsidRDefault="006874E7" w:rsidP="003D45D6">
            <w:pPr>
              <w:spacing w:line="276" w:lineRule="auto"/>
              <w:rPr>
                <w:rFonts w:cstheme="minorHAnsi"/>
                <w:iCs/>
                <w:color w:val="000000" w:themeColor="text1"/>
                <w:sz w:val="18"/>
                <w:szCs w:val="18"/>
              </w:rPr>
            </w:pPr>
            <w:r w:rsidRPr="008C0181">
              <w:rPr>
                <w:rFonts w:cstheme="minorHAnsi"/>
                <w:iCs/>
                <w:color w:val="000000" w:themeColor="text1"/>
                <w:sz w:val="18"/>
                <w:szCs w:val="18"/>
              </w:rPr>
              <w:t>A topic guide (see appendix</w:t>
            </w:r>
            <w:r w:rsidR="001C4583">
              <w:rPr>
                <w:rFonts w:cstheme="minorHAnsi"/>
                <w:iCs/>
                <w:color w:val="000000" w:themeColor="text1"/>
                <w:sz w:val="18"/>
                <w:szCs w:val="18"/>
              </w:rPr>
              <w:t xml:space="preserve"> 2</w:t>
            </w:r>
            <w:r w:rsidRPr="008C0181">
              <w:rPr>
                <w:rFonts w:cstheme="minorHAnsi"/>
                <w:iCs/>
                <w:color w:val="000000" w:themeColor="text1"/>
                <w:sz w:val="18"/>
                <w:szCs w:val="18"/>
              </w:rPr>
              <w:t>) and oral health resources, provided by P&amp;G, were used to facilitate the conversations.</w:t>
            </w:r>
          </w:p>
          <w:p w14:paraId="23364584" w14:textId="77777777" w:rsidR="006874E7" w:rsidRPr="008C0181" w:rsidRDefault="006874E7" w:rsidP="003D45D6">
            <w:pPr>
              <w:spacing w:line="276" w:lineRule="auto"/>
              <w:rPr>
                <w:rFonts w:cstheme="minorHAnsi"/>
                <w:iCs/>
                <w:color w:val="000000" w:themeColor="text1"/>
                <w:sz w:val="18"/>
                <w:szCs w:val="18"/>
              </w:rPr>
            </w:pPr>
          </w:p>
          <w:p w14:paraId="74159EB5" w14:textId="77777777" w:rsidR="006874E7" w:rsidRPr="008C0181" w:rsidRDefault="006874E7" w:rsidP="003D45D6">
            <w:pPr>
              <w:spacing w:line="276" w:lineRule="auto"/>
              <w:rPr>
                <w:rFonts w:cstheme="minorHAnsi"/>
                <w:iCs/>
                <w:color w:val="000000" w:themeColor="text1"/>
                <w:sz w:val="18"/>
                <w:szCs w:val="18"/>
              </w:rPr>
            </w:pPr>
            <w:r w:rsidRPr="008C0181">
              <w:rPr>
                <w:rFonts w:cstheme="minorHAnsi"/>
                <w:sz w:val="18"/>
                <w:szCs w:val="18"/>
              </w:rPr>
              <w:t>Focus groups were audio-recorded and professionally transcribed in verbatim</w:t>
            </w:r>
            <w:r>
              <w:rPr>
                <w:rFonts w:cstheme="minorHAnsi"/>
                <w:sz w:val="18"/>
                <w:szCs w:val="18"/>
              </w:rPr>
              <w:t>.</w:t>
            </w:r>
          </w:p>
          <w:p w14:paraId="7C768A13" w14:textId="77777777" w:rsidR="006874E7" w:rsidRPr="008C0181" w:rsidRDefault="006874E7" w:rsidP="003D45D6">
            <w:pPr>
              <w:spacing w:line="276" w:lineRule="auto"/>
              <w:rPr>
                <w:rFonts w:cstheme="minorHAnsi"/>
                <w:sz w:val="18"/>
                <w:szCs w:val="18"/>
              </w:rPr>
            </w:pPr>
          </w:p>
        </w:tc>
        <w:tc>
          <w:tcPr>
            <w:tcW w:w="2692" w:type="dxa"/>
          </w:tcPr>
          <w:p w14:paraId="6A9BF2B6" w14:textId="77777777" w:rsidR="006874E7" w:rsidRPr="008C0181" w:rsidRDefault="006874E7" w:rsidP="003D45D6">
            <w:pPr>
              <w:spacing w:line="276" w:lineRule="auto"/>
              <w:rPr>
                <w:rFonts w:cstheme="minorHAnsi"/>
                <w:sz w:val="18"/>
                <w:szCs w:val="18"/>
              </w:rPr>
            </w:pPr>
            <w:r w:rsidRPr="008C0181">
              <w:rPr>
                <w:rFonts w:cstheme="minorHAnsi"/>
                <w:sz w:val="18"/>
                <w:szCs w:val="18"/>
              </w:rPr>
              <w:lastRenderedPageBreak/>
              <w:t>Qualitative descriptive approach.</w:t>
            </w:r>
          </w:p>
          <w:p w14:paraId="7BBB1B09" w14:textId="77777777" w:rsidR="006874E7" w:rsidRPr="008C0181" w:rsidRDefault="006874E7" w:rsidP="003D45D6">
            <w:pPr>
              <w:spacing w:line="276" w:lineRule="auto"/>
              <w:rPr>
                <w:rFonts w:cstheme="minorHAnsi"/>
                <w:sz w:val="18"/>
                <w:szCs w:val="18"/>
              </w:rPr>
            </w:pPr>
          </w:p>
          <w:p w14:paraId="54093030" w14:textId="77777777" w:rsidR="006874E7" w:rsidRPr="008C0181" w:rsidRDefault="006874E7" w:rsidP="003D45D6">
            <w:pPr>
              <w:spacing w:line="276" w:lineRule="auto"/>
              <w:rPr>
                <w:rFonts w:cstheme="minorHAnsi"/>
                <w:sz w:val="18"/>
                <w:szCs w:val="18"/>
              </w:rPr>
            </w:pPr>
            <w:r w:rsidRPr="008C0181">
              <w:rPr>
                <w:rFonts w:cstheme="minorHAnsi"/>
                <w:sz w:val="18"/>
                <w:szCs w:val="18"/>
              </w:rPr>
              <w:t>Thematic analysis carried out by one researcher (RD) in collaboration with other members of the research team.</w:t>
            </w:r>
          </w:p>
          <w:p w14:paraId="7F8A8E74" w14:textId="77777777" w:rsidR="006874E7" w:rsidRPr="008C0181" w:rsidRDefault="006874E7" w:rsidP="003D45D6">
            <w:pPr>
              <w:spacing w:line="276" w:lineRule="auto"/>
              <w:rPr>
                <w:rFonts w:cstheme="minorHAnsi"/>
                <w:sz w:val="18"/>
                <w:szCs w:val="18"/>
              </w:rPr>
            </w:pPr>
          </w:p>
          <w:p w14:paraId="0188035D" w14:textId="77777777" w:rsidR="006874E7" w:rsidRPr="008C0181" w:rsidRDefault="006874E7" w:rsidP="003D45D6">
            <w:pPr>
              <w:pStyle w:val="ListParagraph"/>
              <w:numPr>
                <w:ilvl w:val="0"/>
                <w:numId w:val="3"/>
              </w:numPr>
              <w:spacing w:line="276" w:lineRule="auto"/>
              <w:rPr>
                <w:rFonts w:cstheme="minorHAnsi"/>
                <w:sz w:val="18"/>
                <w:szCs w:val="18"/>
              </w:rPr>
            </w:pPr>
            <w:r>
              <w:rPr>
                <w:rFonts w:cstheme="minorHAnsi"/>
                <w:sz w:val="18"/>
                <w:szCs w:val="18"/>
              </w:rPr>
              <w:t>R</w:t>
            </w:r>
            <w:r w:rsidRPr="008C0181">
              <w:rPr>
                <w:rFonts w:cstheme="minorHAnsi"/>
                <w:sz w:val="18"/>
                <w:szCs w:val="18"/>
              </w:rPr>
              <w:t>eading and re-reading of text to identify the main themes and patterns within the data. Individual or unique data were also noted down.</w:t>
            </w:r>
          </w:p>
          <w:p w14:paraId="59F5A6C7" w14:textId="77777777" w:rsidR="006874E7" w:rsidRPr="008C0181" w:rsidRDefault="006874E7" w:rsidP="003D45D6">
            <w:pPr>
              <w:pStyle w:val="ListParagraph"/>
              <w:spacing w:line="276" w:lineRule="auto"/>
              <w:rPr>
                <w:rFonts w:cstheme="minorHAnsi"/>
                <w:sz w:val="18"/>
                <w:szCs w:val="18"/>
              </w:rPr>
            </w:pPr>
          </w:p>
          <w:p w14:paraId="400C0FA3" w14:textId="77777777" w:rsidR="006874E7" w:rsidRPr="008C0181" w:rsidRDefault="006874E7" w:rsidP="003D45D6">
            <w:pPr>
              <w:pStyle w:val="ListParagraph"/>
              <w:numPr>
                <w:ilvl w:val="0"/>
                <w:numId w:val="3"/>
              </w:numPr>
              <w:spacing w:line="276" w:lineRule="auto"/>
              <w:rPr>
                <w:rFonts w:cstheme="minorHAnsi"/>
                <w:sz w:val="18"/>
                <w:szCs w:val="18"/>
              </w:rPr>
            </w:pPr>
            <w:r w:rsidRPr="008C0181">
              <w:rPr>
                <w:rFonts w:cstheme="minorHAnsi"/>
                <w:sz w:val="18"/>
                <w:szCs w:val="18"/>
              </w:rPr>
              <w:t xml:space="preserve">Re-read of text to find commonalities or contradictions. </w:t>
            </w:r>
          </w:p>
          <w:p w14:paraId="29C0C25F" w14:textId="77777777" w:rsidR="006874E7" w:rsidRPr="008C0181" w:rsidRDefault="006874E7" w:rsidP="003D45D6">
            <w:pPr>
              <w:spacing w:line="276" w:lineRule="auto"/>
              <w:rPr>
                <w:rFonts w:cstheme="minorHAnsi"/>
                <w:sz w:val="18"/>
                <w:szCs w:val="18"/>
              </w:rPr>
            </w:pPr>
          </w:p>
          <w:p w14:paraId="62ED8E67" w14:textId="77777777" w:rsidR="006874E7" w:rsidRPr="008C0181" w:rsidRDefault="006874E7" w:rsidP="003D45D6">
            <w:pPr>
              <w:pStyle w:val="ListParagraph"/>
              <w:numPr>
                <w:ilvl w:val="0"/>
                <w:numId w:val="3"/>
              </w:numPr>
              <w:spacing w:line="276" w:lineRule="auto"/>
              <w:rPr>
                <w:rFonts w:cstheme="minorHAnsi"/>
                <w:sz w:val="18"/>
                <w:szCs w:val="18"/>
              </w:rPr>
            </w:pPr>
            <w:r w:rsidRPr="008C0181">
              <w:rPr>
                <w:rFonts w:cstheme="minorHAnsi"/>
                <w:sz w:val="18"/>
                <w:szCs w:val="18"/>
              </w:rPr>
              <w:t xml:space="preserve">Sub-themes and overarching themes were subsequently developed and refined by </w:t>
            </w:r>
            <w:r>
              <w:rPr>
                <w:rFonts w:cstheme="minorHAnsi"/>
                <w:sz w:val="18"/>
                <w:szCs w:val="18"/>
              </w:rPr>
              <w:t xml:space="preserve">a </w:t>
            </w:r>
            <w:r w:rsidRPr="008C0181">
              <w:rPr>
                <w:rFonts w:cstheme="minorHAnsi"/>
                <w:sz w:val="18"/>
                <w:szCs w:val="18"/>
              </w:rPr>
              <w:t xml:space="preserve">discussion between the research team. All key themes were then reviewed. </w:t>
            </w:r>
          </w:p>
          <w:p w14:paraId="4E7CE1BB" w14:textId="77777777" w:rsidR="006874E7" w:rsidRPr="008C0181" w:rsidRDefault="006874E7" w:rsidP="003D45D6">
            <w:pPr>
              <w:pStyle w:val="ListParagraph"/>
              <w:spacing w:line="276" w:lineRule="auto"/>
              <w:rPr>
                <w:rFonts w:cstheme="minorHAnsi"/>
                <w:sz w:val="18"/>
                <w:szCs w:val="18"/>
              </w:rPr>
            </w:pPr>
          </w:p>
          <w:p w14:paraId="27EC9462" w14:textId="77777777" w:rsidR="006874E7" w:rsidRPr="008C0181" w:rsidRDefault="006874E7" w:rsidP="003D45D6">
            <w:pPr>
              <w:pStyle w:val="ListParagraph"/>
              <w:numPr>
                <w:ilvl w:val="0"/>
                <w:numId w:val="3"/>
              </w:numPr>
              <w:spacing w:line="276" w:lineRule="auto"/>
              <w:rPr>
                <w:rFonts w:cstheme="minorHAnsi"/>
                <w:sz w:val="18"/>
                <w:szCs w:val="18"/>
              </w:rPr>
            </w:pPr>
            <w:r w:rsidRPr="008C0181">
              <w:rPr>
                <w:rFonts w:cstheme="minorHAnsi"/>
                <w:sz w:val="18"/>
                <w:szCs w:val="18"/>
              </w:rPr>
              <w:t xml:space="preserve">Final themes were agreed and </w:t>
            </w:r>
            <w:proofErr w:type="gramStart"/>
            <w:r w:rsidRPr="008C0181">
              <w:rPr>
                <w:rFonts w:cstheme="minorHAnsi"/>
                <w:sz w:val="18"/>
                <w:szCs w:val="18"/>
              </w:rPr>
              <w:t>named</w:t>
            </w:r>
            <w:proofErr w:type="gramEnd"/>
            <w:r w:rsidRPr="008C0181">
              <w:rPr>
                <w:rFonts w:cstheme="minorHAnsi"/>
                <w:sz w:val="18"/>
                <w:szCs w:val="18"/>
              </w:rPr>
              <w:t xml:space="preserve"> and the report produced as a collaborative </w:t>
            </w:r>
            <w:r w:rsidRPr="008C0181">
              <w:rPr>
                <w:rFonts w:cstheme="minorHAnsi"/>
                <w:sz w:val="18"/>
                <w:szCs w:val="18"/>
              </w:rPr>
              <w:lastRenderedPageBreak/>
              <w:t xml:space="preserve">work between members of the research team. </w:t>
            </w:r>
          </w:p>
          <w:p w14:paraId="3A053816" w14:textId="77777777" w:rsidR="006874E7" w:rsidRPr="008C0181" w:rsidRDefault="006874E7" w:rsidP="003D45D6">
            <w:pPr>
              <w:spacing w:line="276" w:lineRule="auto"/>
              <w:ind w:left="45"/>
              <w:rPr>
                <w:rFonts w:cstheme="minorHAnsi"/>
                <w:sz w:val="18"/>
                <w:szCs w:val="18"/>
              </w:rPr>
            </w:pPr>
          </w:p>
          <w:p w14:paraId="75457E94" w14:textId="77777777" w:rsidR="006874E7" w:rsidRPr="008C0181" w:rsidRDefault="006874E7" w:rsidP="003D45D6">
            <w:pPr>
              <w:spacing w:line="276" w:lineRule="auto"/>
              <w:rPr>
                <w:rFonts w:cstheme="minorHAnsi"/>
                <w:sz w:val="18"/>
                <w:szCs w:val="18"/>
              </w:rPr>
            </w:pPr>
            <w:r w:rsidRPr="008C0181">
              <w:rPr>
                <w:rFonts w:cstheme="minorHAnsi"/>
                <w:sz w:val="18"/>
                <w:szCs w:val="18"/>
              </w:rPr>
              <w:t>Negative case analysis was also undertaken.</w:t>
            </w:r>
          </w:p>
        </w:tc>
        <w:tc>
          <w:tcPr>
            <w:tcW w:w="5388" w:type="dxa"/>
          </w:tcPr>
          <w:p w14:paraId="0615E4C3" w14:textId="77777777" w:rsidR="006874E7" w:rsidRPr="008C0181" w:rsidRDefault="006874E7" w:rsidP="003D45D6">
            <w:pPr>
              <w:pStyle w:val="ListParagraph"/>
              <w:numPr>
                <w:ilvl w:val="0"/>
                <w:numId w:val="4"/>
              </w:numPr>
              <w:spacing w:line="360" w:lineRule="auto"/>
              <w:rPr>
                <w:rFonts w:cstheme="minorHAnsi"/>
                <w:i/>
                <w:sz w:val="18"/>
                <w:szCs w:val="18"/>
              </w:rPr>
            </w:pPr>
            <w:r w:rsidRPr="008C0181">
              <w:rPr>
                <w:rFonts w:cstheme="minorHAnsi"/>
                <w:i/>
                <w:sz w:val="18"/>
                <w:szCs w:val="18"/>
              </w:rPr>
              <w:lastRenderedPageBreak/>
              <w:t>Instruction and execution</w:t>
            </w:r>
          </w:p>
          <w:p w14:paraId="10F5BD06" w14:textId="54A703B2" w:rsidR="006874E7" w:rsidRPr="008C0181" w:rsidRDefault="006874E7" w:rsidP="003D45D6">
            <w:pPr>
              <w:spacing w:before="120" w:after="120" w:line="360" w:lineRule="auto"/>
              <w:rPr>
                <w:rFonts w:cstheme="minorHAnsi"/>
                <w:sz w:val="18"/>
                <w:szCs w:val="18"/>
              </w:rPr>
            </w:pPr>
            <w:r w:rsidRPr="008C0181">
              <w:rPr>
                <w:rFonts w:cstheme="minorHAnsi"/>
                <w:sz w:val="18"/>
                <w:szCs w:val="18"/>
              </w:rPr>
              <w:t xml:space="preserve">Parents stated that advice for their child during dental visits </w:t>
            </w:r>
            <w:r w:rsidR="001A52FA">
              <w:rPr>
                <w:rFonts w:cstheme="minorHAnsi"/>
                <w:sz w:val="18"/>
                <w:szCs w:val="18"/>
              </w:rPr>
              <w:t>was</w:t>
            </w:r>
            <w:r w:rsidRPr="008C0181">
              <w:rPr>
                <w:rFonts w:cstheme="minorHAnsi"/>
                <w:sz w:val="18"/>
                <w:szCs w:val="18"/>
              </w:rPr>
              <w:t xml:space="preserve"> limited. Other family members (e.g., partners) undermined parents’ attempts to care for their child’s oral health. </w:t>
            </w:r>
            <w:r w:rsidRPr="008C0181">
              <w:rPr>
                <w:rFonts w:cstheme="minorHAnsi"/>
                <w:iCs/>
                <w:sz w:val="18"/>
                <w:szCs w:val="18"/>
              </w:rPr>
              <w:t xml:space="preserve">They also reported difficulties in toothbrushing and dietary control as the child became older. </w:t>
            </w:r>
            <w:r w:rsidRPr="008C0181">
              <w:rPr>
                <w:rFonts w:cstheme="minorHAnsi"/>
                <w:color w:val="000000" w:themeColor="text1"/>
                <w:sz w:val="18"/>
                <w:szCs w:val="18"/>
              </w:rPr>
              <w:t xml:space="preserve">Parents suggested a need for other care environments (e.g., school) to be aware of and enforce appropriate dietary behaviours. </w:t>
            </w:r>
          </w:p>
          <w:p w14:paraId="3E613ACA" w14:textId="77777777" w:rsidR="006874E7" w:rsidRPr="008C0181" w:rsidRDefault="006874E7" w:rsidP="003D45D6">
            <w:pPr>
              <w:pStyle w:val="ListParagraph"/>
              <w:numPr>
                <w:ilvl w:val="0"/>
                <w:numId w:val="4"/>
              </w:numPr>
              <w:spacing w:line="360" w:lineRule="auto"/>
              <w:rPr>
                <w:rFonts w:cstheme="minorHAnsi"/>
                <w:i/>
                <w:sz w:val="18"/>
                <w:szCs w:val="18"/>
              </w:rPr>
            </w:pPr>
            <w:r w:rsidRPr="008C0181">
              <w:rPr>
                <w:rFonts w:cstheme="minorHAnsi"/>
                <w:i/>
                <w:sz w:val="18"/>
                <w:szCs w:val="18"/>
              </w:rPr>
              <w:t>Direct communication with the child</w:t>
            </w:r>
          </w:p>
          <w:p w14:paraId="33192649" w14:textId="10337959" w:rsidR="006874E7" w:rsidRPr="008C0181" w:rsidRDefault="006874E7" w:rsidP="003D45D6">
            <w:pPr>
              <w:spacing w:line="360" w:lineRule="auto"/>
              <w:rPr>
                <w:rFonts w:cstheme="minorHAnsi"/>
                <w:sz w:val="18"/>
                <w:szCs w:val="18"/>
              </w:rPr>
            </w:pPr>
            <w:r w:rsidRPr="008C0181">
              <w:rPr>
                <w:rFonts w:cstheme="minorHAnsi"/>
                <w:sz w:val="18"/>
                <w:szCs w:val="18"/>
              </w:rPr>
              <w:t>Parents suggested</w:t>
            </w:r>
            <w:r>
              <w:rPr>
                <w:rFonts w:cstheme="minorHAnsi"/>
                <w:sz w:val="18"/>
                <w:szCs w:val="18"/>
              </w:rPr>
              <w:t xml:space="preserve"> that</w:t>
            </w:r>
            <w:r w:rsidRPr="008C0181">
              <w:rPr>
                <w:rFonts w:cstheme="minorHAnsi"/>
                <w:sz w:val="18"/>
                <w:szCs w:val="18"/>
              </w:rPr>
              <w:t xml:space="preserve"> the dentist</w:t>
            </w:r>
            <w:r>
              <w:rPr>
                <w:rFonts w:cstheme="minorHAnsi"/>
                <w:sz w:val="18"/>
                <w:szCs w:val="18"/>
              </w:rPr>
              <w:t xml:space="preserve"> could</w:t>
            </w:r>
            <w:r w:rsidRPr="008C0181">
              <w:rPr>
                <w:rFonts w:cstheme="minorHAnsi"/>
                <w:sz w:val="18"/>
                <w:szCs w:val="18"/>
              </w:rPr>
              <w:t xml:space="preserve"> involve the child as well as the parent when communicating oral health advice. Furthermore, they felt </w:t>
            </w:r>
            <w:r>
              <w:rPr>
                <w:rFonts w:cstheme="minorHAnsi"/>
                <w:sz w:val="18"/>
                <w:szCs w:val="18"/>
              </w:rPr>
              <w:t xml:space="preserve">that </w:t>
            </w:r>
            <w:r w:rsidRPr="008C0181">
              <w:rPr>
                <w:rFonts w:cstheme="minorHAnsi"/>
                <w:sz w:val="18"/>
                <w:szCs w:val="18"/>
              </w:rPr>
              <w:t xml:space="preserve">dental team members could emphasise </w:t>
            </w:r>
            <w:r>
              <w:rPr>
                <w:rFonts w:cstheme="minorHAnsi"/>
                <w:sz w:val="18"/>
                <w:szCs w:val="18"/>
              </w:rPr>
              <w:t xml:space="preserve">the </w:t>
            </w:r>
            <w:r w:rsidRPr="008C0181">
              <w:rPr>
                <w:rFonts w:cstheme="minorHAnsi"/>
                <w:sz w:val="18"/>
                <w:szCs w:val="18"/>
              </w:rPr>
              <w:t>consequences of poor oral practices to the child by using visual methods.  They also suggested delivery methods that would be more likely to engage children with advice, such as the use of technology (e.g., TV screens) rather than just information</w:t>
            </w:r>
            <w:r w:rsidR="001A52FA">
              <w:rPr>
                <w:rFonts w:cstheme="minorHAnsi"/>
                <w:sz w:val="18"/>
                <w:szCs w:val="18"/>
              </w:rPr>
              <w:t>al</w:t>
            </w:r>
            <w:r w:rsidRPr="008C0181">
              <w:rPr>
                <w:rFonts w:cstheme="minorHAnsi"/>
                <w:sz w:val="18"/>
                <w:szCs w:val="18"/>
              </w:rPr>
              <w:t xml:space="preserve"> leaflets.</w:t>
            </w:r>
          </w:p>
          <w:p w14:paraId="66DE7C42" w14:textId="77777777" w:rsidR="006874E7" w:rsidRPr="008C0181" w:rsidRDefault="006874E7" w:rsidP="003D45D6">
            <w:pPr>
              <w:pStyle w:val="ListParagraph"/>
              <w:numPr>
                <w:ilvl w:val="0"/>
                <w:numId w:val="4"/>
              </w:numPr>
              <w:spacing w:line="360" w:lineRule="auto"/>
              <w:rPr>
                <w:rFonts w:cstheme="minorHAnsi"/>
                <w:i/>
                <w:sz w:val="18"/>
                <w:szCs w:val="18"/>
              </w:rPr>
            </w:pPr>
            <w:r w:rsidRPr="008C0181">
              <w:rPr>
                <w:rFonts w:cstheme="minorHAnsi"/>
                <w:i/>
                <w:sz w:val="18"/>
                <w:szCs w:val="18"/>
              </w:rPr>
              <w:t>Awareness from other sources</w:t>
            </w:r>
          </w:p>
          <w:p w14:paraId="0051E398" w14:textId="02CEACDA" w:rsidR="006874E7" w:rsidRPr="008C0181" w:rsidRDefault="006874E7" w:rsidP="003D45D6">
            <w:pPr>
              <w:spacing w:line="360" w:lineRule="auto"/>
              <w:rPr>
                <w:rFonts w:ascii="Times New Roman" w:hAnsi="Times New Roman" w:cs="Times New Roman"/>
                <w:i/>
                <w:color w:val="000000" w:themeColor="text1"/>
                <w:sz w:val="18"/>
                <w:szCs w:val="18"/>
              </w:rPr>
            </w:pPr>
            <w:r w:rsidRPr="008C0181">
              <w:rPr>
                <w:rFonts w:cstheme="minorHAnsi"/>
                <w:sz w:val="18"/>
                <w:szCs w:val="18"/>
              </w:rPr>
              <w:t>Preference was shared for oral health to be delivered within school and</w:t>
            </w:r>
            <w:r w:rsidR="001A52FA">
              <w:rPr>
                <w:rFonts w:cstheme="minorHAnsi"/>
                <w:sz w:val="18"/>
                <w:szCs w:val="18"/>
              </w:rPr>
              <w:t xml:space="preserve"> by</w:t>
            </w:r>
            <w:r w:rsidRPr="008C0181">
              <w:rPr>
                <w:rFonts w:cstheme="minorHAnsi"/>
                <w:sz w:val="18"/>
                <w:szCs w:val="18"/>
              </w:rPr>
              <w:t xml:space="preserve"> health visitors.</w:t>
            </w:r>
          </w:p>
          <w:p w14:paraId="6094FC1C" w14:textId="77777777" w:rsidR="006874E7" w:rsidRPr="008C0181" w:rsidRDefault="006874E7" w:rsidP="003D45D6">
            <w:pPr>
              <w:pStyle w:val="ListParagraph"/>
              <w:numPr>
                <w:ilvl w:val="0"/>
                <w:numId w:val="4"/>
              </w:numPr>
              <w:spacing w:line="360" w:lineRule="auto"/>
              <w:rPr>
                <w:rFonts w:cstheme="minorHAnsi"/>
                <w:i/>
                <w:sz w:val="18"/>
                <w:szCs w:val="18"/>
              </w:rPr>
            </w:pPr>
            <w:r w:rsidRPr="008C0181">
              <w:rPr>
                <w:rFonts w:cstheme="minorHAnsi"/>
                <w:i/>
                <w:sz w:val="18"/>
                <w:szCs w:val="18"/>
              </w:rPr>
              <w:t>Product preferences</w:t>
            </w:r>
          </w:p>
          <w:p w14:paraId="4E98995C" w14:textId="77777777" w:rsidR="006874E7" w:rsidRPr="008C0181" w:rsidRDefault="006874E7" w:rsidP="003D45D6">
            <w:pPr>
              <w:spacing w:before="120" w:after="120" w:line="360" w:lineRule="auto"/>
              <w:rPr>
                <w:rFonts w:cstheme="minorHAnsi"/>
                <w:sz w:val="18"/>
                <w:szCs w:val="18"/>
              </w:rPr>
            </w:pPr>
            <w:r w:rsidRPr="008C0181">
              <w:rPr>
                <w:rFonts w:cstheme="minorHAnsi"/>
                <w:sz w:val="18"/>
                <w:szCs w:val="18"/>
              </w:rPr>
              <w:t>F</w:t>
            </w:r>
            <w:r w:rsidRPr="008C0181">
              <w:rPr>
                <w:rFonts w:cstheme="minorHAnsi"/>
                <w:color w:val="000000" w:themeColor="text1"/>
                <w:sz w:val="18"/>
                <w:szCs w:val="18"/>
              </w:rPr>
              <w:t xml:space="preserve">ictional characters on products were </w:t>
            </w:r>
            <w:r>
              <w:rPr>
                <w:rFonts w:cstheme="minorHAnsi"/>
                <w:color w:val="000000" w:themeColor="text1"/>
                <w:sz w:val="18"/>
                <w:szCs w:val="18"/>
              </w:rPr>
              <w:t xml:space="preserve">viewed as </w:t>
            </w:r>
            <w:r w:rsidRPr="008C0181">
              <w:rPr>
                <w:rFonts w:cstheme="minorHAnsi"/>
                <w:color w:val="000000" w:themeColor="text1"/>
                <w:sz w:val="18"/>
                <w:szCs w:val="18"/>
              </w:rPr>
              <w:t xml:space="preserve">motivating </w:t>
            </w:r>
            <w:r>
              <w:rPr>
                <w:rFonts w:cstheme="minorHAnsi"/>
                <w:color w:val="000000" w:themeColor="text1"/>
                <w:sz w:val="18"/>
                <w:szCs w:val="18"/>
              </w:rPr>
              <w:t>for</w:t>
            </w:r>
            <w:r w:rsidRPr="008C0181">
              <w:rPr>
                <w:rFonts w:cstheme="minorHAnsi"/>
                <w:color w:val="000000" w:themeColor="text1"/>
                <w:sz w:val="18"/>
                <w:szCs w:val="18"/>
              </w:rPr>
              <w:t xml:space="preserve"> children. Parents took responsibility for choosing which toothpaste to </w:t>
            </w:r>
            <w:r w:rsidRPr="008C0181">
              <w:rPr>
                <w:rFonts w:cstheme="minorHAnsi"/>
                <w:color w:val="000000" w:themeColor="text1"/>
                <w:sz w:val="18"/>
                <w:szCs w:val="18"/>
              </w:rPr>
              <w:lastRenderedPageBreak/>
              <w:t xml:space="preserve">buy. Some parents also reported the difficulty in transitioning their children from flavoured children’s toothpaste to an adult toothpaste. </w:t>
            </w:r>
          </w:p>
        </w:tc>
      </w:tr>
      <w:tr w:rsidR="006874E7" w:rsidRPr="008C0181" w14:paraId="4229B78B" w14:textId="77777777" w:rsidTr="003D45D6">
        <w:tc>
          <w:tcPr>
            <w:tcW w:w="1555" w:type="dxa"/>
          </w:tcPr>
          <w:p w14:paraId="210F9FC0" w14:textId="77777777" w:rsidR="006874E7" w:rsidRDefault="005B5F58" w:rsidP="003D45D6">
            <w:pPr>
              <w:spacing w:before="120" w:after="120" w:line="276" w:lineRule="auto"/>
              <w:rPr>
                <w:rFonts w:cstheme="minorHAnsi"/>
                <w:color w:val="000000" w:themeColor="text1"/>
                <w:sz w:val="18"/>
                <w:szCs w:val="18"/>
              </w:rPr>
            </w:pPr>
            <w:r>
              <w:rPr>
                <w:rFonts w:cstheme="minorHAnsi"/>
                <w:color w:val="000000" w:themeColor="text1"/>
                <w:sz w:val="18"/>
                <w:szCs w:val="18"/>
              </w:rPr>
              <w:lastRenderedPageBreak/>
              <w:fldChar w:fldCharType="begin"/>
            </w:r>
            <w:r>
              <w:rPr>
                <w:rFonts w:cstheme="minorHAnsi"/>
                <w:color w:val="000000" w:themeColor="text1"/>
                <w:sz w:val="18"/>
                <w:szCs w:val="18"/>
              </w:rPr>
              <w:instrText xml:space="preserve"> ADDIN EN.CITE &lt;EndNote&gt;&lt;Cite AuthorYear="1"&gt;&lt;Author&gt;Duara&lt;/Author&gt;&lt;Year&gt;2019&lt;/Year&gt;&lt;RecNum&gt;37&lt;/RecNum&gt;&lt;DisplayText&gt;Duara et al. (2019a)&lt;/DisplayText&gt;&lt;record&gt;&lt;rec-number&gt;37&lt;/rec-number&gt;&lt;foreign-keys&gt;&lt;key app="EN" db-id="xddfp0xwtzpevoerswtppxfb9de0r2t22x0t" timestamp="1584463889" guid="92357a3c-3a1b-4f89-90e6-2c4b647d3f2d"&gt;37&lt;/key&gt;&lt;/foreign-keys&gt;&lt;ref-type name="Report"&gt;27&lt;/ref-type&gt;&lt;contributors&gt;&lt;authors&gt;&lt;author&gt;Raginie Duara&lt;/author&gt;&lt;author&gt;Karen Vinall-Collier&lt;/author&gt;&lt;author&gt;Jenny Owen&lt;/author&gt;&lt;author&gt;Peter Day&lt;/author&gt;&lt;/authors&gt;&lt;tertiary-authors&gt;&lt;author&gt;White Rose Research Online&lt;/author&gt;&lt;/tertiary-authors&gt;&lt;/contributors&gt;&lt;titles&gt;&lt;title&gt;Final Report to Funder- Children’s experiences of receiving oral health advice from dental professionals and oral health behaviours: Focus groups with children aged 7-10 years.&lt;/title&gt;&lt;/titles&gt;&lt;dates&gt;&lt;year&gt;2019&lt;/year&gt;&lt;/dates&gt;&lt;pub-location&gt;White Rose Research Online&lt;/pub-location&gt;&lt;urls&gt;&lt;related-urls&gt;&lt;url&gt;http://eprints.whiterose.ac.uk/153140/&lt;/url&gt;&lt;/related-urls&gt;&lt;/urls&gt;&lt;/record&gt;&lt;/Cite&gt;&lt;/EndNote&gt;</w:instrText>
            </w:r>
            <w:r>
              <w:rPr>
                <w:rFonts w:cstheme="minorHAnsi"/>
                <w:color w:val="000000" w:themeColor="text1"/>
                <w:sz w:val="18"/>
                <w:szCs w:val="18"/>
              </w:rPr>
              <w:fldChar w:fldCharType="separate"/>
            </w:r>
            <w:r>
              <w:rPr>
                <w:rFonts w:cstheme="minorHAnsi"/>
                <w:noProof/>
                <w:color w:val="000000" w:themeColor="text1"/>
                <w:sz w:val="18"/>
                <w:szCs w:val="18"/>
              </w:rPr>
              <w:t>Duara et al. (2019a)</w:t>
            </w:r>
            <w:r>
              <w:rPr>
                <w:rFonts w:cstheme="minorHAnsi"/>
                <w:color w:val="000000" w:themeColor="text1"/>
                <w:sz w:val="18"/>
                <w:szCs w:val="18"/>
              </w:rPr>
              <w:fldChar w:fldCharType="end"/>
            </w:r>
            <w:r w:rsidR="006874E7" w:rsidRPr="001E1C7D">
              <w:rPr>
                <w:rFonts w:cstheme="minorHAnsi"/>
                <w:color w:val="000000" w:themeColor="text1"/>
                <w:sz w:val="18"/>
                <w:szCs w:val="18"/>
              </w:rPr>
              <w:t>.</w:t>
            </w:r>
          </w:p>
          <w:p w14:paraId="31B5BA65" w14:textId="77777777" w:rsidR="005B5F58" w:rsidRPr="005B5F58" w:rsidRDefault="005B5F58" w:rsidP="005B5F58">
            <w:pPr>
              <w:spacing w:before="120" w:after="120" w:line="276" w:lineRule="auto"/>
              <w:rPr>
                <w:rFonts w:cstheme="minorHAnsi"/>
                <w:color w:val="000000" w:themeColor="text1"/>
                <w:sz w:val="18"/>
                <w:szCs w:val="18"/>
                <w:lang w:val="en-US"/>
              </w:rPr>
            </w:pPr>
            <w:proofErr w:type="spellStart"/>
            <w:r w:rsidRPr="005B5F58">
              <w:rPr>
                <w:rFonts w:cstheme="minorHAnsi"/>
                <w:color w:val="000000" w:themeColor="text1"/>
                <w:sz w:val="18"/>
                <w:szCs w:val="18"/>
                <w:lang w:val="en-US"/>
              </w:rPr>
              <w:t>Duara</w:t>
            </w:r>
            <w:proofErr w:type="spellEnd"/>
            <w:r w:rsidRPr="005B5F58">
              <w:rPr>
                <w:rFonts w:cstheme="minorHAnsi"/>
                <w:color w:val="000000" w:themeColor="text1"/>
                <w:sz w:val="18"/>
                <w:szCs w:val="18"/>
                <w:lang w:val="en-US"/>
              </w:rPr>
              <w:t xml:space="preserve"> R, </w:t>
            </w:r>
            <w:proofErr w:type="spellStart"/>
            <w:r w:rsidRPr="005B5F58">
              <w:rPr>
                <w:rFonts w:cstheme="minorHAnsi"/>
                <w:color w:val="000000" w:themeColor="text1"/>
                <w:sz w:val="18"/>
                <w:szCs w:val="18"/>
                <w:lang w:val="en-US"/>
              </w:rPr>
              <w:t>Vinall</w:t>
            </w:r>
            <w:proofErr w:type="spellEnd"/>
            <w:r w:rsidRPr="005B5F58">
              <w:rPr>
                <w:rFonts w:cstheme="minorHAnsi"/>
                <w:color w:val="000000" w:themeColor="text1"/>
                <w:sz w:val="18"/>
                <w:szCs w:val="18"/>
                <w:lang w:val="en-US"/>
              </w:rPr>
              <w:t xml:space="preserve">-Collier K, Owen J, Day P. 2019a. Final report to funder- children’s experiences of receiving oral health advice from dental professionals and oral health </w:t>
            </w:r>
            <w:proofErr w:type="spellStart"/>
            <w:r w:rsidRPr="005B5F58">
              <w:rPr>
                <w:rFonts w:cstheme="minorHAnsi"/>
                <w:color w:val="000000" w:themeColor="text1"/>
                <w:sz w:val="18"/>
                <w:szCs w:val="18"/>
                <w:lang w:val="en-US"/>
              </w:rPr>
              <w:t>behaviours</w:t>
            </w:r>
            <w:proofErr w:type="spellEnd"/>
            <w:r w:rsidRPr="005B5F58">
              <w:rPr>
                <w:rFonts w:cstheme="minorHAnsi"/>
                <w:color w:val="000000" w:themeColor="text1"/>
                <w:sz w:val="18"/>
                <w:szCs w:val="18"/>
                <w:lang w:val="en-US"/>
              </w:rPr>
              <w:t>: Focus groups with children aged 7-10 years. White Rose Research Online.</w:t>
            </w:r>
          </w:p>
          <w:p w14:paraId="6A7CE9DE" w14:textId="714C8ECF" w:rsidR="005B5F58" w:rsidRPr="008C0181" w:rsidRDefault="005B5F58" w:rsidP="003D45D6">
            <w:pPr>
              <w:spacing w:before="120" w:after="120" w:line="276" w:lineRule="auto"/>
              <w:rPr>
                <w:rFonts w:cstheme="minorHAnsi"/>
                <w:color w:val="000000" w:themeColor="text1"/>
                <w:sz w:val="18"/>
                <w:szCs w:val="18"/>
              </w:rPr>
            </w:pPr>
          </w:p>
        </w:tc>
        <w:tc>
          <w:tcPr>
            <w:tcW w:w="1275" w:type="dxa"/>
          </w:tcPr>
          <w:p w14:paraId="5524DEC3" w14:textId="785BD2DE" w:rsidR="006874E7" w:rsidRPr="008C0181" w:rsidRDefault="006874E7" w:rsidP="003D45D6">
            <w:pPr>
              <w:spacing w:line="276" w:lineRule="auto"/>
              <w:rPr>
                <w:rFonts w:cstheme="minorHAnsi"/>
                <w:color w:val="000000" w:themeColor="text1"/>
                <w:sz w:val="18"/>
                <w:szCs w:val="18"/>
              </w:rPr>
            </w:pPr>
            <w:r>
              <w:rPr>
                <w:rFonts w:cstheme="minorHAnsi"/>
                <w:color w:val="000000" w:themeColor="text1"/>
                <w:sz w:val="18"/>
                <w:szCs w:val="18"/>
              </w:rPr>
              <w:t>T</w:t>
            </w:r>
            <w:r w:rsidRPr="008C0181">
              <w:rPr>
                <w:rFonts w:cstheme="minorHAnsi"/>
                <w:color w:val="000000" w:themeColor="text1"/>
                <w:sz w:val="18"/>
                <w:szCs w:val="18"/>
              </w:rPr>
              <w:t>o explore children’s experience</w:t>
            </w:r>
            <w:r w:rsidR="001A52FA">
              <w:rPr>
                <w:rFonts w:cstheme="minorHAnsi"/>
                <w:color w:val="000000" w:themeColor="text1"/>
                <w:sz w:val="18"/>
                <w:szCs w:val="18"/>
              </w:rPr>
              <w:t>s</w:t>
            </w:r>
            <w:r w:rsidRPr="008C0181">
              <w:rPr>
                <w:rFonts w:cstheme="minorHAnsi"/>
                <w:color w:val="000000" w:themeColor="text1"/>
                <w:sz w:val="18"/>
                <w:szCs w:val="18"/>
              </w:rPr>
              <w:t xml:space="preserve"> of receiving oral health advice from dental health </w:t>
            </w:r>
            <w:proofErr w:type="gramStart"/>
            <w:r w:rsidRPr="008C0181">
              <w:rPr>
                <w:rFonts w:cstheme="minorHAnsi"/>
                <w:color w:val="000000" w:themeColor="text1"/>
                <w:sz w:val="18"/>
                <w:szCs w:val="18"/>
              </w:rPr>
              <w:t>professionals, and</w:t>
            </w:r>
            <w:proofErr w:type="gramEnd"/>
            <w:r w:rsidRPr="008C0181">
              <w:rPr>
                <w:rFonts w:cstheme="minorHAnsi"/>
                <w:color w:val="000000" w:themeColor="text1"/>
                <w:sz w:val="18"/>
                <w:szCs w:val="18"/>
              </w:rPr>
              <w:t xml:space="preserve"> explore their oral health knowledge and behaviours (e.g., toothbrushing and diet).</w:t>
            </w:r>
          </w:p>
        </w:tc>
        <w:tc>
          <w:tcPr>
            <w:tcW w:w="1418" w:type="dxa"/>
          </w:tcPr>
          <w:p w14:paraId="0282B503" w14:textId="5E208503" w:rsidR="006874E7" w:rsidRPr="0075272F" w:rsidRDefault="006874E7" w:rsidP="003D45D6">
            <w:pPr>
              <w:spacing w:line="276" w:lineRule="auto"/>
              <w:rPr>
                <w:rFonts w:cstheme="minorHAnsi"/>
                <w:iCs/>
                <w:color w:val="000000" w:themeColor="text1"/>
                <w:sz w:val="18"/>
                <w:szCs w:val="18"/>
              </w:rPr>
            </w:pPr>
            <w:r w:rsidRPr="0075272F">
              <w:rPr>
                <w:rFonts w:cstheme="minorHAnsi"/>
                <w:iCs/>
                <w:color w:val="000000" w:themeColor="text1"/>
                <w:sz w:val="18"/>
                <w:szCs w:val="18"/>
              </w:rPr>
              <w:t xml:space="preserve">Children aged 7-10 years </w:t>
            </w:r>
            <w:r w:rsidR="001A52FA">
              <w:rPr>
                <w:rFonts w:cstheme="minorHAnsi"/>
                <w:iCs/>
                <w:color w:val="000000" w:themeColor="text1"/>
                <w:sz w:val="18"/>
                <w:szCs w:val="18"/>
              </w:rPr>
              <w:t>old</w:t>
            </w:r>
          </w:p>
          <w:p w14:paraId="6B66E338" w14:textId="77777777" w:rsidR="006874E7" w:rsidRPr="0075272F" w:rsidRDefault="006874E7" w:rsidP="003D45D6">
            <w:pPr>
              <w:spacing w:line="276" w:lineRule="auto"/>
              <w:rPr>
                <w:rFonts w:cstheme="minorHAnsi"/>
                <w:iCs/>
                <w:color w:val="000000" w:themeColor="text1"/>
                <w:sz w:val="18"/>
                <w:szCs w:val="18"/>
              </w:rPr>
            </w:pPr>
          </w:p>
          <w:p w14:paraId="6527BED9" w14:textId="77777777" w:rsidR="006874E7" w:rsidRPr="0075272F" w:rsidRDefault="006874E7" w:rsidP="003D45D6">
            <w:pPr>
              <w:spacing w:line="276" w:lineRule="auto"/>
              <w:rPr>
                <w:rFonts w:cstheme="minorHAnsi"/>
                <w:sz w:val="18"/>
                <w:szCs w:val="18"/>
              </w:rPr>
            </w:pPr>
            <w:r w:rsidRPr="0075272F">
              <w:rPr>
                <w:rFonts w:cstheme="minorHAnsi"/>
                <w:iCs/>
                <w:color w:val="000000" w:themeColor="text1"/>
                <w:sz w:val="18"/>
                <w:szCs w:val="18"/>
              </w:rPr>
              <w:t>Recruitment:</w:t>
            </w:r>
            <w:r w:rsidRPr="0075272F">
              <w:rPr>
                <w:rFonts w:cstheme="minorHAnsi"/>
                <w:sz w:val="18"/>
                <w:szCs w:val="18"/>
              </w:rPr>
              <w:t xml:space="preserve"> Children from three different schools formed the sample population and were invited by a letter sent from the school to take part.</w:t>
            </w:r>
          </w:p>
          <w:p w14:paraId="40D18424" w14:textId="77777777" w:rsidR="006874E7" w:rsidRPr="0075272F" w:rsidRDefault="006874E7" w:rsidP="003D45D6">
            <w:pPr>
              <w:spacing w:line="276" w:lineRule="auto"/>
              <w:rPr>
                <w:rFonts w:cstheme="minorHAnsi"/>
                <w:sz w:val="18"/>
                <w:szCs w:val="18"/>
              </w:rPr>
            </w:pPr>
          </w:p>
          <w:p w14:paraId="40C735D7" w14:textId="77777777" w:rsidR="006874E7" w:rsidRPr="0075272F" w:rsidRDefault="006874E7" w:rsidP="003D45D6">
            <w:pPr>
              <w:spacing w:line="276" w:lineRule="auto"/>
              <w:rPr>
                <w:rFonts w:cstheme="minorHAnsi"/>
                <w:sz w:val="18"/>
                <w:szCs w:val="18"/>
              </w:rPr>
            </w:pPr>
            <w:r w:rsidRPr="0075272F">
              <w:rPr>
                <w:rFonts w:cstheme="minorHAnsi"/>
                <w:sz w:val="18"/>
                <w:szCs w:val="18"/>
              </w:rPr>
              <w:t>N=120</w:t>
            </w:r>
          </w:p>
          <w:p w14:paraId="35694E00" w14:textId="77777777" w:rsidR="006874E7" w:rsidRPr="0075272F" w:rsidRDefault="006874E7" w:rsidP="003D45D6">
            <w:pPr>
              <w:spacing w:line="276" w:lineRule="auto"/>
              <w:rPr>
                <w:color w:val="000000" w:themeColor="text1"/>
                <w:sz w:val="18"/>
                <w:szCs w:val="18"/>
              </w:rPr>
            </w:pPr>
          </w:p>
          <w:p w14:paraId="23E22820" w14:textId="558B5A26" w:rsidR="006874E7" w:rsidRPr="0075272F" w:rsidRDefault="006874E7" w:rsidP="003D45D6">
            <w:pPr>
              <w:spacing w:line="276" w:lineRule="auto"/>
              <w:rPr>
                <w:sz w:val="18"/>
                <w:szCs w:val="18"/>
              </w:rPr>
            </w:pPr>
            <w:r w:rsidRPr="0075272F">
              <w:rPr>
                <w:sz w:val="18"/>
                <w:szCs w:val="18"/>
              </w:rPr>
              <w:t>These schools were purposely sampled based</w:t>
            </w:r>
            <w:r w:rsidR="001A52FA">
              <w:rPr>
                <w:sz w:val="18"/>
                <w:szCs w:val="18"/>
              </w:rPr>
              <w:t xml:space="preserve"> on</w:t>
            </w:r>
            <w:r w:rsidRPr="0075272F">
              <w:rPr>
                <w:sz w:val="18"/>
                <w:szCs w:val="18"/>
              </w:rPr>
              <w:t xml:space="preserve"> </w:t>
            </w:r>
          </w:p>
          <w:p w14:paraId="362A0A19" w14:textId="2625D324" w:rsidR="006874E7" w:rsidRDefault="006874E7" w:rsidP="003D45D6">
            <w:pPr>
              <w:rPr>
                <w:rStyle w:val="eop"/>
                <w:rFonts w:ascii="Calibri" w:hAnsi="Calibri"/>
                <w:sz w:val="18"/>
                <w:szCs w:val="18"/>
              </w:rPr>
            </w:pPr>
            <w:r w:rsidRPr="0075272F">
              <w:rPr>
                <w:rStyle w:val="normaltextrun"/>
                <w:rFonts w:ascii="Calibri" w:hAnsi="Calibri"/>
                <w:sz w:val="18"/>
                <w:szCs w:val="18"/>
              </w:rPr>
              <w:t>the catchment areas</w:t>
            </w:r>
            <w:r>
              <w:rPr>
                <w:rStyle w:val="normaltextrun"/>
                <w:rFonts w:ascii="Calibri" w:hAnsi="Calibri"/>
                <w:sz w:val="18"/>
                <w:szCs w:val="18"/>
              </w:rPr>
              <w:t>.</w:t>
            </w:r>
            <w:r w:rsidRPr="0075272F">
              <w:rPr>
                <w:rStyle w:val="normaltextrun"/>
                <w:rFonts w:ascii="Calibri" w:hAnsi="Calibri"/>
                <w:sz w:val="18"/>
                <w:szCs w:val="18"/>
              </w:rPr>
              <w:t xml:space="preserve"> </w:t>
            </w:r>
            <w:r>
              <w:rPr>
                <w:rStyle w:val="normaltextrun"/>
                <w:rFonts w:ascii="Calibri" w:hAnsi="Calibri"/>
                <w:sz w:val="18"/>
                <w:szCs w:val="18"/>
              </w:rPr>
              <w:t>C</w:t>
            </w:r>
            <w:r w:rsidRPr="0075272F">
              <w:rPr>
                <w:rStyle w:val="normaltextrun"/>
                <w:rFonts w:ascii="Calibri" w:hAnsi="Calibri"/>
                <w:sz w:val="18"/>
                <w:szCs w:val="18"/>
              </w:rPr>
              <w:t>hildren</w:t>
            </w:r>
            <w:r>
              <w:rPr>
                <w:rStyle w:val="normaltextrun"/>
                <w:rFonts w:ascii="Calibri" w:hAnsi="Calibri"/>
                <w:sz w:val="18"/>
                <w:szCs w:val="18"/>
              </w:rPr>
              <w:t xml:space="preserve"> within schools 1 &amp; 2</w:t>
            </w:r>
            <w:r w:rsidRPr="0075272F">
              <w:rPr>
                <w:rStyle w:val="normaltextrun"/>
                <w:rFonts w:ascii="Calibri" w:hAnsi="Calibri"/>
                <w:sz w:val="18"/>
                <w:szCs w:val="18"/>
              </w:rPr>
              <w:t xml:space="preserve"> </w:t>
            </w:r>
            <w:r>
              <w:rPr>
                <w:rStyle w:val="normaltextrun"/>
                <w:rFonts w:ascii="Calibri" w:hAnsi="Calibri"/>
                <w:sz w:val="18"/>
                <w:szCs w:val="18"/>
              </w:rPr>
              <w:t xml:space="preserve">were based within </w:t>
            </w:r>
            <w:r w:rsidRPr="0075272F">
              <w:rPr>
                <w:rStyle w:val="normaltextrun"/>
                <w:rFonts w:ascii="Calibri" w:hAnsi="Calibri"/>
                <w:sz w:val="18"/>
                <w:szCs w:val="18"/>
              </w:rPr>
              <w:t>the</w:t>
            </w:r>
            <w:r>
              <w:rPr>
                <w:rStyle w:val="normaltextrun"/>
                <w:rFonts w:ascii="Calibri" w:hAnsi="Calibri"/>
                <w:sz w:val="18"/>
                <w:szCs w:val="18"/>
              </w:rPr>
              <w:t xml:space="preserve"> top</w:t>
            </w:r>
            <w:r w:rsidRPr="0075272F">
              <w:rPr>
                <w:rStyle w:val="normaltextrun"/>
                <w:rFonts w:ascii="Calibri" w:hAnsi="Calibri"/>
                <w:sz w:val="18"/>
                <w:szCs w:val="18"/>
              </w:rPr>
              <w:t xml:space="preserve"> 30% of the most deprived</w:t>
            </w:r>
            <w:r>
              <w:rPr>
                <w:rStyle w:val="normaltextrun"/>
                <w:rFonts w:ascii="Calibri" w:hAnsi="Calibri"/>
                <w:sz w:val="18"/>
                <w:szCs w:val="18"/>
              </w:rPr>
              <w:t xml:space="preserve">. Children within school 3 were based within the top </w:t>
            </w:r>
            <w:r w:rsidRPr="0075272F">
              <w:rPr>
                <w:rStyle w:val="normaltextrun"/>
                <w:rFonts w:ascii="Calibri" w:hAnsi="Calibri"/>
                <w:sz w:val="18"/>
                <w:szCs w:val="18"/>
              </w:rPr>
              <w:t xml:space="preserve">30% of </w:t>
            </w:r>
            <w:r w:rsidRPr="0075272F">
              <w:rPr>
                <w:rStyle w:val="normaltextrun"/>
                <w:rFonts w:ascii="Calibri" w:hAnsi="Calibri"/>
                <w:sz w:val="18"/>
                <w:szCs w:val="18"/>
              </w:rPr>
              <w:lastRenderedPageBreak/>
              <w:t>the most affluent neighbourhoods in England . </w:t>
            </w:r>
            <w:r w:rsidRPr="0075272F">
              <w:rPr>
                <w:rStyle w:val="eop"/>
                <w:rFonts w:ascii="Calibri" w:hAnsi="Calibri"/>
                <w:sz w:val="18"/>
                <w:szCs w:val="18"/>
              </w:rPr>
              <w:t> </w:t>
            </w:r>
          </w:p>
          <w:p w14:paraId="05D23CF3" w14:textId="77777777" w:rsidR="006874E7" w:rsidRDefault="006874E7" w:rsidP="003D45D6">
            <w:pPr>
              <w:rPr>
                <w:rStyle w:val="eop"/>
                <w:rFonts w:ascii="Calibri" w:hAnsi="Calibri"/>
              </w:rPr>
            </w:pPr>
          </w:p>
          <w:p w14:paraId="6D78DDE9" w14:textId="77777777" w:rsidR="006874E7" w:rsidRPr="0075272F" w:rsidRDefault="006874E7" w:rsidP="003D45D6">
            <w:pPr>
              <w:rPr>
                <w:sz w:val="18"/>
                <w:szCs w:val="18"/>
              </w:rPr>
            </w:pPr>
            <w:r w:rsidRPr="003F0707">
              <w:rPr>
                <w:sz w:val="18"/>
                <w:szCs w:val="18"/>
              </w:rPr>
              <w:t>Due to the time of year the focus groups were undertaken, children younger and older than the above ages were unable to participate as they were preparing for national exams.</w:t>
            </w:r>
          </w:p>
          <w:p w14:paraId="50E63738" w14:textId="77777777" w:rsidR="006874E7" w:rsidRPr="0075272F" w:rsidRDefault="006874E7" w:rsidP="003D45D6">
            <w:pPr>
              <w:rPr>
                <w:color w:val="000000" w:themeColor="text1"/>
                <w:sz w:val="18"/>
                <w:szCs w:val="18"/>
              </w:rPr>
            </w:pPr>
          </w:p>
        </w:tc>
        <w:tc>
          <w:tcPr>
            <w:tcW w:w="2551" w:type="dxa"/>
          </w:tcPr>
          <w:p w14:paraId="2AE137B0" w14:textId="7064DDBC" w:rsidR="006874E7" w:rsidRPr="008C0181" w:rsidRDefault="006874E7" w:rsidP="003D45D6">
            <w:pPr>
              <w:spacing w:line="276" w:lineRule="auto"/>
              <w:rPr>
                <w:rFonts w:cstheme="minorHAnsi"/>
                <w:sz w:val="18"/>
                <w:szCs w:val="18"/>
              </w:rPr>
            </w:pPr>
            <w:r w:rsidRPr="008C0181">
              <w:rPr>
                <w:rFonts w:cstheme="minorHAnsi"/>
                <w:iCs/>
                <w:color w:val="000000" w:themeColor="text1"/>
                <w:sz w:val="18"/>
                <w:szCs w:val="18"/>
              </w:rPr>
              <w:lastRenderedPageBreak/>
              <w:t xml:space="preserve">Six focus groups: </w:t>
            </w:r>
            <w:r w:rsidRPr="008C0181">
              <w:rPr>
                <w:rFonts w:cstheme="minorHAnsi"/>
                <w:sz w:val="18"/>
                <w:szCs w:val="18"/>
              </w:rPr>
              <w:t>Two Year 3 class</w:t>
            </w:r>
            <w:r w:rsidR="001A52FA">
              <w:rPr>
                <w:rFonts w:cstheme="minorHAnsi"/>
                <w:sz w:val="18"/>
                <w:szCs w:val="18"/>
              </w:rPr>
              <w:t>es</w:t>
            </w:r>
            <w:r w:rsidRPr="008C0181">
              <w:rPr>
                <w:rFonts w:cstheme="minorHAnsi"/>
                <w:sz w:val="18"/>
                <w:szCs w:val="18"/>
              </w:rPr>
              <w:t xml:space="preserve"> (aged 7-8 years old), one Year 4 </w:t>
            </w:r>
            <w:r w:rsidR="001A52FA">
              <w:rPr>
                <w:rFonts w:cstheme="minorHAnsi"/>
                <w:sz w:val="18"/>
                <w:szCs w:val="18"/>
              </w:rPr>
              <w:t>class</w:t>
            </w:r>
            <w:r w:rsidR="001A52FA" w:rsidRPr="008C0181">
              <w:rPr>
                <w:rFonts w:cstheme="minorHAnsi"/>
                <w:sz w:val="18"/>
                <w:szCs w:val="18"/>
              </w:rPr>
              <w:t xml:space="preserve"> </w:t>
            </w:r>
            <w:r w:rsidRPr="008C0181">
              <w:rPr>
                <w:rFonts w:cstheme="minorHAnsi"/>
                <w:sz w:val="18"/>
                <w:szCs w:val="18"/>
              </w:rPr>
              <w:t xml:space="preserve">(aged 8-9 years old) and two Year 5 </w:t>
            </w:r>
            <w:r w:rsidR="001A52FA">
              <w:rPr>
                <w:rFonts w:cstheme="minorHAnsi"/>
                <w:sz w:val="18"/>
                <w:szCs w:val="18"/>
              </w:rPr>
              <w:t>classes</w:t>
            </w:r>
            <w:r w:rsidR="001A52FA" w:rsidRPr="008C0181">
              <w:rPr>
                <w:rFonts w:cstheme="minorHAnsi"/>
                <w:sz w:val="18"/>
                <w:szCs w:val="18"/>
              </w:rPr>
              <w:t xml:space="preserve"> </w:t>
            </w:r>
            <w:r w:rsidRPr="008C0181">
              <w:rPr>
                <w:rFonts w:cstheme="minorHAnsi"/>
                <w:sz w:val="18"/>
                <w:szCs w:val="18"/>
              </w:rPr>
              <w:t>(aged 9-10 years old).</w:t>
            </w:r>
          </w:p>
          <w:p w14:paraId="1D221456" w14:textId="77777777" w:rsidR="006874E7" w:rsidRPr="008C0181" w:rsidRDefault="006874E7" w:rsidP="003D45D6">
            <w:pPr>
              <w:spacing w:line="276" w:lineRule="auto"/>
              <w:rPr>
                <w:rFonts w:cstheme="minorHAnsi"/>
                <w:iCs/>
                <w:color w:val="000000" w:themeColor="text1"/>
                <w:sz w:val="18"/>
                <w:szCs w:val="18"/>
              </w:rPr>
            </w:pPr>
          </w:p>
          <w:p w14:paraId="3F72DFF7" w14:textId="77777777" w:rsidR="006874E7" w:rsidRPr="008C0181" w:rsidRDefault="006874E7" w:rsidP="003D45D6">
            <w:pPr>
              <w:rPr>
                <w:rFonts w:cstheme="minorHAnsi"/>
                <w:sz w:val="18"/>
                <w:szCs w:val="18"/>
              </w:rPr>
            </w:pPr>
          </w:p>
          <w:p w14:paraId="3506CD77" w14:textId="77777777" w:rsidR="006874E7" w:rsidRPr="008C0181" w:rsidRDefault="006874E7" w:rsidP="003D45D6">
            <w:pPr>
              <w:rPr>
                <w:rFonts w:cstheme="minorHAnsi"/>
                <w:sz w:val="18"/>
                <w:szCs w:val="18"/>
              </w:rPr>
            </w:pPr>
            <w:r w:rsidRPr="008C0181">
              <w:rPr>
                <w:rFonts w:cstheme="minorHAnsi"/>
                <w:sz w:val="18"/>
                <w:szCs w:val="18"/>
              </w:rPr>
              <w:t>Consent:</w:t>
            </w:r>
          </w:p>
          <w:p w14:paraId="610513B0" w14:textId="77777777" w:rsidR="006874E7" w:rsidRPr="008C0181" w:rsidRDefault="006874E7" w:rsidP="003D45D6">
            <w:pPr>
              <w:spacing w:line="276" w:lineRule="auto"/>
              <w:rPr>
                <w:rFonts w:cstheme="minorHAnsi"/>
                <w:iCs/>
                <w:color w:val="000000" w:themeColor="text1"/>
                <w:sz w:val="18"/>
                <w:szCs w:val="18"/>
              </w:rPr>
            </w:pPr>
            <w:r w:rsidRPr="008C0181">
              <w:rPr>
                <w:rFonts w:cstheme="minorHAnsi"/>
                <w:iCs/>
                <w:color w:val="000000" w:themeColor="text1"/>
                <w:sz w:val="18"/>
                <w:szCs w:val="18"/>
              </w:rPr>
              <w:t xml:space="preserve">Information sheets were distributed parents at least five days before the focus groups. Parents had to complete the consent form for their child to participate. </w:t>
            </w:r>
          </w:p>
          <w:p w14:paraId="1AD12F64" w14:textId="77777777" w:rsidR="006874E7" w:rsidRPr="008C0181" w:rsidRDefault="006874E7" w:rsidP="003D45D6">
            <w:pPr>
              <w:spacing w:line="276" w:lineRule="auto"/>
              <w:rPr>
                <w:rFonts w:cstheme="minorHAnsi"/>
                <w:iCs/>
                <w:color w:val="000000" w:themeColor="text1"/>
                <w:sz w:val="18"/>
                <w:szCs w:val="18"/>
              </w:rPr>
            </w:pPr>
          </w:p>
          <w:p w14:paraId="6613CABF" w14:textId="689B678F" w:rsidR="006874E7" w:rsidRPr="008C0181" w:rsidRDefault="006874E7" w:rsidP="003D45D6">
            <w:pPr>
              <w:spacing w:line="276" w:lineRule="auto"/>
              <w:rPr>
                <w:rFonts w:cstheme="minorHAnsi"/>
                <w:iCs/>
                <w:color w:val="000000" w:themeColor="text1"/>
                <w:sz w:val="18"/>
                <w:szCs w:val="18"/>
              </w:rPr>
            </w:pPr>
            <w:r w:rsidRPr="008C0181">
              <w:rPr>
                <w:rFonts w:cstheme="minorHAnsi"/>
                <w:iCs/>
                <w:color w:val="000000" w:themeColor="text1"/>
                <w:sz w:val="18"/>
                <w:szCs w:val="18"/>
              </w:rPr>
              <w:t xml:space="preserve">Settings: </w:t>
            </w:r>
            <w:r w:rsidRPr="008C0181">
              <w:rPr>
                <w:rFonts w:cstheme="minorHAnsi"/>
                <w:sz w:val="18"/>
                <w:szCs w:val="18"/>
              </w:rPr>
              <w:t xml:space="preserve">School 1 and 2 were located just outside of Bradford city centre. School 3 was located in a rural area outside Huddersfield(England) </w:t>
            </w:r>
          </w:p>
          <w:p w14:paraId="2055DCCD" w14:textId="77777777" w:rsidR="006874E7" w:rsidRPr="008C0181" w:rsidRDefault="006874E7" w:rsidP="003D45D6">
            <w:pPr>
              <w:spacing w:line="276" w:lineRule="auto"/>
              <w:rPr>
                <w:rFonts w:cstheme="minorHAnsi"/>
                <w:iCs/>
                <w:color w:val="000000" w:themeColor="text1"/>
                <w:sz w:val="18"/>
                <w:szCs w:val="18"/>
              </w:rPr>
            </w:pPr>
          </w:p>
          <w:p w14:paraId="19046F07" w14:textId="77777777" w:rsidR="006874E7" w:rsidRPr="008C0181" w:rsidRDefault="006874E7" w:rsidP="003D45D6">
            <w:pPr>
              <w:rPr>
                <w:rFonts w:cstheme="minorHAnsi"/>
                <w:sz w:val="18"/>
                <w:szCs w:val="18"/>
              </w:rPr>
            </w:pPr>
            <w:r w:rsidRPr="008C0181">
              <w:rPr>
                <w:rFonts w:cstheme="minorHAnsi"/>
                <w:sz w:val="18"/>
                <w:szCs w:val="18"/>
              </w:rPr>
              <w:t>Facilitated by:</w:t>
            </w:r>
          </w:p>
          <w:p w14:paraId="5A242F1E" w14:textId="77777777" w:rsidR="006874E7" w:rsidRPr="008C0181" w:rsidRDefault="006874E7" w:rsidP="003D45D6">
            <w:pPr>
              <w:spacing w:line="276" w:lineRule="auto"/>
              <w:rPr>
                <w:rFonts w:cstheme="minorHAnsi"/>
                <w:sz w:val="18"/>
                <w:szCs w:val="18"/>
              </w:rPr>
            </w:pPr>
            <w:r w:rsidRPr="008C0181">
              <w:rPr>
                <w:rFonts w:cstheme="minorHAnsi"/>
                <w:sz w:val="18"/>
                <w:szCs w:val="18"/>
              </w:rPr>
              <w:t>PD, KV-C, SW, JO, ABH, RD.</w:t>
            </w:r>
          </w:p>
          <w:p w14:paraId="393067FE" w14:textId="77777777" w:rsidR="006874E7" w:rsidRDefault="006874E7" w:rsidP="003D45D6">
            <w:pPr>
              <w:spacing w:line="276" w:lineRule="auto"/>
              <w:rPr>
                <w:rFonts w:cstheme="minorHAnsi"/>
                <w:sz w:val="18"/>
                <w:szCs w:val="18"/>
              </w:rPr>
            </w:pPr>
            <w:r w:rsidRPr="008C0181">
              <w:rPr>
                <w:rFonts w:cstheme="minorHAnsi"/>
                <w:sz w:val="18"/>
                <w:szCs w:val="18"/>
              </w:rPr>
              <w:t>Dental education was also delivered by a paediatric dentist (PD).</w:t>
            </w:r>
          </w:p>
          <w:p w14:paraId="111249CD" w14:textId="77777777" w:rsidR="006874E7" w:rsidRPr="008C0181" w:rsidRDefault="006874E7" w:rsidP="003D45D6">
            <w:pPr>
              <w:rPr>
                <w:rFonts w:cstheme="minorHAnsi"/>
                <w:sz w:val="18"/>
                <w:szCs w:val="18"/>
              </w:rPr>
            </w:pPr>
            <w:r>
              <w:rPr>
                <w:rFonts w:cstheme="minorHAnsi"/>
                <w:sz w:val="18"/>
                <w:szCs w:val="18"/>
              </w:rPr>
              <w:t>Teachers of the children were present within these focus groups.</w:t>
            </w:r>
          </w:p>
          <w:p w14:paraId="05A5FEBD" w14:textId="77777777" w:rsidR="006874E7" w:rsidRPr="008C0181" w:rsidRDefault="006874E7" w:rsidP="003D45D6">
            <w:pPr>
              <w:spacing w:line="276" w:lineRule="auto"/>
              <w:rPr>
                <w:rFonts w:cstheme="minorHAnsi"/>
                <w:sz w:val="18"/>
                <w:szCs w:val="18"/>
              </w:rPr>
            </w:pPr>
          </w:p>
          <w:p w14:paraId="4C2A5427" w14:textId="77777777" w:rsidR="006874E7" w:rsidRPr="008C0181" w:rsidRDefault="006874E7" w:rsidP="003D45D6">
            <w:pPr>
              <w:spacing w:line="276" w:lineRule="auto"/>
              <w:rPr>
                <w:rFonts w:cstheme="minorHAnsi"/>
                <w:iCs/>
                <w:color w:val="000000" w:themeColor="text1"/>
                <w:sz w:val="18"/>
                <w:szCs w:val="18"/>
              </w:rPr>
            </w:pPr>
          </w:p>
          <w:p w14:paraId="0EEB3E8D" w14:textId="38F65255" w:rsidR="006874E7" w:rsidRPr="008C0181" w:rsidRDefault="006874E7" w:rsidP="003D45D6">
            <w:pPr>
              <w:spacing w:line="276" w:lineRule="auto"/>
              <w:rPr>
                <w:rFonts w:cstheme="minorHAnsi"/>
                <w:iCs/>
                <w:color w:val="000000" w:themeColor="text1"/>
                <w:sz w:val="18"/>
                <w:szCs w:val="18"/>
              </w:rPr>
            </w:pPr>
            <w:r w:rsidRPr="008C0181">
              <w:rPr>
                <w:rFonts w:cstheme="minorHAnsi"/>
                <w:iCs/>
                <w:color w:val="000000" w:themeColor="text1"/>
                <w:sz w:val="18"/>
                <w:szCs w:val="18"/>
              </w:rPr>
              <w:t xml:space="preserve">Data collection </w:t>
            </w:r>
            <w:proofErr w:type="spellStart"/>
            <w:r w:rsidRPr="008C0181">
              <w:rPr>
                <w:rFonts w:cstheme="minorHAnsi"/>
                <w:iCs/>
                <w:color w:val="000000" w:themeColor="text1"/>
                <w:sz w:val="18"/>
                <w:szCs w:val="18"/>
              </w:rPr>
              <w:t>period:</w:t>
            </w:r>
            <w:r w:rsidR="00F317FF">
              <w:rPr>
                <w:rFonts w:cstheme="minorHAnsi"/>
                <w:iCs/>
                <w:color w:val="000000" w:themeColor="text1"/>
                <w:sz w:val="18"/>
                <w:szCs w:val="18"/>
              </w:rPr>
              <w:t>April</w:t>
            </w:r>
            <w:proofErr w:type="spellEnd"/>
            <w:r w:rsidR="00F317FF">
              <w:rPr>
                <w:rFonts w:cstheme="minorHAnsi"/>
                <w:iCs/>
                <w:color w:val="000000" w:themeColor="text1"/>
                <w:sz w:val="18"/>
                <w:szCs w:val="18"/>
              </w:rPr>
              <w:t>- May 2017</w:t>
            </w:r>
          </w:p>
          <w:p w14:paraId="71CB6DA7" w14:textId="77777777" w:rsidR="006874E7" w:rsidRPr="008C0181" w:rsidRDefault="006874E7" w:rsidP="003D45D6">
            <w:pPr>
              <w:spacing w:line="276" w:lineRule="auto"/>
              <w:rPr>
                <w:rFonts w:cstheme="minorHAnsi"/>
                <w:iCs/>
                <w:color w:val="000000" w:themeColor="text1"/>
                <w:sz w:val="18"/>
                <w:szCs w:val="18"/>
              </w:rPr>
            </w:pPr>
          </w:p>
          <w:p w14:paraId="243A95FB" w14:textId="77777777" w:rsidR="006874E7" w:rsidRPr="008C0181" w:rsidRDefault="006874E7" w:rsidP="003D45D6">
            <w:pPr>
              <w:rPr>
                <w:rFonts w:cstheme="minorHAnsi"/>
                <w:sz w:val="18"/>
                <w:szCs w:val="18"/>
              </w:rPr>
            </w:pPr>
            <w:r w:rsidRPr="008C0181">
              <w:rPr>
                <w:rFonts w:cstheme="minorHAnsi"/>
                <w:sz w:val="18"/>
                <w:szCs w:val="18"/>
              </w:rPr>
              <w:t>Time taken for focus groups: 40-50 minutes.</w:t>
            </w:r>
            <w:r w:rsidRPr="0075272F">
              <w:rPr>
                <w:rFonts w:cstheme="minorHAnsi"/>
                <w:sz w:val="18"/>
                <w:szCs w:val="18"/>
              </w:rPr>
              <w:t xml:space="preserve"> </w:t>
            </w:r>
            <w:r>
              <w:rPr>
                <w:rFonts w:cstheme="minorHAnsi"/>
                <w:sz w:val="18"/>
                <w:szCs w:val="18"/>
              </w:rPr>
              <w:t>T</w:t>
            </w:r>
            <w:r w:rsidRPr="0075272F">
              <w:rPr>
                <w:rFonts w:cstheme="minorHAnsi"/>
                <w:sz w:val="18"/>
                <w:szCs w:val="18"/>
              </w:rPr>
              <w:t>he students reconvened as a whole class and dental education was delivered by a paediatric dentist (PD</w:t>
            </w:r>
            <w:r>
              <w:rPr>
                <w:rFonts w:cstheme="minorHAnsi"/>
                <w:sz w:val="18"/>
                <w:szCs w:val="18"/>
              </w:rPr>
              <w:t>).</w:t>
            </w:r>
          </w:p>
          <w:p w14:paraId="769890D4" w14:textId="77777777" w:rsidR="006874E7" w:rsidRPr="008C0181" w:rsidRDefault="006874E7" w:rsidP="003D45D6">
            <w:pPr>
              <w:rPr>
                <w:rFonts w:cstheme="minorHAnsi"/>
                <w:sz w:val="18"/>
                <w:szCs w:val="18"/>
              </w:rPr>
            </w:pPr>
          </w:p>
          <w:p w14:paraId="55F8FC44" w14:textId="28E5F747" w:rsidR="006874E7" w:rsidRPr="008C0181" w:rsidRDefault="006874E7" w:rsidP="003D45D6">
            <w:pPr>
              <w:spacing w:line="276" w:lineRule="auto"/>
              <w:rPr>
                <w:rFonts w:cstheme="minorHAnsi"/>
                <w:iCs/>
                <w:color w:val="000000" w:themeColor="text1"/>
                <w:sz w:val="18"/>
                <w:szCs w:val="18"/>
              </w:rPr>
            </w:pPr>
            <w:r w:rsidRPr="008C0181">
              <w:rPr>
                <w:rFonts w:cstheme="minorHAnsi"/>
                <w:iCs/>
                <w:color w:val="000000" w:themeColor="text1"/>
                <w:sz w:val="18"/>
                <w:szCs w:val="18"/>
              </w:rPr>
              <w:t>A topic guide (see appendix</w:t>
            </w:r>
            <w:r w:rsidR="001C4583">
              <w:rPr>
                <w:rFonts w:cstheme="minorHAnsi"/>
                <w:iCs/>
                <w:color w:val="000000" w:themeColor="text1"/>
                <w:sz w:val="18"/>
                <w:szCs w:val="18"/>
              </w:rPr>
              <w:t xml:space="preserve"> 2</w:t>
            </w:r>
            <w:r w:rsidRPr="008C0181">
              <w:rPr>
                <w:rFonts w:cstheme="minorHAnsi"/>
                <w:iCs/>
                <w:color w:val="000000" w:themeColor="text1"/>
                <w:sz w:val="18"/>
                <w:szCs w:val="18"/>
              </w:rPr>
              <w:t>) and oral health resources, provided by P&amp;G, were used to facilitate the conversations.</w:t>
            </w:r>
          </w:p>
          <w:p w14:paraId="4BF2A23B" w14:textId="77777777" w:rsidR="006874E7" w:rsidRPr="008C0181" w:rsidRDefault="006874E7" w:rsidP="003D45D6">
            <w:pPr>
              <w:spacing w:line="276" w:lineRule="auto"/>
              <w:rPr>
                <w:rFonts w:cstheme="minorHAnsi"/>
                <w:iCs/>
                <w:color w:val="000000" w:themeColor="text1"/>
                <w:sz w:val="18"/>
                <w:szCs w:val="18"/>
              </w:rPr>
            </w:pPr>
          </w:p>
          <w:p w14:paraId="36468FFE" w14:textId="77777777" w:rsidR="006874E7" w:rsidRDefault="006874E7" w:rsidP="003D45D6">
            <w:pPr>
              <w:spacing w:line="276" w:lineRule="auto"/>
              <w:rPr>
                <w:rFonts w:cstheme="minorHAnsi"/>
                <w:sz w:val="18"/>
                <w:szCs w:val="18"/>
              </w:rPr>
            </w:pPr>
            <w:r w:rsidRPr="008C0181">
              <w:rPr>
                <w:rFonts w:cstheme="minorHAnsi"/>
                <w:sz w:val="18"/>
                <w:szCs w:val="18"/>
              </w:rPr>
              <w:t>Focus groups were audio-recorded and professionally transcribed in verbatim</w:t>
            </w:r>
            <w:r>
              <w:rPr>
                <w:rFonts w:cstheme="minorHAnsi"/>
                <w:sz w:val="18"/>
                <w:szCs w:val="18"/>
              </w:rPr>
              <w:t>.</w:t>
            </w:r>
          </w:p>
          <w:p w14:paraId="4C0EE5F4" w14:textId="77777777" w:rsidR="006874E7" w:rsidRDefault="006874E7" w:rsidP="003D45D6">
            <w:pPr>
              <w:spacing w:line="276" w:lineRule="auto"/>
              <w:rPr>
                <w:rFonts w:cstheme="minorHAnsi"/>
                <w:sz w:val="18"/>
                <w:szCs w:val="18"/>
              </w:rPr>
            </w:pPr>
          </w:p>
          <w:p w14:paraId="7298A3F2" w14:textId="77777777" w:rsidR="006874E7" w:rsidRDefault="006874E7" w:rsidP="003D45D6">
            <w:pPr>
              <w:spacing w:line="276" w:lineRule="auto"/>
              <w:rPr>
                <w:rFonts w:cstheme="minorHAnsi"/>
                <w:sz w:val="18"/>
                <w:szCs w:val="18"/>
              </w:rPr>
            </w:pPr>
          </w:p>
          <w:p w14:paraId="64D660BD" w14:textId="77777777" w:rsidR="006874E7" w:rsidRDefault="006874E7" w:rsidP="003D45D6">
            <w:pPr>
              <w:spacing w:line="276" w:lineRule="auto"/>
              <w:rPr>
                <w:rFonts w:cstheme="minorHAnsi"/>
                <w:sz w:val="18"/>
                <w:szCs w:val="18"/>
              </w:rPr>
            </w:pPr>
          </w:p>
          <w:p w14:paraId="0F4A2D2C" w14:textId="77777777" w:rsidR="006874E7" w:rsidRPr="008C0181" w:rsidRDefault="006874E7" w:rsidP="003D45D6">
            <w:pPr>
              <w:spacing w:line="276" w:lineRule="auto"/>
              <w:rPr>
                <w:rFonts w:cstheme="minorHAnsi"/>
                <w:iCs/>
                <w:color w:val="000000" w:themeColor="text1"/>
                <w:sz w:val="18"/>
                <w:szCs w:val="18"/>
              </w:rPr>
            </w:pPr>
          </w:p>
        </w:tc>
        <w:tc>
          <w:tcPr>
            <w:tcW w:w="2692" w:type="dxa"/>
          </w:tcPr>
          <w:p w14:paraId="2BB3A3CA" w14:textId="77777777" w:rsidR="006874E7" w:rsidRPr="008C0181" w:rsidRDefault="006874E7" w:rsidP="003D45D6">
            <w:pPr>
              <w:spacing w:line="276" w:lineRule="auto"/>
              <w:rPr>
                <w:rFonts w:cstheme="minorHAnsi"/>
                <w:sz w:val="18"/>
                <w:szCs w:val="18"/>
              </w:rPr>
            </w:pPr>
            <w:r w:rsidRPr="008C0181">
              <w:rPr>
                <w:rFonts w:cstheme="minorHAnsi"/>
                <w:sz w:val="18"/>
                <w:szCs w:val="18"/>
              </w:rPr>
              <w:lastRenderedPageBreak/>
              <w:t>Qualitative descriptive approach.</w:t>
            </w:r>
          </w:p>
          <w:p w14:paraId="259F35B4" w14:textId="77777777" w:rsidR="006874E7" w:rsidRPr="008C0181" w:rsidRDefault="006874E7" w:rsidP="003D45D6">
            <w:pPr>
              <w:spacing w:line="276" w:lineRule="auto"/>
              <w:rPr>
                <w:rFonts w:cstheme="minorHAnsi"/>
                <w:sz w:val="18"/>
                <w:szCs w:val="18"/>
              </w:rPr>
            </w:pPr>
          </w:p>
          <w:p w14:paraId="67DC1281" w14:textId="77777777" w:rsidR="006874E7" w:rsidRPr="008C0181" w:rsidRDefault="006874E7" w:rsidP="003D45D6">
            <w:pPr>
              <w:spacing w:line="276" w:lineRule="auto"/>
              <w:rPr>
                <w:rFonts w:cstheme="minorHAnsi"/>
                <w:sz w:val="18"/>
                <w:szCs w:val="18"/>
              </w:rPr>
            </w:pPr>
            <w:r w:rsidRPr="008C0181">
              <w:rPr>
                <w:rFonts w:cstheme="minorHAnsi"/>
                <w:sz w:val="18"/>
                <w:szCs w:val="18"/>
              </w:rPr>
              <w:t>Thematic analysis carried out by one researcher (RD) in collaboration with other members of the research team.</w:t>
            </w:r>
          </w:p>
          <w:p w14:paraId="00BED016" w14:textId="77777777" w:rsidR="006874E7" w:rsidRPr="008C0181" w:rsidRDefault="006874E7" w:rsidP="003D45D6">
            <w:pPr>
              <w:spacing w:line="276" w:lineRule="auto"/>
              <w:rPr>
                <w:rFonts w:cstheme="minorHAnsi"/>
                <w:sz w:val="18"/>
                <w:szCs w:val="18"/>
              </w:rPr>
            </w:pPr>
          </w:p>
          <w:p w14:paraId="33417AB7" w14:textId="77777777" w:rsidR="006874E7" w:rsidRPr="008C0181" w:rsidRDefault="006874E7" w:rsidP="003D45D6">
            <w:pPr>
              <w:pStyle w:val="ListParagraph"/>
              <w:numPr>
                <w:ilvl w:val="0"/>
                <w:numId w:val="5"/>
              </w:numPr>
              <w:spacing w:line="276" w:lineRule="auto"/>
              <w:rPr>
                <w:rFonts w:cstheme="minorHAnsi"/>
                <w:sz w:val="18"/>
                <w:szCs w:val="18"/>
              </w:rPr>
            </w:pPr>
            <w:r w:rsidRPr="008C0181">
              <w:rPr>
                <w:rFonts w:cstheme="minorHAnsi"/>
                <w:sz w:val="18"/>
                <w:szCs w:val="18"/>
              </w:rPr>
              <w:t>Careful reading and re-reading of text to identify the main themes and patterns within the data. Individual or unique data were also noted down.</w:t>
            </w:r>
          </w:p>
          <w:p w14:paraId="720D8416" w14:textId="77777777" w:rsidR="006874E7" w:rsidRPr="008C0181" w:rsidRDefault="006874E7" w:rsidP="003D45D6">
            <w:pPr>
              <w:pStyle w:val="ListParagraph"/>
              <w:spacing w:line="276" w:lineRule="auto"/>
              <w:rPr>
                <w:rFonts w:cstheme="minorHAnsi"/>
                <w:sz w:val="18"/>
                <w:szCs w:val="18"/>
              </w:rPr>
            </w:pPr>
          </w:p>
          <w:p w14:paraId="0B9141E2" w14:textId="77777777" w:rsidR="006874E7" w:rsidRPr="008C0181" w:rsidRDefault="006874E7" w:rsidP="003D45D6">
            <w:pPr>
              <w:pStyle w:val="ListParagraph"/>
              <w:numPr>
                <w:ilvl w:val="0"/>
                <w:numId w:val="5"/>
              </w:numPr>
              <w:spacing w:line="276" w:lineRule="auto"/>
              <w:rPr>
                <w:rFonts w:cstheme="minorHAnsi"/>
                <w:sz w:val="18"/>
                <w:szCs w:val="18"/>
              </w:rPr>
            </w:pPr>
            <w:r w:rsidRPr="008C0181">
              <w:rPr>
                <w:rFonts w:cstheme="minorHAnsi"/>
                <w:sz w:val="18"/>
                <w:szCs w:val="18"/>
              </w:rPr>
              <w:t xml:space="preserve">Re-read of text to find commonalities or contradictions. </w:t>
            </w:r>
          </w:p>
          <w:p w14:paraId="5E993CF6" w14:textId="77777777" w:rsidR="006874E7" w:rsidRPr="008C0181" w:rsidRDefault="006874E7" w:rsidP="003D45D6">
            <w:pPr>
              <w:spacing w:line="276" w:lineRule="auto"/>
              <w:rPr>
                <w:rFonts w:cstheme="minorHAnsi"/>
                <w:sz w:val="18"/>
                <w:szCs w:val="18"/>
              </w:rPr>
            </w:pPr>
          </w:p>
          <w:p w14:paraId="37C49C9C" w14:textId="77777777" w:rsidR="006874E7" w:rsidRPr="008C0181" w:rsidRDefault="006874E7" w:rsidP="003D45D6">
            <w:pPr>
              <w:pStyle w:val="ListParagraph"/>
              <w:numPr>
                <w:ilvl w:val="0"/>
                <w:numId w:val="5"/>
              </w:numPr>
              <w:spacing w:line="276" w:lineRule="auto"/>
              <w:rPr>
                <w:rFonts w:cstheme="minorHAnsi"/>
                <w:sz w:val="18"/>
                <w:szCs w:val="18"/>
              </w:rPr>
            </w:pPr>
            <w:r w:rsidRPr="008C0181">
              <w:rPr>
                <w:rFonts w:cstheme="minorHAnsi"/>
                <w:sz w:val="18"/>
                <w:szCs w:val="18"/>
              </w:rPr>
              <w:t xml:space="preserve">Sub-themes and overarching themes were subsequently developed and refined by </w:t>
            </w:r>
            <w:r>
              <w:rPr>
                <w:rFonts w:cstheme="minorHAnsi"/>
                <w:sz w:val="18"/>
                <w:szCs w:val="18"/>
              </w:rPr>
              <w:t xml:space="preserve">a </w:t>
            </w:r>
            <w:r w:rsidRPr="008C0181">
              <w:rPr>
                <w:rFonts w:cstheme="minorHAnsi"/>
                <w:sz w:val="18"/>
                <w:szCs w:val="18"/>
              </w:rPr>
              <w:t xml:space="preserve">discussion between the research team. All key themes were then reviewed. </w:t>
            </w:r>
          </w:p>
          <w:p w14:paraId="0CB8CE16" w14:textId="77777777" w:rsidR="006874E7" w:rsidRPr="008C0181" w:rsidRDefault="006874E7" w:rsidP="003D45D6">
            <w:pPr>
              <w:pStyle w:val="ListParagraph"/>
              <w:spacing w:line="276" w:lineRule="auto"/>
              <w:rPr>
                <w:rFonts w:cstheme="minorHAnsi"/>
                <w:sz w:val="18"/>
                <w:szCs w:val="18"/>
              </w:rPr>
            </w:pPr>
          </w:p>
          <w:p w14:paraId="28C6EB6C" w14:textId="77777777" w:rsidR="006874E7" w:rsidRPr="008C0181" w:rsidRDefault="006874E7" w:rsidP="003D45D6">
            <w:pPr>
              <w:pStyle w:val="ListParagraph"/>
              <w:numPr>
                <w:ilvl w:val="0"/>
                <w:numId w:val="5"/>
              </w:numPr>
              <w:spacing w:line="276" w:lineRule="auto"/>
              <w:rPr>
                <w:rFonts w:cstheme="minorHAnsi"/>
                <w:sz w:val="18"/>
                <w:szCs w:val="18"/>
              </w:rPr>
            </w:pPr>
            <w:r w:rsidRPr="008C0181">
              <w:rPr>
                <w:rFonts w:cstheme="minorHAnsi"/>
                <w:sz w:val="18"/>
                <w:szCs w:val="18"/>
              </w:rPr>
              <w:t xml:space="preserve">Final themes were agreed and </w:t>
            </w:r>
            <w:proofErr w:type="gramStart"/>
            <w:r w:rsidRPr="008C0181">
              <w:rPr>
                <w:rFonts w:cstheme="minorHAnsi"/>
                <w:sz w:val="18"/>
                <w:szCs w:val="18"/>
              </w:rPr>
              <w:t>named</w:t>
            </w:r>
            <w:proofErr w:type="gramEnd"/>
            <w:r w:rsidRPr="008C0181">
              <w:rPr>
                <w:rFonts w:cstheme="minorHAnsi"/>
                <w:sz w:val="18"/>
                <w:szCs w:val="18"/>
              </w:rPr>
              <w:t xml:space="preserve"> and the report produced as a collaborative </w:t>
            </w:r>
            <w:r w:rsidRPr="008C0181">
              <w:rPr>
                <w:rFonts w:cstheme="minorHAnsi"/>
                <w:sz w:val="18"/>
                <w:szCs w:val="18"/>
              </w:rPr>
              <w:lastRenderedPageBreak/>
              <w:t xml:space="preserve">work between members of the research team. </w:t>
            </w:r>
          </w:p>
          <w:p w14:paraId="7242685F" w14:textId="77777777" w:rsidR="006874E7" w:rsidRPr="008C0181" w:rsidRDefault="006874E7" w:rsidP="003D45D6">
            <w:pPr>
              <w:spacing w:line="276" w:lineRule="auto"/>
              <w:ind w:left="45"/>
              <w:rPr>
                <w:rFonts w:cstheme="minorHAnsi"/>
                <w:sz w:val="18"/>
                <w:szCs w:val="18"/>
              </w:rPr>
            </w:pPr>
          </w:p>
          <w:p w14:paraId="78AAF20E" w14:textId="77777777" w:rsidR="006874E7" w:rsidRPr="008C0181" w:rsidRDefault="006874E7" w:rsidP="003D45D6">
            <w:pPr>
              <w:spacing w:line="276" w:lineRule="auto"/>
              <w:rPr>
                <w:rFonts w:cstheme="minorHAnsi"/>
                <w:sz w:val="18"/>
                <w:szCs w:val="18"/>
              </w:rPr>
            </w:pPr>
            <w:r w:rsidRPr="008C0181">
              <w:rPr>
                <w:rFonts w:cstheme="minorHAnsi"/>
                <w:sz w:val="18"/>
                <w:szCs w:val="18"/>
              </w:rPr>
              <w:t>Negative case analysis was also undertaken.</w:t>
            </w:r>
          </w:p>
        </w:tc>
        <w:tc>
          <w:tcPr>
            <w:tcW w:w="5388" w:type="dxa"/>
          </w:tcPr>
          <w:p w14:paraId="5114F281" w14:textId="77777777" w:rsidR="006874E7" w:rsidRPr="008C0181" w:rsidRDefault="006874E7" w:rsidP="003D45D6">
            <w:pPr>
              <w:pStyle w:val="ListParagraph"/>
              <w:numPr>
                <w:ilvl w:val="0"/>
                <w:numId w:val="7"/>
              </w:numPr>
              <w:spacing w:before="120" w:after="120" w:line="360" w:lineRule="auto"/>
              <w:rPr>
                <w:rFonts w:cstheme="minorHAnsi"/>
                <w:color w:val="000000" w:themeColor="text1"/>
                <w:sz w:val="18"/>
                <w:szCs w:val="18"/>
              </w:rPr>
            </w:pPr>
            <w:r w:rsidRPr="008C0181">
              <w:rPr>
                <w:rFonts w:cstheme="minorHAnsi"/>
                <w:i/>
                <w:color w:val="000000" w:themeColor="text1"/>
                <w:sz w:val="18"/>
                <w:szCs w:val="18"/>
              </w:rPr>
              <w:lastRenderedPageBreak/>
              <w:t>Stimulating dental visits:</w:t>
            </w:r>
            <w:r w:rsidRPr="008C0181">
              <w:rPr>
                <w:rFonts w:cstheme="minorHAnsi"/>
                <w:color w:val="000000" w:themeColor="text1"/>
                <w:sz w:val="18"/>
                <w:szCs w:val="18"/>
              </w:rPr>
              <w:t xml:space="preserve"> </w:t>
            </w:r>
          </w:p>
          <w:p w14:paraId="2BA81C9A" w14:textId="77777777" w:rsidR="006874E7" w:rsidRDefault="006874E7" w:rsidP="003D45D6">
            <w:pPr>
              <w:spacing w:before="120" w:after="120" w:line="360" w:lineRule="auto"/>
              <w:rPr>
                <w:rFonts w:cstheme="minorHAnsi"/>
                <w:color w:val="000000" w:themeColor="text1"/>
                <w:sz w:val="18"/>
                <w:szCs w:val="18"/>
              </w:rPr>
            </w:pPr>
            <w:r w:rsidRPr="008C0181">
              <w:rPr>
                <w:rFonts w:cstheme="minorHAnsi"/>
                <w:color w:val="000000" w:themeColor="text1"/>
                <w:sz w:val="18"/>
                <w:szCs w:val="18"/>
              </w:rPr>
              <w:t xml:space="preserve">When discussing their preferences for dentist visits, children </w:t>
            </w:r>
            <w:r>
              <w:rPr>
                <w:rFonts w:cstheme="minorHAnsi"/>
                <w:color w:val="000000" w:themeColor="text1"/>
                <w:sz w:val="18"/>
                <w:szCs w:val="18"/>
              </w:rPr>
              <w:t xml:space="preserve">wanted their dental </w:t>
            </w:r>
            <w:r w:rsidRPr="008C0181">
              <w:rPr>
                <w:rFonts w:cstheme="minorHAnsi"/>
                <w:color w:val="000000" w:themeColor="text1"/>
                <w:sz w:val="18"/>
                <w:szCs w:val="18"/>
              </w:rPr>
              <w:t>visit to be stimulating</w:t>
            </w:r>
            <w:r>
              <w:rPr>
                <w:rFonts w:cstheme="minorHAnsi"/>
                <w:color w:val="000000" w:themeColor="text1"/>
                <w:sz w:val="18"/>
                <w:szCs w:val="18"/>
              </w:rPr>
              <w:t xml:space="preserve"> and the dental setting to be </w:t>
            </w:r>
            <w:r w:rsidRPr="008C0181">
              <w:rPr>
                <w:rFonts w:cstheme="minorHAnsi"/>
                <w:color w:val="000000" w:themeColor="text1"/>
                <w:sz w:val="18"/>
                <w:szCs w:val="18"/>
              </w:rPr>
              <w:t xml:space="preserve">an attractive </w:t>
            </w:r>
            <w:r>
              <w:rPr>
                <w:rFonts w:cstheme="minorHAnsi"/>
                <w:color w:val="000000" w:themeColor="text1"/>
                <w:sz w:val="18"/>
                <w:szCs w:val="18"/>
              </w:rPr>
              <w:t xml:space="preserve">environment. They also wanted their dentist to be friendly. </w:t>
            </w:r>
          </w:p>
          <w:p w14:paraId="6B5DFC56" w14:textId="77777777" w:rsidR="006874E7" w:rsidRPr="00AF6971" w:rsidRDefault="006874E7" w:rsidP="003D45D6">
            <w:pPr>
              <w:pStyle w:val="ListParagraph"/>
              <w:numPr>
                <w:ilvl w:val="0"/>
                <w:numId w:val="7"/>
              </w:numPr>
              <w:spacing w:line="360" w:lineRule="auto"/>
              <w:rPr>
                <w:rFonts w:cstheme="minorHAnsi"/>
                <w:i/>
                <w:color w:val="000000" w:themeColor="text1"/>
                <w:sz w:val="18"/>
                <w:szCs w:val="18"/>
              </w:rPr>
            </w:pPr>
            <w:r w:rsidRPr="00AF6971">
              <w:rPr>
                <w:rFonts w:cstheme="minorHAnsi"/>
                <w:i/>
                <w:color w:val="000000" w:themeColor="text1"/>
                <w:sz w:val="18"/>
                <w:szCs w:val="18"/>
              </w:rPr>
              <w:t>Awa</w:t>
            </w:r>
            <w:r w:rsidRPr="00AF6971">
              <w:rPr>
                <w:rFonts w:cstheme="minorHAnsi"/>
                <w:i/>
                <w:sz w:val="18"/>
                <w:szCs w:val="18"/>
              </w:rPr>
              <w:t>reness and implementation</w:t>
            </w:r>
          </w:p>
          <w:p w14:paraId="0FA65885" w14:textId="2CE0D94E" w:rsidR="006874E7" w:rsidRDefault="006874E7" w:rsidP="003D45D6">
            <w:pPr>
              <w:spacing w:line="360" w:lineRule="auto"/>
              <w:rPr>
                <w:rFonts w:cstheme="minorHAnsi"/>
                <w:sz w:val="18"/>
                <w:szCs w:val="18"/>
              </w:rPr>
            </w:pPr>
            <w:r>
              <w:rPr>
                <w:rFonts w:cstheme="minorHAnsi"/>
                <w:sz w:val="18"/>
                <w:szCs w:val="18"/>
              </w:rPr>
              <w:t xml:space="preserve">Children were </w:t>
            </w:r>
            <w:r w:rsidRPr="008C0181">
              <w:rPr>
                <w:rFonts w:cstheme="minorHAnsi"/>
                <w:sz w:val="18"/>
                <w:szCs w:val="18"/>
              </w:rPr>
              <w:t xml:space="preserve">aware of </w:t>
            </w:r>
            <w:r>
              <w:rPr>
                <w:rFonts w:cstheme="minorHAnsi"/>
                <w:sz w:val="18"/>
                <w:szCs w:val="18"/>
              </w:rPr>
              <w:t xml:space="preserve">brushing twice a day and </w:t>
            </w:r>
            <w:r w:rsidR="001A52FA">
              <w:rPr>
                <w:rFonts w:cstheme="minorHAnsi"/>
                <w:sz w:val="18"/>
                <w:szCs w:val="18"/>
              </w:rPr>
              <w:t>limiting sugar consumption</w:t>
            </w:r>
            <w:r w:rsidRPr="008C0181">
              <w:rPr>
                <w:rFonts w:cstheme="minorHAnsi"/>
                <w:sz w:val="18"/>
                <w:szCs w:val="18"/>
              </w:rPr>
              <w:t xml:space="preserve">.  </w:t>
            </w:r>
            <w:r>
              <w:rPr>
                <w:rFonts w:cstheme="minorHAnsi"/>
                <w:color w:val="000000" w:themeColor="text1"/>
                <w:sz w:val="18"/>
                <w:szCs w:val="18"/>
              </w:rPr>
              <w:t xml:space="preserve">However, children </w:t>
            </w:r>
            <w:r>
              <w:rPr>
                <w:rFonts w:cstheme="minorHAnsi"/>
                <w:sz w:val="18"/>
                <w:szCs w:val="18"/>
              </w:rPr>
              <w:t>were</w:t>
            </w:r>
            <w:r w:rsidRPr="008C0181">
              <w:rPr>
                <w:rFonts w:cstheme="minorHAnsi"/>
                <w:sz w:val="18"/>
                <w:szCs w:val="18"/>
              </w:rPr>
              <w:t xml:space="preserve"> unsure of when to brush (before or after breakfast) and indicated that the </w:t>
            </w:r>
            <w:proofErr w:type="gramStart"/>
            <w:r w:rsidRPr="008C0181">
              <w:rPr>
                <w:rFonts w:cstheme="minorHAnsi"/>
                <w:sz w:val="18"/>
                <w:szCs w:val="18"/>
              </w:rPr>
              <w:t>night time</w:t>
            </w:r>
            <w:proofErr w:type="gramEnd"/>
            <w:r w:rsidRPr="008C0181">
              <w:rPr>
                <w:rFonts w:cstheme="minorHAnsi"/>
                <w:sz w:val="18"/>
                <w:szCs w:val="18"/>
              </w:rPr>
              <w:t xml:space="preserve"> brush w</w:t>
            </w:r>
            <w:r>
              <w:rPr>
                <w:rFonts w:cstheme="minorHAnsi"/>
                <w:sz w:val="18"/>
                <w:szCs w:val="18"/>
              </w:rPr>
              <w:t xml:space="preserve">as more likely to be forgotten. It was difficult to </w:t>
            </w:r>
            <w:r w:rsidRPr="008C0181">
              <w:rPr>
                <w:rFonts w:cstheme="minorHAnsi"/>
                <w:sz w:val="18"/>
                <w:szCs w:val="18"/>
              </w:rPr>
              <w:t xml:space="preserve">refrain from sugary food. </w:t>
            </w:r>
            <w:r>
              <w:rPr>
                <w:rFonts w:cstheme="minorHAnsi"/>
                <w:sz w:val="18"/>
                <w:szCs w:val="18"/>
              </w:rPr>
              <w:t xml:space="preserve">The findings suggested that </w:t>
            </w:r>
            <w:r w:rsidRPr="008C0181">
              <w:rPr>
                <w:rFonts w:cstheme="minorHAnsi"/>
                <w:sz w:val="18"/>
                <w:szCs w:val="18"/>
              </w:rPr>
              <w:t>the responsibility for looking after their oral health is more appropriate for older</w:t>
            </w:r>
            <w:r>
              <w:rPr>
                <w:rFonts w:cstheme="minorHAnsi"/>
                <w:sz w:val="18"/>
                <w:szCs w:val="18"/>
              </w:rPr>
              <w:t xml:space="preserve"> children who are able to use apps to monitor their sugar intake.</w:t>
            </w:r>
          </w:p>
          <w:p w14:paraId="7B9EA1BB" w14:textId="77777777" w:rsidR="006874E7" w:rsidRPr="00AF6971" w:rsidRDefault="006874E7" w:rsidP="003D45D6">
            <w:pPr>
              <w:pStyle w:val="ListParagraph"/>
              <w:numPr>
                <w:ilvl w:val="0"/>
                <w:numId w:val="7"/>
              </w:numPr>
              <w:spacing w:line="360" w:lineRule="auto"/>
              <w:rPr>
                <w:rFonts w:cstheme="minorHAnsi"/>
                <w:i/>
                <w:sz w:val="18"/>
                <w:szCs w:val="18"/>
              </w:rPr>
            </w:pPr>
            <w:r>
              <w:rPr>
                <w:rFonts w:cstheme="minorHAnsi"/>
                <w:i/>
                <w:sz w:val="18"/>
                <w:szCs w:val="18"/>
              </w:rPr>
              <w:t>Motivation to change</w:t>
            </w:r>
          </w:p>
          <w:p w14:paraId="0FAF84B6" w14:textId="19402794" w:rsidR="006874E7" w:rsidRDefault="006874E7" w:rsidP="003D45D6">
            <w:pPr>
              <w:spacing w:line="360" w:lineRule="auto"/>
              <w:rPr>
                <w:rFonts w:cstheme="minorHAnsi"/>
                <w:sz w:val="18"/>
                <w:szCs w:val="18"/>
              </w:rPr>
            </w:pPr>
            <w:r>
              <w:rPr>
                <w:rFonts w:cstheme="minorHAnsi"/>
                <w:sz w:val="18"/>
                <w:szCs w:val="18"/>
              </w:rPr>
              <w:t>A</w:t>
            </w:r>
            <w:r w:rsidRPr="00AF6971">
              <w:rPr>
                <w:rFonts w:cstheme="minorHAnsi"/>
                <w:sz w:val="18"/>
                <w:szCs w:val="18"/>
              </w:rPr>
              <w:t>ttractive oral care products (e.g., electr</w:t>
            </w:r>
            <w:r>
              <w:rPr>
                <w:rFonts w:cstheme="minorHAnsi"/>
                <w:sz w:val="18"/>
                <w:szCs w:val="18"/>
              </w:rPr>
              <w:t>ic toothbrushes and phone apps) appeared to motivate children with developing good oral health habits as well as being aware of the negative consequences</w:t>
            </w:r>
            <w:r w:rsidR="001A52FA">
              <w:rPr>
                <w:rFonts w:cstheme="minorHAnsi"/>
                <w:sz w:val="18"/>
                <w:szCs w:val="18"/>
              </w:rPr>
              <w:t xml:space="preserve"> of poor oral health habits</w:t>
            </w:r>
            <w:r>
              <w:rPr>
                <w:rFonts w:cstheme="minorHAnsi"/>
                <w:sz w:val="18"/>
                <w:szCs w:val="18"/>
              </w:rPr>
              <w:t>. C</w:t>
            </w:r>
            <w:r w:rsidRPr="00AF6971">
              <w:rPr>
                <w:rFonts w:cstheme="minorHAnsi"/>
                <w:sz w:val="18"/>
                <w:szCs w:val="18"/>
              </w:rPr>
              <w:t xml:space="preserve">hildren </w:t>
            </w:r>
            <w:r>
              <w:rPr>
                <w:rFonts w:cstheme="minorHAnsi"/>
                <w:sz w:val="18"/>
                <w:szCs w:val="18"/>
              </w:rPr>
              <w:t>were also</w:t>
            </w:r>
            <w:r w:rsidRPr="00AF6971">
              <w:rPr>
                <w:rFonts w:cstheme="minorHAnsi"/>
                <w:sz w:val="18"/>
                <w:szCs w:val="18"/>
              </w:rPr>
              <w:t xml:space="preserve"> intereste</w:t>
            </w:r>
            <w:r>
              <w:rPr>
                <w:rFonts w:cstheme="minorHAnsi"/>
                <w:sz w:val="18"/>
                <w:szCs w:val="18"/>
              </w:rPr>
              <w:t>d in technology</w:t>
            </w:r>
            <w:r w:rsidR="001A52FA">
              <w:rPr>
                <w:rFonts w:cstheme="minorHAnsi"/>
                <w:sz w:val="18"/>
                <w:szCs w:val="18"/>
              </w:rPr>
              <w:t>,</w:t>
            </w:r>
            <w:r>
              <w:rPr>
                <w:rFonts w:cstheme="minorHAnsi"/>
                <w:sz w:val="18"/>
                <w:szCs w:val="18"/>
              </w:rPr>
              <w:t xml:space="preserve"> such as </w:t>
            </w:r>
            <w:r w:rsidRPr="00AF6971">
              <w:rPr>
                <w:rFonts w:cstheme="minorHAnsi"/>
                <w:sz w:val="18"/>
                <w:szCs w:val="18"/>
              </w:rPr>
              <w:t>electric toothbrushes and phone a</w:t>
            </w:r>
            <w:r>
              <w:rPr>
                <w:rFonts w:cstheme="minorHAnsi"/>
                <w:sz w:val="18"/>
                <w:szCs w:val="18"/>
              </w:rPr>
              <w:t>pps for toothbrushing and games.</w:t>
            </w:r>
          </w:p>
          <w:p w14:paraId="5B8304AB" w14:textId="77777777" w:rsidR="006874E7" w:rsidRDefault="006874E7" w:rsidP="003D45D6">
            <w:pPr>
              <w:pStyle w:val="ListParagraph"/>
              <w:numPr>
                <w:ilvl w:val="0"/>
                <w:numId w:val="7"/>
              </w:numPr>
              <w:spacing w:line="360" w:lineRule="auto"/>
              <w:rPr>
                <w:rFonts w:cstheme="minorHAnsi"/>
                <w:i/>
                <w:sz w:val="18"/>
                <w:szCs w:val="18"/>
              </w:rPr>
            </w:pPr>
            <w:r w:rsidRPr="00A1432B">
              <w:rPr>
                <w:rFonts w:cstheme="minorHAnsi"/>
                <w:i/>
                <w:sz w:val="18"/>
                <w:szCs w:val="18"/>
              </w:rPr>
              <w:t>Oral health products</w:t>
            </w:r>
          </w:p>
          <w:p w14:paraId="4C570A0F" w14:textId="448D279B" w:rsidR="006874E7" w:rsidRPr="00A1432B" w:rsidRDefault="006874E7" w:rsidP="003D45D6">
            <w:pPr>
              <w:spacing w:line="360" w:lineRule="auto"/>
              <w:ind w:left="360"/>
              <w:rPr>
                <w:rFonts w:cstheme="minorHAnsi"/>
                <w:i/>
                <w:sz w:val="18"/>
                <w:szCs w:val="18"/>
              </w:rPr>
            </w:pPr>
            <w:r w:rsidRPr="00A1432B">
              <w:rPr>
                <w:rFonts w:cstheme="minorHAnsi"/>
                <w:sz w:val="18"/>
                <w:szCs w:val="18"/>
              </w:rPr>
              <w:t xml:space="preserve">Children generally </w:t>
            </w:r>
            <w:r>
              <w:rPr>
                <w:rFonts w:cstheme="minorHAnsi"/>
                <w:sz w:val="18"/>
                <w:szCs w:val="18"/>
              </w:rPr>
              <w:t>preferred the</w:t>
            </w:r>
            <w:r w:rsidRPr="00A1432B">
              <w:rPr>
                <w:rFonts w:cstheme="minorHAnsi"/>
                <w:sz w:val="18"/>
                <w:szCs w:val="18"/>
              </w:rPr>
              <w:t xml:space="preserve"> electric toothbrushes compared to manual</w:t>
            </w:r>
            <w:r w:rsidR="001A52FA">
              <w:rPr>
                <w:rFonts w:cstheme="minorHAnsi"/>
                <w:sz w:val="18"/>
                <w:szCs w:val="18"/>
              </w:rPr>
              <w:t xml:space="preserve"> toothbrushes</w:t>
            </w:r>
            <w:r w:rsidRPr="00A1432B">
              <w:rPr>
                <w:rFonts w:cstheme="minorHAnsi"/>
                <w:sz w:val="18"/>
                <w:szCs w:val="18"/>
              </w:rPr>
              <w:t xml:space="preserve"> due to </w:t>
            </w:r>
            <w:r>
              <w:rPr>
                <w:rFonts w:cstheme="minorHAnsi"/>
                <w:sz w:val="18"/>
                <w:szCs w:val="18"/>
              </w:rPr>
              <w:t>ease of use and functionality.</w:t>
            </w:r>
          </w:p>
        </w:tc>
      </w:tr>
    </w:tbl>
    <w:p w14:paraId="5077BF9D" w14:textId="1039B12C" w:rsidR="00FD5C80" w:rsidRPr="008C0181" w:rsidRDefault="00FD5C80">
      <w:pPr>
        <w:rPr>
          <w:sz w:val="18"/>
          <w:szCs w:val="18"/>
        </w:rPr>
      </w:pPr>
    </w:p>
    <w:sectPr w:rsidR="00FD5C80" w:rsidRPr="008C0181" w:rsidSect="00680745">
      <w:pgSz w:w="16838" w:h="11906" w:orient="landscape"/>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alibri">
    <w:panose1 w:val="020F0502020204030204"/>
    <w:charset w:val="00"/>
    <w:family w:val="swiss"/>
    <w:pitch w:val="variable"/>
    <w:sig w:usb0="A00002EF" w:usb1="4000207B" w:usb2="00000000" w:usb3="00000000" w:csb0="0000009F" w:csb1="00000000"/>
  </w:font>
  <w:font w:name="Courier New">
    <w:panose1 w:val="02070309020205020404"/>
    <w:charset w:val="00"/>
    <w:family w:val="modern"/>
    <w:pitch w:val="fixed"/>
    <w:sig w:usb0="E0002AFF" w:usb1="C0007843" w:usb2="00000009" w:usb3="00000000" w:csb0="000001FF" w:csb1="00000000"/>
  </w:font>
  <w:font w:name="Times New Roman">
    <w:panose1 w:val="02020603050405020304"/>
    <w:charset w:val="00"/>
    <w:family w:val="roman"/>
    <w:pitch w:val="variable"/>
    <w:sig w:usb0="20002A87" w:usb1="80000000" w:usb2="00000008" w:usb3="00000000" w:csb0="000001FF" w:csb1="00000000"/>
  </w:font>
  <w:font w:name="Wingdings">
    <w:panose1 w:val="05000000000000000000"/>
    <w:charset w:val="4D"/>
    <w:family w:val="decorative"/>
    <w:pitch w:val="variable"/>
    <w:sig w:usb0="00000003" w:usb1="10000000" w:usb2="00000000" w:usb3="00000000" w:csb0="80000001" w:csb1="00000000"/>
  </w:font>
  <w:font w:name="Symbol">
    <w:panose1 w:val="05050102010706020507"/>
    <w:charset w:val="02"/>
    <w:family w:val="decorative"/>
    <w:pitch w:val="variable"/>
    <w:sig w:usb0="00000000" w:usb1="10000000" w:usb2="00000000" w:usb3="00000000" w:csb0="80000000" w:csb1="00000000"/>
  </w:font>
  <w:font w:name="Segoe UI">
    <w:altName w:val="Sylfaen"/>
    <w:panose1 w:val="020B0604020202020204"/>
    <w:charset w:val="00"/>
    <w:family w:val="swiss"/>
    <w:pitch w:val="variable"/>
    <w:sig w:usb0="E4002EFF" w:usb1="C000E47F"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3E50EF5"/>
    <w:multiLevelType w:val="hybridMultilevel"/>
    <w:tmpl w:val="06621B34"/>
    <w:lvl w:ilvl="0" w:tplc="14CE7480">
      <w:start w:val="1"/>
      <w:numFmt w:val="decimal"/>
      <w:lvlText w:val="%1."/>
      <w:lvlJc w:val="left"/>
      <w:pPr>
        <w:ind w:left="720" w:hanging="360"/>
      </w:pPr>
      <w:rPr>
        <w:rFonts w:asciiTheme="minorHAnsi" w:eastAsiaTheme="minorHAnsi" w:hAnsiTheme="minorHAnsi" w:cstheme="minorHAnsi"/>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15:restartNumberingAfterBreak="0">
    <w:nsid w:val="1FDB5DD7"/>
    <w:multiLevelType w:val="hybridMultilevel"/>
    <w:tmpl w:val="E5C0BC1C"/>
    <w:lvl w:ilvl="0" w:tplc="5E7C0DD4">
      <w:start w:val="1"/>
      <w:numFmt w:val="decimal"/>
      <w:lvlText w:val="%1."/>
      <w:lvlJc w:val="left"/>
      <w:pPr>
        <w:ind w:left="720" w:hanging="360"/>
      </w:pPr>
      <w:rPr>
        <w:rFonts w:hint="default"/>
        <w:i/>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 w15:restartNumberingAfterBreak="0">
    <w:nsid w:val="36BD4062"/>
    <w:multiLevelType w:val="hybridMultilevel"/>
    <w:tmpl w:val="7B3E7C40"/>
    <w:lvl w:ilvl="0" w:tplc="0809000F">
      <w:start w:val="1"/>
      <w:numFmt w:val="decimal"/>
      <w:lvlText w:val="%1."/>
      <w:lvlJc w:val="left"/>
      <w:pPr>
        <w:ind w:left="785" w:hanging="360"/>
      </w:pPr>
    </w:lvl>
    <w:lvl w:ilvl="1" w:tplc="08090019" w:tentative="1">
      <w:start w:val="1"/>
      <w:numFmt w:val="lowerLetter"/>
      <w:lvlText w:val="%2."/>
      <w:lvlJc w:val="left"/>
      <w:pPr>
        <w:ind w:left="1800" w:hanging="360"/>
      </w:pPr>
    </w:lvl>
    <w:lvl w:ilvl="2" w:tplc="0809001B" w:tentative="1">
      <w:start w:val="1"/>
      <w:numFmt w:val="lowerRoman"/>
      <w:lvlText w:val="%3."/>
      <w:lvlJc w:val="right"/>
      <w:pPr>
        <w:ind w:left="2520" w:hanging="180"/>
      </w:pPr>
    </w:lvl>
    <w:lvl w:ilvl="3" w:tplc="0809000F" w:tentative="1">
      <w:start w:val="1"/>
      <w:numFmt w:val="decimal"/>
      <w:lvlText w:val="%4."/>
      <w:lvlJc w:val="left"/>
      <w:pPr>
        <w:ind w:left="3240" w:hanging="360"/>
      </w:pPr>
    </w:lvl>
    <w:lvl w:ilvl="4" w:tplc="08090019" w:tentative="1">
      <w:start w:val="1"/>
      <w:numFmt w:val="lowerLetter"/>
      <w:lvlText w:val="%5."/>
      <w:lvlJc w:val="left"/>
      <w:pPr>
        <w:ind w:left="3960" w:hanging="360"/>
      </w:pPr>
    </w:lvl>
    <w:lvl w:ilvl="5" w:tplc="0809001B" w:tentative="1">
      <w:start w:val="1"/>
      <w:numFmt w:val="lowerRoman"/>
      <w:lvlText w:val="%6."/>
      <w:lvlJc w:val="right"/>
      <w:pPr>
        <w:ind w:left="4680" w:hanging="180"/>
      </w:pPr>
    </w:lvl>
    <w:lvl w:ilvl="6" w:tplc="0809000F" w:tentative="1">
      <w:start w:val="1"/>
      <w:numFmt w:val="decimal"/>
      <w:lvlText w:val="%7."/>
      <w:lvlJc w:val="left"/>
      <w:pPr>
        <w:ind w:left="5400" w:hanging="360"/>
      </w:pPr>
    </w:lvl>
    <w:lvl w:ilvl="7" w:tplc="08090019" w:tentative="1">
      <w:start w:val="1"/>
      <w:numFmt w:val="lowerLetter"/>
      <w:lvlText w:val="%8."/>
      <w:lvlJc w:val="left"/>
      <w:pPr>
        <w:ind w:left="6120" w:hanging="360"/>
      </w:pPr>
    </w:lvl>
    <w:lvl w:ilvl="8" w:tplc="0809001B" w:tentative="1">
      <w:start w:val="1"/>
      <w:numFmt w:val="lowerRoman"/>
      <w:lvlText w:val="%9."/>
      <w:lvlJc w:val="right"/>
      <w:pPr>
        <w:ind w:left="6840" w:hanging="180"/>
      </w:pPr>
    </w:lvl>
  </w:abstractNum>
  <w:abstractNum w:abstractNumId="3" w15:restartNumberingAfterBreak="0">
    <w:nsid w:val="42D074B3"/>
    <w:multiLevelType w:val="hybridMultilevel"/>
    <w:tmpl w:val="E5C0BC1C"/>
    <w:lvl w:ilvl="0" w:tplc="5E7C0DD4">
      <w:start w:val="1"/>
      <w:numFmt w:val="decimal"/>
      <w:lvlText w:val="%1."/>
      <w:lvlJc w:val="left"/>
      <w:pPr>
        <w:ind w:left="720" w:hanging="360"/>
      </w:pPr>
      <w:rPr>
        <w:rFonts w:hint="default"/>
        <w:i/>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4" w15:restartNumberingAfterBreak="0">
    <w:nsid w:val="69146950"/>
    <w:multiLevelType w:val="hybridMultilevel"/>
    <w:tmpl w:val="ED78D836"/>
    <w:lvl w:ilvl="0" w:tplc="08090001">
      <w:start w:val="1"/>
      <w:numFmt w:val="bullet"/>
      <w:lvlText w:val=""/>
      <w:lvlJc w:val="left"/>
      <w:pPr>
        <w:ind w:left="720" w:hanging="360"/>
      </w:pPr>
      <w:rPr>
        <w:rFonts w:ascii="Symbol" w:hAnsi="Symbol"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15:restartNumberingAfterBreak="0">
    <w:nsid w:val="70B76A61"/>
    <w:multiLevelType w:val="hybridMultilevel"/>
    <w:tmpl w:val="6BFE478A"/>
    <w:lvl w:ilvl="0" w:tplc="EA22BEE8">
      <w:start w:val="1"/>
      <w:numFmt w:val="decimal"/>
      <w:lvlText w:val="%1."/>
      <w:lvlJc w:val="left"/>
      <w:pPr>
        <w:ind w:left="405" w:hanging="360"/>
      </w:pPr>
      <w:rPr>
        <w:rFonts w:hint="default"/>
      </w:rPr>
    </w:lvl>
    <w:lvl w:ilvl="1" w:tplc="08090019" w:tentative="1">
      <w:start w:val="1"/>
      <w:numFmt w:val="lowerLetter"/>
      <w:lvlText w:val="%2."/>
      <w:lvlJc w:val="left"/>
      <w:pPr>
        <w:ind w:left="1125" w:hanging="360"/>
      </w:pPr>
    </w:lvl>
    <w:lvl w:ilvl="2" w:tplc="0809001B" w:tentative="1">
      <w:start w:val="1"/>
      <w:numFmt w:val="lowerRoman"/>
      <w:lvlText w:val="%3."/>
      <w:lvlJc w:val="right"/>
      <w:pPr>
        <w:ind w:left="1845" w:hanging="180"/>
      </w:pPr>
    </w:lvl>
    <w:lvl w:ilvl="3" w:tplc="0809000F" w:tentative="1">
      <w:start w:val="1"/>
      <w:numFmt w:val="decimal"/>
      <w:lvlText w:val="%4."/>
      <w:lvlJc w:val="left"/>
      <w:pPr>
        <w:ind w:left="2565" w:hanging="360"/>
      </w:pPr>
    </w:lvl>
    <w:lvl w:ilvl="4" w:tplc="08090019" w:tentative="1">
      <w:start w:val="1"/>
      <w:numFmt w:val="lowerLetter"/>
      <w:lvlText w:val="%5."/>
      <w:lvlJc w:val="left"/>
      <w:pPr>
        <w:ind w:left="3285" w:hanging="360"/>
      </w:pPr>
    </w:lvl>
    <w:lvl w:ilvl="5" w:tplc="0809001B" w:tentative="1">
      <w:start w:val="1"/>
      <w:numFmt w:val="lowerRoman"/>
      <w:lvlText w:val="%6."/>
      <w:lvlJc w:val="right"/>
      <w:pPr>
        <w:ind w:left="4005" w:hanging="180"/>
      </w:pPr>
    </w:lvl>
    <w:lvl w:ilvl="6" w:tplc="0809000F" w:tentative="1">
      <w:start w:val="1"/>
      <w:numFmt w:val="decimal"/>
      <w:lvlText w:val="%7."/>
      <w:lvlJc w:val="left"/>
      <w:pPr>
        <w:ind w:left="4725" w:hanging="360"/>
      </w:pPr>
    </w:lvl>
    <w:lvl w:ilvl="7" w:tplc="08090019" w:tentative="1">
      <w:start w:val="1"/>
      <w:numFmt w:val="lowerLetter"/>
      <w:lvlText w:val="%8."/>
      <w:lvlJc w:val="left"/>
      <w:pPr>
        <w:ind w:left="5445" w:hanging="360"/>
      </w:pPr>
    </w:lvl>
    <w:lvl w:ilvl="8" w:tplc="0809001B" w:tentative="1">
      <w:start w:val="1"/>
      <w:numFmt w:val="lowerRoman"/>
      <w:lvlText w:val="%9."/>
      <w:lvlJc w:val="right"/>
      <w:pPr>
        <w:ind w:left="6165" w:hanging="180"/>
      </w:pPr>
    </w:lvl>
  </w:abstractNum>
  <w:abstractNum w:abstractNumId="6" w15:restartNumberingAfterBreak="0">
    <w:nsid w:val="70FC3180"/>
    <w:multiLevelType w:val="hybridMultilevel"/>
    <w:tmpl w:val="6BFE478A"/>
    <w:lvl w:ilvl="0" w:tplc="EA22BEE8">
      <w:start w:val="1"/>
      <w:numFmt w:val="decimal"/>
      <w:lvlText w:val="%1."/>
      <w:lvlJc w:val="left"/>
      <w:pPr>
        <w:ind w:left="405" w:hanging="360"/>
      </w:pPr>
      <w:rPr>
        <w:rFonts w:hint="default"/>
      </w:rPr>
    </w:lvl>
    <w:lvl w:ilvl="1" w:tplc="08090019" w:tentative="1">
      <w:start w:val="1"/>
      <w:numFmt w:val="lowerLetter"/>
      <w:lvlText w:val="%2."/>
      <w:lvlJc w:val="left"/>
      <w:pPr>
        <w:ind w:left="1125" w:hanging="360"/>
      </w:pPr>
    </w:lvl>
    <w:lvl w:ilvl="2" w:tplc="0809001B" w:tentative="1">
      <w:start w:val="1"/>
      <w:numFmt w:val="lowerRoman"/>
      <w:lvlText w:val="%3."/>
      <w:lvlJc w:val="right"/>
      <w:pPr>
        <w:ind w:left="1845" w:hanging="180"/>
      </w:pPr>
    </w:lvl>
    <w:lvl w:ilvl="3" w:tplc="0809000F" w:tentative="1">
      <w:start w:val="1"/>
      <w:numFmt w:val="decimal"/>
      <w:lvlText w:val="%4."/>
      <w:lvlJc w:val="left"/>
      <w:pPr>
        <w:ind w:left="2565" w:hanging="360"/>
      </w:pPr>
    </w:lvl>
    <w:lvl w:ilvl="4" w:tplc="08090019" w:tentative="1">
      <w:start w:val="1"/>
      <w:numFmt w:val="lowerLetter"/>
      <w:lvlText w:val="%5."/>
      <w:lvlJc w:val="left"/>
      <w:pPr>
        <w:ind w:left="3285" w:hanging="360"/>
      </w:pPr>
    </w:lvl>
    <w:lvl w:ilvl="5" w:tplc="0809001B" w:tentative="1">
      <w:start w:val="1"/>
      <w:numFmt w:val="lowerRoman"/>
      <w:lvlText w:val="%6."/>
      <w:lvlJc w:val="right"/>
      <w:pPr>
        <w:ind w:left="4005" w:hanging="180"/>
      </w:pPr>
    </w:lvl>
    <w:lvl w:ilvl="6" w:tplc="0809000F" w:tentative="1">
      <w:start w:val="1"/>
      <w:numFmt w:val="decimal"/>
      <w:lvlText w:val="%7."/>
      <w:lvlJc w:val="left"/>
      <w:pPr>
        <w:ind w:left="4725" w:hanging="360"/>
      </w:pPr>
    </w:lvl>
    <w:lvl w:ilvl="7" w:tplc="08090019" w:tentative="1">
      <w:start w:val="1"/>
      <w:numFmt w:val="lowerLetter"/>
      <w:lvlText w:val="%8."/>
      <w:lvlJc w:val="left"/>
      <w:pPr>
        <w:ind w:left="5445" w:hanging="360"/>
      </w:pPr>
    </w:lvl>
    <w:lvl w:ilvl="8" w:tplc="0809001B" w:tentative="1">
      <w:start w:val="1"/>
      <w:numFmt w:val="lowerRoman"/>
      <w:lvlText w:val="%9."/>
      <w:lvlJc w:val="right"/>
      <w:pPr>
        <w:ind w:left="6165" w:hanging="180"/>
      </w:pPr>
    </w:lvl>
  </w:abstractNum>
  <w:abstractNum w:abstractNumId="7" w15:restartNumberingAfterBreak="0">
    <w:nsid w:val="7D2D6BD1"/>
    <w:multiLevelType w:val="hybridMultilevel"/>
    <w:tmpl w:val="6BFE478A"/>
    <w:lvl w:ilvl="0" w:tplc="EA22BEE8">
      <w:start w:val="1"/>
      <w:numFmt w:val="decimal"/>
      <w:lvlText w:val="%1."/>
      <w:lvlJc w:val="left"/>
      <w:pPr>
        <w:ind w:left="405" w:hanging="360"/>
      </w:pPr>
      <w:rPr>
        <w:rFonts w:hint="default"/>
      </w:rPr>
    </w:lvl>
    <w:lvl w:ilvl="1" w:tplc="08090019" w:tentative="1">
      <w:start w:val="1"/>
      <w:numFmt w:val="lowerLetter"/>
      <w:lvlText w:val="%2."/>
      <w:lvlJc w:val="left"/>
      <w:pPr>
        <w:ind w:left="1125" w:hanging="360"/>
      </w:pPr>
    </w:lvl>
    <w:lvl w:ilvl="2" w:tplc="0809001B" w:tentative="1">
      <w:start w:val="1"/>
      <w:numFmt w:val="lowerRoman"/>
      <w:lvlText w:val="%3."/>
      <w:lvlJc w:val="right"/>
      <w:pPr>
        <w:ind w:left="1845" w:hanging="180"/>
      </w:pPr>
    </w:lvl>
    <w:lvl w:ilvl="3" w:tplc="0809000F" w:tentative="1">
      <w:start w:val="1"/>
      <w:numFmt w:val="decimal"/>
      <w:lvlText w:val="%4."/>
      <w:lvlJc w:val="left"/>
      <w:pPr>
        <w:ind w:left="2565" w:hanging="360"/>
      </w:pPr>
    </w:lvl>
    <w:lvl w:ilvl="4" w:tplc="08090019" w:tentative="1">
      <w:start w:val="1"/>
      <w:numFmt w:val="lowerLetter"/>
      <w:lvlText w:val="%5."/>
      <w:lvlJc w:val="left"/>
      <w:pPr>
        <w:ind w:left="3285" w:hanging="360"/>
      </w:pPr>
    </w:lvl>
    <w:lvl w:ilvl="5" w:tplc="0809001B" w:tentative="1">
      <w:start w:val="1"/>
      <w:numFmt w:val="lowerRoman"/>
      <w:lvlText w:val="%6."/>
      <w:lvlJc w:val="right"/>
      <w:pPr>
        <w:ind w:left="4005" w:hanging="180"/>
      </w:pPr>
    </w:lvl>
    <w:lvl w:ilvl="6" w:tplc="0809000F" w:tentative="1">
      <w:start w:val="1"/>
      <w:numFmt w:val="decimal"/>
      <w:lvlText w:val="%7."/>
      <w:lvlJc w:val="left"/>
      <w:pPr>
        <w:ind w:left="4725" w:hanging="360"/>
      </w:pPr>
    </w:lvl>
    <w:lvl w:ilvl="7" w:tplc="08090019" w:tentative="1">
      <w:start w:val="1"/>
      <w:numFmt w:val="lowerLetter"/>
      <w:lvlText w:val="%8."/>
      <w:lvlJc w:val="left"/>
      <w:pPr>
        <w:ind w:left="5445" w:hanging="360"/>
      </w:pPr>
    </w:lvl>
    <w:lvl w:ilvl="8" w:tplc="0809001B" w:tentative="1">
      <w:start w:val="1"/>
      <w:numFmt w:val="lowerRoman"/>
      <w:lvlText w:val="%9."/>
      <w:lvlJc w:val="right"/>
      <w:pPr>
        <w:ind w:left="6165" w:hanging="180"/>
      </w:pPr>
    </w:lvl>
  </w:abstractNum>
  <w:num w:numId="1">
    <w:abstractNumId w:val="6"/>
  </w:num>
  <w:num w:numId="2">
    <w:abstractNumId w:val="0"/>
  </w:num>
  <w:num w:numId="3">
    <w:abstractNumId w:val="5"/>
  </w:num>
  <w:num w:numId="4">
    <w:abstractNumId w:val="2"/>
  </w:num>
  <w:num w:numId="5">
    <w:abstractNumId w:val="7"/>
  </w:num>
  <w:num w:numId="6">
    <w:abstractNumId w:val="4"/>
  </w:num>
  <w:num w:numId="7">
    <w:abstractNumId w:val="1"/>
  </w:num>
  <w:num w:numId="8">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26"/>
  <w:hideSpellingErrors/>
  <w:hideGrammaticalErrors/>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__Grammarly_42____i" w:val="H4sIAAAAAAAEAKtWckksSQxILCpxzi/NK1GyMqwFAAEhoTITAAAA"/>
    <w:docVar w:name="__Grammarly_42___1" w:val="H4sIAAAAAAAEAKtWcslP9kxRslIyNDYyMrewABIGBgZmlsYGhko6SsGpxcWZ+XkgBea1ALXv9LosAAAA"/>
    <w:docVar w:name="EN.InstantFormat" w:val="&lt;ENInstantFormat&gt;&lt;Enabled&gt;1&lt;/Enabled&gt;&lt;ScanUnformatted&gt;1&lt;/ScanUnformatted&gt;&lt;ScanChanges&gt;1&lt;/ScanChanges&gt;&lt;Suspended&gt;0&lt;/Suspended&gt;&lt;/ENInstantFormat&gt;"/>
    <w:docVar w:name="EN.Layout" w:val="&lt;ENLayout&gt;&lt;Style&gt;CSE Style Manual 8th Edition N-Y&lt;/Style&gt;&lt;LeftDelim&gt;{&lt;/LeftDelim&gt;&lt;RightDelim&gt;}&lt;/RightDelim&gt;&lt;FontName&gt;Calibri&lt;/FontName&gt;&lt;FontSize&gt;11&lt;/FontSize&gt;&lt;ReflistTitle&gt;&lt;/ReflistTitle&gt;&lt;StartingRefnum&gt;1&lt;/StartingRefnum&gt;&lt;FirstLineIndent&gt;0&lt;/FirstLineIndent&gt;&lt;HangingIndent&gt;720&lt;/HangingIndent&gt;&lt;LineSpacing&gt;0&lt;/LineSpacing&gt;&lt;SpaceAfter&gt;0&lt;/SpaceAfter&gt;&lt;HyperlinksEnabled&gt;0&lt;/HyperlinksEnabled&gt;&lt;HyperlinksVisible&gt;0&lt;/HyperlinksVisible&gt;&lt;EnableBibliographyCategories&gt;0&lt;/EnableBibliographyCategories&gt;&lt;/ENLayout&gt;"/>
    <w:docVar w:name="EN.Libraries" w:val="&lt;Libraries&gt;&lt;item db-id=&quot;xddfp0xwtzpevoerswtppxfb9de0r2t22x0t&quot;&gt;Work Endnote&lt;record-ids&gt;&lt;item&gt;35&lt;/item&gt;&lt;item&gt;36&lt;/item&gt;&lt;item&gt;37&lt;/item&gt;&lt;/record-ids&gt;&lt;/item&gt;&lt;/Libraries&gt;"/>
  </w:docVars>
  <w:rsids>
    <w:rsidRoot w:val="00680745"/>
    <w:rsid w:val="000D3337"/>
    <w:rsid w:val="00191EAB"/>
    <w:rsid w:val="00197847"/>
    <w:rsid w:val="001A52FA"/>
    <w:rsid w:val="001C4583"/>
    <w:rsid w:val="001E1C7D"/>
    <w:rsid w:val="0020089C"/>
    <w:rsid w:val="002D26F9"/>
    <w:rsid w:val="002E01E4"/>
    <w:rsid w:val="002F5ECA"/>
    <w:rsid w:val="003B6F9D"/>
    <w:rsid w:val="003F0707"/>
    <w:rsid w:val="00497637"/>
    <w:rsid w:val="004F1EA8"/>
    <w:rsid w:val="0052731B"/>
    <w:rsid w:val="00537365"/>
    <w:rsid w:val="00546823"/>
    <w:rsid w:val="005B04B5"/>
    <w:rsid w:val="005B5F58"/>
    <w:rsid w:val="005F4FFD"/>
    <w:rsid w:val="00652196"/>
    <w:rsid w:val="00664E7C"/>
    <w:rsid w:val="00680745"/>
    <w:rsid w:val="00682C1B"/>
    <w:rsid w:val="006874E7"/>
    <w:rsid w:val="007351B2"/>
    <w:rsid w:val="0075272F"/>
    <w:rsid w:val="00775881"/>
    <w:rsid w:val="007806D2"/>
    <w:rsid w:val="007F7156"/>
    <w:rsid w:val="00810A1F"/>
    <w:rsid w:val="00820F0C"/>
    <w:rsid w:val="00821B43"/>
    <w:rsid w:val="0083037B"/>
    <w:rsid w:val="008761F3"/>
    <w:rsid w:val="008C0181"/>
    <w:rsid w:val="008C17D2"/>
    <w:rsid w:val="00994875"/>
    <w:rsid w:val="009C3623"/>
    <w:rsid w:val="00A1432B"/>
    <w:rsid w:val="00A84653"/>
    <w:rsid w:val="00A87DA0"/>
    <w:rsid w:val="00A92DDF"/>
    <w:rsid w:val="00AC42EE"/>
    <w:rsid w:val="00AE5DF7"/>
    <w:rsid w:val="00AF6971"/>
    <w:rsid w:val="00AF6D72"/>
    <w:rsid w:val="00B92382"/>
    <w:rsid w:val="00C10A7E"/>
    <w:rsid w:val="00C62031"/>
    <w:rsid w:val="00C655DE"/>
    <w:rsid w:val="00CF1C22"/>
    <w:rsid w:val="00D35858"/>
    <w:rsid w:val="00D464A2"/>
    <w:rsid w:val="00D72832"/>
    <w:rsid w:val="00D94F1A"/>
    <w:rsid w:val="00DA2EE3"/>
    <w:rsid w:val="00DC7E85"/>
    <w:rsid w:val="00EC1F3E"/>
    <w:rsid w:val="00EF39DC"/>
    <w:rsid w:val="00F317FF"/>
    <w:rsid w:val="00F4545C"/>
    <w:rsid w:val="00F61DFB"/>
    <w:rsid w:val="00FD5C80"/>
    <w:rsid w:val="00FE65A7"/>
    <w:rsid w:val="00FE764F"/>
    <w:rsid w:val="0DEA5A5E"/>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67F8814"/>
  <w15:chartTrackingRefBased/>
  <w15:docId w15:val="{D5DC9023-FB03-4FFD-B3A6-9B876C47807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39"/>
    <w:rsid w:val="0068074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basedOn w:val="Normal"/>
    <w:uiPriority w:val="34"/>
    <w:qFormat/>
    <w:rsid w:val="00680745"/>
    <w:pPr>
      <w:ind w:left="720"/>
      <w:contextualSpacing/>
    </w:pPr>
  </w:style>
  <w:style w:type="paragraph" w:customStyle="1" w:styleId="EndNoteBibliographyTitle">
    <w:name w:val="EndNote Bibliography Title"/>
    <w:basedOn w:val="Normal"/>
    <w:link w:val="EndNoteBibliographyTitleChar"/>
    <w:rsid w:val="00FD5C80"/>
    <w:pPr>
      <w:spacing w:after="0"/>
      <w:jc w:val="center"/>
    </w:pPr>
    <w:rPr>
      <w:rFonts w:ascii="Calibri" w:hAnsi="Calibri" w:cs="Calibri"/>
      <w:noProof/>
      <w:lang w:val="en-US"/>
    </w:rPr>
  </w:style>
  <w:style w:type="character" w:customStyle="1" w:styleId="EndNoteBibliographyTitleChar">
    <w:name w:val="EndNote Bibliography Title Char"/>
    <w:basedOn w:val="DefaultParagraphFont"/>
    <w:link w:val="EndNoteBibliographyTitle"/>
    <w:rsid w:val="00FD5C80"/>
    <w:rPr>
      <w:rFonts w:ascii="Calibri" w:hAnsi="Calibri" w:cs="Calibri"/>
      <w:noProof/>
      <w:lang w:val="en-US"/>
    </w:rPr>
  </w:style>
  <w:style w:type="paragraph" w:customStyle="1" w:styleId="EndNoteBibliography">
    <w:name w:val="EndNote Bibliography"/>
    <w:basedOn w:val="Normal"/>
    <w:link w:val="EndNoteBibliographyChar"/>
    <w:rsid w:val="00FD5C80"/>
    <w:pPr>
      <w:spacing w:line="240" w:lineRule="auto"/>
    </w:pPr>
    <w:rPr>
      <w:rFonts w:ascii="Calibri" w:hAnsi="Calibri" w:cs="Calibri"/>
      <w:noProof/>
      <w:lang w:val="en-US"/>
    </w:rPr>
  </w:style>
  <w:style w:type="character" w:customStyle="1" w:styleId="EndNoteBibliographyChar">
    <w:name w:val="EndNote Bibliography Char"/>
    <w:basedOn w:val="DefaultParagraphFont"/>
    <w:link w:val="EndNoteBibliography"/>
    <w:rsid w:val="00FD5C80"/>
    <w:rPr>
      <w:rFonts w:ascii="Calibri" w:hAnsi="Calibri" w:cs="Calibri"/>
      <w:noProof/>
      <w:lang w:val="en-US"/>
    </w:rPr>
  </w:style>
  <w:style w:type="paragraph" w:styleId="BalloonText">
    <w:name w:val="Balloon Text"/>
    <w:basedOn w:val="Normal"/>
    <w:link w:val="BalloonTextChar"/>
    <w:uiPriority w:val="99"/>
    <w:semiHidden/>
    <w:unhideWhenUsed/>
    <w:rsid w:val="005F4FFD"/>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5F4FFD"/>
    <w:rPr>
      <w:rFonts w:ascii="Segoe UI" w:hAnsi="Segoe UI" w:cs="Segoe UI"/>
      <w:sz w:val="18"/>
      <w:szCs w:val="18"/>
    </w:rPr>
  </w:style>
  <w:style w:type="character" w:customStyle="1" w:styleId="normaltextrun">
    <w:name w:val="normaltextrun"/>
    <w:basedOn w:val="DefaultParagraphFont"/>
    <w:rsid w:val="0075272F"/>
  </w:style>
  <w:style w:type="character" w:customStyle="1" w:styleId="apple-converted-space">
    <w:name w:val="apple-converted-space"/>
    <w:basedOn w:val="DefaultParagraphFont"/>
    <w:rsid w:val="0075272F"/>
  </w:style>
  <w:style w:type="character" w:customStyle="1" w:styleId="eop">
    <w:name w:val="eop"/>
    <w:basedOn w:val="DefaultParagraphFont"/>
    <w:rsid w:val="0075272F"/>
  </w:style>
  <w:style w:type="character" w:styleId="CommentReference">
    <w:name w:val="annotation reference"/>
    <w:basedOn w:val="DefaultParagraphFont"/>
    <w:uiPriority w:val="99"/>
    <w:semiHidden/>
    <w:unhideWhenUsed/>
    <w:rsid w:val="003B6F9D"/>
    <w:rPr>
      <w:sz w:val="16"/>
      <w:szCs w:val="16"/>
    </w:rPr>
  </w:style>
  <w:style w:type="paragraph" w:styleId="CommentText">
    <w:name w:val="annotation text"/>
    <w:basedOn w:val="Normal"/>
    <w:link w:val="CommentTextChar"/>
    <w:uiPriority w:val="99"/>
    <w:semiHidden/>
    <w:unhideWhenUsed/>
    <w:rsid w:val="003B6F9D"/>
    <w:pPr>
      <w:spacing w:line="240" w:lineRule="auto"/>
    </w:pPr>
    <w:rPr>
      <w:sz w:val="20"/>
      <w:szCs w:val="20"/>
    </w:rPr>
  </w:style>
  <w:style w:type="character" w:customStyle="1" w:styleId="CommentTextChar">
    <w:name w:val="Comment Text Char"/>
    <w:basedOn w:val="DefaultParagraphFont"/>
    <w:link w:val="CommentText"/>
    <w:uiPriority w:val="99"/>
    <w:semiHidden/>
    <w:rsid w:val="003B6F9D"/>
    <w:rPr>
      <w:sz w:val="20"/>
      <w:szCs w:val="20"/>
    </w:rPr>
  </w:style>
  <w:style w:type="paragraph" w:styleId="CommentSubject">
    <w:name w:val="annotation subject"/>
    <w:basedOn w:val="CommentText"/>
    <w:next w:val="CommentText"/>
    <w:link w:val="CommentSubjectChar"/>
    <w:uiPriority w:val="99"/>
    <w:semiHidden/>
    <w:unhideWhenUsed/>
    <w:rsid w:val="003B6F9D"/>
    <w:rPr>
      <w:b/>
      <w:bCs/>
    </w:rPr>
  </w:style>
  <w:style w:type="character" w:customStyle="1" w:styleId="CommentSubjectChar">
    <w:name w:val="Comment Subject Char"/>
    <w:basedOn w:val="CommentTextChar"/>
    <w:link w:val="CommentSubject"/>
    <w:uiPriority w:val="99"/>
    <w:semiHidden/>
    <w:rsid w:val="003B6F9D"/>
    <w:rPr>
      <w:b/>
      <w:bCs/>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2823835">
      <w:bodyDiv w:val="1"/>
      <w:marLeft w:val="0"/>
      <w:marRight w:val="0"/>
      <w:marTop w:val="0"/>
      <w:marBottom w:val="0"/>
      <w:divBdr>
        <w:top w:val="none" w:sz="0" w:space="0" w:color="auto"/>
        <w:left w:val="none" w:sz="0" w:space="0" w:color="auto"/>
        <w:bottom w:val="none" w:sz="0" w:space="0" w:color="auto"/>
        <w:right w:val="none" w:sz="0" w:space="0" w:color="auto"/>
      </w:divBdr>
    </w:div>
    <w:div w:id="210267775">
      <w:bodyDiv w:val="1"/>
      <w:marLeft w:val="0"/>
      <w:marRight w:val="0"/>
      <w:marTop w:val="0"/>
      <w:marBottom w:val="0"/>
      <w:divBdr>
        <w:top w:val="none" w:sz="0" w:space="0" w:color="auto"/>
        <w:left w:val="none" w:sz="0" w:space="0" w:color="auto"/>
        <w:bottom w:val="none" w:sz="0" w:space="0" w:color="auto"/>
        <w:right w:val="none" w:sz="0" w:space="0" w:color="auto"/>
      </w:divBdr>
    </w:div>
    <w:div w:id="831024619">
      <w:bodyDiv w:val="1"/>
      <w:marLeft w:val="0"/>
      <w:marRight w:val="0"/>
      <w:marTop w:val="0"/>
      <w:marBottom w:val="0"/>
      <w:divBdr>
        <w:top w:val="none" w:sz="0" w:space="0" w:color="auto"/>
        <w:left w:val="none" w:sz="0" w:space="0" w:color="auto"/>
        <w:bottom w:val="none" w:sz="0" w:space="0" w:color="auto"/>
        <w:right w:val="none" w:sz="0" w:space="0" w:color="auto"/>
      </w:divBdr>
    </w:div>
    <w:div w:id="862861970">
      <w:bodyDiv w:val="1"/>
      <w:marLeft w:val="0"/>
      <w:marRight w:val="0"/>
      <w:marTop w:val="0"/>
      <w:marBottom w:val="0"/>
      <w:divBdr>
        <w:top w:val="none" w:sz="0" w:space="0" w:color="auto"/>
        <w:left w:val="none" w:sz="0" w:space="0" w:color="auto"/>
        <w:bottom w:val="none" w:sz="0" w:space="0" w:color="auto"/>
        <w:right w:val="none" w:sz="0" w:space="0" w:color="auto"/>
      </w:divBdr>
    </w:div>
    <w:div w:id="143269917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7"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HarvardAnglia2008OfficeOnline.xsl" StyleName="Harvard - Anglia" Version="2008"/>
</file>

<file path=customXml/itemProps1.xml><?xml version="1.0" encoding="utf-8"?>
<ds:datastoreItem xmlns:ds="http://schemas.openxmlformats.org/officeDocument/2006/customXml" ds:itemID="{16C4D09D-51A4-3D43-9297-604FD155324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4</Pages>
  <Words>2088</Words>
  <Characters>11904</Characters>
  <Application>Microsoft Office Word</Application>
  <DocSecurity>0</DocSecurity>
  <Lines>99</Lines>
  <Paragraphs>27</Paragraphs>
  <ScaleCrop>false</ScaleCrop>
  <HeadingPairs>
    <vt:vector size="2" baseType="variant">
      <vt:variant>
        <vt:lpstr>Title</vt:lpstr>
      </vt:variant>
      <vt:variant>
        <vt:i4>1</vt:i4>
      </vt:variant>
    </vt:vector>
  </HeadingPairs>
  <TitlesOfParts>
    <vt:vector size="1" baseType="lpstr">
      <vt:lpstr/>
    </vt:vector>
  </TitlesOfParts>
  <Company>University of Leeds</Company>
  <LinksUpToDate>false</LinksUpToDate>
  <CharactersWithSpaces>13965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Amrit Bhatti</dc:creator>
  <cp:keywords/>
  <dc:description/>
  <cp:lastModifiedBy>Amrit B</cp:lastModifiedBy>
  <cp:revision>2</cp:revision>
  <dcterms:created xsi:type="dcterms:W3CDTF">2020-08-27T15:13:00Z</dcterms:created>
  <dcterms:modified xsi:type="dcterms:W3CDTF">2020-08-27T15:13:00Z</dcterms:modified>
</cp:coreProperties>
</file>