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32DB" w14:textId="4F7D6321" w:rsidR="008328E1" w:rsidRDefault="008328E1">
      <w:pPr>
        <w:rPr>
          <w:rFonts w:ascii="Times New Roman" w:hAnsi="Times New Roman" w:cs="Times New Roman"/>
          <w:b/>
          <w:bCs/>
        </w:rPr>
      </w:pPr>
      <w:r w:rsidRPr="008328E1">
        <w:rPr>
          <w:rFonts w:ascii="Times New Roman" w:hAnsi="Times New Roman" w:cs="Times New Roman" w:hint="eastAsia"/>
          <w:b/>
          <w:bCs/>
        </w:rPr>
        <w:t>CARE</w:t>
      </w:r>
      <w:r w:rsidRPr="008328E1">
        <w:rPr>
          <w:rFonts w:ascii="Times New Roman" w:hAnsi="Times New Roman" w:cs="Times New Roman" w:hint="eastAsia"/>
          <w:b/>
          <w:bCs/>
        </w:rPr>
        <w:tab/>
        <w:t>Checklist</w:t>
      </w:r>
      <w:r w:rsidRPr="008328E1">
        <w:rPr>
          <w:rFonts w:ascii="Times New Roman" w:hAnsi="Times New Roman" w:cs="Times New Roman" w:hint="eastAsia"/>
          <w:b/>
          <w:bCs/>
        </w:rPr>
        <w:tab/>
        <w:t>of</w:t>
      </w:r>
      <w:r w:rsidRPr="008328E1">
        <w:rPr>
          <w:rFonts w:ascii="Times New Roman" w:hAnsi="Times New Roman" w:cs="Times New Roman" w:hint="eastAsia"/>
          <w:b/>
          <w:bCs/>
        </w:rPr>
        <w:tab/>
        <w:t>information</w:t>
      </w:r>
      <w:r w:rsidRPr="008328E1">
        <w:rPr>
          <w:rFonts w:ascii="Times New Roman" w:hAnsi="Times New Roman" w:cs="Times New Roman" w:hint="eastAsia"/>
          <w:b/>
          <w:bCs/>
        </w:rPr>
        <w:tab/>
        <w:t>to</w:t>
      </w:r>
      <w:r w:rsidRPr="008328E1">
        <w:rPr>
          <w:rFonts w:ascii="Times New Roman" w:hAnsi="Times New Roman" w:cs="Times New Roman" w:hint="eastAsia"/>
          <w:b/>
          <w:bCs/>
        </w:rPr>
        <w:tab/>
        <w:t>include</w:t>
      </w:r>
      <w:r w:rsidRPr="008328E1">
        <w:rPr>
          <w:rFonts w:ascii="Times New Roman" w:hAnsi="Times New Roman" w:cs="Times New Roman" w:hint="eastAsia"/>
          <w:b/>
          <w:bCs/>
        </w:rPr>
        <w:tab/>
        <w:t>when</w:t>
      </w:r>
      <w:r w:rsidRPr="008328E1">
        <w:rPr>
          <w:rFonts w:ascii="Times New Roman" w:hAnsi="Times New Roman" w:cs="Times New Roman" w:hint="eastAsia"/>
          <w:b/>
          <w:bCs/>
        </w:rPr>
        <w:tab/>
        <w:t>writing</w:t>
      </w:r>
      <w:r w:rsidRPr="008328E1">
        <w:rPr>
          <w:rFonts w:ascii="Times New Roman" w:hAnsi="Times New Roman" w:cs="Times New Roman" w:hint="eastAsia"/>
          <w:b/>
          <w:bCs/>
        </w:rPr>
        <w:tab/>
        <w:t>a</w:t>
      </w:r>
      <w:r w:rsidRPr="008328E1">
        <w:rPr>
          <w:rFonts w:ascii="Times New Roman" w:hAnsi="Times New Roman" w:cs="Times New Roman" w:hint="eastAsia"/>
          <w:b/>
          <w:bCs/>
        </w:rPr>
        <w:tab/>
        <w:t>case</w:t>
      </w:r>
      <w:r w:rsidRPr="008328E1">
        <w:rPr>
          <w:rFonts w:ascii="Times New Roman" w:hAnsi="Times New Roman" w:cs="Times New Roman" w:hint="eastAsia"/>
          <w:b/>
          <w:bCs/>
        </w:rPr>
        <w:tab/>
        <w:t>report</w:t>
      </w:r>
    </w:p>
    <w:p w14:paraId="1389650B" w14:textId="77777777" w:rsidR="008328E1" w:rsidRDefault="008328E1">
      <w:pPr>
        <w:rPr>
          <w:rFonts w:ascii="Times New Roman" w:hAnsi="Times New Roman" w:cs="Times New Roman"/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29"/>
        <w:gridCol w:w="4401"/>
        <w:gridCol w:w="2766"/>
      </w:tblGrid>
      <w:tr w:rsidR="007617F8" w14:paraId="64EA5638" w14:textId="77777777" w:rsidTr="007617F8">
        <w:tc>
          <w:tcPr>
            <w:tcW w:w="1129" w:type="dxa"/>
          </w:tcPr>
          <w:p w14:paraId="11F78818" w14:textId="2FBE66A4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Item No</w:t>
            </w:r>
          </w:p>
        </w:tc>
        <w:tc>
          <w:tcPr>
            <w:tcW w:w="4401" w:type="dxa"/>
          </w:tcPr>
          <w:p w14:paraId="602CAEA6" w14:textId="36746697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Item Description</w:t>
            </w:r>
          </w:p>
        </w:tc>
        <w:tc>
          <w:tcPr>
            <w:tcW w:w="2766" w:type="dxa"/>
          </w:tcPr>
          <w:p w14:paraId="2D34FD68" w14:textId="2A906D7F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Number</w:t>
            </w:r>
          </w:p>
        </w:tc>
      </w:tr>
      <w:tr w:rsidR="007617F8" w14:paraId="4493B5B3" w14:textId="77777777" w:rsidTr="007617F8">
        <w:tc>
          <w:tcPr>
            <w:tcW w:w="1129" w:type="dxa"/>
          </w:tcPr>
          <w:p w14:paraId="0CFAA193" w14:textId="01C57549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1</w:t>
            </w:r>
          </w:p>
        </w:tc>
        <w:tc>
          <w:tcPr>
            <w:tcW w:w="4401" w:type="dxa"/>
          </w:tcPr>
          <w:p w14:paraId="06154837" w14:textId="0F312453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The diagnosis or intervention of primary focus followed by the words "case report"</w:t>
            </w:r>
          </w:p>
        </w:tc>
        <w:tc>
          <w:tcPr>
            <w:tcW w:w="2766" w:type="dxa"/>
          </w:tcPr>
          <w:p w14:paraId="79802837" w14:textId="6B4B3D79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1</w:t>
            </w:r>
          </w:p>
        </w:tc>
      </w:tr>
      <w:tr w:rsidR="007617F8" w14:paraId="282EFED6" w14:textId="77777777" w:rsidTr="007617F8">
        <w:tc>
          <w:tcPr>
            <w:tcW w:w="1129" w:type="dxa"/>
          </w:tcPr>
          <w:p w14:paraId="71AE6745" w14:textId="40823A13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2</w:t>
            </w:r>
          </w:p>
        </w:tc>
        <w:tc>
          <w:tcPr>
            <w:tcW w:w="4401" w:type="dxa"/>
          </w:tcPr>
          <w:p w14:paraId="4ABCBAB3" w14:textId="5EFAD320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2 to 5 key words that identify diagnoses or interventions in this case report, including "case report"</w:t>
            </w:r>
          </w:p>
        </w:tc>
        <w:tc>
          <w:tcPr>
            <w:tcW w:w="2766" w:type="dxa"/>
          </w:tcPr>
          <w:p w14:paraId="45534FF3" w14:textId="578265DD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N/A (Not required by journal)</w:t>
            </w:r>
          </w:p>
        </w:tc>
      </w:tr>
      <w:tr w:rsidR="007617F8" w14:paraId="418FC732" w14:textId="77777777" w:rsidTr="007617F8">
        <w:tc>
          <w:tcPr>
            <w:tcW w:w="1129" w:type="dxa"/>
          </w:tcPr>
          <w:p w14:paraId="2DF31E40" w14:textId="408AB710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3a</w:t>
            </w:r>
          </w:p>
        </w:tc>
        <w:tc>
          <w:tcPr>
            <w:tcW w:w="4401" w:type="dxa"/>
          </w:tcPr>
          <w:p w14:paraId="62DC542A" w14:textId="249DAA3F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Introduction: What is unique about this case and what does it add to the scientific literature?</w:t>
            </w:r>
          </w:p>
        </w:tc>
        <w:tc>
          <w:tcPr>
            <w:tcW w:w="2766" w:type="dxa"/>
          </w:tcPr>
          <w:p w14:paraId="3995C412" w14:textId="4F98E6A9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1</w:t>
            </w:r>
          </w:p>
        </w:tc>
      </w:tr>
      <w:tr w:rsidR="007617F8" w14:paraId="2CE3F378" w14:textId="77777777" w:rsidTr="007617F8">
        <w:tc>
          <w:tcPr>
            <w:tcW w:w="1129" w:type="dxa"/>
          </w:tcPr>
          <w:p w14:paraId="43D9AF24" w14:textId="37D5CEF1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3b</w:t>
            </w:r>
          </w:p>
        </w:tc>
        <w:tc>
          <w:tcPr>
            <w:tcW w:w="4401" w:type="dxa"/>
          </w:tcPr>
          <w:p w14:paraId="1120DA16" w14:textId="2070BC75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Main symptoms and/or important clinical findings</w:t>
            </w:r>
          </w:p>
        </w:tc>
        <w:tc>
          <w:tcPr>
            <w:tcW w:w="2766" w:type="dxa"/>
          </w:tcPr>
          <w:p w14:paraId="345B47F3" w14:textId="1FFAA43B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Pages 1-2</w:t>
            </w:r>
          </w:p>
        </w:tc>
      </w:tr>
      <w:tr w:rsidR="007617F8" w14:paraId="3D834908" w14:textId="77777777" w:rsidTr="007617F8">
        <w:tc>
          <w:tcPr>
            <w:tcW w:w="1129" w:type="dxa"/>
          </w:tcPr>
          <w:p w14:paraId="4000134B" w14:textId="6D7B2919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3c</w:t>
            </w:r>
          </w:p>
        </w:tc>
        <w:tc>
          <w:tcPr>
            <w:tcW w:w="4401" w:type="dxa"/>
          </w:tcPr>
          <w:p w14:paraId="5DF0EFC6" w14:textId="28E490BB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The main diagnoses, therapeutic interventions, and outcomes</w:t>
            </w:r>
          </w:p>
        </w:tc>
        <w:tc>
          <w:tcPr>
            <w:tcW w:w="2766" w:type="dxa"/>
          </w:tcPr>
          <w:p w14:paraId="7F2B5C5D" w14:textId="63911818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Pages 2-3</w:t>
            </w:r>
          </w:p>
        </w:tc>
      </w:tr>
      <w:tr w:rsidR="007617F8" w14:paraId="0D011DBE" w14:textId="77777777" w:rsidTr="007617F8">
        <w:tc>
          <w:tcPr>
            <w:tcW w:w="1129" w:type="dxa"/>
          </w:tcPr>
          <w:p w14:paraId="32C06B57" w14:textId="50563978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3d</w:t>
            </w:r>
          </w:p>
        </w:tc>
        <w:tc>
          <w:tcPr>
            <w:tcW w:w="4401" w:type="dxa"/>
          </w:tcPr>
          <w:p w14:paraId="1AE2BEC7" w14:textId="16E787E3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Conclusion—What is the main "take-away" lesson(s) from this case?</w:t>
            </w:r>
          </w:p>
        </w:tc>
        <w:tc>
          <w:tcPr>
            <w:tcW w:w="2766" w:type="dxa"/>
          </w:tcPr>
          <w:p w14:paraId="07BD876D" w14:textId="4B54DA65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5</w:t>
            </w:r>
          </w:p>
        </w:tc>
      </w:tr>
      <w:tr w:rsidR="007617F8" w14:paraId="59F240F4" w14:textId="77777777" w:rsidTr="007617F8">
        <w:tc>
          <w:tcPr>
            <w:tcW w:w="1129" w:type="dxa"/>
          </w:tcPr>
          <w:p w14:paraId="7D59A46A" w14:textId="114B20BF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4</w:t>
            </w:r>
          </w:p>
        </w:tc>
        <w:tc>
          <w:tcPr>
            <w:tcW w:w="4401" w:type="dxa"/>
          </w:tcPr>
          <w:p w14:paraId="73055FEE" w14:textId="0A3400E1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One or two paragraphs summarizing why this case is unique (may include references)</w:t>
            </w:r>
          </w:p>
        </w:tc>
        <w:tc>
          <w:tcPr>
            <w:tcW w:w="2766" w:type="dxa"/>
          </w:tcPr>
          <w:p w14:paraId="303E1D2E" w14:textId="081261C7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1 + Pages 3-4</w:t>
            </w:r>
          </w:p>
        </w:tc>
      </w:tr>
      <w:tr w:rsidR="007617F8" w14:paraId="5B0FD930" w14:textId="77777777" w:rsidTr="007617F8">
        <w:tc>
          <w:tcPr>
            <w:tcW w:w="1129" w:type="dxa"/>
          </w:tcPr>
          <w:p w14:paraId="76DF8AFE" w14:textId="443DBEF3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5a</w:t>
            </w:r>
          </w:p>
        </w:tc>
        <w:tc>
          <w:tcPr>
            <w:tcW w:w="4401" w:type="dxa"/>
          </w:tcPr>
          <w:p w14:paraId="78E42E0D" w14:textId="0FD337D6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De-identified patient specific information</w:t>
            </w:r>
          </w:p>
        </w:tc>
        <w:tc>
          <w:tcPr>
            <w:tcW w:w="2766" w:type="dxa"/>
          </w:tcPr>
          <w:p w14:paraId="64C7AB9F" w14:textId="3511D220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1</w:t>
            </w:r>
          </w:p>
        </w:tc>
      </w:tr>
      <w:tr w:rsidR="007617F8" w14:paraId="06DE6788" w14:textId="77777777" w:rsidTr="007617F8">
        <w:tc>
          <w:tcPr>
            <w:tcW w:w="1129" w:type="dxa"/>
          </w:tcPr>
          <w:p w14:paraId="1512A12F" w14:textId="07B6F71C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5b</w:t>
            </w:r>
          </w:p>
        </w:tc>
        <w:tc>
          <w:tcPr>
            <w:tcW w:w="4401" w:type="dxa"/>
          </w:tcPr>
          <w:p w14:paraId="06BE4C0A" w14:textId="1132ACB7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Primary concerns and symptoms of the patient</w:t>
            </w:r>
          </w:p>
        </w:tc>
        <w:tc>
          <w:tcPr>
            <w:tcW w:w="2766" w:type="dxa"/>
          </w:tcPr>
          <w:p w14:paraId="4D77C571" w14:textId="60189D27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Pages 1-2</w:t>
            </w:r>
          </w:p>
        </w:tc>
      </w:tr>
      <w:tr w:rsidR="007617F8" w14:paraId="2A44D444" w14:textId="77777777" w:rsidTr="007617F8">
        <w:tc>
          <w:tcPr>
            <w:tcW w:w="1129" w:type="dxa"/>
          </w:tcPr>
          <w:p w14:paraId="0E3682BD" w14:textId="2B51D59C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5c</w:t>
            </w:r>
          </w:p>
        </w:tc>
        <w:tc>
          <w:tcPr>
            <w:tcW w:w="4401" w:type="dxa"/>
          </w:tcPr>
          <w:p w14:paraId="5C424A79" w14:textId="7D7C7F7C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Medical, family, and psycho-social history including relevant genetic information</w:t>
            </w:r>
          </w:p>
        </w:tc>
        <w:tc>
          <w:tcPr>
            <w:tcW w:w="2766" w:type="dxa"/>
          </w:tcPr>
          <w:p w14:paraId="762FFE89" w14:textId="2C33B2A2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1</w:t>
            </w:r>
          </w:p>
        </w:tc>
      </w:tr>
      <w:tr w:rsidR="007617F8" w14:paraId="0D9DD8FC" w14:textId="77777777" w:rsidTr="007617F8">
        <w:tc>
          <w:tcPr>
            <w:tcW w:w="1129" w:type="dxa"/>
          </w:tcPr>
          <w:p w14:paraId="11810023" w14:textId="5658AA9F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5d</w:t>
            </w:r>
          </w:p>
        </w:tc>
        <w:tc>
          <w:tcPr>
            <w:tcW w:w="4401" w:type="dxa"/>
          </w:tcPr>
          <w:p w14:paraId="1CEF0394" w14:textId="22967154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Relevant past interventions with outcomes</w:t>
            </w:r>
          </w:p>
        </w:tc>
        <w:tc>
          <w:tcPr>
            <w:tcW w:w="2766" w:type="dxa"/>
          </w:tcPr>
          <w:p w14:paraId="1868F579" w14:textId="008655A6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2</w:t>
            </w:r>
          </w:p>
        </w:tc>
      </w:tr>
      <w:tr w:rsidR="007617F8" w14:paraId="0E5248E0" w14:textId="77777777" w:rsidTr="007617F8">
        <w:tc>
          <w:tcPr>
            <w:tcW w:w="1129" w:type="dxa"/>
          </w:tcPr>
          <w:p w14:paraId="2A3E72F5" w14:textId="3C906246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6</w:t>
            </w:r>
          </w:p>
        </w:tc>
        <w:tc>
          <w:tcPr>
            <w:tcW w:w="4401" w:type="dxa"/>
          </w:tcPr>
          <w:p w14:paraId="38CCD84D" w14:textId="0A16EE47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Describe significant physical examination (PE) and important clinical findings</w:t>
            </w:r>
          </w:p>
        </w:tc>
        <w:tc>
          <w:tcPr>
            <w:tcW w:w="2766" w:type="dxa"/>
          </w:tcPr>
          <w:p w14:paraId="2592DDC3" w14:textId="2CBFC660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Pages 1-2</w:t>
            </w:r>
          </w:p>
        </w:tc>
      </w:tr>
      <w:tr w:rsidR="007617F8" w14:paraId="3195E7FB" w14:textId="77777777" w:rsidTr="007617F8">
        <w:tc>
          <w:tcPr>
            <w:tcW w:w="1129" w:type="dxa"/>
          </w:tcPr>
          <w:p w14:paraId="1CAEFDC2" w14:textId="542A2DA3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7</w:t>
            </w:r>
          </w:p>
        </w:tc>
        <w:tc>
          <w:tcPr>
            <w:tcW w:w="4401" w:type="dxa"/>
          </w:tcPr>
          <w:p w14:paraId="0049C536" w14:textId="71259B1B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Historical and current information from this episode of care organized as a timeline</w:t>
            </w:r>
          </w:p>
        </w:tc>
        <w:tc>
          <w:tcPr>
            <w:tcW w:w="2766" w:type="dxa"/>
          </w:tcPr>
          <w:p w14:paraId="291F51E8" w14:textId="4ABC534B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Pages 2-3</w:t>
            </w:r>
          </w:p>
        </w:tc>
      </w:tr>
      <w:tr w:rsidR="007617F8" w14:paraId="63DD0F1C" w14:textId="77777777" w:rsidTr="007617F8">
        <w:tc>
          <w:tcPr>
            <w:tcW w:w="1129" w:type="dxa"/>
          </w:tcPr>
          <w:p w14:paraId="3D47A256" w14:textId="35D44115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8a</w:t>
            </w:r>
          </w:p>
        </w:tc>
        <w:tc>
          <w:tcPr>
            <w:tcW w:w="4401" w:type="dxa"/>
          </w:tcPr>
          <w:p w14:paraId="002B95E3" w14:textId="2AD19E7E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Diagnostic testing (such as PE, laboratory testing, imaging, surveys)</w:t>
            </w:r>
          </w:p>
        </w:tc>
        <w:tc>
          <w:tcPr>
            <w:tcW w:w="2766" w:type="dxa"/>
          </w:tcPr>
          <w:p w14:paraId="2321D45F" w14:textId="46BA15C6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Pages 2-3</w:t>
            </w:r>
          </w:p>
        </w:tc>
      </w:tr>
      <w:tr w:rsidR="007617F8" w14:paraId="4501DDD8" w14:textId="77777777" w:rsidTr="007617F8">
        <w:tc>
          <w:tcPr>
            <w:tcW w:w="1129" w:type="dxa"/>
          </w:tcPr>
          <w:p w14:paraId="661CE9C0" w14:textId="6BE22A23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8b</w:t>
            </w:r>
          </w:p>
        </w:tc>
        <w:tc>
          <w:tcPr>
            <w:tcW w:w="4401" w:type="dxa"/>
          </w:tcPr>
          <w:p w14:paraId="7E405DC3" w14:textId="5E777F6B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Diagnostic challenges (such as access to testing, financial, or cultural)</w:t>
            </w:r>
          </w:p>
        </w:tc>
        <w:tc>
          <w:tcPr>
            <w:tcW w:w="2766" w:type="dxa"/>
          </w:tcPr>
          <w:p w14:paraId="0659FB14" w14:textId="29600BB5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3</w:t>
            </w:r>
          </w:p>
        </w:tc>
      </w:tr>
      <w:tr w:rsidR="007617F8" w14:paraId="0423AA9C" w14:textId="77777777" w:rsidTr="007617F8">
        <w:tc>
          <w:tcPr>
            <w:tcW w:w="1129" w:type="dxa"/>
          </w:tcPr>
          <w:p w14:paraId="64269146" w14:textId="64ADDE71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8c</w:t>
            </w:r>
          </w:p>
        </w:tc>
        <w:tc>
          <w:tcPr>
            <w:tcW w:w="4401" w:type="dxa"/>
          </w:tcPr>
          <w:p w14:paraId="36A01714" w14:textId="7D3B7E06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Diagnosis (including other diagnoses considered)</w:t>
            </w:r>
          </w:p>
        </w:tc>
        <w:tc>
          <w:tcPr>
            <w:tcW w:w="2766" w:type="dxa"/>
          </w:tcPr>
          <w:p w14:paraId="36A21C47" w14:textId="6E5E9860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Pages 3-4</w:t>
            </w:r>
          </w:p>
        </w:tc>
      </w:tr>
      <w:tr w:rsidR="007617F8" w14:paraId="27E51447" w14:textId="77777777" w:rsidTr="007617F8">
        <w:tc>
          <w:tcPr>
            <w:tcW w:w="1129" w:type="dxa"/>
          </w:tcPr>
          <w:p w14:paraId="604C2096" w14:textId="3E087FCE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8d</w:t>
            </w:r>
          </w:p>
        </w:tc>
        <w:tc>
          <w:tcPr>
            <w:tcW w:w="4401" w:type="dxa"/>
          </w:tcPr>
          <w:p w14:paraId="638B0244" w14:textId="671BCF16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Prognosis (such as staging in oncology) where applicable</w:t>
            </w:r>
          </w:p>
        </w:tc>
        <w:tc>
          <w:tcPr>
            <w:tcW w:w="2766" w:type="dxa"/>
          </w:tcPr>
          <w:p w14:paraId="66E2DA7E" w14:textId="30E4633F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3</w:t>
            </w:r>
          </w:p>
        </w:tc>
      </w:tr>
      <w:tr w:rsidR="007617F8" w14:paraId="3EBCE6C8" w14:textId="77777777" w:rsidTr="007617F8">
        <w:tc>
          <w:tcPr>
            <w:tcW w:w="1129" w:type="dxa"/>
          </w:tcPr>
          <w:p w14:paraId="1121B379" w14:textId="44C04313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9a</w:t>
            </w:r>
          </w:p>
        </w:tc>
        <w:tc>
          <w:tcPr>
            <w:tcW w:w="4401" w:type="dxa"/>
          </w:tcPr>
          <w:p w14:paraId="54EEE4D3" w14:textId="1EDA0BEB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Types of therapeutic intervention (such as pharmacologic, surgical, preventive, self-care)</w:t>
            </w:r>
          </w:p>
        </w:tc>
        <w:tc>
          <w:tcPr>
            <w:tcW w:w="2766" w:type="dxa"/>
          </w:tcPr>
          <w:p w14:paraId="6BCD5182" w14:textId="2E07EBF2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2</w:t>
            </w:r>
          </w:p>
        </w:tc>
      </w:tr>
      <w:tr w:rsidR="007617F8" w14:paraId="68980B4D" w14:textId="77777777" w:rsidTr="007617F8">
        <w:tc>
          <w:tcPr>
            <w:tcW w:w="1129" w:type="dxa"/>
          </w:tcPr>
          <w:p w14:paraId="7D4D5594" w14:textId="00F377E3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9b</w:t>
            </w:r>
          </w:p>
        </w:tc>
        <w:tc>
          <w:tcPr>
            <w:tcW w:w="4401" w:type="dxa"/>
          </w:tcPr>
          <w:p w14:paraId="1AD9083A" w14:textId="174AF232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Administration of therapeutic intervention (such as dosage, strength, duration)</w:t>
            </w:r>
          </w:p>
        </w:tc>
        <w:tc>
          <w:tcPr>
            <w:tcW w:w="2766" w:type="dxa"/>
          </w:tcPr>
          <w:p w14:paraId="131D5D7C" w14:textId="313A1A85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2</w:t>
            </w:r>
          </w:p>
        </w:tc>
      </w:tr>
      <w:tr w:rsidR="007617F8" w14:paraId="512DF0D2" w14:textId="77777777" w:rsidTr="007617F8">
        <w:tc>
          <w:tcPr>
            <w:tcW w:w="1129" w:type="dxa"/>
          </w:tcPr>
          <w:p w14:paraId="18EEEECB" w14:textId="1D1821B2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9c</w:t>
            </w:r>
          </w:p>
        </w:tc>
        <w:tc>
          <w:tcPr>
            <w:tcW w:w="4401" w:type="dxa"/>
          </w:tcPr>
          <w:p w14:paraId="214BA21D" w14:textId="41D15C6E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Changes in therapeutic intervention (with rationale)</w:t>
            </w:r>
          </w:p>
        </w:tc>
        <w:tc>
          <w:tcPr>
            <w:tcW w:w="2766" w:type="dxa"/>
          </w:tcPr>
          <w:p w14:paraId="6D96E722" w14:textId="17D3B0FB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2</w:t>
            </w:r>
          </w:p>
        </w:tc>
      </w:tr>
      <w:tr w:rsidR="007617F8" w14:paraId="48B9BB83" w14:textId="77777777" w:rsidTr="007617F8">
        <w:tc>
          <w:tcPr>
            <w:tcW w:w="1129" w:type="dxa"/>
          </w:tcPr>
          <w:p w14:paraId="7A1DD415" w14:textId="2F395438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10a</w:t>
            </w:r>
          </w:p>
        </w:tc>
        <w:tc>
          <w:tcPr>
            <w:tcW w:w="4401" w:type="dxa"/>
          </w:tcPr>
          <w:p w14:paraId="655E28C8" w14:textId="4560A350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Clinician and patient-assessed outcomes (if available)</w:t>
            </w:r>
          </w:p>
        </w:tc>
        <w:tc>
          <w:tcPr>
            <w:tcW w:w="2766" w:type="dxa"/>
          </w:tcPr>
          <w:p w14:paraId="684F63EF" w14:textId="27660C08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 3</w:t>
            </w:r>
          </w:p>
        </w:tc>
      </w:tr>
      <w:tr w:rsidR="007617F8" w14:paraId="5FC67690" w14:textId="77777777" w:rsidTr="007617F8">
        <w:tc>
          <w:tcPr>
            <w:tcW w:w="1129" w:type="dxa"/>
          </w:tcPr>
          <w:p w14:paraId="2AEF7BC1" w14:textId="10E84BD3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lastRenderedPageBreak/>
              <w:t>10b</w:t>
            </w:r>
          </w:p>
        </w:tc>
        <w:tc>
          <w:tcPr>
            <w:tcW w:w="4401" w:type="dxa"/>
          </w:tcPr>
          <w:p w14:paraId="406B5D93" w14:textId="3AB1AAFB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Important follow-up diagnostic and other test results</w:t>
            </w:r>
          </w:p>
        </w:tc>
        <w:tc>
          <w:tcPr>
            <w:tcW w:w="2766" w:type="dxa"/>
          </w:tcPr>
          <w:p w14:paraId="71F1AEA9" w14:textId="4CF9240B" w:rsidR="007617F8" w:rsidRDefault="007617F8" w:rsidP="007617F8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F25DA3">
              <w:rPr>
                <w:rFonts w:hint="eastAsia"/>
              </w:rPr>
              <w:t>Pages 2-3</w:t>
            </w:r>
          </w:p>
        </w:tc>
      </w:tr>
      <w:tr w:rsidR="007617F8" w14:paraId="7145E772" w14:textId="77777777" w:rsidTr="007617F8">
        <w:tc>
          <w:tcPr>
            <w:tcW w:w="1129" w:type="dxa"/>
          </w:tcPr>
          <w:p w14:paraId="6E6CE811" w14:textId="78064159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11a</w:t>
            </w:r>
          </w:p>
        </w:tc>
        <w:tc>
          <w:tcPr>
            <w:tcW w:w="4401" w:type="dxa"/>
          </w:tcPr>
          <w:p w14:paraId="630FD49A" w14:textId="2305EEF7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A scientific discussion of the strengths AND limitations associated with this case report</w:t>
            </w:r>
          </w:p>
        </w:tc>
        <w:tc>
          <w:tcPr>
            <w:tcW w:w="2766" w:type="dxa"/>
          </w:tcPr>
          <w:p w14:paraId="715BFEAB" w14:textId="35AD487B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Pages 4-5</w:t>
            </w:r>
          </w:p>
        </w:tc>
      </w:tr>
      <w:tr w:rsidR="007617F8" w14:paraId="14B8A200" w14:textId="77777777" w:rsidTr="007617F8">
        <w:tc>
          <w:tcPr>
            <w:tcW w:w="1129" w:type="dxa"/>
          </w:tcPr>
          <w:p w14:paraId="4FA7DA48" w14:textId="53C26CDA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11b</w:t>
            </w:r>
          </w:p>
        </w:tc>
        <w:tc>
          <w:tcPr>
            <w:tcW w:w="4401" w:type="dxa"/>
          </w:tcPr>
          <w:p w14:paraId="756DE32E" w14:textId="64D6BCB0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Discussion of the relevant medical literature with references</w:t>
            </w:r>
          </w:p>
        </w:tc>
        <w:tc>
          <w:tcPr>
            <w:tcW w:w="2766" w:type="dxa"/>
          </w:tcPr>
          <w:p w14:paraId="13B1528D" w14:textId="1D118F72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Pages 3-4 + Reference list</w:t>
            </w:r>
          </w:p>
        </w:tc>
      </w:tr>
      <w:tr w:rsidR="007617F8" w14:paraId="371DB344" w14:textId="77777777" w:rsidTr="007617F8">
        <w:tc>
          <w:tcPr>
            <w:tcW w:w="1129" w:type="dxa"/>
          </w:tcPr>
          <w:p w14:paraId="5F15571B" w14:textId="45B8C448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11c</w:t>
            </w:r>
          </w:p>
        </w:tc>
        <w:tc>
          <w:tcPr>
            <w:tcW w:w="4401" w:type="dxa"/>
          </w:tcPr>
          <w:p w14:paraId="50BB910E" w14:textId="5C4EDD04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The scientific rationale for any conclusions (including assessment of possible causes)</w:t>
            </w:r>
          </w:p>
        </w:tc>
        <w:tc>
          <w:tcPr>
            <w:tcW w:w="2766" w:type="dxa"/>
          </w:tcPr>
          <w:p w14:paraId="46B8B5A7" w14:textId="5881BAA4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Pages 3-4</w:t>
            </w:r>
          </w:p>
        </w:tc>
      </w:tr>
      <w:tr w:rsidR="007617F8" w14:paraId="52A021F8" w14:textId="77777777" w:rsidTr="007617F8">
        <w:tc>
          <w:tcPr>
            <w:tcW w:w="1129" w:type="dxa"/>
          </w:tcPr>
          <w:p w14:paraId="523928E7" w14:textId="03E21DC4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11d</w:t>
            </w:r>
          </w:p>
        </w:tc>
        <w:tc>
          <w:tcPr>
            <w:tcW w:w="4401" w:type="dxa"/>
          </w:tcPr>
          <w:p w14:paraId="75E302C0" w14:textId="149CA92B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The primary "take-away" lessons of this case report (without references) in a one paragraph conclusion</w:t>
            </w:r>
          </w:p>
        </w:tc>
        <w:tc>
          <w:tcPr>
            <w:tcW w:w="2766" w:type="dxa"/>
          </w:tcPr>
          <w:p w14:paraId="20ED81FA" w14:textId="59129C9A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Page 5</w:t>
            </w:r>
          </w:p>
        </w:tc>
      </w:tr>
      <w:tr w:rsidR="007617F8" w14:paraId="3C6529D1" w14:textId="77777777" w:rsidTr="007617F8">
        <w:tc>
          <w:tcPr>
            <w:tcW w:w="1129" w:type="dxa"/>
          </w:tcPr>
          <w:p w14:paraId="71469C45" w14:textId="3A0EB2D0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12</w:t>
            </w:r>
          </w:p>
        </w:tc>
        <w:tc>
          <w:tcPr>
            <w:tcW w:w="4401" w:type="dxa"/>
          </w:tcPr>
          <w:p w14:paraId="3CE602BF" w14:textId="60EE9A7F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The patient should share their perspective in one to two paragraphs on the treatment(s) they received</w:t>
            </w:r>
          </w:p>
        </w:tc>
        <w:tc>
          <w:tcPr>
            <w:tcW w:w="2766" w:type="dxa"/>
          </w:tcPr>
          <w:p w14:paraId="5F0420A4" w14:textId="3CA9D82C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Not available</w:t>
            </w:r>
          </w:p>
        </w:tc>
      </w:tr>
      <w:tr w:rsidR="007617F8" w14:paraId="72D5926D" w14:textId="77777777" w:rsidTr="007617F8">
        <w:tc>
          <w:tcPr>
            <w:tcW w:w="1129" w:type="dxa"/>
          </w:tcPr>
          <w:p w14:paraId="3191B747" w14:textId="5AD6E840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13</w:t>
            </w:r>
          </w:p>
        </w:tc>
        <w:tc>
          <w:tcPr>
            <w:tcW w:w="4401" w:type="dxa"/>
          </w:tcPr>
          <w:p w14:paraId="3E30F9C2" w14:textId="0198B80B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Did the patient give informed consent? Please provide if requested</w:t>
            </w:r>
          </w:p>
        </w:tc>
        <w:tc>
          <w:tcPr>
            <w:tcW w:w="2766" w:type="dxa"/>
          </w:tcPr>
          <w:p w14:paraId="77EA4E95" w14:textId="5AD93AD6" w:rsidR="007617F8" w:rsidRPr="00F25DA3" w:rsidRDefault="007617F8" w:rsidP="007617F8">
            <w:pPr>
              <w:rPr>
                <w:rFonts w:hint="eastAsia"/>
              </w:rPr>
            </w:pPr>
            <w:r w:rsidRPr="00464DF8">
              <w:rPr>
                <w:rFonts w:hint="eastAsia"/>
              </w:rPr>
              <w:t>Page 5</w:t>
            </w:r>
          </w:p>
        </w:tc>
      </w:tr>
    </w:tbl>
    <w:p w14:paraId="3380A42C" w14:textId="77777777" w:rsidR="008328E1" w:rsidRPr="008328E1" w:rsidRDefault="008328E1">
      <w:pPr>
        <w:rPr>
          <w:rFonts w:ascii="Times New Roman" w:hAnsi="Times New Roman" w:cs="Times New Roman" w:hint="eastAsia"/>
          <w:b/>
          <w:bCs/>
        </w:rPr>
      </w:pPr>
    </w:p>
    <w:sectPr w:rsidR="008328E1" w:rsidRPr="00832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2F04" w14:textId="77777777" w:rsidR="00447AAD" w:rsidRDefault="00447AAD" w:rsidP="00CE24EA">
      <w:pPr>
        <w:rPr>
          <w:rFonts w:hint="eastAsia"/>
        </w:rPr>
      </w:pPr>
      <w:r>
        <w:separator/>
      </w:r>
    </w:p>
  </w:endnote>
  <w:endnote w:type="continuationSeparator" w:id="0">
    <w:p w14:paraId="14ED2AD1" w14:textId="77777777" w:rsidR="00447AAD" w:rsidRDefault="00447AAD" w:rsidP="00CE24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D2B8B" w14:textId="77777777" w:rsidR="00447AAD" w:rsidRDefault="00447AAD" w:rsidP="00CE24EA">
      <w:pPr>
        <w:rPr>
          <w:rFonts w:hint="eastAsia"/>
        </w:rPr>
      </w:pPr>
      <w:r>
        <w:separator/>
      </w:r>
    </w:p>
  </w:footnote>
  <w:footnote w:type="continuationSeparator" w:id="0">
    <w:p w14:paraId="440ED644" w14:textId="77777777" w:rsidR="00447AAD" w:rsidRDefault="00447AAD" w:rsidP="00CE24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35"/>
    <w:rsid w:val="00447AAD"/>
    <w:rsid w:val="005B07B7"/>
    <w:rsid w:val="006D6096"/>
    <w:rsid w:val="006F1E35"/>
    <w:rsid w:val="007617F8"/>
    <w:rsid w:val="008328E1"/>
    <w:rsid w:val="00846EE6"/>
    <w:rsid w:val="00BB6A66"/>
    <w:rsid w:val="00CE24EA"/>
    <w:rsid w:val="00FC0014"/>
    <w:rsid w:val="00FD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3BF84"/>
  <w15:chartTrackingRefBased/>
  <w15:docId w15:val="{93A8DD55-F5CF-48F1-A9D5-28F9D832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E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E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E3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E3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E3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E3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E3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E3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E3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1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1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1E3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1E3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1E3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1E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1E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1E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1E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1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E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1E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1E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1E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1E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1E3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1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1E3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1E3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E24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E24E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E24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E24EA"/>
    <w:rPr>
      <w:sz w:val="18"/>
      <w:szCs w:val="18"/>
    </w:rPr>
  </w:style>
  <w:style w:type="table" w:styleId="af2">
    <w:name w:val="Table Grid"/>
    <w:basedOn w:val="a1"/>
    <w:uiPriority w:val="39"/>
    <w:rsid w:val="00761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761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2182</Characters>
  <Application>Microsoft Office Word</Application>
  <DocSecurity>0</DocSecurity>
  <Lines>27</Lines>
  <Paragraphs>8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媛媛 花</dc:creator>
  <cp:keywords/>
  <dc:description/>
  <cp:lastModifiedBy>媛媛 花</cp:lastModifiedBy>
  <cp:revision>9</cp:revision>
  <dcterms:created xsi:type="dcterms:W3CDTF">2026-02-17T10:02:00Z</dcterms:created>
  <dcterms:modified xsi:type="dcterms:W3CDTF">2026-02-17T10:07:00Z</dcterms:modified>
</cp:coreProperties>
</file>