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AE3A" w14:textId="77777777" w:rsidR="00AC67D3" w:rsidRPr="000A7E5A" w:rsidRDefault="00000000" w:rsidP="000A7E5A">
      <w:pPr>
        <w:spacing w:after="120"/>
        <w:jc w:val="center"/>
        <w:rPr>
          <w:sz w:val="21"/>
          <w:szCs w:val="21"/>
        </w:rPr>
      </w:pPr>
      <w:r>
        <w:rPr>
          <w:rFonts w:cs="Times New Roman"/>
          <w:b/>
          <w:bCs/>
          <w:sz w:val="32"/>
          <w:szCs w:val="32"/>
        </w:rPr>
        <w:t>Additional file 1</w:t>
      </w:r>
    </w:p>
    <w:p w14:paraId="1005BEF7" w14:textId="77777777" w:rsidR="0017372E" w:rsidRDefault="00000000">
      <w:pPr>
        <w:spacing w:after="200"/>
        <w:rPr>
          <w:rFonts w:cs="Times New Roman"/>
          <w:i/>
          <w:sz w:val="22"/>
          <w:szCs w:val="22"/>
        </w:rPr>
      </w:pPr>
      <w:r>
        <w:rPr>
          <w:rFonts w:cs="Times New Roman"/>
          <w:i/>
          <w:sz w:val="22"/>
          <w:szCs w:val="22"/>
        </w:rPr>
        <w:t>Health Beliefs, Medication Adherence, and Blood-Pressure Control in Rural Bangladeshi Hypertension: An Exploratory Sequential Mixed-Methods Study</w:t>
      </w:r>
    </w:p>
    <w:p w14:paraId="477BBFAE" w14:textId="77777777" w:rsidR="00AC67D3" w:rsidRPr="000A7E5A" w:rsidRDefault="00FF5258">
      <w:pPr>
        <w:spacing w:after="200"/>
        <w:rPr>
          <w:sz w:val="21"/>
          <w:szCs w:val="21"/>
        </w:rPr>
      </w:pPr>
      <w:r>
        <w:rPr>
          <w:rFonts w:cs="Times New Roman"/>
          <w:b/>
          <w:bCs/>
          <w:sz w:val="21"/>
          <w:szCs w:val="21"/>
        </w:rPr>
        <w:t>Additional file 1: Table S1. Content validity indices (CVI) and internal consistency (Cronbach's α) of the Health Belief Model (HBM) questionnaire constructs.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900"/>
        <w:gridCol w:w="1620"/>
        <w:gridCol w:w="1620"/>
        <w:gridCol w:w="1620"/>
      </w:tblGrid>
      <w:tr w:rsidR="00AC67D3" w14:paraId="16D95785" w14:textId="77777777">
        <w:trPr>
          <w:tblHeader/>
        </w:trPr>
        <w:tc>
          <w:tcPr>
            <w:tcW w:w="3600" w:type="dxa"/>
            <w:tcBorders>
              <w:top w:val="single" w:sz="8" w:space="0" w:color="000000"/>
              <w:left w:val="none" w:sz="0" w:space="0" w:color="FFFFFF"/>
              <w:bottom w:val="single" w:sz="4" w:space="0" w:color="000000"/>
              <w:right w:val="none" w:sz="0" w:space="0" w:color="FFFFFF"/>
            </w:tcBorders>
            <w:shd w:val="clear" w:color="auto" w:fill="D9E1F2"/>
            <w:tcMar>
              <w:top w:w="80" w:type="dxa"/>
              <w:left w:w="120" w:type="dxa"/>
              <w:bottom w:w="80" w:type="dxa"/>
              <w:right w:w="120" w:type="dxa"/>
            </w:tcMar>
            <w:vAlign w:val="center"/>
          </w:tcPr>
          <w:p w14:paraId="717547A8" w14:textId="77777777" w:rsidR="00AC67D3" w:rsidRDefault="00000000">
            <w:pPr>
              <w:jc w:val="center"/>
            </w:pPr>
            <w:r>
              <w:rPr>
                <w:rFonts w:cs="Times New Roman"/>
                <w:b/>
                <w:bCs/>
              </w:rPr>
              <w:t>Construct</w:t>
            </w:r>
          </w:p>
        </w:tc>
        <w:tc>
          <w:tcPr>
            <w:tcW w:w="900" w:type="dxa"/>
            <w:tcBorders>
              <w:top w:val="single" w:sz="8" w:space="0" w:color="000000"/>
              <w:left w:val="none" w:sz="0" w:space="0" w:color="FFFFFF"/>
              <w:bottom w:val="single" w:sz="4" w:space="0" w:color="000000"/>
              <w:right w:val="none" w:sz="0" w:space="0" w:color="FFFFFF"/>
            </w:tcBorders>
            <w:shd w:val="clear" w:color="auto" w:fill="D9E1F2"/>
            <w:tcMar>
              <w:top w:w="80" w:type="dxa"/>
              <w:left w:w="120" w:type="dxa"/>
              <w:bottom w:w="80" w:type="dxa"/>
              <w:right w:w="120" w:type="dxa"/>
            </w:tcMar>
            <w:vAlign w:val="center"/>
          </w:tcPr>
          <w:p w14:paraId="3B4AE2E1" w14:textId="77777777" w:rsidR="00AC67D3" w:rsidRDefault="00000000">
            <w:pPr>
              <w:jc w:val="center"/>
            </w:pPr>
            <w:r>
              <w:rPr>
                <w:rFonts w:cs="Times New Roman"/>
                <w:b/>
                <w:bCs/>
              </w:rPr>
              <w:t>Items (n)</w:t>
            </w:r>
          </w:p>
        </w:tc>
        <w:tc>
          <w:tcPr>
            <w:tcW w:w="1620" w:type="dxa"/>
            <w:tcBorders>
              <w:top w:val="single" w:sz="8" w:space="0" w:color="000000"/>
              <w:left w:val="none" w:sz="0" w:space="0" w:color="FFFFFF"/>
              <w:bottom w:val="single" w:sz="4" w:space="0" w:color="000000"/>
              <w:right w:val="none" w:sz="0" w:space="0" w:color="FFFFFF"/>
            </w:tcBorders>
            <w:shd w:val="clear" w:color="auto" w:fill="D9E1F2"/>
            <w:tcMar>
              <w:top w:w="80" w:type="dxa"/>
              <w:left w:w="120" w:type="dxa"/>
              <w:bottom w:w="80" w:type="dxa"/>
              <w:right w:w="120" w:type="dxa"/>
            </w:tcMar>
            <w:vAlign w:val="center"/>
          </w:tcPr>
          <w:p w14:paraId="42EEAC54" w14:textId="77777777" w:rsidR="00AC67D3" w:rsidRDefault="00000000">
            <w:pPr>
              <w:jc w:val="center"/>
            </w:pPr>
            <w:r>
              <w:rPr>
                <w:rFonts w:cs="Times New Roman"/>
                <w:b/>
                <w:bCs/>
              </w:rPr>
              <w:t>Mean I-CVI (Round 1)</w:t>
            </w:r>
          </w:p>
        </w:tc>
        <w:tc>
          <w:tcPr>
            <w:tcW w:w="1620" w:type="dxa"/>
            <w:tcBorders>
              <w:top w:val="single" w:sz="8" w:space="0" w:color="000000"/>
              <w:left w:val="none" w:sz="0" w:space="0" w:color="FFFFFF"/>
              <w:bottom w:val="single" w:sz="4" w:space="0" w:color="000000"/>
              <w:right w:val="none" w:sz="0" w:space="0" w:color="FFFFFF"/>
            </w:tcBorders>
            <w:shd w:val="clear" w:color="auto" w:fill="D9E1F2"/>
            <w:tcMar>
              <w:top w:w="80" w:type="dxa"/>
              <w:left w:w="120" w:type="dxa"/>
              <w:bottom w:w="80" w:type="dxa"/>
              <w:right w:w="120" w:type="dxa"/>
            </w:tcMar>
            <w:vAlign w:val="center"/>
          </w:tcPr>
          <w:p w14:paraId="5955DD25" w14:textId="77777777" w:rsidR="00AC67D3" w:rsidRDefault="00000000">
            <w:pPr>
              <w:jc w:val="center"/>
            </w:pPr>
            <w:r>
              <w:rPr>
                <w:rFonts w:cs="Times New Roman"/>
                <w:b/>
                <w:bCs/>
              </w:rPr>
              <w:t>Mean I-CVI (Round 2)</w:t>
            </w:r>
          </w:p>
        </w:tc>
        <w:tc>
          <w:tcPr>
            <w:tcW w:w="1620" w:type="dxa"/>
            <w:tcBorders>
              <w:top w:val="single" w:sz="8" w:space="0" w:color="000000"/>
              <w:left w:val="none" w:sz="0" w:space="0" w:color="FFFFFF"/>
              <w:bottom w:val="single" w:sz="4" w:space="0" w:color="000000"/>
              <w:right w:val="none" w:sz="0" w:space="0" w:color="FFFFFF"/>
            </w:tcBorders>
            <w:shd w:val="clear" w:color="auto" w:fill="D9E1F2"/>
            <w:tcMar>
              <w:top w:w="80" w:type="dxa"/>
              <w:left w:w="120" w:type="dxa"/>
              <w:bottom w:w="80" w:type="dxa"/>
              <w:right w:w="120" w:type="dxa"/>
            </w:tcMar>
            <w:vAlign w:val="center"/>
          </w:tcPr>
          <w:p w14:paraId="4E11AAFC" w14:textId="77777777" w:rsidR="00AC67D3" w:rsidRDefault="00000000">
            <w:pPr>
              <w:jc w:val="center"/>
            </w:pPr>
            <w:r>
              <w:rPr>
                <w:rFonts w:cs="Times New Roman"/>
                <w:b/>
                <w:bCs/>
              </w:rPr>
              <w:t>Cronbach's α</w:t>
            </w:r>
          </w:p>
        </w:tc>
      </w:tr>
      <w:tr w:rsidR="00AC67D3" w14:paraId="20E81A16" w14:textId="77777777">
        <w:tc>
          <w:tcPr>
            <w:tcW w:w="9360" w:type="dxa"/>
            <w:gridSpan w:val="5"/>
            <w:tcBorders>
              <w:top w:val="single" w:sz="8" w:space="0" w:color="000000"/>
              <w:left w:val="none" w:sz="0" w:space="0" w:color="FFFFFF"/>
              <w:bottom w:val="single" w:sz="4" w:space="0" w:color="000000"/>
              <w:right w:val="none" w:sz="0" w:space="0" w:color="FFFFFF"/>
            </w:tcBorders>
            <w:shd w:val="clear" w:color="auto" w:fill="F2F2F2"/>
            <w:tcMar>
              <w:top w:w="80" w:type="dxa"/>
              <w:left w:w="120" w:type="dxa"/>
              <w:bottom w:w="80" w:type="dxa"/>
              <w:right w:w="120" w:type="dxa"/>
            </w:tcMar>
          </w:tcPr>
          <w:p w14:paraId="2AFF5838" w14:textId="77777777" w:rsidR="00AC67D3" w:rsidRDefault="00000000">
            <w:r>
              <w:rPr>
                <w:rFonts w:cs="Times New Roman"/>
                <w:b/>
                <w:bCs/>
              </w:rPr>
              <w:t>Section A: Content Validity Index (CVI) — Two Expert Review Rounds</w:t>
            </w:r>
          </w:p>
        </w:tc>
      </w:tr>
      <w:tr w:rsidR="00AC67D3" w14:paraId="1BFFE54C"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33D8B3F" w14:textId="77777777" w:rsidR="00AC67D3" w:rsidRDefault="00000000">
            <w:r>
              <w:rPr>
                <w:rFonts w:cs="Times New Roman"/>
              </w:rPr>
              <w:t>Perceived Susceptibility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B13ADC6" w14:textId="77777777" w:rsidR="00AC67D3" w:rsidRDefault="00000000">
            <w:pPr>
              <w:jc w:val="center"/>
            </w:pPr>
            <w:r>
              <w:rPr>
                <w:rFonts w:cs="Times New Roman"/>
              </w:rPr>
              <w:t>7</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CFE867B" w14:textId="77777777" w:rsidR="00AC67D3" w:rsidRDefault="00000000">
            <w:pPr>
              <w:jc w:val="center"/>
            </w:pPr>
            <w:r>
              <w:rPr>
                <w:rFonts w:cs="Times New Roman"/>
              </w:rPr>
              <w:t>0.81</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B7A0FB2" w14:textId="77777777" w:rsidR="00AC67D3" w:rsidRDefault="00000000">
            <w:pPr>
              <w:jc w:val="center"/>
            </w:pPr>
            <w:r>
              <w:rPr>
                <w:rFonts w:cs="Times New Roman"/>
              </w:rPr>
              <w:t>0.90</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4B918FA" w14:textId="77777777" w:rsidR="00AC67D3" w:rsidRDefault="00AC67D3"/>
        </w:tc>
      </w:tr>
      <w:tr w:rsidR="00AC67D3" w14:paraId="2C67E7D9"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30C4A1C" w14:textId="77777777" w:rsidR="00AC67D3" w:rsidRDefault="00000000">
            <w:r>
              <w:rPr>
                <w:rFonts w:cs="Times New Roman"/>
              </w:rPr>
              <w:t>Perceived Severity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983E22C"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3888F31" w14:textId="77777777" w:rsidR="00AC67D3" w:rsidRDefault="00000000">
            <w:pPr>
              <w:jc w:val="center"/>
            </w:pPr>
            <w:r>
              <w:rPr>
                <w:rFonts w:cs="Times New Roman"/>
              </w:rPr>
              <w:t>0.85</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8EA4982" w14:textId="77777777" w:rsidR="00AC67D3" w:rsidRDefault="00000000">
            <w:pPr>
              <w:jc w:val="center"/>
            </w:pPr>
            <w:r>
              <w:rPr>
                <w:rFonts w:cs="Times New Roman"/>
              </w:rPr>
              <w:t>0.92</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F12B9A0" w14:textId="77777777" w:rsidR="00AC67D3" w:rsidRDefault="00AC67D3"/>
        </w:tc>
      </w:tr>
      <w:tr w:rsidR="00AC67D3" w14:paraId="03C3D41A"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9363691" w14:textId="77777777" w:rsidR="00AC67D3" w:rsidRDefault="00000000">
            <w:r>
              <w:rPr>
                <w:rFonts w:cs="Times New Roman"/>
              </w:rPr>
              <w:t>Perceived Benefits</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FD81E23"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108E6CD" w14:textId="77777777" w:rsidR="00AC67D3" w:rsidRDefault="00000000">
            <w:pPr>
              <w:jc w:val="center"/>
            </w:pPr>
            <w:r>
              <w:rPr>
                <w:rFonts w:cs="Times New Roman"/>
              </w:rPr>
              <w:t>0.83</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D8B2842" w14:textId="77777777" w:rsidR="00AC67D3" w:rsidRDefault="00000000">
            <w:pPr>
              <w:jc w:val="center"/>
            </w:pPr>
            <w:r>
              <w:rPr>
                <w:rFonts w:cs="Times New Roman"/>
              </w:rPr>
              <w:t>0.91</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E942107" w14:textId="77777777" w:rsidR="00AC67D3" w:rsidRDefault="00AC67D3"/>
        </w:tc>
      </w:tr>
      <w:tr w:rsidR="00AC67D3" w14:paraId="5814BD4E"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AAC92A9" w14:textId="77777777" w:rsidR="00AC67D3" w:rsidRDefault="00000000">
            <w:r>
              <w:rPr>
                <w:rFonts w:cs="Times New Roman"/>
              </w:rPr>
              <w:t>Perceived Barriers</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9830D20" w14:textId="77777777" w:rsidR="00AC67D3" w:rsidRDefault="00000000">
            <w:pPr>
              <w:jc w:val="center"/>
            </w:pPr>
            <w:r>
              <w:rPr>
                <w:rFonts w:cs="Times New Roman"/>
              </w:rPr>
              <w:t>7</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39B5326" w14:textId="77777777" w:rsidR="00AC67D3" w:rsidRDefault="00000000">
            <w:pPr>
              <w:jc w:val="center"/>
            </w:pPr>
            <w:r>
              <w:rPr>
                <w:rFonts w:cs="Times New Roman"/>
              </w:rPr>
              <w:t>0.79</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8D1C06F" w14:textId="77777777" w:rsidR="00AC67D3" w:rsidRDefault="00000000">
            <w:pPr>
              <w:jc w:val="center"/>
            </w:pPr>
            <w:r>
              <w:rPr>
                <w:rFonts w:cs="Times New Roman"/>
              </w:rPr>
              <w:t>0.88</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1D01DD1" w14:textId="77777777" w:rsidR="00AC67D3" w:rsidRDefault="00AC67D3"/>
        </w:tc>
      </w:tr>
      <w:tr w:rsidR="00AC67D3" w14:paraId="4A2FC3E7"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EAF4635" w14:textId="77777777" w:rsidR="00AC67D3" w:rsidRDefault="00000000">
            <w:r>
              <w:rPr>
                <w:rFonts w:cs="Times New Roman"/>
              </w:rPr>
              <w:t>Cues to Action</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525362C"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F9C046F" w14:textId="77777777" w:rsidR="00AC67D3" w:rsidRDefault="00000000">
            <w:pPr>
              <w:jc w:val="center"/>
            </w:pPr>
            <w:r>
              <w:rPr>
                <w:rFonts w:cs="Times New Roman"/>
              </w:rPr>
              <w:t>0.82</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F62F6FC" w14:textId="77777777" w:rsidR="00AC67D3" w:rsidRDefault="00000000">
            <w:pPr>
              <w:jc w:val="center"/>
            </w:pPr>
            <w:r>
              <w:rPr>
                <w:rFonts w:cs="Times New Roman"/>
              </w:rPr>
              <w:t>0.89</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2A9E12A" w14:textId="77777777" w:rsidR="00AC67D3" w:rsidRDefault="00AC67D3"/>
        </w:tc>
      </w:tr>
      <w:tr w:rsidR="00AC67D3" w14:paraId="666934B8"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57B3EE0" w14:textId="77777777" w:rsidR="00AC67D3" w:rsidRDefault="00000000">
            <w:r>
              <w:rPr>
                <w:rFonts w:cs="Times New Roman"/>
              </w:rPr>
              <w:t>Self-Efficacy</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427EC93"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AAB64AD" w14:textId="77777777" w:rsidR="00AC67D3" w:rsidRDefault="00000000">
            <w:pPr>
              <w:jc w:val="center"/>
            </w:pPr>
            <w:r>
              <w:rPr>
                <w:rFonts w:cs="Times New Roman"/>
              </w:rPr>
              <w:t>0.80</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C41E6D5" w14:textId="77777777" w:rsidR="00AC67D3" w:rsidRDefault="00000000">
            <w:pPr>
              <w:jc w:val="center"/>
            </w:pPr>
            <w:r>
              <w:rPr>
                <w:rFonts w:cs="Times New Roman"/>
              </w:rPr>
              <w:t>0.87</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7417D1B" w14:textId="77777777" w:rsidR="00AC67D3" w:rsidRDefault="00AC67D3"/>
        </w:tc>
      </w:tr>
      <w:tr w:rsidR="00AC67D3" w14:paraId="09813139" w14:textId="77777777">
        <w:tc>
          <w:tcPr>
            <w:tcW w:w="3600" w:type="dxa"/>
            <w:tcBorders>
              <w:top w:val="none" w:sz="0" w:space="0" w:color="FFFFFF"/>
              <w:left w:val="none" w:sz="0" w:space="0" w:color="FFFFFF"/>
              <w:bottom w:val="single" w:sz="4" w:space="0" w:color="000000"/>
              <w:right w:val="none" w:sz="0" w:space="0" w:color="FFFFFF"/>
            </w:tcBorders>
            <w:shd w:val="clear" w:color="auto" w:fill="FFFFFF"/>
            <w:tcMar>
              <w:top w:w="80" w:type="dxa"/>
              <w:left w:w="120" w:type="dxa"/>
              <w:bottom w:w="80" w:type="dxa"/>
              <w:right w:w="120" w:type="dxa"/>
            </w:tcMar>
            <w:vAlign w:val="center"/>
          </w:tcPr>
          <w:p w14:paraId="6D1874B9" w14:textId="77777777" w:rsidR="00AC67D3" w:rsidRDefault="00000000">
            <w:r>
              <w:rPr>
                <w:rFonts w:cs="Times New Roman"/>
                <w:b/>
                <w:bCs/>
              </w:rPr>
              <w:t>Overall (S-CVI/Ave)</w:t>
            </w:r>
          </w:p>
        </w:tc>
        <w:tc>
          <w:tcPr>
            <w:tcW w:w="900" w:type="dxa"/>
            <w:tcBorders>
              <w:top w:val="none" w:sz="0" w:space="0" w:color="FFFFFF"/>
              <w:left w:val="none" w:sz="0" w:space="0" w:color="FFFFFF"/>
              <w:bottom w:val="single" w:sz="4" w:space="0" w:color="000000"/>
              <w:right w:val="none" w:sz="0" w:space="0" w:color="FFFFFF"/>
            </w:tcBorders>
            <w:shd w:val="clear" w:color="auto" w:fill="FFFFFF"/>
            <w:tcMar>
              <w:top w:w="80" w:type="dxa"/>
              <w:left w:w="120" w:type="dxa"/>
              <w:bottom w:w="80" w:type="dxa"/>
              <w:right w:w="120" w:type="dxa"/>
            </w:tcMar>
            <w:vAlign w:val="center"/>
          </w:tcPr>
          <w:p w14:paraId="5E42BD0A" w14:textId="77777777" w:rsidR="00AC67D3" w:rsidRDefault="00000000">
            <w:pPr>
              <w:jc w:val="center"/>
            </w:pPr>
            <w:r>
              <w:rPr>
                <w:rFonts w:cs="Times New Roman"/>
                <w:b/>
                <w:bCs/>
              </w:rPr>
              <w:t>38</w:t>
            </w:r>
          </w:p>
        </w:tc>
        <w:tc>
          <w:tcPr>
            <w:tcW w:w="1620" w:type="dxa"/>
            <w:tcBorders>
              <w:top w:val="none" w:sz="0" w:space="0" w:color="FFFFFF"/>
              <w:left w:val="none" w:sz="0" w:space="0" w:color="FFFFFF"/>
              <w:bottom w:val="single" w:sz="4" w:space="0" w:color="000000"/>
              <w:right w:val="none" w:sz="0" w:space="0" w:color="FFFFFF"/>
            </w:tcBorders>
            <w:shd w:val="clear" w:color="auto" w:fill="FFFFFF"/>
            <w:tcMar>
              <w:top w:w="80" w:type="dxa"/>
              <w:left w:w="120" w:type="dxa"/>
              <w:bottom w:w="80" w:type="dxa"/>
              <w:right w:w="120" w:type="dxa"/>
            </w:tcMar>
            <w:vAlign w:val="center"/>
          </w:tcPr>
          <w:p w14:paraId="415B0EC3" w14:textId="77777777" w:rsidR="00AC67D3" w:rsidRDefault="00000000">
            <w:pPr>
              <w:jc w:val="center"/>
            </w:pPr>
            <w:r>
              <w:rPr>
                <w:rFonts w:cs="Times New Roman"/>
                <w:b/>
                <w:bCs/>
              </w:rPr>
              <w:t>0.82</w:t>
            </w:r>
          </w:p>
        </w:tc>
        <w:tc>
          <w:tcPr>
            <w:tcW w:w="1620" w:type="dxa"/>
            <w:tcBorders>
              <w:top w:val="none" w:sz="0" w:space="0" w:color="FFFFFF"/>
              <w:left w:val="none" w:sz="0" w:space="0" w:color="FFFFFF"/>
              <w:bottom w:val="single" w:sz="4" w:space="0" w:color="000000"/>
              <w:right w:val="none" w:sz="0" w:space="0" w:color="FFFFFF"/>
            </w:tcBorders>
            <w:shd w:val="clear" w:color="auto" w:fill="FFFFFF"/>
            <w:tcMar>
              <w:top w:w="80" w:type="dxa"/>
              <w:left w:w="120" w:type="dxa"/>
              <w:bottom w:w="80" w:type="dxa"/>
              <w:right w:w="120" w:type="dxa"/>
            </w:tcMar>
            <w:vAlign w:val="center"/>
          </w:tcPr>
          <w:p w14:paraId="5D52186B" w14:textId="77777777" w:rsidR="00AC67D3" w:rsidRDefault="00000000">
            <w:pPr>
              <w:jc w:val="center"/>
            </w:pPr>
            <w:r>
              <w:rPr>
                <w:rFonts w:cs="Times New Roman"/>
                <w:b/>
                <w:bCs/>
              </w:rPr>
              <w:t>0.90</w:t>
            </w:r>
          </w:p>
        </w:tc>
        <w:tc>
          <w:tcPr>
            <w:tcW w:w="1620" w:type="dxa"/>
            <w:tcBorders>
              <w:top w:val="none" w:sz="0" w:space="0" w:color="FFFFFF"/>
              <w:left w:val="none" w:sz="0" w:space="0" w:color="FFFFFF"/>
              <w:bottom w:val="single" w:sz="4" w:space="0" w:color="000000"/>
              <w:right w:val="none" w:sz="0" w:space="0" w:color="FFFFFF"/>
            </w:tcBorders>
            <w:shd w:val="clear" w:color="auto" w:fill="FFFFFF"/>
            <w:tcMar>
              <w:top w:w="80" w:type="dxa"/>
              <w:left w:w="120" w:type="dxa"/>
              <w:bottom w:w="80" w:type="dxa"/>
              <w:right w:w="120" w:type="dxa"/>
            </w:tcMar>
            <w:vAlign w:val="center"/>
          </w:tcPr>
          <w:p w14:paraId="317FA8F3" w14:textId="77777777" w:rsidR="00AC67D3" w:rsidRDefault="00AC67D3"/>
        </w:tc>
      </w:tr>
      <w:tr w:rsidR="00AC67D3" w14:paraId="7D2EF7AD" w14:textId="77777777">
        <w:tc>
          <w:tcPr>
            <w:tcW w:w="9360" w:type="dxa"/>
            <w:gridSpan w:val="5"/>
            <w:tcBorders>
              <w:top w:val="single" w:sz="8" w:space="0" w:color="000000"/>
              <w:left w:val="none" w:sz="0" w:space="0" w:color="FFFFFF"/>
              <w:bottom w:val="single" w:sz="4" w:space="0" w:color="000000"/>
              <w:right w:val="none" w:sz="0" w:space="0" w:color="FFFFFF"/>
            </w:tcBorders>
            <w:shd w:val="clear" w:color="auto" w:fill="F2F2F2"/>
            <w:tcMar>
              <w:top w:w="80" w:type="dxa"/>
              <w:left w:w="120" w:type="dxa"/>
              <w:bottom w:w="80" w:type="dxa"/>
              <w:right w:w="120" w:type="dxa"/>
            </w:tcMar>
          </w:tcPr>
          <w:p w14:paraId="3C49FB00" w14:textId="77777777" w:rsidR="00AC67D3" w:rsidRDefault="00000000">
            <w:r>
              <w:rPr>
                <w:rFonts w:cs="Times New Roman"/>
                <w:b/>
                <w:bCs/>
              </w:rPr>
              <w:t>Section B: Internal Consistency (Cronbach's α) — Survey Sample (N = 461)</w:t>
            </w:r>
          </w:p>
        </w:tc>
      </w:tr>
      <w:tr w:rsidR="00AC67D3" w14:paraId="7560692F"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DE0AF65" w14:textId="77777777" w:rsidR="00AC67D3" w:rsidRDefault="00000000">
            <w:r>
              <w:rPr>
                <w:rFonts w:cs="Times New Roman"/>
              </w:rPr>
              <w:t>Perceived Susceptibility (PSP)</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FB57FCB" w14:textId="77777777" w:rsidR="00AC67D3" w:rsidRDefault="00000000">
            <w:pPr>
              <w:jc w:val="center"/>
            </w:pPr>
            <w:r>
              <w:rPr>
                <w:rFonts w:cs="Times New Roman"/>
              </w:rPr>
              <w:t>7</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0F4813C"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6F0EC99D"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5597EC1" w14:textId="77777777" w:rsidR="00AC67D3" w:rsidRDefault="00000000">
            <w:pPr>
              <w:jc w:val="center"/>
            </w:pPr>
            <w:r>
              <w:rPr>
                <w:rFonts w:cs="Times New Roman"/>
              </w:rPr>
              <w:t>0.765</w:t>
            </w:r>
          </w:p>
        </w:tc>
      </w:tr>
      <w:tr w:rsidR="00AC67D3" w14:paraId="241EAB68"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0EB01D53" w14:textId="77777777" w:rsidR="00AC67D3" w:rsidRDefault="00000000">
            <w:r>
              <w:rPr>
                <w:rFonts w:cs="Times New Roman"/>
              </w:rPr>
              <w:t>Perceived Severity (PSV)</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561A630"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E313948"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16F61B0"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903714E" w14:textId="77777777" w:rsidR="00AC67D3" w:rsidRDefault="00000000">
            <w:pPr>
              <w:jc w:val="center"/>
            </w:pPr>
            <w:r>
              <w:rPr>
                <w:rFonts w:cs="Times New Roman"/>
              </w:rPr>
              <w:t>0.291</w:t>
            </w:r>
          </w:p>
        </w:tc>
      </w:tr>
      <w:tr w:rsidR="00AC67D3" w14:paraId="43E80558"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7A2881A" w14:textId="77777777" w:rsidR="00AC67D3" w:rsidRDefault="00000000">
            <w:r>
              <w:rPr>
                <w:rFonts w:cs="Times New Roman"/>
              </w:rPr>
              <w:t>Perceived Benefits (PBF)</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14C26AF"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174EE3A"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DE3FB11"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4E238667" w14:textId="77777777" w:rsidR="00AC67D3" w:rsidRDefault="00000000">
            <w:pPr>
              <w:jc w:val="center"/>
            </w:pPr>
            <w:r>
              <w:rPr>
                <w:rFonts w:cs="Times New Roman"/>
              </w:rPr>
              <w:t>0.680</w:t>
            </w:r>
          </w:p>
        </w:tc>
      </w:tr>
      <w:tr w:rsidR="00AC67D3" w14:paraId="36E6EABB"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721D856" w14:textId="77777777" w:rsidR="00AC67D3" w:rsidRDefault="00000000">
            <w:r>
              <w:rPr>
                <w:rFonts w:cs="Times New Roman"/>
              </w:rPr>
              <w:t>Perceived Barriers (PBR, reversed)</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8752D24" w14:textId="77777777" w:rsidR="00AC67D3" w:rsidRDefault="00000000">
            <w:pPr>
              <w:jc w:val="center"/>
            </w:pPr>
            <w:r>
              <w:rPr>
                <w:rFonts w:cs="Times New Roman"/>
              </w:rPr>
              <w:t>7</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2518603"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C8EE2F3"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10A57785" w14:textId="77777777" w:rsidR="00AC67D3" w:rsidRDefault="00000000">
            <w:pPr>
              <w:jc w:val="center"/>
            </w:pPr>
            <w:r>
              <w:rPr>
                <w:rFonts w:cs="Times New Roman"/>
              </w:rPr>
              <w:t>0.708</w:t>
            </w:r>
          </w:p>
        </w:tc>
      </w:tr>
      <w:tr w:rsidR="00AC67D3" w14:paraId="024E24CE" w14:textId="77777777">
        <w:tc>
          <w:tcPr>
            <w:tcW w:w="36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53C7D15D" w14:textId="77777777" w:rsidR="00AC67D3" w:rsidRDefault="00000000">
            <w:r>
              <w:rPr>
                <w:rFonts w:cs="Times New Roman"/>
              </w:rPr>
              <w:t>Cues to Action (CA)</w:t>
            </w:r>
          </w:p>
        </w:tc>
        <w:tc>
          <w:tcPr>
            <w:tcW w:w="90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33B7B6ED" w14:textId="77777777" w:rsidR="00AC67D3" w:rsidRDefault="00000000">
            <w:pPr>
              <w:jc w:val="center"/>
            </w:pPr>
            <w:r>
              <w:rPr>
                <w:rFonts w:cs="Times New Roman"/>
              </w:rPr>
              <w:t>6</w:t>
            </w:r>
          </w:p>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9F16948"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2D60B810" w14:textId="77777777" w:rsidR="00AC67D3" w:rsidRDefault="00AC67D3"/>
        </w:tc>
        <w:tc>
          <w:tcPr>
            <w:tcW w:w="1620" w:type="dxa"/>
            <w:tcBorders>
              <w:top w:val="none" w:sz="0" w:space="0" w:color="FFFFFF"/>
              <w:left w:val="none" w:sz="0" w:space="0" w:color="FFFFFF"/>
              <w:bottom w:val="none" w:sz="0" w:space="0" w:color="FFFFFF"/>
              <w:right w:val="none" w:sz="0" w:space="0" w:color="FFFFFF"/>
            </w:tcBorders>
            <w:shd w:val="clear" w:color="auto" w:fill="FFFFFF"/>
            <w:tcMar>
              <w:top w:w="80" w:type="dxa"/>
              <w:left w:w="120" w:type="dxa"/>
              <w:bottom w:w="80" w:type="dxa"/>
              <w:right w:w="120" w:type="dxa"/>
            </w:tcMar>
            <w:vAlign w:val="center"/>
          </w:tcPr>
          <w:p w14:paraId="72820D89" w14:textId="77777777" w:rsidR="00AC67D3" w:rsidRDefault="00000000">
            <w:pPr>
              <w:jc w:val="center"/>
            </w:pPr>
            <w:r>
              <w:rPr>
                <w:rFonts w:cs="Times New Roman"/>
              </w:rPr>
              <w:t>0.708</w:t>
            </w:r>
          </w:p>
        </w:tc>
      </w:tr>
      <w:tr w:rsidR="00AC67D3" w14:paraId="244AF5E9" w14:textId="77777777">
        <w:tc>
          <w:tcPr>
            <w:tcW w:w="3600" w:type="dxa"/>
            <w:tcBorders>
              <w:top w:val="none" w:sz="0" w:space="0" w:color="FFFFFF"/>
              <w:left w:val="none" w:sz="0" w:space="0" w:color="FFFFFF"/>
              <w:bottom w:val="single" w:sz="8" w:space="0" w:color="000000"/>
              <w:right w:val="none" w:sz="0" w:space="0" w:color="FFFFFF"/>
            </w:tcBorders>
            <w:shd w:val="clear" w:color="auto" w:fill="FFFFFF"/>
            <w:tcMar>
              <w:top w:w="80" w:type="dxa"/>
              <w:left w:w="120" w:type="dxa"/>
              <w:bottom w:w="80" w:type="dxa"/>
              <w:right w:w="120" w:type="dxa"/>
            </w:tcMar>
            <w:vAlign w:val="center"/>
          </w:tcPr>
          <w:p w14:paraId="0AE692D5" w14:textId="77777777" w:rsidR="00AC67D3" w:rsidRDefault="00000000">
            <w:r>
              <w:rPr>
                <w:rFonts w:cs="Times New Roman"/>
              </w:rPr>
              <w:t>Self-Efficacy (SE)</w:t>
            </w:r>
          </w:p>
        </w:tc>
        <w:tc>
          <w:tcPr>
            <w:tcW w:w="900" w:type="dxa"/>
            <w:tcBorders>
              <w:top w:val="none" w:sz="0" w:space="0" w:color="FFFFFF"/>
              <w:left w:val="none" w:sz="0" w:space="0" w:color="FFFFFF"/>
              <w:bottom w:val="single" w:sz="8" w:space="0" w:color="000000"/>
              <w:right w:val="none" w:sz="0" w:space="0" w:color="FFFFFF"/>
            </w:tcBorders>
            <w:shd w:val="clear" w:color="auto" w:fill="FFFFFF"/>
            <w:tcMar>
              <w:top w:w="80" w:type="dxa"/>
              <w:left w:w="120" w:type="dxa"/>
              <w:bottom w:w="80" w:type="dxa"/>
              <w:right w:w="120" w:type="dxa"/>
            </w:tcMar>
            <w:vAlign w:val="center"/>
          </w:tcPr>
          <w:p w14:paraId="4A9BBE5C" w14:textId="77777777" w:rsidR="00AC67D3" w:rsidRDefault="00000000">
            <w:pPr>
              <w:jc w:val="center"/>
            </w:pPr>
            <w:r>
              <w:rPr>
                <w:rFonts w:cs="Times New Roman"/>
              </w:rPr>
              <w:t>6</w:t>
            </w:r>
          </w:p>
        </w:tc>
        <w:tc>
          <w:tcPr>
            <w:tcW w:w="1620" w:type="dxa"/>
            <w:tcBorders>
              <w:top w:val="none" w:sz="0" w:space="0" w:color="FFFFFF"/>
              <w:left w:val="none" w:sz="0" w:space="0" w:color="FFFFFF"/>
              <w:bottom w:val="single" w:sz="8" w:space="0" w:color="000000"/>
              <w:right w:val="none" w:sz="0" w:space="0" w:color="FFFFFF"/>
            </w:tcBorders>
            <w:shd w:val="clear" w:color="auto" w:fill="FFFFFF"/>
            <w:tcMar>
              <w:top w:w="80" w:type="dxa"/>
              <w:left w:w="120" w:type="dxa"/>
              <w:bottom w:w="80" w:type="dxa"/>
              <w:right w:w="120" w:type="dxa"/>
            </w:tcMar>
            <w:vAlign w:val="center"/>
          </w:tcPr>
          <w:p w14:paraId="53E2BD1B" w14:textId="77777777" w:rsidR="00AC67D3" w:rsidRDefault="00AC67D3"/>
        </w:tc>
        <w:tc>
          <w:tcPr>
            <w:tcW w:w="1620" w:type="dxa"/>
            <w:tcBorders>
              <w:top w:val="none" w:sz="0" w:space="0" w:color="FFFFFF"/>
              <w:left w:val="none" w:sz="0" w:space="0" w:color="FFFFFF"/>
              <w:bottom w:val="single" w:sz="8" w:space="0" w:color="000000"/>
              <w:right w:val="none" w:sz="0" w:space="0" w:color="FFFFFF"/>
            </w:tcBorders>
            <w:shd w:val="clear" w:color="auto" w:fill="FFFFFF"/>
            <w:tcMar>
              <w:top w:w="80" w:type="dxa"/>
              <w:left w:w="120" w:type="dxa"/>
              <w:bottom w:w="80" w:type="dxa"/>
              <w:right w:w="120" w:type="dxa"/>
            </w:tcMar>
            <w:vAlign w:val="center"/>
          </w:tcPr>
          <w:p w14:paraId="3C7DA2BB" w14:textId="77777777" w:rsidR="00AC67D3" w:rsidRDefault="00AC67D3"/>
        </w:tc>
        <w:tc>
          <w:tcPr>
            <w:tcW w:w="1620" w:type="dxa"/>
            <w:tcBorders>
              <w:top w:val="none" w:sz="0" w:space="0" w:color="FFFFFF"/>
              <w:left w:val="none" w:sz="0" w:space="0" w:color="FFFFFF"/>
              <w:bottom w:val="single" w:sz="8" w:space="0" w:color="000000"/>
              <w:right w:val="none" w:sz="0" w:space="0" w:color="FFFFFF"/>
            </w:tcBorders>
            <w:shd w:val="clear" w:color="auto" w:fill="FFFFFF"/>
            <w:tcMar>
              <w:top w:w="80" w:type="dxa"/>
              <w:left w:w="120" w:type="dxa"/>
              <w:bottom w:w="80" w:type="dxa"/>
              <w:right w:w="120" w:type="dxa"/>
            </w:tcMar>
            <w:vAlign w:val="center"/>
          </w:tcPr>
          <w:p w14:paraId="3AD8A551" w14:textId="77777777" w:rsidR="00AC67D3" w:rsidRDefault="00000000">
            <w:pPr>
              <w:jc w:val="center"/>
            </w:pPr>
            <w:r>
              <w:rPr>
                <w:rFonts w:cs="Times New Roman"/>
              </w:rPr>
              <w:t>0.630</w:t>
            </w:r>
          </w:p>
        </w:tc>
      </w:tr>
    </w:tbl>
    <w:p w14:paraId="6AC8AB2E" w14:textId="77777777" w:rsidR="00AC67D3" w:rsidRDefault="00AC67D3">
      <w:pPr>
        <w:spacing w:before="160"/>
      </w:pPr>
    </w:p>
    <w:p w14:paraId="2F5C051D" w14:textId="77777777" w:rsidR="00AC67D3" w:rsidRDefault="00000000">
      <w:pPr>
        <w:spacing w:after="100"/>
      </w:pPr>
      <w:r>
        <w:rPr>
          <w:rFonts w:cs="Times New Roman"/>
          <w:i/>
          <w:iCs/>
          <w:sz w:val="18"/>
          <w:szCs w:val="18"/>
        </w:rPr>
        <w:t xml:space="preserve">I-CVI = item-level Content Validity Index, computed as the proportion of experts rating an item 3 or 4 on a 4-point relevance scale. S-CVI/Ave = scale-level CVI averaged across all items. </w:t>
      </w:r>
    </w:p>
    <w:p w14:paraId="783CF7AF" w14:textId="77777777" w:rsidR="00AC67D3" w:rsidRDefault="00AC67D3"/>
    <w:p w14:paraId="55F6DFB8" w14:textId="77777777" w:rsidR="00397354" w:rsidRDefault="00397354"/>
    <w:p w14:paraId="7AF18C4D" w14:textId="77777777" w:rsidR="00397354" w:rsidRDefault="00397354"/>
    <w:p w14:paraId="1FA06CD9" w14:textId="77777777" w:rsidR="00397354" w:rsidRDefault="00397354"/>
    <w:p w14:paraId="687C7282" w14:textId="77777777" w:rsidR="00397354" w:rsidRDefault="00397354"/>
    <w:p w14:paraId="0941CF7B" w14:textId="77777777" w:rsidR="00397354" w:rsidRDefault="00397354"/>
    <w:p w14:paraId="3CC14487" w14:textId="77777777" w:rsidR="00397354" w:rsidRDefault="00397354"/>
    <w:p w14:paraId="5D6EB446" w14:textId="77777777" w:rsidR="00397354" w:rsidRDefault="00397354"/>
    <w:p w14:paraId="7B06DB56" w14:textId="77777777" w:rsidR="00397354" w:rsidRDefault="00397354"/>
    <w:p w14:paraId="51196063" w14:textId="77777777" w:rsidR="00397354" w:rsidRDefault="00397354"/>
    <w:p w14:paraId="55939041" w14:textId="77777777" w:rsidR="00397354" w:rsidRDefault="00397354"/>
    <w:p w14:paraId="1911E2BC" w14:textId="77777777" w:rsidR="00397354" w:rsidRDefault="00397354"/>
    <w:p w14:paraId="32FCF028" w14:textId="77777777" w:rsidR="00397354" w:rsidRDefault="00397354"/>
    <w:p w14:paraId="2C95F44A" w14:textId="77777777" w:rsidR="00397354" w:rsidRDefault="00397354"/>
    <w:p w14:paraId="0FC998D9" w14:textId="77777777" w:rsidR="00397354" w:rsidRDefault="00397354" w:rsidP="00397354">
      <w:pPr>
        <w:spacing w:after="120"/>
      </w:pPr>
    </w:p>
    <w:p w14:paraId="43F967C4" w14:textId="77777777" w:rsidR="00397354" w:rsidRDefault="00FF5258" w:rsidP="00397354">
      <w:pPr>
        <w:spacing w:after="80"/>
      </w:pPr>
      <w:r>
        <w:rPr>
          <w:rFonts w:cs="Arial"/>
          <w:b/>
          <w:bCs/>
          <w:sz w:val="24"/>
          <w:szCs w:val="24"/>
        </w:rPr>
        <w:lastRenderedPageBreak/>
        <w:t xml:space="preserve">Additional file 1: Table S2. Health Belief Model (HBM) Questionnaire — English Version </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35"/>
        <w:gridCol w:w="6968"/>
        <w:gridCol w:w="709"/>
        <w:gridCol w:w="709"/>
        <w:gridCol w:w="720"/>
      </w:tblGrid>
      <w:tr w:rsidR="00397354" w:rsidRPr="009E2C20" w14:paraId="783C9E59" w14:textId="77777777" w:rsidTr="00F72318">
        <w:trPr>
          <w:trHeight w:val="368"/>
          <w:tblHeader/>
        </w:trPr>
        <w:tc>
          <w:tcPr>
            <w:tcW w:w="535" w:type="dxa"/>
            <w:tcBorders>
              <w:top w:val="single" w:sz="8" w:space="0" w:color="2E5FA3"/>
              <w:left w:val="single" w:sz="8" w:space="0" w:color="2E5FA3"/>
              <w:bottom w:val="single" w:sz="8" w:space="0" w:color="2E5FA3"/>
              <w:right w:val="single" w:sz="8" w:space="0" w:color="2E5FA3"/>
            </w:tcBorders>
            <w:shd w:val="clear" w:color="auto" w:fill="1F3864"/>
            <w:tcMar>
              <w:top w:w="100" w:type="dxa"/>
              <w:left w:w="120" w:type="dxa"/>
              <w:bottom w:w="100" w:type="dxa"/>
              <w:right w:w="120" w:type="dxa"/>
            </w:tcMar>
            <w:vAlign w:val="center"/>
          </w:tcPr>
          <w:p w14:paraId="520EA71D" w14:textId="77777777" w:rsidR="00397354" w:rsidRPr="009E2C20" w:rsidRDefault="00397354" w:rsidP="003B6565">
            <w:pPr>
              <w:jc w:val="center"/>
              <w:rPr>
                <w:sz w:val="18"/>
                <w:szCs w:val="18"/>
              </w:rPr>
            </w:pPr>
            <w:r>
              <w:rPr>
                <w:rFonts w:cs="Arial"/>
                <w:b/>
                <w:bCs/>
                <w:color w:val="FFFFFF"/>
                <w:sz w:val="18"/>
                <w:szCs w:val="18"/>
              </w:rPr>
              <w:t>No.</w:t>
            </w:r>
          </w:p>
        </w:tc>
        <w:tc>
          <w:tcPr>
            <w:tcW w:w="6968" w:type="dxa"/>
            <w:tcBorders>
              <w:top w:val="single" w:sz="8" w:space="0" w:color="2E5FA3"/>
              <w:left w:val="single" w:sz="8" w:space="0" w:color="2E5FA3"/>
              <w:bottom w:val="single" w:sz="8" w:space="0" w:color="2E5FA3"/>
              <w:right w:val="single" w:sz="8" w:space="0" w:color="2E5FA3"/>
            </w:tcBorders>
            <w:shd w:val="clear" w:color="auto" w:fill="1F3864"/>
            <w:tcMar>
              <w:top w:w="100" w:type="dxa"/>
              <w:left w:w="120" w:type="dxa"/>
              <w:bottom w:w="100" w:type="dxa"/>
              <w:right w:w="120" w:type="dxa"/>
            </w:tcMar>
            <w:vAlign w:val="center"/>
          </w:tcPr>
          <w:p w14:paraId="172DE65E" w14:textId="77777777" w:rsidR="00397354" w:rsidRPr="009E2C20" w:rsidRDefault="00397354" w:rsidP="003B6565">
            <w:pPr>
              <w:jc w:val="center"/>
              <w:rPr>
                <w:sz w:val="18"/>
                <w:szCs w:val="18"/>
              </w:rPr>
            </w:pPr>
            <w:r>
              <w:rPr>
                <w:rFonts w:cs="Arial"/>
                <w:b/>
                <w:bCs/>
                <w:color w:val="FFFFFF"/>
                <w:sz w:val="18"/>
                <w:szCs w:val="18"/>
              </w:rPr>
              <w:t>Item</w:t>
            </w:r>
          </w:p>
        </w:tc>
        <w:tc>
          <w:tcPr>
            <w:tcW w:w="709" w:type="dxa"/>
            <w:tcBorders>
              <w:top w:val="single" w:sz="8" w:space="0" w:color="2E5FA3"/>
              <w:left w:val="single" w:sz="8" w:space="0" w:color="2E5FA3"/>
              <w:bottom w:val="single" w:sz="8" w:space="0" w:color="2E5FA3"/>
              <w:right w:val="single" w:sz="8" w:space="0" w:color="2E5FA3"/>
            </w:tcBorders>
            <w:shd w:val="clear" w:color="auto" w:fill="1F3864"/>
            <w:tcMar>
              <w:top w:w="100" w:type="dxa"/>
              <w:left w:w="120" w:type="dxa"/>
              <w:bottom w:w="100" w:type="dxa"/>
              <w:right w:w="120" w:type="dxa"/>
            </w:tcMar>
            <w:vAlign w:val="center"/>
          </w:tcPr>
          <w:p w14:paraId="56EB6E07" w14:textId="77777777" w:rsidR="00397354" w:rsidRPr="009E2C20" w:rsidRDefault="00397354" w:rsidP="003B6565">
            <w:pPr>
              <w:jc w:val="center"/>
              <w:rPr>
                <w:sz w:val="18"/>
                <w:szCs w:val="18"/>
              </w:rPr>
            </w:pPr>
            <w:r>
              <w:rPr>
                <w:rFonts w:cs="Arial"/>
                <w:b/>
                <w:bCs/>
                <w:color w:val="FFFFFF"/>
                <w:sz w:val="18"/>
                <w:szCs w:val="18"/>
              </w:rPr>
              <w:t>Agree</w:t>
            </w:r>
          </w:p>
        </w:tc>
        <w:tc>
          <w:tcPr>
            <w:tcW w:w="709" w:type="dxa"/>
            <w:tcBorders>
              <w:top w:val="single" w:sz="8" w:space="0" w:color="2E5FA3"/>
              <w:left w:val="single" w:sz="8" w:space="0" w:color="2E5FA3"/>
              <w:bottom w:val="single" w:sz="8" w:space="0" w:color="2E5FA3"/>
              <w:right w:val="single" w:sz="8" w:space="0" w:color="2E5FA3"/>
            </w:tcBorders>
            <w:shd w:val="clear" w:color="auto" w:fill="1F3864"/>
            <w:tcMar>
              <w:top w:w="100" w:type="dxa"/>
              <w:left w:w="120" w:type="dxa"/>
              <w:bottom w:w="100" w:type="dxa"/>
              <w:right w:w="120" w:type="dxa"/>
            </w:tcMar>
            <w:vAlign w:val="center"/>
          </w:tcPr>
          <w:p w14:paraId="20E8E021" w14:textId="77777777" w:rsidR="00397354" w:rsidRPr="009E2C20" w:rsidRDefault="00397354" w:rsidP="003B6565">
            <w:pPr>
              <w:jc w:val="center"/>
              <w:rPr>
                <w:sz w:val="18"/>
                <w:szCs w:val="18"/>
              </w:rPr>
            </w:pPr>
            <w:r>
              <w:rPr>
                <w:rFonts w:cs="Arial"/>
                <w:b/>
                <w:bCs/>
                <w:color w:val="FFFFFF"/>
                <w:sz w:val="18"/>
                <w:szCs w:val="18"/>
              </w:rPr>
              <w:t>Not sure</w:t>
            </w:r>
          </w:p>
        </w:tc>
        <w:tc>
          <w:tcPr>
            <w:tcW w:w="720" w:type="dxa"/>
            <w:tcBorders>
              <w:top w:val="single" w:sz="8" w:space="0" w:color="2E5FA3"/>
              <w:left w:val="single" w:sz="8" w:space="0" w:color="2E5FA3"/>
              <w:bottom w:val="single" w:sz="8" w:space="0" w:color="2E5FA3"/>
              <w:right w:val="single" w:sz="8" w:space="0" w:color="2E5FA3"/>
            </w:tcBorders>
            <w:shd w:val="clear" w:color="auto" w:fill="1F3864"/>
            <w:tcMar>
              <w:top w:w="100" w:type="dxa"/>
              <w:left w:w="120" w:type="dxa"/>
              <w:bottom w:w="100" w:type="dxa"/>
              <w:right w:w="120" w:type="dxa"/>
            </w:tcMar>
            <w:vAlign w:val="center"/>
          </w:tcPr>
          <w:p w14:paraId="20EB26CF" w14:textId="77777777" w:rsidR="00397354" w:rsidRPr="009E2C20" w:rsidRDefault="00397354" w:rsidP="003B6565">
            <w:pPr>
              <w:jc w:val="center"/>
              <w:rPr>
                <w:sz w:val="18"/>
                <w:szCs w:val="18"/>
              </w:rPr>
            </w:pPr>
            <w:r>
              <w:rPr>
                <w:rFonts w:cs="Arial"/>
                <w:b/>
                <w:bCs/>
                <w:color w:val="FFFFFF"/>
                <w:sz w:val="18"/>
                <w:szCs w:val="18"/>
              </w:rPr>
              <w:t>Disagree</w:t>
            </w:r>
          </w:p>
        </w:tc>
      </w:tr>
      <w:tr w:rsidR="00397354" w:rsidRPr="009E2C20" w14:paraId="67C5B927" w14:textId="77777777" w:rsidTr="00F72318">
        <w:trPr>
          <w:trHeight w:val="235"/>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4893C3A7" w14:textId="77777777" w:rsidR="00397354" w:rsidRPr="009E2C20" w:rsidRDefault="00397354" w:rsidP="003B6565">
            <w:pPr>
              <w:rPr>
                <w:sz w:val="18"/>
                <w:szCs w:val="18"/>
              </w:rPr>
            </w:pPr>
            <w:r>
              <w:rPr>
                <w:rFonts w:cs="Arial"/>
                <w:b/>
                <w:bCs/>
                <w:color w:val="FFFFFF"/>
                <w:sz w:val="18"/>
                <w:szCs w:val="18"/>
              </w:rPr>
              <w:t>Perceived Susceptibility</w:t>
            </w:r>
          </w:p>
        </w:tc>
      </w:tr>
      <w:tr w:rsidR="00397354" w:rsidRPr="009E2C20" w14:paraId="7590F735"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275D050E"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3697B58A" w14:textId="77777777" w:rsidR="00397354" w:rsidRPr="009E2C20" w:rsidRDefault="00397354" w:rsidP="003B6565">
            <w:pPr>
              <w:rPr>
                <w:sz w:val="18"/>
                <w:szCs w:val="18"/>
              </w:rPr>
            </w:pPr>
            <w:r>
              <w:rPr>
                <w:rFonts w:cs="Arial"/>
                <w:sz w:val="18"/>
                <w:szCs w:val="18"/>
              </w:rPr>
              <w:t>Anyone can develop high blood pressure at some point in life.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51C459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8A6EFF3"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7501060"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7AC26127"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55689F45"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29B2ED04" w14:textId="77777777" w:rsidR="00397354" w:rsidRPr="009E2C20" w:rsidRDefault="00397354" w:rsidP="003B6565">
            <w:pPr>
              <w:rPr>
                <w:sz w:val="18"/>
                <w:szCs w:val="18"/>
              </w:rPr>
            </w:pPr>
            <w:r>
              <w:rPr>
                <w:rFonts w:cs="Arial"/>
                <w:sz w:val="18"/>
                <w:szCs w:val="18"/>
              </w:rPr>
              <w:t>Having a family member with high blood pressure increases one's own risk.</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03B68D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12324818"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E046C7A"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6993CC9D" w14:textId="77777777" w:rsidTr="00F72318">
        <w:trPr>
          <w:trHeight w:val="470"/>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0E161766"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008C4BB2" w14:textId="77777777" w:rsidR="00397354" w:rsidRPr="009E2C20" w:rsidRDefault="00397354" w:rsidP="003B6565">
            <w:pPr>
              <w:rPr>
                <w:sz w:val="18"/>
                <w:szCs w:val="18"/>
              </w:rPr>
            </w:pPr>
            <w:r>
              <w:rPr>
                <w:rFonts w:cs="Arial"/>
                <w:sz w:val="18"/>
                <w:szCs w:val="18"/>
              </w:rPr>
              <w:t>Without regular blood pressure checks, a rise in blood pressure may go unnoticed.</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140A28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47A753EE"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94BBCB8"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142F2D68"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61D80EB"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14E7A811" w14:textId="77777777" w:rsidR="00397354" w:rsidRPr="009E2C20" w:rsidRDefault="00397354" w:rsidP="003B6565">
            <w:pPr>
              <w:rPr>
                <w:sz w:val="18"/>
                <w:szCs w:val="18"/>
              </w:rPr>
            </w:pPr>
            <w:r>
              <w:rPr>
                <w:rFonts w:cs="Arial"/>
                <w:sz w:val="18"/>
                <w:szCs w:val="18"/>
              </w:rPr>
              <w:t>Dietary habits (excess salt, high-fat foods, low vegetable intake) increase the risk of high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16274ED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D0896EC"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D92CF80"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43123737"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70EDA254"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7796F84" w14:textId="77777777" w:rsidR="00397354" w:rsidRPr="009E2C20" w:rsidRDefault="00397354" w:rsidP="003B6565">
            <w:pPr>
              <w:rPr>
                <w:sz w:val="18"/>
                <w:szCs w:val="18"/>
              </w:rPr>
            </w:pPr>
            <w:r>
              <w:rPr>
                <w:rFonts w:cs="Arial"/>
                <w:sz w:val="18"/>
                <w:szCs w:val="18"/>
              </w:rPr>
              <w:t>Lack of physical activity or a sedentary lifestyle can increase the risk of high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38B816A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94A26F7"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CC595D6"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9576AAF"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2CDD1837"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38F6CAA6" w14:textId="77777777" w:rsidR="00397354" w:rsidRPr="009E2C20" w:rsidRDefault="00397354" w:rsidP="003B6565">
            <w:pPr>
              <w:rPr>
                <w:sz w:val="18"/>
                <w:szCs w:val="18"/>
              </w:rPr>
            </w:pPr>
            <w:r>
              <w:rPr>
                <w:rFonts w:cs="Arial"/>
                <w:sz w:val="18"/>
                <w:szCs w:val="18"/>
              </w:rPr>
              <w:t>Excessive mental stress can cause high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EC925E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5BF384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03DFBCB7"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72FBEE2E"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69A489DF" w14:textId="77777777" w:rsidR="00397354" w:rsidRPr="009E2C20" w:rsidRDefault="00397354" w:rsidP="003B6565">
            <w:pPr>
              <w:jc w:val="center"/>
              <w:rPr>
                <w:sz w:val="18"/>
                <w:szCs w:val="18"/>
              </w:rPr>
            </w:pPr>
            <w:r>
              <w:rPr>
                <w:rFonts w:cs="Arial"/>
                <w:sz w:val="18"/>
                <w:szCs w:val="18"/>
              </w:rPr>
              <w:t>7</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84A2918" w14:textId="77777777" w:rsidR="00397354" w:rsidRPr="009E2C20" w:rsidRDefault="00397354" w:rsidP="003B6565">
            <w:pPr>
              <w:rPr>
                <w:sz w:val="18"/>
                <w:szCs w:val="18"/>
              </w:rPr>
            </w:pPr>
            <w:r>
              <w:rPr>
                <w:rFonts w:cs="Arial"/>
                <w:sz w:val="18"/>
                <w:szCs w:val="18"/>
              </w:rPr>
              <w:t>Even if one does not currently have high blood pressure, there is a risk of developing it in the future.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0176BF1"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D94B77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6D4E6169"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C2D671F" w14:textId="77777777" w:rsidTr="00F72318">
        <w:trPr>
          <w:trHeight w:val="235"/>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45ED5046" w14:textId="77777777" w:rsidR="00397354" w:rsidRPr="009E2C20" w:rsidRDefault="00397354" w:rsidP="003B6565">
            <w:pPr>
              <w:rPr>
                <w:sz w:val="18"/>
                <w:szCs w:val="18"/>
              </w:rPr>
            </w:pPr>
            <w:r>
              <w:rPr>
                <w:rFonts w:cs="Arial"/>
                <w:b/>
                <w:bCs/>
                <w:color w:val="FFFFFF"/>
                <w:sz w:val="18"/>
                <w:szCs w:val="18"/>
              </w:rPr>
              <w:t>Perceived Severity</w:t>
            </w:r>
          </w:p>
        </w:tc>
      </w:tr>
      <w:tr w:rsidR="00397354" w:rsidRPr="009E2C20" w14:paraId="1CD9ADAD"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34D9D3FF"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3A6BF45" w14:textId="77777777" w:rsidR="00397354" w:rsidRPr="009E2C20" w:rsidRDefault="00397354" w:rsidP="003B6565">
            <w:pPr>
              <w:rPr>
                <w:sz w:val="18"/>
                <w:szCs w:val="18"/>
              </w:rPr>
            </w:pPr>
            <w:r>
              <w:rPr>
                <w:rFonts w:cs="Arial"/>
                <w:sz w:val="18"/>
                <w:szCs w:val="18"/>
              </w:rPr>
              <w:t>Uncontrolled high blood pressure can lead to stroke, heart attack, or kidney disease.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4F04878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BD0B24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054B613"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4F7C6276"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5E89738"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26FE233A" w14:textId="77777777" w:rsidR="00397354" w:rsidRPr="009E2C20" w:rsidRDefault="00397354" w:rsidP="003B6565">
            <w:pPr>
              <w:rPr>
                <w:sz w:val="18"/>
                <w:szCs w:val="18"/>
              </w:rPr>
            </w:pPr>
            <w:r>
              <w:rPr>
                <w:rFonts w:cs="Arial"/>
                <w:sz w:val="18"/>
                <w:szCs w:val="18"/>
              </w:rPr>
              <w:t>Having high blood pressure increases the risk of premature death.</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E9A206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9DA731F"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C7F6CC3"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67FC9037"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71DA18BD"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6F3FCA0" w14:textId="77777777" w:rsidR="00397354" w:rsidRPr="009E2C20" w:rsidRDefault="00397354" w:rsidP="003B6565">
            <w:pPr>
              <w:rPr>
                <w:sz w:val="18"/>
                <w:szCs w:val="18"/>
              </w:rPr>
            </w:pPr>
            <w:r>
              <w:rPr>
                <w:rFonts w:cs="Arial"/>
                <w:sz w:val="18"/>
                <w:szCs w:val="18"/>
              </w:rPr>
              <w:t>High blood pressure can seriously interfere with daily activities.</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692F6A9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B19860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D37FD47"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70343CB"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5F357EBF"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224C4D64" w14:textId="77777777" w:rsidR="00397354" w:rsidRPr="009E2C20" w:rsidRDefault="00397354" w:rsidP="003B6565">
            <w:pPr>
              <w:rPr>
                <w:sz w:val="18"/>
                <w:szCs w:val="18"/>
              </w:rPr>
            </w:pPr>
            <w:r>
              <w:rPr>
                <w:rFonts w:cs="Arial"/>
                <w:sz w:val="18"/>
                <w:szCs w:val="18"/>
              </w:rPr>
              <w:t>Even without symptoms, uncontrolled blood pressure can cause serious physical complications.</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441AD4C"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6A230C0"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734FE0E"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F4614CA"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434C7B04"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818321A" w14:textId="77777777" w:rsidR="00397354" w:rsidRPr="009E2C20" w:rsidRDefault="00397354" w:rsidP="003B6565">
            <w:pPr>
              <w:rPr>
                <w:sz w:val="18"/>
                <w:szCs w:val="18"/>
              </w:rPr>
            </w:pPr>
            <w:r>
              <w:rPr>
                <w:rFonts w:cs="Arial"/>
                <w:sz w:val="18"/>
                <w:szCs w:val="18"/>
              </w:rPr>
              <w:t>The possibility of complications from high blood pressure makes me anxious.</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346EDA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3171FB1"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392799DA"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5D1FA884"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7E9865FE"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378DAE98" w14:textId="77777777" w:rsidR="00397354" w:rsidRPr="009E2C20" w:rsidRDefault="00397354" w:rsidP="003B6565">
            <w:pPr>
              <w:rPr>
                <w:sz w:val="18"/>
                <w:szCs w:val="18"/>
              </w:rPr>
            </w:pPr>
            <w:r>
              <w:rPr>
                <w:rFonts w:cs="Arial"/>
                <w:sz w:val="18"/>
                <w:szCs w:val="18"/>
              </w:rPr>
              <w:t>Complications of high blood pressure can cause me financial hardship.</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16FD7A8"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AB12B16"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09CEC9C8"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2392925" w14:textId="77777777" w:rsidTr="00F72318">
        <w:trPr>
          <w:trHeight w:val="235"/>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2290A5E6" w14:textId="77777777" w:rsidR="00397354" w:rsidRPr="009E2C20" w:rsidRDefault="00397354" w:rsidP="003B6565">
            <w:pPr>
              <w:rPr>
                <w:sz w:val="18"/>
                <w:szCs w:val="18"/>
              </w:rPr>
            </w:pPr>
            <w:r>
              <w:rPr>
                <w:rFonts w:cs="Arial"/>
                <w:b/>
                <w:bCs/>
                <w:color w:val="FFFFFF"/>
                <w:sz w:val="18"/>
                <w:szCs w:val="18"/>
              </w:rPr>
              <w:t>Perceived Benefits</w:t>
            </w:r>
          </w:p>
        </w:tc>
      </w:tr>
      <w:tr w:rsidR="00397354" w:rsidRPr="009E2C20" w14:paraId="7D84A00E"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05EC39F3"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277DA05" w14:textId="77777777" w:rsidR="00397354" w:rsidRPr="009E2C20" w:rsidRDefault="00397354" w:rsidP="003B6565">
            <w:pPr>
              <w:rPr>
                <w:sz w:val="18"/>
                <w:szCs w:val="18"/>
              </w:rPr>
            </w:pPr>
            <w:r>
              <w:rPr>
                <w:rFonts w:cs="Arial"/>
                <w:sz w:val="18"/>
                <w:szCs w:val="18"/>
              </w:rPr>
              <w:t>Regular blood pressure checks allow early detection of problems.</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AF3DB3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82EA2C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028850B"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6AF5F842"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3FD279A"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01E53C28" w14:textId="77777777" w:rsidR="00397354" w:rsidRPr="009E2C20" w:rsidRDefault="00397354" w:rsidP="003B6565">
            <w:pPr>
              <w:rPr>
                <w:sz w:val="18"/>
                <w:szCs w:val="18"/>
              </w:rPr>
            </w:pPr>
            <w:r>
              <w:rPr>
                <w:rFonts w:cs="Arial"/>
                <w:sz w:val="18"/>
                <w:szCs w:val="18"/>
              </w:rPr>
              <w:t>Keeping blood pressure under control can prevent complications such as stroke or heart attack.</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2416BA6"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2CBA416"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962B63C"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43254C08"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7941DB5B"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E893B1A" w14:textId="77777777" w:rsidR="00397354" w:rsidRPr="009E2C20" w:rsidRDefault="00397354" w:rsidP="003B6565">
            <w:pPr>
              <w:rPr>
                <w:sz w:val="18"/>
                <w:szCs w:val="18"/>
              </w:rPr>
            </w:pPr>
            <w:r>
              <w:rPr>
                <w:rFonts w:cs="Arial"/>
                <w:sz w:val="18"/>
                <w:szCs w:val="18"/>
              </w:rPr>
              <w:t>Reducing salt intake helps control high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1AD36D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D1D2987"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32CED099"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784D1A2F"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08E2AF91"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7B760D49" w14:textId="77777777" w:rsidR="00397354" w:rsidRPr="009E2C20" w:rsidRDefault="00397354" w:rsidP="003B6565">
            <w:pPr>
              <w:rPr>
                <w:sz w:val="18"/>
                <w:szCs w:val="18"/>
              </w:rPr>
            </w:pPr>
            <w:r>
              <w:rPr>
                <w:rFonts w:cs="Arial"/>
                <w:sz w:val="18"/>
                <w:szCs w:val="18"/>
              </w:rPr>
              <w:t>Eating vegetables and fruits regularly helps keep blood pressure under control.</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AE8B1E3"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BFD41C8"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DD17A49"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378A01F"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40F26AD8"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EF9BE5B" w14:textId="77777777" w:rsidR="00397354" w:rsidRPr="009E2C20" w:rsidRDefault="00397354" w:rsidP="003B6565">
            <w:pPr>
              <w:rPr>
                <w:sz w:val="18"/>
                <w:szCs w:val="18"/>
              </w:rPr>
            </w:pPr>
            <w:r>
              <w:rPr>
                <w:rFonts w:cs="Arial"/>
                <w:sz w:val="18"/>
                <w:szCs w:val="18"/>
              </w:rPr>
              <w:t>Regular physical exercise helps keep blood pressure under control.</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3E087363"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653F7DFF"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4FD18218"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09A67893"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35A39117"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5F01F24D" w14:textId="77777777" w:rsidR="00397354" w:rsidRPr="009E2C20" w:rsidRDefault="00397354" w:rsidP="003B6565">
            <w:pPr>
              <w:rPr>
                <w:sz w:val="18"/>
                <w:szCs w:val="18"/>
              </w:rPr>
            </w:pPr>
            <w:r>
              <w:rPr>
                <w:rFonts w:cs="Arial"/>
                <w:sz w:val="18"/>
                <w:szCs w:val="18"/>
              </w:rPr>
              <w:t>Following the doctor's advice regularly makes it possible to keep blood pressure under control.</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8B950B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85B1131"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8AF56EC"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101EFEC" w14:textId="77777777" w:rsidTr="00F72318">
        <w:trPr>
          <w:trHeight w:val="235"/>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526C54E6" w14:textId="77777777" w:rsidR="00397354" w:rsidRPr="009E2C20" w:rsidRDefault="00397354" w:rsidP="003B6565">
            <w:pPr>
              <w:rPr>
                <w:sz w:val="18"/>
                <w:szCs w:val="18"/>
              </w:rPr>
            </w:pPr>
            <w:r>
              <w:rPr>
                <w:rFonts w:cs="Arial"/>
                <w:b/>
                <w:bCs/>
                <w:i/>
                <w:iCs/>
                <w:color w:val="FFFFFF"/>
                <w:sz w:val="18"/>
                <w:szCs w:val="18"/>
              </w:rPr>
              <w:lastRenderedPageBreak/>
              <w:t>Perceived Barriers  (Reverse-coded: higher score = fewer barriers = better adherence)</w:t>
            </w:r>
          </w:p>
        </w:tc>
      </w:tr>
      <w:tr w:rsidR="00397354" w:rsidRPr="009E2C20" w14:paraId="6E8DA5C9"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625DE795"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78A1778" w14:textId="77777777" w:rsidR="00397354" w:rsidRPr="009E2C20" w:rsidRDefault="00397354" w:rsidP="003B6565">
            <w:pPr>
              <w:rPr>
                <w:sz w:val="18"/>
                <w:szCs w:val="18"/>
              </w:rPr>
            </w:pPr>
            <w:r>
              <w:rPr>
                <w:rFonts w:cs="Arial"/>
                <w:sz w:val="18"/>
                <w:szCs w:val="18"/>
              </w:rPr>
              <w:t>It is difficult to remember to take blood pressure medication regularly.</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7B3365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138F9C7"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1D33464"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5537FC6E" w14:textId="77777777" w:rsidTr="00F72318">
        <w:trPr>
          <w:trHeight w:val="250"/>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4B1DF878"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57D1F560" w14:textId="77777777" w:rsidR="00397354" w:rsidRPr="009E2C20" w:rsidRDefault="00397354" w:rsidP="003B6565">
            <w:pPr>
              <w:rPr>
                <w:sz w:val="18"/>
                <w:szCs w:val="18"/>
              </w:rPr>
            </w:pPr>
            <w:r>
              <w:rPr>
                <w:rFonts w:cs="Arial"/>
                <w:sz w:val="18"/>
                <w:szCs w:val="18"/>
              </w:rPr>
              <w:t>I do not want to take blood pressure medication for fear of side effects.</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CBF3F4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FEBC470"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2DBCC43"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448E504"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5FDBFCD9"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57FF876" w14:textId="77777777" w:rsidR="00397354" w:rsidRPr="009E2C20" w:rsidRDefault="00397354" w:rsidP="003B6565">
            <w:pPr>
              <w:rPr>
                <w:sz w:val="18"/>
                <w:szCs w:val="18"/>
              </w:rPr>
            </w:pPr>
            <w:r>
              <w:rPr>
                <w:rFonts w:cs="Arial"/>
                <w:sz w:val="18"/>
                <w:szCs w:val="18"/>
              </w:rPr>
              <w:t>Hypertension treatment is expensive.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696B825C"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C74E5C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BA0D646"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143018B8"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B869D06"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2642CF77" w14:textId="77777777" w:rsidR="00397354" w:rsidRPr="009E2C20" w:rsidRDefault="00397354" w:rsidP="003B6565">
            <w:pPr>
              <w:rPr>
                <w:sz w:val="18"/>
                <w:szCs w:val="18"/>
              </w:rPr>
            </w:pPr>
            <w:r>
              <w:rPr>
                <w:rFonts w:cs="Arial"/>
                <w:sz w:val="18"/>
                <w:szCs w:val="18"/>
              </w:rPr>
              <w:t>It is not possible to see a doctor while leaving daily work.</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C1DCB70"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E12854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78F6C07"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FEB2FE4"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14310BF6"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38A489ED" w14:textId="77777777" w:rsidR="00397354" w:rsidRPr="009E2C20" w:rsidRDefault="00397354" w:rsidP="003B6565">
            <w:pPr>
              <w:rPr>
                <w:sz w:val="18"/>
                <w:szCs w:val="18"/>
              </w:rPr>
            </w:pPr>
            <w:r>
              <w:rPr>
                <w:rFonts w:cs="Arial"/>
                <w:sz w:val="18"/>
                <w:szCs w:val="18"/>
              </w:rPr>
              <w:t>Regular follow-up is difficult because I have to travel far for treatment.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1B4C0D5C"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4FA9481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C400ACD"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0413DAF3"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C991A5D"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48954823" w14:textId="77777777" w:rsidR="00397354" w:rsidRPr="009E2C20" w:rsidRDefault="00397354" w:rsidP="003B6565">
            <w:pPr>
              <w:rPr>
                <w:sz w:val="18"/>
                <w:szCs w:val="18"/>
              </w:rPr>
            </w:pPr>
            <w:r>
              <w:rPr>
                <w:rFonts w:cs="Arial"/>
                <w:sz w:val="18"/>
                <w:szCs w:val="18"/>
              </w:rPr>
              <w:t>Eating a healthy diet is difficult for me.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1FD453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0C54913E"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354B797"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2F0AF90"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08C34D82" w14:textId="77777777" w:rsidR="00397354" w:rsidRPr="009E2C20" w:rsidRDefault="00397354" w:rsidP="003B6565">
            <w:pPr>
              <w:jc w:val="center"/>
              <w:rPr>
                <w:sz w:val="18"/>
                <w:szCs w:val="18"/>
              </w:rPr>
            </w:pPr>
            <w:r>
              <w:rPr>
                <w:rFonts w:cs="Arial"/>
                <w:sz w:val="18"/>
                <w:szCs w:val="18"/>
              </w:rPr>
              <w:t>7</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78134AA" w14:textId="77777777" w:rsidR="00397354" w:rsidRPr="009E2C20" w:rsidRDefault="00397354" w:rsidP="003B6565">
            <w:pPr>
              <w:rPr>
                <w:sz w:val="18"/>
                <w:szCs w:val="18"/>
              </w:rPr>
            </w:pPr>
            <w:r>
              <w:rPr>
                <w:rFonts w:cs="Arial"/>
                <w:sz w:val="18"/>
                <w:szCs w:val="18"/>
              </w:rPr>
              <w:t>Regular physical exercise is difficult for me.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42CE3FB0"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D6E2C4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6A5D533"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43826D6F" w14:textId="77777777" w:rsidTr="00F72318">
        <w:trPr>
          <w:trHeight w:val="219"/>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068BFD56" w14:textId="77777777" w:rsidR="00397354" w:rsidRPr="009E2C20" w:rsidRDefault="00397354" w:rsidP="003B6565">
            <w:pPr>
              <w:rPr>
                <w:sz w:val="18"/>
                <w:szCs w:val="18"/>
              </w:rPr>
            </w:pPr>
            <w:r>
              <w:rPr>
                <w:rFonts w:cs="Arial"/>
                <w:b/>
                <w:bCs/>
                <w:color w:val="FFFFFF"/>
                <w:sz w:val="18"/>
                <w:szCs w:val="18"/>
              </w:rPr>
              <w:t>Cues to Action</w:t>
            </w:r>
          </w:p>
        </w:tc>
      </w:tr>
      <w:tr w:rsidR="00397354" w:rsidRPr="009E2C20" w14:paraId="67BA959F" w14:textId="77777777" w:rsidTr="00F72318">
        <w:trPr>
          <w:trHeight w:val="470"/>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7DAD2711"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76C0BF05" w14:textId="77777777" w:rsidR="00397354" w:rsidRPr="009E2C20" w:rsidRDefault="00397354" w:rsidP="003B6565">
            <w:pPr>
              <w:rPr>
                <w:sz w:val="18"/>
                <w:szCs w:val="18"/>
              </w:rPr>
            </w:pPr>
            <w:r>
              <w:rPr>
                <w:rFonts w:cs="Arial"/>
                <w:sz w:val="18"/>
                <w:szCs w:val="18"/>
              </w:rPr>
              <w:t>Seeing someone around me suffering from high blood pressure makes me more careful about my own health.</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B6D08C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0F735D5"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6D8D6F1"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02F3978D"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7C0AD155"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460DA6EF" w14:textId="77777777" w:rsidR="00397354" w:rsidRPr="009E2C20" w:rsidRDefault="00397354" w:rsidP="003B6565">
            <w:pPr>
              <w:rPr>
                <w:sz w:val="18"/>
                <w:szCs w:val="18"/>
              </w:rPr>
            </w:pPr>
            <w:r>
              <w:rPr>
                <w:rFonts w:cs="Arial"/>
                <w:sz w:val="18"/>
                <w:szCs w:val="18"/>
              </w:rPr>
              <w:t>I only go to check my blood pressure when I have symptoms such as dizziness or headache.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14C9FECF"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44118D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0623762"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A1B5CEB"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5609B3BE"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D4170B8" w14:textId="77777777" w:rsidR="00397354" w:rsidRPr="009E2C20" w:rsidRDefault="00397354" w:rsidP="003B6565">
            <w:pPr>
              <w:rPr>
                <w:sz w:val="18"/>
                <w:szCs w:val="18"/>
              </w:rPr>
            </w:pPr>
            <w:r>
              <w:rPr>
                <w:rFonts w:cs="Arial"/>
                <w:sz w:val="18"/>
                <w:szCs w:val="18"/>
              </w:rPr>
              <w:t>Advice from family or friends encourages me to lead a healthy lifestyle.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628E1484"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FB5E557"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02C2F33"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185AB528"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46C86F5A"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1264989B" w14:textId="77777777" w:rsidR="00397354" w:rsidRPr="009E2C20" w:rsidRDefault="00397354" w:rsidP="003B6565">
            <w:pPr>
              <w:rPr>
                <w:sz w:val="18"/>
                <w:szCs w:val="18"/>
              </w:rPr>
            </w:pPr>
            <w:r>
              <w:rPr>
                <w:rFonts w:cs="Arial"/>
                <w:sz w:val="18"/>
                <w:szCs w:val="18"/>
              </w:rPr>
              <w:t>Health awareness messages (SMS, billboards, news, campaigns) motivate me to lead a healthy lifestyle.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83F1BA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8155326"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1523C574"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75299BEA" w14:textId="77777777" w:rsidTr="00F72318">
        <w:trPr>
          <w:trHeight w:val="470"/>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6AE473FB"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94243B7" w14:textId="77777777" w:rsidR="00397354" w:rsidRPr="009E2C20" w:rsidRDefault="00397354" w:rsidP="003B6565">
            <w:pPr>
              <w:rPr>
                <w:sz w:val="18"/>
                <w:szCs w:val="18"/>
              </w:rPr>
            </w:pPr>
            <w:r>
              <w:rPr>
                <w:rFonts w:cs="Arial"/>
                <w:sz w:val="18"/>
                <w:szCs w:val="18"/>
              </w:rPr>
              <w:t>A doctor's advice encourages me to follow regular treatment and health guidelines.</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5E2CB41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405FD25"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4CD5B05"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396D6665" w14:textId="77777777" w:rsidTr="00F72318">
        <w:trPr>
          <w:trHeight w:val="454"/>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584F5CB0"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77A3AF5D" w14:textId="77777777" w:rsidR="00397354" w:rsidRPr="009E2C20" w:rsidRDefault="00397354" w:rsidP="003B6565">
            <w:pPr>
              <w:rPr>
                <w:sz w:val="18"/>
                <w:szCs w:val="18"/>
              </w:rPr>
            </w:pPr>
            <w:r>
              <w:rPr>
                <w:rFonts w:cs="Arial"/>
                <w:sz w:val="18"/>
                <w:szCs w:val="18"/>
              </w:rPr>
              <w:t>Posts and videos on social media influence my behaviour regarding high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5D8B8469"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4C639320"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23100A71"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1042FC74" w14:textId="77777777" w:rsidTr="00F72318">
        <w:trPr>
          <w:trHeight w:val="25"/>
        </w:trPr>
        <w:tc>
          <w:tcPr>
            <w:tcW w:w="9641" w:type="dxa"/>
            <w:gridSpan w:val="5"/>
            <w:tcBorders>
              <w:top w:val="single" w:sz="8" w:space="0" w:color="2E5FA3"/>
              <w:left w:val="single" w:sz="8" w:space="0" w:color="2E5FA3"/>
              <w:bottom w:val="single" w:sz="8" w:space="0" w:color="2E5FA3"/>
              <w:right w:val="single" w:sz="8" w:space="0" w:color="2E5FA3"/>
            </w:tcBorders>
            <w:shd w:val="clear" w:color="auto" w:fill="2E5FA3"/>
            <w:tcMar>
              <w:top w:w="100" w:type="dxa"/>
              <w:left w:w="140" w:type="dxa"/>
              <w:bottom w:w="100" w:type="dxa"/>
              <w:right w:w="120" w:type="dxa"/>
            </w:tcMar>
          </w:tcPr>
          <w:p w14:paraId="34FE0643" w14:textId="77777777" w:rsidR="00397354" w:rsidRPr="009E2C20" w:rsidRDefault="00397354" w:rsidP="003B6565">
            <w:pPr>
              <w:rPr>
                <w:sz w:val="18"/>
                <w:szCs w:val="18"/>
              </w:rPr>
            </w:pPr>
            <w:r>
              <w:rPr>
                <w:rFonts w:cs="Arial"/>
                <w:b/>
                <w:bCs/>
                <w:color w:val="FFFFFF"/>
                <w:sz w:val="18"/>
                <w:szCs w:val="18"/>
              </w:rPr>
              <w:t>Self-Efficacy</w:t>
            </w:r>
          </w:p>
        </w:tc>
      </w:tr>
      <w:tr w:rsidR="00397354" w:rsidRPr="009E2C20" w14:paraId="70D5D225"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74DBA5E2" w14:textId="77777777" w:rsidR="00397354" w:rsidRPr="009E2C20" w:rsidRDefault="00397354" w:rsidP="003B6565">
            <w:pPr>
              <w:jc w:val="center"/>
              <w:rPr>
                <w:sz w:val="18"/>
                <w:szCs w:val="18"/>
              </w:rPr>
            </w:pPr>
            <w:r>
              <w:rPr>
                <w:rFonts w:cs="Arial"/>
                <w:sz w:val="18"/>
                <w:szCs w:val="18"/>
              </w:rPr>
              <w:t>1</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977D4B3" w14:textId="77777777" w:rsidR="00397354" w:rsidRPr="009E2C20" w:rsidRDefault="00397354" w:rsidP="003B6565">
            <w:pPr>
              <w:rPr>
                <w:sz w:val="18"/>
                <w:szCs w:val="18"/>
              </w:rPr>
            </w:pPr>
            <w:r>
              <w:rPr>
                <w:rFonts w:cs="Arial"/>
                <w:sz w:val="18"/>
                <w:szCs w:val="18"/>
              </w:rPr>
              <w:t>I regularly measure my blood pressure.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527ABC5"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DF58F1E"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080309E"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1CEE7FD" w14:textId="77777777" w:rsidTr="00F72318">
        <w:trPr>
          <w:trHeight w:val="250"/>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55EBD0D9" w14:textId="77777777" w:rsidR="00397354" w:rsidRPr="009E2C20" w:rsidRDefault="00397354" w:rsidP="003B6565">
            <w:pPr>
              <w:jc w:val="center"/>
              <w:rPr>
                <w:sz w:val="18"/>
                <w:szCs w:val="18"/>
              </w:rPr>
            </w:pPr>
            <w:r>
              <w:rPr>
                <w:rFonts w:cs="Arial"/>
                <w:sz w:val="18"/>
                <w:szCs w:val="18"/>
              </w:rPr>
              <w:t>2</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52B7F4F7" w14:textId="77777777" w:rsidR="00397354" w:rsidRPr="009E2C20" w:rsidRDefault="00397354" w:rsidP="003B6565">
            <w:pPr>
              <w:rPr>
                <w:sz w:val="18"/>
                <w:szCs w:val="18"/>
              </w:rPr>
            </w:pPr>
            <w:r>
              <w:rPr>
                <w:rFonts w:cs="Arial"/>
                <w:sz w:val="18"/>
                <w:szCs w:val="18"/>
              </w:rPr>
              <w:t>I remind myself to take my medication.</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63D834A"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0E2ACB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03099612"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268F7B0D"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19A69847" w14:textId="77777777" w:rsidR="00397354" w:rsidRPr="009E2C20" w:rsidRDefault="00397354" w:rsidP="003B6565">
            <w:pPr>
              <w:jc w:val="center"/>
              <w:rPr>
                <w:sz w:val="18"/>
                <w:szCs w:val="18"/>
              </w:rPr>
            </w:pPr>
            <w:r>
              <w:rPr>
                <w:rFonts w:cs="Arial"/>
                <w:sz w:val="18"/>
                <w:szCs w:val="18"/>
              </w:rPr>
              <w:t>3</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72C8B39" w14:textId="77777777" w:rsidR="00397354" w:rsidRPr="009E2C20" w:rsidRDefault="00397354" w:rsidP="003B6565">
            <w:pPr>
              <w:rPr>
                <w:sz w:val="18"/>
                <w:szCs w:val="18"/>
              </w:rPr>
            </w:pPr>
            <w:r>
              <w:rPr>
                <w:rFonts w:cs="Arial"/>
                <w:sz w:val="18"/>
                <w:szCs w:val="18"/>
              </w:rPr>
              <w:t>I take my medication exactly as the doctor has prescribed.</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2E5E2B8"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7837A4F3"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9C00514"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1F3033E3" w14:textId="77777777" w:rsidTr="00F72318">
        <w:trPr>
          <w:trHeight w:val="239"/>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697070B2" w14:textId="77777777" w:rsidR="00397354" w:rsidRPr="009E2C20" w:rsidRDefault="00397354" w:rsidP="003B6565">
            <w:pPr>
              <w:jc w:val="center"/>
              <w:rPr>
                <w:sz w:val="18"/>
                <w:szCs w:val="18"/>
              </w:rPr>
            </w:pPr>
            <w:r>
              <w:rPr>
                <w:rFonts w:cs="Arial"/>
                <w:sz w:val="18"/>
                <w:szCs w:val="18"/>
              </w:rPr>
              <w:t>4</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19A047BD" w14:textId="77777777" w:rsidR="00397354" w:rsidRPr="009E2C20" w:rsidRDefault="00397354" w:rsidP="003B6565">
            <w:pPr>
              <w:rPr>
                <w:sz w:val="18"/>
                <w:szCs w:val="18"/>
              </w:rPr>
            </w:pPr>
            <w:r>
              <w:rPr>
                <w:rFonts w:cs="Arial"/>
                <w:sz w:val="18"/>
                <w:szCs w:val="18"/>
              </w:rPr>
              <w:t>Even when it is difficult, I try to maintain a healthy diet.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4ECE6CB"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7F5EB80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6FC622C1"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07365312"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80" w:type="dxa"/>
            </w:tcMar>
            <w:vAlign w:val="center"/>
          </w:tcPr>
          <w:p w14:paraId="174342FD" w14:textId="77777777" w:rsidR="00397354" w:rsidRPr="009E2C20" w:rsidRDefault="00397354" w:rsidP="003B6565">
            <w:pPr>
              <w:jc w:val="center"/>
              <w:rPr>
                <w:sz w:val="18"/>
                <w:szCs w:val="18"/>
              </w:rPr>
            </w:pPr>
            <w:r>
              <w:rPr>
                <w:rFonts w:cs="Arial"/>
                <w:sz w:val="18"/>
                <w:szCs w:val="18"/>
              </w:rPr>
              <w:t>5</w:t>
            </w:r>
          </w:p>
        </w:tc>
        <w:tc>
          <w:tcPr>
            <w:tcW w:w="696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0A6DAE3E" w14:textId="77777777" w:rsidR="00397354" w:rsidRPr="009E2C20" w:rsidRDefault="00397354" w:rsidP="003B6565">
            <w:pPr>
              <w:rPr>
                <w:sz w:val="18"/>
                <w:szCs w:val="18"/>
              </w:rPr>
            </w:pPr>
            <w:r>
              <w:rPr>
                <w:rFonts w:cs="Arial"/>
                <w:sz w:val="18"/>
                <w:szCs w:val="18"/>
              </w:rPr>
              <w:t>I make time for regular physical exercise.</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2CC23B3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3265A942"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FFFFFF"/>
            <w:tcMar>
              <w:top w:w="80" w:type="dxa"/>
              <w:left w:w="60" w:type="dxa"/>
              <w:bottom w:w="80" w:type="dxa"/>
              <w:right w:w="60" w:type="dxa"/>
            </w:tcMar>
            <w:vAlign w:val="center"/>
          </w:tcPr>
          <w:p w14:paraId="011B1662" w14:textId="77777777" w:rsidR="00397354" w:rsidRPr="009E2C20" w:rsidRDefault="00397354" w:rsidP="003B6565">
            <w:pPr>
              <w:jc w:val="center"/>
              <w:rPr>
                <w:sz w:val="18"/>
                <w:szCs w:val="18"/>
              </w:rPr>
            </w:pPr>
            <w:r>
              <w:rPr>
                <w:rFonts w:ascii="Segoe UI Symbol" w:hAnsi="Segoe UI Symbol" w:cs="Segoe UI Symbol"/>
                <w:sz w:val="18"/>
                <w:szCs w:val="18"/>
              </w:rPr>
              <w:t>☐</w:t>
            </w:r>
          </w:p>
        </w:tc>
      </w:tr>
      <w:tr w:rsidR="00397354" w:rsidRPr="009E2C20" w14:paraId="4155C890" w14:textId="77777777" w:rsidTr="00F72318">
        <w:trPr>
          <w:trHeight w:val="266"/>
        </w:trPr>
        <w:tc>
          <w:tcPr>
            <w:tcW w:w="535"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80" w:type="dxa"/>
            </w:tcMar>
            <w:vAlign w:val="center"/>
          </w:tcPr>
          <w:p w14:paraId="4A1D861F" w14:textId="77777777" w:rsidR="00397354" w:rsidRPr="009E2C20" w:rsidRDefault="00397354" w:rsidP="003B6565">
            <w:pPr>
              <w:jc w:val="center"/>
              <w:rPr>
                <w:sz w:val="18"/>
                <w:szCs w:val="18"/>
              </w:rPr>
            </w:pPr>
            <w:r>
              <w:rPr>
                <w:rFonts w:cs="Arial"/>
                <w:sz w:val="18"/>
                <w:szCs w:val="18"/>
              </w:rPr>
              <w:t>6</w:t>
            </w:r>
          </w:p>
        </w:tc>
        <w:tc>
          <w:tcPr>
            <w:tcW w:w="6968" w:type="dxa"/>
            <w:tcBorders>
              <w:top w:val="single" w:sz="4" w:space="0" w:color="AAAAAA"/>
              <w:left w:val="single" w:sz="4" w:space="0" w:color="AAAAAA"/>
              <w:bottom w:val="single" w:sz="4" w:space="0" w:color="AAAAAA"/>
              <w:right w:val="single" w:sz="4" w:space="0" w:color="AAAAAA"/>
            </w:tcBorders>
            <w:shd w:val="clear" w:color="auto" w:fill="D9E2F3"/>
            <w:tcMar>
              <w:top w:w="80" w:type="dxa"/>
              <w:left w:w="120" w:type="dxa"/>
              <w:bottom w:w="80" w:type="dxa"/>
              <w:right w:w="120" w:type="dxa"/>
            </w:tcMar>
            <w:vAlign w:val="center"/>
          </w:tcPr>
          <w:p w14:paraId="69AF3B86" w14:textId="77777777" w:rsidR="00397354" w:rsidRPr="009E2C20" w:rsidRDefault="00397354" w:rsidP="003B6565">
            <w:pPr>
              <w:rPr>
                <w:sz w:val="18"/>
                <w:szCs w:val="18"/>
              </w:rPr>
            </w:pPr>
            <w:r>
              <w:rPr>
                <w:rFonts w:cs="Arial"/>
                <w:sz w:val="18"/>
                <w:szCs w:val="18"/>
              </w:rPr>
              <w:t>I monitor my symptoms and inform the doctor if there is any change.</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028B6743"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09"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3905382D" w14:textId="77777777" w:rsidR="00397354" w:rsidRPr="009E2C20" w:rsidRDefault="00397354" w:rsidP="003B6565">
            <w:pPr>
              <w:jc w:val="center"/>
              <w:rPr>
                <w:sz w:val="18"/>
                <w:szCs w:val="18"/>
              </w:rPr>
            </w:pPr>
            <w:r>
              <w:rPr>
                <w:rFonts w:ascii="Segoe UI Symbol" w:hAnsi="Segoe UI Symbol" w:cs="Segoe UI Symbol"/>
                <w:sz w:val="18"/>
                <w:szCs w:val="18"/>
              </w:rPr>
              <w:t>☐</w:t>
            </w:r>
          </w:p>
        </w:tc>
        <w:tc>
          <w:tcPr>
            <w:tcW w:w="720" w:type="dxa"/>
            <w:tcBorders>
              <w:top w:val="single" w:sz="4" w:space="0" w:color="AAAAAA"/>
              <w:left w:val="single" w:sz="4" w:space="0" w:color="AAAAAA"/>
              <w:bottom w:val="single" w:sz="4" w:space="0" w:color="AAAAAA"/>
              <w:right w:val="single" w:sz="4" w:space="0" w:color="AAAAAA"/>
            </w:tcBorders>
            <w:shd w:val="clear" w:color="auto" w:fill="D9E2F3"/>
            <w:tcMar>
              <w:top w:w="80" w:type="dxa"/>
              <w:left w:w="60" w:type="dxa"/>
              <w:bottom w:w="80" w:type="dxa"/>
              <w:right w:w="60" w:type="dxa"/>
            </w:tcMar>
            <w:vAlign w:val="center"/>
          </w:tcPr>
          <w:p w14:paraId="1848F117" w14:textId="77777777" w:rsidR="00397354" w:rsidRPr="009E2C20" w:rsidRDefault="00397354" w:rsidP="003B6565">
            <w:pPr>
              <w:jc w:val="center"/>
              <w:rPr>
                <w:sz w:val="18"/>
                <w:szCs w:val="18"/>
              </w:rPr>
            </w:pPr>
            <w:r>
              <w:rPr>
                <w:rFonts w:ascii="Segoe UI Symbol" w:hAnsi="Segoe UI Symbol" w:cs="Segoe UI Symbol"/>
                <w:sz w:val="18"/>
                <w:szCs w:val="18"/>
              </w:rPr>
              <w:t>☐</w:t>
            </w:r>
          </w:p>
        </w:tc>
      </w:tr>
    </w:tbl>
    <w:p w14:paraId="12FC018D" w14:textId="77777777" w:rsidR="00397354" w:rsidRDefault="00397354" w:rsidP="00397354">
      <w:pPr>
        <w:spacing w:before="200" w:after="60"/>
      </w:pPr>
      <w:r>
        <w:rPr>
          <w:rFonts w:cs="Arial"/>
          <w:b/>
          <w:bCs/>
          <w:sz w:val="18"/>
          <w:szCs w:val="18"/>
        </w:rPr>
        <w:t>Notes</w:t>
      </w:r>
      <w:r>
        <w:rPr>
          <w:b/>
          <w:bCs/>
          <w:sz w:val="18"/>
          <w:szCs w:val="18"/>
        </w:rPr>
        <w:t xml:space="preserve">: </w:t>
      </w:r>
      <w:r>
        <w:rPr>
          <w:rFonts w:ascii="Segoe UI Symbol" w:hAnsi="Segoe UI Symbol" w:cs="Segoe UI Symbol"/>
          <w:i/>
          <w:iCs/>
          <w:color w:val="444444"/>
          <w:sz w:val="18"/>
          <w:szCs w:val="18"/>
        </w:rPr>
        <w:t>☐</w:t>
      </w:r>
      <w:r>
        <w:rPr>
          <w:rFonts w:cs="Arial"/>
          <w:i/>
          <w:iCs/>
          <w:color w:val="444444"/>
          <w:sz w:val="18"/>
          <w:szCs w:val="18"/>
        </w:rPr>
        <w:t xml:space="preserve"> = response box for interviewer. All items administered in Bangla; English translation provided here for transparency.</w:t>
      </w:r>
    </w:p>
    <w:p w14:paraId="68D42B67" w14:textId="77777777" w:rsidR="00397354" w:rsidRPr="00397354" w:rsidRDefault="00397354" w:rsidP="00397354">
      <w:pPr>
        <w:spacing w:after="60"/>
        <w:rPr>
          <w:rFonts w:cs="Arial"/>
          <w:color w:val="444444"/>
          <w:sz w:val="18"/>
          <w:szCs w:val="18"/>
        </w:rPr>
      </w:pPr>
      <w:r>
        <w:rPr>
          <w:rFonts w:cs="Arial"/>
          <w:color w:val="444444"/>
          <w:sz w:val="18"/>
          <w:szCs w:val="18"/>
        </w:rPr>
        <w:t xml:space="preserve">Cronbach’s α in the survey sample (N = 461): Perceived Susceptibility 0·765; Perceived Severity 0·291*; Perceived Benefits 0·680; Perceived Barriers 0·708; Cues to Action 0·708; Self-Efficacy 0·630. </w:t>
      </w:r>
      <w:r>
        <w:rPr>
          <w:rFonts w:cs="Arial"/>
        </w:rPr>
        <w:t>Scoring:</w:t>
      </w:r>
      <w:r>
        <w:t xml:space="preserve"> </w:t>
      </w:r>
      <w:r>
        <w:rPr>
          <w:rFonts w:cs="Arial"/>
          <w:sz w:val="18"/>
          <w:szCs w:val="18"/>
        </w:rPr>
        <w:t>Each item is scored on a 3-point ordinal scale: Agree = 3, Not sure = 2, Disagree = 1. Perceived Barriers items are reverse-coded (Agree = 1, Not sure = 2, Disagree = 3) so that higher total scores consistently reflect more adaptive health beliefs. Construct scores are computed as the mean of item scores within each subscale.</w:t>
      </w:r>
    </w:p>
    <w:p w14:paraId="2E91FC90" w14:textId="77777777" w:rsidR="0021653B" w:rsidRDefault="00FF5258" w:rsidP="00FF5258">
      <w:pPr>
        <w:spacing w:after="120"/>
      </w:pPr>
      <w:r>
        <w:rPr>
          <w:rFonts w:cs="Times New Roman"/>
          <w:b/>
          <w:bCs/>
          <w:sz w:val="22"/>
          <w:szCs w:val="22"/>
        </w:rPr>
        <w:lastRenderedPageBreak/>
        <w:t xml:space="preserve">Additional file 1: Table S3. </w:t>
      </w:r>
      <w:r>
        <w:rPr>
          <w:rFonts w:ascii="Calibri" w:eastAsia="Calibri" w:hAnsi="Calibri" w:cs="Calibri"/>
          <w:sz w:val="22"/>
          <w:szCs w:val="22"/>
        </w:rPr>
        <w:t>Inter-construct Spearman correlations among the six Health Belief Model constructs (N = 461).</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2"/>
        <w:gridCol w:w="1133"/>
        <w:gridCol w:w="1133"/>
        <w:gridCol w:w="1133"/>
        <w:gridCol w:w="1133"/>
        <w:gridCol w:w="1133"/>
        <w:gridCol w:w="1133"/>
      </w:tblGrid>
      <w:tr w:rsidR="0021653B" w14:paraId="61AFA083" w14:textId="77777777" w:rsidTr="003B6565">
        <w:trPr>
          <w:tblHeader/>
        </w:trPr>
        <w:tc>
          <w:tcPr>
            <w:tcW w:w="24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3192FA9A" w14:textId="77777777" w:rsidR="0021653B" w:rsidRDefault="0021653B" w:rsidP="003B6565">
            <w:r>
              <w:rPr>
                <w:rFonts w:ascii="Calibri" w:eastAsia="Calibri" w:hAnsi="Calibri" w:cs="Calibri"/>
                <w:b/>
                <w:bCs/>
                <w:color w:val="FFFFFF"/>
                <w:sz w:val="19"/>
                <w:szCs w:val="19"/>
              </w:rPr>
              <w:t>Construct</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6EA4BB10" w14:textId="77777777" w:rsidR="0021653B" w:rsidRDefault="0021653B" w:rsidP="003B6565">
            <w:pPr>
              <w:jc w:val="center"/>
            </w:pPr>
            <w:r>
              <w:rPr>
                <w:rFonts w:ascii="Calibri" w:eastAsia="Calibri" w:hAnsi="Calibri" w:cs="Calibri"/>
                <w:b/>
                <w:bCs/>
                <w:color w:val="FFFFFF"/>
                <w:sz w:val="19"/>
                <w:szCs w:val="19"/>
              </w:rPr>
              <w:t>PSP</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40A93BD7" w14:textId="77777777" w:rsidR="0021653B" w:rsidRDefault="0021653B" w:rsidP="003B6565">
            <w:pPr>
              <w:jc w:val="center"/>
            </w:pPr>
            <w:r>
              <w:rPr>
                <w:rFonts w:ascii="Calibri" w:eastAsia="Calibri" w:hAnsi="Calibri" w:cs="Calibri"/>
                <w:b/>
                <w:bCs/>
                <w:color w:val="FFFFFF"/>
                <w:sz w:val="19"/>
                <w:szCs w:val="19"/>
              </w:rPr>
              <w:t>PSV</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376977A7" w14:textId="77777777" w:rsidR="0021653B" w:rsidRDefault="0021653B" w:rsidP="003B6565">
            <w:pPr>
              <w:jc w:val="center"/>
            </w:pPr>
            <w:r>
              <w:rPr>
                <w:rFonts w:ascii="Calibri" w:eastAsia="Calibri" w:hAnsi="Calibri" w:cs="Calibri"/>
                <w:b/>
                <w:bCs/>
                <w:color w:val="FFFFFF"/>
                <w:sz w:val="19"/>
                <w:szCs w:val="19"/>
              </w:rPr>
              <w:t>PBF</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6420259F" w14:textId="77777777" w:rsidR="0021653B" w:rsidRDefault="0021653B" w:rsidP="003B6565">
            <w:pPr>
              <w:jc w:val="center"/>
            </w:pPr>
            <w:r>
              <w:rPr>
                <w:rFonts w:ascii="Calibri" w:eastAsia="Calibri" w:hAnsi="Calibri" w:cs="Calibri"/>
                <w:b/>
                <w:bCs/>
                <w:color w:val="FFFFFF"/>
                <w:sz w:val="19"/>
                <w:szCs w:val="19"/>
              </w:rPr>
              <w:t>PBR</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40502A71" w14:textId="77777777" w:rsidR="0021653B" w:rsidRDefault="0021653B" w:rsidP="003B6565">
            <w:pPr>
              <w:jc w:val="center"/>
            </w:pPr>
            <w:r>
              <w:rPr>
                <w:rFonts w:ascii="Calibri" w:eastAsia="Calibri" w:hAnsi="Calibri" w:cs="Calibri"/>
                <w:b/>
                <w:bCs/>
                <w:color w:val="FFFFFF"/>
                <w:sz w:val="19"/>
                <w:szCs w:val="19"/>
              </w:rPr>
              <w:t>CA</w:t>
            </w:r>
          </w:p>
        </w:tc>
        <w:tc>
          <w:tcPr>
            <w:tcW w:w="1133"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5E78F72F" w14:textId="77777777" w:rsidR="0021653B" w:rsidRDefault="0021653B" w:rsidP="003B6565">
            <w:pPr>
              <w:jc w:val="center"/>
            </w:pPr>
            <w:r>
              <w:rPr>
                <w:rFonts w:ascii="Calibri" w:eastAsia="Calibri" w:hAnsi="Calibri" w:cs="Calibri"/>
                <w:b/>
                <w:bCs/>
                <w:color w:val="FFFFFF"/>
                <w:sz w:val="19"/>
                <w:szCs w:val="19"/>
              </w:rPr>
              <w:t>SE</w:t>
            </w:r>
          </w:p>
        </w:tc>
      </w:tr>
      <w:tr w:rsidR="0021653B" w14:paraId="3DACF4F9"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29ADA4A6" w14:textId="77777777" w:rsidR="0021653B" w:rsidRDefault="0021653B" w:rsidP="003B6565">
            <w:r>
              <w:rPr>
                <w:rFonts w:ascii="Calibri" w:eastAsia="Calibri" w:hAnsi="Calibri" w:cs="Calibri"/>
                <w:b/>
                <w:bCs/>
                <w:color w:val="000000"/>
                <w:sz w:val="19"/>
                <w:szCs w:val="19"/>
              </w:rPr>
              <w:t>Perceived Susceptibility (PSP)</w:t>
            </w: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05922CBB" w14:textId="77777777" w:rsidR="0021653B" w:rsidRDefault="0021653B" w:rsidP="003B6565">
            <w:pPr>
              <w:jc w:val="center"/>
            </w:pPr>
            <w:r>
              <w:rPr>
                <w:rFonts w:ascii="Calibri" w:eastAsia="Calibri" w:hAnsi="Calibri" w:cs="Calibri"/>
                <w:color w:val="000000"/>
                <w:sz w:val="19"/>
                <w:szCs w:val="19"/>
              </w:rPr>
              <w:t>1·00</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3CAACCB" w14:textId="77777777" w:rsidR="0021653B" w:rsidRDefault="0021653B" w:rsidP="003B6565">
            <w:pPr>
              <w:jc w:val="center"/>
            </w:pPr>
            <w:r>
              <w:rPr>
                <w:rFonts w:ascii="Calibri" w:eastAsia="Calibri" w:hAnsi="Calibri" w:cs="Calibri"/>
                <w:color w:val="000000"/>
                <w:sz w:val="19"/>
                <w:szCs w:val="19"/>
              </w:rPr>
              <w:t>0·22***</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153BDB1" w14:textId="77777777" w:rsidR="0021653B" w:rsidRDefault="0021653B" w:rsidP="003B6565">
            <w:pPr>
              <w:jc w:val="center"/>
            </w:pPr>
            <w:r>
              <w:rPr>
                <w:rFonts w:ascii="Calibri" w:eastAsia="Calibri" w:hAnsi="Calibri" w:cs="Calibri"/>
                <w:color w:val="000000"/>
                <w:sz w:val="19"/>
                <w:szCs w:val="19"/>
              </w:rPr>
              <w:t>0·72***</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4A0EFE4" w14:textId="77777777" w:rsidR="0021653B" w:rsidRDefault="0021653B" w:rsidP="003B6565">
            <w:pPr>
              <w:jc w:val="center"/>
            </w:pPr>
            <w:r>
              <w:rPr>
                <w:rFonts w:ascii="Calibri" w:eastAsia="Calibri" w:hAnsi="Calibri" w:cs="Calibri"/>
                <w:color w:val="000000"/>
                <w:sz w:val="19"/>
                <w:szCs w:val="19"/>
              </w:rPr>
              <w:t>0·53***</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D1FC755" w14:textId="77777777" w:rsidR="0021653B" w:rsidRDefault="0021653B" w:rsidP="003B6565">
            <w:pPr>
              <w:jc w:val="center"/>
            </w:pPr>
            <w:r>
              <w:rPr>
                <w:rFonts w:ascii="Calibri" w:eastAsia="Calibri" w:hAnsi="Calibri" w:cs="Calibri"/>
                <w:color w:val="000000"/>
                <w:sz w:val="19"/>
                <w:szCs w:val="19"/>
              </w:rPr>
              <w:t>0·46***</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72EE8FC" w14:textId="77777777" w:rsidR="0021653B" w:rsidRDefault="0021653B" w:rsidP="003B6565">
            <w:pPr>
              <w:jc w:val="center"/>
            </w:pPr>
            <w:r>
              <w:rPr>
                <w:rFonts w:ascii="Calibri" w:eastAsia="Calibri" w:hAnsi="Calibri" w:cs="Calibri"/>
                <w:color w:val="000000"/>
                <w:sz w:val="19"/>
                <w:szCs w:val="19"/>
              </w:rPr>
              <w:t>0·46***</w:t>
            </w:r>
          </w:p>
        </w:tc>
      </w:tr>
      <w:tr w:rsidR="0021653B" w14:paraId="3A76CE23"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2F3EBDBD" w14:textId="77777777" w:rsidR="0021653B" w:rsidRDefault="0021653B" w:rsidP="003B6565">
            <w:r>
              <w:rPr>
                <w:rFonts w:ascii="Calibri" w:eastAsia="Calibri" w:hAnsi="Calibri" w:cs="Calibri"/>
                <w:b/>
                <w:bCs/>
                <w:color w:val="000000"/>
                <w:sz w:val="19"/>
                <w:szCs w:val="19"/>
              </w:rPr>
              <w:t>Perceived Severity (PSV)</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501C7DD"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005D38B7" w14:textId="77777777" w:rsidR="0021653B" w:rsidRDefault="0021653B" w:rsidP="003B6565">
            <w:pPr>
              <w:jc w:val="center"/>
            </w:pPr>
            <w:r>
              <w:rPr>
                <w:rFonts w:ascii="Calibri" w:eastAsia="Calibri" w:hAnsi="Calibri" w:cs="Calibri"/>
                <w:color w:val="000000"/>
                <w:sz w:val="19"/>
                <w:szCs w:val="19"/>
              </w:rPr>
              <w:t>1·00</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3556647" w14:textId="77777777" w:rsidR="0021653B" w:rsidRDefault="0021653B" w:rsidP="003B6565">
            <w:pPr>
              <w:jc w:val="center"/>
            </w:pPr>
            <w:r>
              <w:rPr>
                <w:rFonts w:ascii="Calibri" w:eastAsia="Calibri" w:hAnsi="Calibri" w:cs="Calibri"/>
                <w:color w:val="000000"/>
                <w:sz w:val="19"/>
                <w:szCs w:val="19"/>
              </w:rPr>
              <w:t>0·16***</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E416233" w14:textId="77777777" w:rsidR="0021653B" w:rsidRDefault="0021653B" w:rsidP="003B6565">
            <w:pPr>
              <w:jc w:val="center"/>
            </w:pPr>
            <w:r>
              <w:rPr>
                <w:rFonts w:ascii="Calibri" w:eastAsia="Calibri" w:hAnsi="Calibri" w:cs="Calibri"/>
                <w:color w:val="000000"/>
                <w:sz w:val="19"/>
                <w:szCs w:val="19"/>
              </w:rPr>
              <w:t>0·01</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D610D69" w14:textId="77777777" w:rsidR="0021653B" w:rsidRDefault="0021653B" w:rsidP="003B6565">
            <w:pPr>
              <w:jc w:val="center"/>
            </w:pPr>
            <w:r>
              <w:rPr>
                <w:rFonts w:ascii="Calibri" w:eastAsia="Calibri" w:hAnsi="Calibri" w:cs="Calibri"/>
                <w:color w:val="000000"/>
                <w:sz w:val="19"/>
                <w:szCs w:val="19"/>
              </w:rPr>
              <w:t>0·29***</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F4C3AC1" w14:textId="77777777" w:rsidR="0021653B" w:rsidRDefault="0021653B" w:rsidP="003B6565">
            <w:pPr>
              <w:jc w:val="center"/>
            </w:pPr>
            <w:r>
              <w:rPr>
                <w:rFonts w:ascii="Calibri" w:eastAsia="Calibri" w:hAnsi="Calibri" w:cs="Calibri"/>
                <w:color w:val="000000"/>
                <w:sz w:val="19"/>
                <w:szCs w:val="19"/>
              </w:rPr>
              <w:t>0·06</w:t>
            </w:r>
          </w:p>
        </w:tc>
      </w:tr>
      <w:tr w:rsidR="0021653B" w14:paraId="27EC949A"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7ACEEE40" w14:textId="77777777" w:rsidR="0021653B" w:rsidRDefault="0021653B" w:rsidP="003B6565">
            <w:r>
              <w:rPr>
                <w:rFonts w:ascii="Calibri" w:eastAsia="Calibri" w:hAnsi="Calibri" w:cs="Calibri"/>
                <w:b/>
                <w:bCs/>
                <w:color w:val="000000"/>
                <w:sz w:val="19"/>
                <w:szCs w:val="19"/>
              </w:rPr>
              <w:t>Perceived Benefits (PBF)</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F970FC6"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4508CE"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206F93A4" w14:textId="77777777" w:rsidR="0021653B" w:rsidRDefault="0021653B" w:rsidP="003B6565">
            <w:pPr>
              <w:jc w:val="center"/>
            </w:pPr>
            <w:r>
              <w:rPr>
                <w:rFonts w:ascii="Calibri" w:eastAsia="Calibri" w:hAnsi="Calibri" w:cs="Calibri"/>
                <w:color w:val="000000"/>
                <w:sz w:val="19"/>
                <w:szCs w:val="19"/>
              </w:rPr>
              <w:t>1·00</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37FB505" w14:textId="77777777" w:rsidR="0021653B" w:rsidRDefault="0021653B" w:rsidP="003B6565">
            <w:pPr>
              <w:jc w:val="center"/>
            </w:pPr>
            <w:r>
              <w:rPr>
                <w:rFonts w:ascii="Calibri" w:eastAsia="Calibri" w:hAnsi="Calibri" w:cs="Calibri"/>
                <w:color w:val="000000"/>
                <w:sz w:val="19"/>
                <w:szCs w:val="19"/>
              </w:rPr>
              <w:t>0·50***</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55074BC" w14:textId="77777777" w:rsidR="0021653B" w:rsidRDefault="0021653B" w:rsidP="003B6565">
            <w:pPr>
              <w:jc w:val="center"/>
            </w:pPr>
            <w:r>
              <w:rPr>
                <w:rFonts w:ascii="Calibri" w:eastAsia="Calibri" w:hAnsi="Calibri" w:cs="Calibri"/>
                <w:color w:val="000000"/>
                <w:sz w:val="19"/>
                <w:szCs w:val="19"/>
              </w:rPr>
              <w:t>0·48***</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9B03C5" w14:textId="77777777" w:rsidR="0021653B" w:rsidRDefault="0021653B" w:rsidP="003B6565">
            <w:pPr>
              <w:jc w:val="center"/>
            </w:pPr>
            <w:r>
              <w:rPr>
                <w:rFonts w:ascii="Calibri" w:eastAsia="Calibri" w:hAnsi="Calibri" w:cs="Calibri"/>
                <w:color w:val="000000"/>
                <w:sz w:val="19"/>
                <w:szCs w:val="19"/>
              </w:rPr>
              <w:t>0·49***</w:t>
            </w:r>
          </w:p>
        </w:tc>
      </w:tr>
      <w:tr w:rsidR="0021653B" w14:paraId="5AB5D79A"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3A0DB156" w14:textId="77777777" w:rsidR="0021653B" w:rsidRDefault="0021653B" w:rsidP="003B6565">
            <w:r>
              <w:rPr>
                <w:rFonts w:ascii="Calibri" w:eastAsia="Calibri" w:hAnsi="Calibri" w:cs="Calibri"/>
                <w:b/>
                <w:bCs/>
                <w:color w:val="000000"/>
                <w:sz w:val="19"/>
                <w:szCs w:val="19"/>
              </w:rPr>
              <w:t>Perceived Barriers, rev. (PBR)</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A58FE78"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3270D5A"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C37DB50"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55E54695" w14:textId="77777777" w:rsidR="0021653B" w:rsidRDefault="0021653B" w:rsidP="003B6565">
            <w:pPr>
              <w:jc w:val="center"/>
            </w:pPr>
            <w:r>
              <w:rPr>
                <w:rFonts w:ascii="Calibri" w:eastAsia="Calibri" w:hAnsi="Calibri" w:cs="Calibri"/>
                <w:color w:val="000000"/>
                <w:sz w:val="19"/>
                <w:szCs w:val="19"/>
              </w:rPr>
              <w:t>1·00</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7D1ADA4" w14:textId="77777777" w:rsidR="0021653B" w:rsidRDefault="0021653B" w:rsidP="003B6565">
            <w:pPr>
              <w:jc w:val="center"/>
            </w:pPr>
            <w:r>
              <w:rPr>
                <w:rFonts w:ascii="Calibri" w:eastAsia="Calibri" w:hAnsi="Calibri" w:cs="Calibri"/>
                <w:color w:val="000000"/>
                <w:sz w:val="19"/>
                <w:szCs w:val="19"/>
              </w:rPr>
              <w:t>0·41***</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1FF503C" w14:textId="77777777" w:rsidR="0021653B" w:rsidRDefault="0021653B" w:rsidP="003B6565">
            <w:pPr>
              <w:jc w:val="center"/>
            </w:pPr>
            <w:r>
              <w:rPr>
                <w:rFonts w:ascii="Calibri" w:eastAsia="Calibri" w:hAnsi="Calibri" w:cs="Calibri"/>
                <w:color w:val="000000"/>
                <w:sz w:val="19"/>
                <w:szCs w:val="19"/>
              </w:rPr>
              <w:t>0·51***</w:t>
            </w:r>
          </w:p>
        </w:tc>
      </w:tr>
      <w:tr w:rsidR="0021653B" w14:paraId="5CE5E133"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0D1D0591" w14:textId="77777777" w:rsidR="0021653B" w:rsidRDefault="0021653B" w:rsidP="003B6565">
            <w:r>
              <w:rPr>
                <w:rFonts w:ascii="Calibri" w:eastAsia="Calibri" w:hAnsi="Calibri" w:cs="Calibri"/>
                <w:b/>
                <w:bCs/>
                <w:color w:val="000000"/>
                <w:sz w:val="19"/>
                <w:szCs w:val="19"/>
              </w:rPr>
              <w:t>Cues to Action (CA)</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D6B3E41"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6400E65"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274F6CE"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C2D2CEE"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2C21761C" w14:textId="77777777" w:rsidR="0021653B" w:rsidRDefault="0021653B" w:rsidP="003B6565">
            <w:pPr>
              <w:jc w:val="center"/>
            </w:pPr>
            <w:r>
              <w:rPr>
                <w:rFonts w:ascii="Calibri" w:eastAsia="Calibri" w:hAnsi="Calibri" w:cs="Calibri"/>
                <w:color w:val="000000"/>
                <w:sz w:val="19"/>
                <w:szCs w:val="19"/>
              </w:rPr>
              <w:t>1·00</w:t>
            </w:r>
          </w:p>
        </w:tc>
        <w:tc>
          <w:tcPr>
            <w:tcW w:w="1133"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ABCED3C" w14:textId="77777777" w:rsidR="0021653B" w:rsidRDefault="0021653B" w:rsidP="003B6565">
            <w:pPr>
              <w:jc w:val="center"/>
            </w:pPr>
            <w:r>
              <w:rPr>
                <w:rFonts w:ascii="Calibri" w:eastAsia="Calibri" w:hAnsi="Calibri" w:cs="Calibri"/>
                <w:color w:val="000000"/>
                <w:sz w:val="19"/>
                <w:szCs w:val="19"/>
              </w:rPr>
              <w:t>0·23***</w:t>
            </w:r>
          </w:p>
        </w:tc>
      </w:tr>
      <w:tr w:rsidR="0021653B" w14:paraId="7100FB90" w14:textId="77777777" w:rsidTr="003B6565">
        <w:tc>
          <w:tcPr>
            <w:tcW w:w="2400" w:type="dxa"/>
            <w:tcBorders>
              <w:top w:val="single" w:sz="4" w:space="0" w:color="808080"/>
              <w:left w:val="single" w:sz="4" w:space="0" w:color="808080"/>
              <w:bottom w:val="single" w:sz="4" w:space="0" w:color="808080"/>
              <w:right w:val="single" w:sz="4" w:space="0" w:color="808080"/>
            </w:tcBorders>
            <w:shd w:val="clear" w:color="auto" w:fill="F2F2F2"/>
            <w:tcMar>
              <w:top w:w="60" w:type="dxa"/>
              <w:left w:w="100" w:type="dxa"/>
              <w:bottom w:w="60" w:type="dxa"/>
              <w:right w:w="100" w:type="dxa"/>
            </w:tcMar>
          </w:tcPr>
          <w:p w14:paraId="79FD4986" w14:textId="77777777" w:rsidR="0021653B" w:rsidRDefault="0021653B" w:rsidP="003B6565">
            <w:r>
              <w:rPr>
                <w:rFonts w:ascii="Calibri" w:eastAsia="Calibri" w:hAnsi="Calibri" w:cs="Calibri"/>
                <w:b/>
                <w:bCs/>
                <w:color w:val="000000"/>
                <w:sz w:val="19"/>
                <w:szCs w:val="19"/>
              </w:rPr>
              <w:t>Self-Efficacy (SE)</w:t>
            </w: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4FA9E62"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D9ABD17"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454EAA1"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8BA0312"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314A88C" w14:textId="77777777" w:rsidR="0021653B" w:rsidRDefault="0021653B" w:rsidP="003B6565">
            <w:pPr>
              <w:jc w:val="center"/>
            </w:pPr>
          </w:p>
        </w:tc>
        <w:tc>
          <w:tcPr>
            <w:tcW w:w="1133" w:type="dxa"/>
            <w:tcBorders>
              <w:top w:val="single" w:sz="4" w:space="0" w:color="808080"/>
              <w:left w:val="single" w:sz="4" w:space="0" w:color="808080"/>
              <w:bottom w:val="single" w:sz="4" w:space="0" w:color="808080"/>
              <w:right w:val="single" w:sz="4" w:space="0" w:color="808080"/>
            </w:tcBorders>
            <w:shd w:val="clear" w:color="auto" w:fill="E8EEF7"/>
            <w:tcMar>
              <w:top w:w="60" w:type="dxa"/>
              <w:left w:w="100" w:type="dxa"/>
              <w:bottom w:w="60" w:type="dxa"/>
              <w:right w:w="100" w:type="dxa"/>
            </w:tcMar>
          </w:tcPr>
          <w:p w14:paraId="7A92E8FC" w14:textId="77777777" w:rsidR="0021653B" w:rsidRDefault="0021653B" w:rsidP="003B6565">
            <w:pPr>
              <w:jc w:val="center"/>
            </w:pPr>
            <w:r>
              <w:rPr>
                <w:rFonts w:ascii="Calibri" w:eastAsia="Calibri" w:hAnsi="Calibri" w:cs="Calibri"/>
                <w:color w:val="000000"/>
                <w:sz w:val="19"/>
                <w:szCs w:val="19"/>
              </w:rPr>
              <w:t>1·00</w:t>
            </w:r>
          </w:p>
        </w:tc>
      </w:tr>
    </w:tbl>
    <w:p w14:paraId="4DBFB26E" w14:textId="77777777" w:rsidR="0021653B" w:rsidRDefault="0021653B" w:rsidP="0021653B">
      <w:pPr>
        <w:spacing w:before="80" w:after="80" w:line="260" w:lineRule="auto"/>
      </w:pPr>
      <w:r>
        <w:rPr>
          <w:rFonts w:ascii="Calibri" w:eastAsia="Calibri" w:hAnsi="Calibri" w:cs="Calibri"/>
          <w:i/>
          <w:iCs/>
          <w:sz w:val="19"/>
          <w:szCs w:val="19"/>
        </w:rPr>
        <w:t>Spearman's ρ, two-tailed. *** p &lt; 0·001. Two pairs were not statistically significant: PSV × PBR (ρ = 0·01, p = 0·771) and PSV × SE (ρ = 0·06, p = 0·241). All other pairwise correlations were significant at p &lt; 0·001. The strongest correlation (PSP × PBF, ρ = 0·72) indicates substantial conceptual overlap between Perceived Susceptibility and Perceived Benefits in this sample; however, all multivariable variance inflation factors remained &lt; 2·4 (well below the conventional threshold of 5), supporting joint entry of the six constructs in the regression and mediation analyses.</w:t>
      </w:r>
    </w:p>
    <w:p w14:paraId="4E2D0E30" w14:textId="77777777" w:rsidR="0021653B" w:rsidRDefault="0021653B" w:rsidP="0021653B">
      <w:pPr>
        <w:spacing w:before="80" w:after="80" w:line="260" w:lineRule="auto"/>
      </w:pPr>
      <w:r>
        <w:rPr>
          <w:rFonts w:ascii="Calibri" w:eastAsia="Calibri" w:hAnsi="Calibri" w:cs="Calibri"/>
          <w:i/>
          <w:iCs/>
          <w:sz w:val="19"/>
          <w:szCs w:val="19"/>
        </w:rPr>
        <w:t>Construct codes: PSP = Perceived Susceptibility; PSV = Perceived Severity; PBF = Perceived Benefits; PBR = Perceived Barriers (reverse-coded); CA = Cues to Action; SE = Self-Efficacy. Diagonal cells set to 1·00. Only the upper triangle is shown to avoid redundant display of the symmetric matrix.</w:t>
      </w:r>
    </w:p>
    <w:p w14:paraId="31861451" w14:textId="77777777" w:rsidR="00DB2A25" w:rsidRDefault="00DB2A25" w:rsidP="0021653B"/>
    <w:p w14:paraId="7FC628D6" w14:textId="77777777" w:rsidR="00DB2A25" w:rsidRDefault="00DB2A25" w:rsidP="0021653B"/>
    <w:p w14:paraId="70198988" w14:textId="77777777" w:rsidR="00DB2A25" w:rsidRDefault="00DB2A25" w:rsidP="0021653B"/>
    <w:p w14:paraId="1EBE26E9" w14:textId="77777777" w:rsidR="00DB2A25" w:rsidRDefault="00DB2A25" w:rsidP="0021653B"/>
    <w:p w14:paraId="7FE77FE6" w14:textId="77777777" w:rsidR="00DB2A25" w:rsidRDefault="00DB2A25" w:rsidP="0021653B"/>
    <w:p w14:paraId="6F2290CA" w14:textId="77777777" w:rsidR="00DB2A25" w:rsidRDefault="00DB2A25" w:rsidP="0021653B"/>
    <w:p w14:paraId="1C19875A" w14:textId="77777777" w:rsidR="00DB2A25" w:rsidRDefault="00DB2A25" w:rsidP="0021653B"/>
    <w:p w14:paraId="1A6A45D0" w14:textId="77777777" w:rsidR="00DB2A25" w:rsidRDefault="00DB2A25" w:rsidP="0021653B"/>
    <w:p w14:paraId="7A05064A" w14:textId="77777777" w:rsidR="00DB2A25" w:rsidRDefault="00DB2A25" w:rsidP="0021653B"/>
    <w:p w14:paraId="2DCF3AE5" w14:textId="77777777" w:rsidR="00DB2A25" w:rsidRDefault="00DB2A25" w:rsidP="0021653B"/>
    <w:p w14:paraId="02134055" w14:textId="77777777" w:rsidR="00DB2A25" w:rsidRDefault="00DB2A25" w:rsidP="0021653B"/>
    <w:p w14:paraId="3797A7E3" w14:textId="77777777" w:rsidR="00DB2A25" w:rsidRDefault="00DB2A25" w:rsidP="0021653B"/>
    <w:p w14:paraId="50109359" w14:textId="77777777" w:rsidR="00DB2A25" w:rsidRDefault="00DB2A25" w:rsidP="0021653B"/>
    <w:p w14:paraId="26F18CAF" w14:textId="77777777" w:rsidR="00DB2A25" w:rsidRDefault="00DB2A25" w:rsidP="0021653B"/>
    <w:p w14:paraId="1BAED6C4" w14:textId="77777777" w:rsidR="00DB2A25" w:rsidRDefault="00DB2A25" w:rsidP="0021653B"/>
    <w:p w14:paraId="1D71D1BB" w14:textId="77777777" w:rsidR="00DB2A25" w:rsidRDefault="00DB2A25" w:rsidP="0021653B"/>
    <w:p w14:paraId="3287B313" w14:textId="77777777" w:rsidR="00DB2A25" w:rsidRDefault="00DB2A25" w:rsidP="0021653B"/>
    <w:p w14:paraId="1AEDA5F6" w14:textId="77777777" w:rsidR="00DB2A25" w:rsidRDefault="00DB2A25" w:rsidP="0021653B"/>
    <w:p w14:paraId="2A04A1D7" w14:textId="77777777" w:rsidR="00DB2A25" w:rsidRDefault="00DB2A25" w:rsidP="0021653B"/>
    <w:p w14:paraId="0EC175EC" w14:textId="77777777" w:rsidR="00DB2A25" w:rsidRDefault="00DB2A25" w:rsidP="0021653B"/>
    <w:p w14:paraId="2ED596C8" w14:textId="77777777" w:rsidR="00DB2A25" w:rsidRDefault="00DB2A25" w:rsidP="0021653B"/>
    <w:p w14:paraId="53064B66" w14:textId="77777777" w:rsidR="00DB2A25" w:rsidRDefault="00DB2A25" w:rsidP="0021653B"/>
    <w:p w14:paraId="3387729B" w14:textId="77777777" w:rsidR="00DB2A25" w:rsidRDefault="00DB2A25" w:rsidP="0021653B"/>
    <w:p w14:paraId="6E446305" w14:textId="77777777" w:rsidR="00DB2A25" w:rsidRDefault="00DB2A25" w:rsidP="0021653B"/>
    <w:p w14:paraId="5097B84B" w14:textId="77777777" w:rsidR="00DB2A25" w:rsidRDefault="00DB2A25" w:rsidP="0021653B"/>
    <w:p w14:paraId="6785EA4A" w14:textId="77777777" w:rsidR="00DB2A25" w:rsidRDefault="00DB2A25" w:rsidP="0021653B"/>
    <w:p w14:paraId="1779F8F2" w14:textId="77777777" w:rsidR="00DB2A25" w:rsidRDefault="00DB2A25" w:rsidP="0021653B"/>
    <w:p w14:paraId="3D500A25" w14:textId="77777777" w:rsidR="00DB2A25" w:rsidRDefault="00DB2A25" w:rsidP="0021653B"/>
    <w:p w14:paraId="42A20A0E" w14:textId="77777777" w:rsidR="00DB2A25" w:rsidRDefault="00DB2A25" w:rsidP="0021653B"/>
    <w:p w14:paraId="5D68820B" w14:textId="77777777" w:rsidR="00DB2A25" w:rsidRDefault="00DB2A25" w:rsidP="0021653B"/>
    <w:p w14:paraId="0D51BA5D" w14:textId="77777777" w:rsidR="00DB2A25" w:rsidRDefault="00DB2A25" w:rsidP="0021653B"/>
    <w:p w14:paraId="13673783" w14:textId="77777777" w:rsidR="00DB2A25" w:rsidRDefault="00DB2A25" w:rsidP="0021653B"/>
    <w:p w14:paraId="79C95921" w14:textId="77777777" w:rsidR="00FF5258" w:rsidRDefault="00FF5258" w:rsidP="00AF2C4E">
      <w:pPr>
        <w:spacing w:after="120"/>
      </w:pPr>
      <w:r>
        <w:rPr>
          <w:rFonts w:cs="Times New Roman"/>
          <w:b/>
          <w:bCs/>
          <w:sz w:val="22"/>
          <w:szCs w:val="22"/>
        </w:rPr>
        <w:t xml:space="preserve">Additional file 1: Table S4. </w:t>
      </w:r>
      <w:r>
        <w:rPr>
          <w:rFonts w:cs="Times New Roman"/>
          <w:b/>
          <w:bCs/>
        </w:rPr>
        <w:t>Reverse-direction sensitivity mediation with Benjamini–Hochberg adjustment: SBP → adherence (BMAS) → HBM construct (PROCESS Model 4; covariate-adjusted; analytic N = 444; 5000 bootstrap resamples).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97"/>
        <w:gridCol w:w="837"/>
        <w:gridCol w:w="904"/>
        <w:gridCol w:w="920"/>
        <w:gridCol w:w="931"/>
        <w:gridCol w:w="574"/>
        <w:gridCol w:w="836"/>
        <w:gridCol w:w="849"/>
        <w:gridCol w:w="427"/>
        <w:gridCol w:w="885"/>
      </w:tblGrid>
      <w:tr w:rsidR="00FF5258" w14:paraId="56C0DC56" w14:textId="77777777" w:rsidTr="005B6FA3">
        <w:trPr>
          <w:tblHeader/>
        </w:trPr>
        <w:tc>
          <w:tcPr>
            <w:tcW w:w="3577" w:type="pct"/>
            <w:gridSpan w:val="5"/>
            <w:tcBorders>
              <w:top w:val="single" w:sz="8" w:space="0" w:color="000000"/>
              <w:left w:val="none" w:sz="0" w:space="0" w:color="FFFFFF"/>
              <w:bottom w:val="none" w:sz="0" w:space="0" w:color="FFFFFF"/>
              <w:right w:val="none" w:sz="0" w:space="0" w:color="FFFFFF"/>
            </w:tcBorders>
            <w:shd w:val="clear" w:color="auto" w:fill="D9E1F2"/>
            <w:tcMar>
              <w:top w:w="80" w:type="dxa"/>
              <w:left w:w="100" w:type="dxa"/>
              <w:bottom w:w="80" w:type="dxa"/>
              <w:right w:w="100" w:type="dxa"/>
            </w:tcMar>
          </w:tcPr>
          <w:p w14:paraId="3C6D3E33" w14:textId="77777777" w:rsidR="00FF5258" w:rsidRDefault="00FF5258" w:rsidP="003B6565">
            <w:pPr>
              <w:jc w:val="center"/>
            </w:pPr>
            <w:r>
              <w:rPr>
                <w:rFonts w:cs="Times New Roman"/>
                <w:b/>
                <w:bCs/>
                <w:sz w:val="16"/>
                <w:szCs w:val="16"/>
              </w:rPr>
              <w:t>Reverse-direction mediation (PROCESS Model 4; 5000 bootstrap resamples; N = 444)</w:t>
            </w:r>
          </w:p>
        </w:tc>
        <w:tc>
          <w:tcPr>
            <w:tcW w:w="1423" w:type="pct"/>
            <w:gridSpan w:val="5"/>
            <w:tcBorders>
              <w:top w:val="single" w:sz="8" w:space="0" w:color="000000"/>
              <w:left w:val="none" w:sz="0" w:space="0" w:color="FFFFFF"/>
              <w:bottom w:val="none" w:sz="0" w:space="0" w:color="FFFFFF"/>
              <w:right w:val="none" w:sz="0" w:space="0" w:color="FFFFFF"/>
            </w:tcBorders>
            <w:shd w:val="clear" w:color="auto" w:fill="E2EFDA"/>
            <w:tcMar>
              <w:top w:w="80" w:type="dxa"/>
              <w:left w:w="100" w:type="dxa"/>
              <w:bottom w:w="80" w:type="dxa"/>
              <w:right w:w="100" w:type="dxa"/>
            </w:tcMar>
          </w:tcPr>
          <w:p w14:paraId="45F80411" w14:textId="77777777" w:rsidR="00FF5258" w:rsidRDefault="00FF5258" w:rsidP="003B6565">
            <w:pPr>
              <w:jc w:val="center"/>
            </w:pPr>
            <w:r>
              <w:rPr>
                <w:rFonts w:cs="Times New Roman"/>
                <w:b/>
                <w:bCs/>
                <w:sz w:val="16"/>
                <w:szCs w:val="16"/>
              </w:rPr>
              <w:t>Benjamini–Hochberg sensitivity (α = 0·05; m = 6 tests)</w:t>
            </w:r>
          </w:p>
        </w:tc>
      </w:tr>
      <w:tr w:rsidR="00FF5258" w14:paraId="480FAAD3" w14:textId="77777777" w:rsidTr="005B6FA3">
        <w:tc>
          <w:tcPr>
            <w:tcW w:w="1271" w:type="pct"/>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3FD1B91E" w14:textId="77777777" w:rsidR="00FF5258" w:rsidRDefault="00FF5258" w:rsidP="003B6565">
            <w:pPr>
              <w:jc w:val="center"/>
            </w:pPr>
            <w:r>
              <w:rPr>
                <w:rFonts w:cs="Times New Roman"/>
                <w:b/>
                <w:bCs/>
                <w:sz w:val="16"/>
                <w:szCs w:val="16"/>
              </w:rPr>
              <w:t>Y outcome (HBM construct)</w:t>
            </w:r>
          </w:p>
        </w:tc>
        <w:tc>
          <w:tcPr>
            <w:tcW w:w="494" w:type="pct"/>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6BB7809F" w14:textId="77777777" w:rsidR="00FF5258" w:rsidRDefault="00FF5258" w:rsidP="003B6565">
            <w:pPr>
              <w:jc w:val="center"/>
            </w:pPr>
            <w:r>
              <w:rPr>
                <w:rFonts w:cs="Times New Roman"/>
                <w:b/>
                <w:bCs/>
                <w:sz w:val="16"/>
                <w:szCs w:val="16"/>
              </w:rPr>
              <w:t>Path a (SBP → BMAS) B [95% CI]</w:t>
            </w:r>
          </w:p>
        </w:tc>
        <w:tc>
          <w:tcPr>
            <w:tcW w:w="630" w:type="pct"/>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79CE53F6" w14:textId="77777777" w:rsidR="00FF5258" w:rsidRDefault="00FF5258" w:rsidP="003B6565">
            <w:pPr>
              <w:jc w:val="center"/>
            </w:pPr>
            <w:r>
              <w:rPr>
                <w:rFonts w:cs="Times New Roman"/>
                <w:b/>
                <w:bCs/>
                <w:sz w:val="16"/>
                <w:szCs w:val="16"/>
              </w:rPr>
              <w:t>Path b (BMAS → Y) B [95% CI]</w:t>
            </w:r>
          </w:p>
        </w:tc>
        <w:tc>
          <w:tcPr>
            <w:tcW w:w="588" w:type="pct"/>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7B77FC79" w14:textId="77777777" w:rsidR="00FF5258" w:rsidRDefault="00FF5258" w:rsidP="003B6565">
            <w:pPr>
              <w:jc w:val="center"/>
            </w:pPr>
            <w:r>
              <w:rPr>
                <w:rFonts w:cs="Times New Roman"/>
                <w:b/>
                <w:bCs/>
                <w:sz w:val="16"/>
                <w:szCs w:val="16"/>
              </w:rPr>
              <w:t>Direct c′ (SBP → Y) B [95% CI]</w:t>
            </w:r>
          </w:p>
        </w:tc>
        <w:tc>
          <w:tcPr>
            <w:tcW w:w="594" w:type="pct"/>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451DB4C1" w14:textId="77777777" w:rsidR="00FF5258" w:rsidRDefault="00FF5258" w:rsidP="003B6565">
            <w:pPr>
              <w:jc w:val="center"/>
            </w:pPr>
            <w:r>
              <w:rPr>
                <w:rFonts w:cs="Times New Roman"/>
                <w:b/>
                <w:bCs/>
                <w:sz w:val="16"/>
                <w:szCs w:val="16"/>
              </w:rPr>
              <w:t>Indirect (a × b) B [95% CI]</w:t>
            </w:r>
          </w:p>
        </w:tc>
        <w:tc>
          <w:tcPr>
            <w:tcW w:w="212" w:type="pct"/>
            <w:tcBorders>
              <w:top w:val="none" w:sz="0" w:space="0" w:color="FFFFFF"/>
              <w:left w:val="none" w:sz="0" w:space="0" w:color="FFFFFF"/>
              <w:bottom w:val="single" w:sz="4" w:space="0" w:color="000000"/>
              <w:right w:val="none" w:sz="0" w:space="0" w:color="FFFFFF"/>
            </w:tcBorders>
            <w:shd w:val="clear" w:color="auto" w:fill="E2EFDA"/>
            <w:tcMar>
              <w:top w:w="80" w:type="dxa"/>
              <w:left w:w="100" w:type="dxa"/>
              <w:bottom w:w="80" w:type="dxa"/>
              <w:right w:w="100" w:type="dxa"/>
            </w:tcMar>
            <w:vAlign w:val="center"/>
          </w:tcPr>
          <w:p w14:paraId="1FAC2143" w14:textId="77777777" w:rsidR="00FF5258" w:rsidRDefault="00FF5258" w:rsidP="003B6565">
            <w:pPr>
              <w:jc w:val="center"/>
            </w:pPr>
            <w:r>
              <w:rPr>
                <w:rFonts w:cs="Times New Roman"/>
                <w:b/>
                <w:bCs/>
                <w:sz w:val="16"/>
                <w:szCs w:val="16"/>
              </w:rPr>
              <w:t>B-H Rank</w:t>
            </w:r>
          </w:p>
        </w:tc>
        <w:tc>
          <w:tcPr>
            <w:tcW w:w="340" w:type="pct"/>
            <w:tcBorders>
              <w:top w:val="none" w:sz="0" w:space="0" w:color="FFFFFF"/>
              <w:left w:val="none" w:sz="0" w:space="0" w:color="FFFFFF"/>
              <w:bottom w:val="single" w:sz="4" w:space="0" w:color="000000"/>
              <w:right w:val="none" w:sz="0" w:space="0" w:color="FFFFFF"/>
            </w:tcBorders>
            <w:shd w:val="clear" w:color="auto" w:fill="E2EFDA"/>
            <w:tcMar>
              <w:top w:w="80" w:type="dxa"/>
              <w:left w:w="100" w:type="dxa"/>
              <w:bottom w:w="80" w:type="dxa"/>
              <w:right w:w="100" w:type="dxa"/>
            </w:tcMar>
            <w:vAlign w:val="center"/>
          </w:tcPr>
          <w:p w14:paraId="2984D651" w14:textId="77777777" w:rsidR="00FF5258" w:rsidRDefault="00FF5258" w:rsidP="003B6565">
            <w:pPr>
              <w:jc w:val="center"/>
            </w:pPr>
            <w:r>
              <w:rPr>
                <w:rFonts w:cs="Times New Roman"/>
                <w:b/>
                <w:bCs/>
                <w:sz w:val="16"/>
                <w:szCs w:val="16"/>
              </w:rPr>
              <w:t>p (approx.)</w:t>
            </w:r>
          </w:p>
        </w:tc>
        <w:tc>
          <w:tcPr>
            <w:tcW w:w="341" w:type="pct"/>
            <w:tcBorders>
              <w:top w:val="none" w:sz="0" w:space="0" w:color="FFFFFF"/>
              <w:left w:val="none" w:sz="0" w:space="0" w:color="FFFFFF"/>
              <w:bottom w:val="single" w:sz="4" w:space="0" w:color="000000"/>
              <w:right w:val="none" w:sz="0" w:space="0" w:color="FFFFFF"/>
            </w:tcBorders>
            <w:shd w:val="clear" w:color="auto" w:fill="E2EFDA"/>
            <w:tcMar>
              <w:top w:w="80" w:type="dxa"/>
              <w:left w:w="100" w:type="dxa"/>
              <w:bottom w:w="80" w:type="dxa"/>
              <w:right w:w="100" w:type="dxa"/>
            </w:tcMar>
            <w:vAlign w:val="center"/>
          </w:tcPr>
          <w:p w14:paraId="681EA622" w14:textId="77777777" w:rsidR="00FF5258" w:rsidRDefault="00FF5258" w:rsidP="003B6565">
            <w:pPr>
              <w:jc w:val="center"/>
            </w:pPr>
            <w:r>
              <w:rPr>
                <w:rFonts w:cs="Times New Roman"/>
                <w:b/>
                <w:bCs/>
                <w:sz w:val="16"/>
                <w:szCs w:val="16"/>
              </w:rPr>
              <w:t>B-H threshold</w:t>
            </w:r>
          </w:p>
        </w:tc>
        <w:tc>
          <w:tcPr>
            <w:tcW w:w="207" w:type="pct"/>
            <w:tcBorders>
              <w:top w:val="none" w:sz="0" w:space="0" w:color="FFFFFF"/>
              <w:left w:val="none" w:sz="0" w:space="0" w:color="FFFFFF"/>
              <w:bottom w:val="single" w:sz="4" w:space="0" w:color="000000"/>
              <w:right w:val="none" w:sz="0" w:space="0" w:color="FFFFFF"/>
            </w:tcBorders>
            <w:shd w:val="clear" w:color="auto" w:fill="E2EFDA"/>
            <w:tcMar>
              <w:top w:w="80" w:type="dxa"/>
              <w:left w:w="100" w:type="dxa"/>
              <w:bottom w:w="80" w:type="dxa"/>
              <w:right w:w="100" w:type="dxa"/>
            </w:tcMar>
            <w:vAlign w:val="center"/>
          </w:tcPr>
          <w:p w14:paraId="7AD855D7" w14:textId="77777777" w:rsidR="00FF5258" w:rsidRDefault="00FF5258" w:rsidP="003B6565">
            <w:pPr>
              <w:jc w:val="center"/>
            </w:pPr>
            <w:r>
              <w:rPr>
                <w:rFonts w:cs="Times New Roman"/>
                <w:b/>
                <w:bCs/>
                <w:sz w:val="16"/>
                <w:szCs w:val="16"/>
              </w:rPr>
              <w:t>B-H sig.</w:t>
            </w:r>
          </w:p>
        </w:tc>
        <w:tc>
          <w:tcPr>
            <w:tcW w:w="323" w:type="pct"/>
            <w:tcBorders>
              <w:top w:val="none" w:sz="0" w:space="0" w:color="FFFFFF"/>
              <w:left w:val="none" w:sz="0" w:space="0" w:color="FFFFFF"/>
              <w:bottom w:val="single" w:sz="4" w:space="0" w:color="000000"/>
              <w:right w:val="none" w:sz="0" w:space="0" w:color="FFFFFF"/>
            </w:tcBorders>
            <w:shd w:val="clear" w:color="auto" w:fill="E2EFDA"/>
            <w:tcMar>
              <w:top w:w="80" w:type="dxa"/>
              <w:left w:w="100" w:type="dxa"/>
              <w:bottom w:w="80" w:type="dxa"/>
              <w:right w:w="100" w:type="dxa"/>
            </w:tcMar>
            <w:vAlign w:val="center"/>
          </w:tcPr>
          <w:p w14:paraId="58622419" w14:textId="77777777" w:rsidR="00FF5258" w:rsidRDefault="00FF5258" w:rsidP="003B6565">
            <w:pPr>
              <w:jc w:val="center"/>
            </w:pPr>
            <w:r>
              <w:rPr>
                <w:rFonts w:cs="Times New Roman"/>
                <w:b/>
                <w:bCs/>
                <w:sz w:val="16"/>
                <w:szCs w:val="16"/>
              </w:rPr>
              <w:t>CI excl. 0</w:t>
            </w:r>
          </w:p>
        </w:tc>
      </w:tr>
      <w:tr w:rsidR="00FF5258" w14:paraId="0F4045BD" w14:textId="77777777" w:rsidTr="005B6FA3">
        <w:tc>
          <w:tcPr>
            <w:tcW w:w="127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C192F08" w14:textId="77777777" w:rsidR="00FF5258" w:rsidRDefault="00FF5258" w:rsidP="003B6565">
            <w:r>
              <w:rPr>
                <w:rFonts w:cs="Times New Roman"/>
                <w:sz w:val="16"/>
                <w:szCs w:val="16"/>
              </w:rPr>
              <w:t>Perceived Susceptibility (PSP)</w:t>
            </w:r>
          </w:p>
        </w:tc>
        <w:tc>
          <w:tcPr>
            <w:tcW w:w="4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D2DF93C" w14:textId="77777777" w:rsidR="00FF5258" w:rsidRDefault="00FF5258" w:rsidP="003B6565">
            <w:pPr>
              <w:jc w:val="center"/>
            </w:pPr>
            <w:r>
              <w:rPr>
                <w:rFonts w:cs="Times New Roman"/>
                <w:sz w:val="16"/>
                <w:szCs w:val="16"/>
              </w:rPr>
              <w:t>−0·0238*</w:t>
            </w:r>
          </w:p>
          <w:p w14:paraId="37BF3688"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D9BE10A" w14:textId="77777777" w:rsidR="00FF5258" w:rsidRDefault="00FF5258" w:rsidP="003B6565">
            <w:pPr>
              <w:jc w:val="center"/>
            </w:pPr>
            <w:r>
              <w:rPr>
                <w:rFonts w:cs="Times New Roman"/>
                <w:sz w:val="16"/>
                <w:szCs w:val="16"/>
              </w:rPr>
              <w:t>0·0343***</w:t>
            </w:r>
          </w:p>
          <w:p w14:paraId="20150A1C" w14:textId="77777777" w:rsidR="00FF5258" w:rsidRDefault="00FF5258" w:rsidP="003B6565">
            <w:pPr>
              <w:jc w:val="center"/>
            </w:pPr>
            <w:r>
              <w:rPr>
                <w:rFonts w:cs="Times New Roman"/>
                <w:sz w:val="16"/>
                <w:szCs w:val="16"/>
              </w:rPr>
              <w:t>[0·0263, 0·0422]</w:t>
            </w:r>
          </w:p>
        </w:tc>
        <w:tc>
          <w:tcPr>
            <w:tcW w:w="588"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231A6F7" w14:textId="77777777" w:rsidR="00FF5258" w:rsidRDefault="00FF5258" w:rsidP="003B6565">
            <w:pPr>
              <w:jc w:val="center"/>
            </w:pPr>
            <w:r>
              <w:rPr>
                <w:rFonts w:cs="Times New Roman"/>
                <w:sz w:val="16"/>
                <w:szCs w:val="16"/>
              </w:rPr>
              <w:t>0·0002</w:t>
            </w:r>
          </w:p>
          <w:p w14:paraId="25DF46EC" w14:textId="77777777" w:rsidR="00FF5258" w:rsidRDefault="00FF5258" w:rsidP="003B6565">
            <w:pPr>
              <w:jc w:val="center"/>
            </w:pPr>
            <w:r>
              <w:rPr>
                <w:rFonts w:cs="Times New Roman"/>
                <w:sz w:val="16"/>
                <w:szCs w:val="16"/>
              </w:rPr>
              <w:t>[−0·0017, 0·0021]</w:t>
            </w:r>
          </w:p>
        </w:tc>
        <w:tc>
          <w:tcPr>
            <w:tcW w:w="5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1B08283" w14:textId="77777777" w:rsidR="00FF5258" w:rsidRDefault="00FF5258" w:rsidP="003B6565">
            <w:pPr>
              <w:jc w:val="center"/>
            </w:pPr>
            <w:r>
              <w:rPr>
                <w:rFonts w:cs="Times New Roman"/>
                <w:sz w:val="16"/>
                <w:szCs w:val="16"/>
              </w:rPr>
              <w:t>−0·0008*</w:t>
            </w:r>
          </w:p>
          <w:p w14:paraId="6B8B8699" w14:textId="77777777" w:rsidR="00FF5258" w:rsidRDefault="00FF5258" w:rsidP="003B6565">
            <w:pPr>
              <w:jc w:val="center"/>
            </w:pPr>
            <w:r>
              <w:rPr>
                <w:rFonts w:cs="Times New Roman"/>
                <w:sz w:val="16"/>
                <w:szCs w:val="16"/>
              </w:rPr>
              <w:t>[−0·0016, −0·0001]</w:t>
            </w:r>
          </w:p>
        </w:tc>
        <w:tc>
          <w:tcPr>
            <w:tcW w:w="212"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2B77F76" w14:textId="77777777" w:rsidR="00FF5258" w:rsidRDefault="00FF5258" w:rsidP="003B6565">
            <w:pPr>
              <w:jc w:val="center"/>
            </w:pPr>
            <w:r>
              <w:rPr>
                <w:rFonts w:cs="Times New Roman"/>
                <w:sz w:val="16"/>
                <w:szCs w:val="16"/>
              </w:rPr>
              <w:t>4</w:t>
            </w:r>
          </w:p>
        </w:tc>
        <w:tc>
          <w:tcPr>
            <w:tcW w:w="34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4A1C795" w14:textId="77777777" w:rsidR="00FF5258" w:rsidRDefault="00FF5258" w:rsidP="003B6565">
            <w:pPr>
              <w:jc w:val="center"/>
            </w:pPr>
            <w:r>
              <w:rPr>
                <w:rFonts w:cs="Times New Roman"/>
                <w:sz w:val="16"/>
                <w:szCs w:val="16"/>
              </w:rPr>
              <w:t>0·037</w:t>
            </w:r>
          </w:p>
        </w:tc>
        <w:tc>
          <w:tcPr>
            <w:tcW w:w="34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D726051" w14:textId="77777777" w:rsidR="00FF5258" w:rsidRDefault="00FF5258" w:rsidP="003B6565">
            <w:pPr>
              <w:jc w:val="center"/>
            </w:pPr>
            <w:r>
              <w:rPr>
                <w:rFonts w:cs="Times New Roman"/>
                <w:sz w:val="16"/>
                <w:szCs w:val="16"/>
              </w:rPr>
              <w:t>0·033</w:t>
            </w:r>
          </w:p>
        </w:tc>
        <w:tc>
          <w:tcPr>
            <w:tcW w:w="207"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7E5DE50"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88E8990" w14:textId="77777777" w:rsidR="00FF5258" w:rsidRDefault="00FF5258" w:rsidP="003B6565">
            <w:pPr>
              <w:jc w:val="center"/>
            </w:pPr>
            <w:r>
              <w:rPr>
                <w:rFonts w:cs="Times New Roman"/>
                <w:sz w:val="16"/>
                <w:szCs w:val="16"/>
              </w:rPr>
              <w:t>Yes</w:t>
            </w:r>
          </w:p>
        </w:tc>
      </w:tr>
      <w:tr w:rsidR="00FF5258" w14:paraId="57ABE58B" w14:textId="77777777" w:rsidTr="005B6FA3">
        <w:tc>
          <w:tcPr>
            <w:tcW w:w="127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FC010D8" w14:textId="77777777" w:rsidR="00FF5258" w:rsidRDefault="00FF5258" w:rsidP="003B6565">
            <w:r>
              <w:rPr>
                <w:rFonts w:cs="Times New Roman"/>
                <w:sz w:val="16"/>
                <w:szCs w:val="16"/>
              </w:rPr>
              <w:t>Perceived Severity (PSV)</w:t>
            </w:r>
          </w:p>
        </w:tc>
        <w:tc>
          <w:tcPr>
            <w:tcW w:w="4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652F63F" w14:textId="77777777" w:rsidR="00FF5258" w:rsidRDefault="00FF5258" w:rsidP="003B6565">
            <w:pPr>
              <w:jc w:val="center"/>
            </w:pPr>
            <w:r>
              <w:rPr>
                <w:rFonts w:cs="Times New Roman"/>
                <w:sz w:val="16"/>
                <w:szCs w:val="16"/>
              </w:rPr>
              <w:t>−0·0238*</w:t>
            </w:r>
          </w:p>
          <w:p w14:paraId="67BDCF89"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7CFB653" w14:textId="77777777" w:rsidR="00FF5258" w:rsidRDefault="00FF5258" w:rsidP="003B6565">
            <w:pPr>
              <w:jc w:val="center"/>
            </w:pPr>
            <w:r>
              <w:rPr>
                <w:rFonts w:cs="Times New Roman"/>
                <w:sz w:val="16"/>
                <w:szCs w:val="16"/>
              </w:rPr>
              <w:t>−0·0011</w:t>
            </w:r>
          </w:p>
          <w:p w14:paraId="76927C25" w14:textId="77777777" w:rsidR="00FF5258" w:rsidRDefault="00FF5258" w:rsidP="003B6565">
            <w:pPr>
              <w:jc w:val="center"/>
            </w:pPr>
            <w:r>
              <w:rPr>
                <w:rFonts w:cs="Times New Roman"/>
                <w:sz w:val="16"/>
                <w:szCs w:val="16"/>
              </w:rPr>
              <w:t>[−0·0059, 0·0036]</w:t>
            </w:r>
          </w:p>
        </w:tc>
        <w:tc>
          <w:tcPr>
            <w:tcW w:w="588"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CB18A27" w14:textId="77777777" w:rsidR="00FF5258" w:rsidRDefault="00FF5258" w:rsidP="003B6565">
            <w:pPr>
              <w:jc w:val="center"/>
            </w:pPr>
            <w:r>
              <w:rPr>
                <w:rFonts w:cs="Times New Roman"/>
                <w:sz w:val="16"/>
                <w:szCs w:val="16"/>
              </w:rPr>
              <w:t>−0·0002</w:t>
            </w:r>
          </w:p>
          <w:p w14:paraId="720DFDF7" w14:textId="77777777" w:rsidR="00FF5258" w:rsidRDefault="00FF5258" w:rsidP="003B6565">
            <w:pPr>
              <w:jc w:val="center"/>
            </w:pPr>
            <w:r>
              <w:rPr>
                <w:rFonts w:cs="Times New Roman"/>
                <w:sz w:val="16"/>
                <w:szCs w:val="16"/>
              </w:rPr>
              <w:t>[−0·0013, 0·0009]</w:t>
            </w:r>
          </w:p>
        </w:tc>
        <w:tc>
          <w:tcPr>
            <w:tcW w:w="5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DD4DA0E" w14:textId="77777777" w:rsidR="00FF5258" w:rsidRDefault="00FF5258" w:rsidP="003B6565">
            <w:pPr>
              <w:jc w:val="center"/>
            </w:pPr>
            <w:r>
              <w:rPr>
                <w:rFonts w:cs="Times New Roman"/>
                <w:sz w:val="16"/>
                <w:szCs w:val="16"/>
              </w:rPr>
              <w:t>0·0000</w:t>
            </w:r>
          </w:p>
          <w:p w14:paraId="09BDFF2A" w14:textId="77777777" w:rsidR="00FF5258" w:rsidRDefault="00FF5258" w:rsidP="003B6565">
            <w:pPr>
              <w:jc w:val="center"/>
            </w:pPr>
            <w:r>
              <w:rPr>
                <w:rFonts w:cs="Times New Roman"/>
                <w:sz w:val="16"/>
                <w:szCs w:val="16"/>
              </w:rPr>
              <w:t>[−0·0001, 0·0002]</w:t>
            </w:r>
          </w:p>
        </w:tc>
        <w:tc>
          <w:tcPr>
            <w:tcW w:w="212"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8F2AAF3" w14:textId="77777777" w:rsidR="00FF5258" w:rsidRDefault="00FF5258" w:rsidP="003B6565">
            <w:pPr>
              <w:jc w:val="center"/>
            </w:pPr>
            <w:r>
              <w:rPr>
                <w:rFonts w:cs="Times New Roman"/>
                <w:sz w:val="16"/>
                <w:szCs w:val="16"/>
              </w:rPr>
              <w:t>6</w:t>
            </w:r>
          </w:p>
        </w:tc>
        <w:tc>
          <w:tcPr>
            <w:tcW w:w="34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0950B0F" w14:textId="77777777" w:rsidR="00FF5258" w:rsidRDefault="00FF5258" w:rsidP="003B6565">
            <w:pPr>
              <w:jc w:val="center"/>
            </w:pPr>
            <w:r>
              <w:rPr>
                <w:rFonts w:cs="Times New Roman"/>
                <w:sz w:val="16"/>
                <w:szCs w:val="16"/>
              </w:rPr>
              <w:t>1·000</w:t>
            </w:r>
          </w:p>
        </w:tc>
        <w:tc>
          <w:tcPr>
            <w:tcW w:w="34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0D63609" w14:textId="77777777" w:rsidR="00FF5258" w:rsidRDefault="00FF5258" w:rsidP="003B6565">
            <w:pPr>
              <w:jc w:val="center"/>
            </w:pPr>
            <w:r>
              <w:rPr>
                <w:rFonts w:cs="Times New Roman"/>
                <w:sz w:val="16"/>
                <w:szCs w:val="16"/>
              </w:rPr>
              <w:t>0·050</w:t>
            </w:r>
          </w:p>
        </w:tc>
        <w:tc>
          <w:tcPr>
            <w:tcW w:w="207"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4E3CD36"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2447792" w14:textId="77777777" w:rsidR="00FF5258" w:rsidRDefault="00FF5258" w:rsidP="003B6565">
            <w:pPr>
              <w:jc w:val="center"/>
            </w:pPr>
            <w:r>
              <w:rPr>
                <w:rFonts w:cs="Times New Roman"/>
                <w:sz w:val="16"/>
                <w:szCs w:val="16"/>
              </w:rPr>
              <w:t>No</w:t>
            </w:r>
          </w:p>
        </w:tc>
      </w:tr>
      <w:tr w:rsidR="00FF5258" w14:paraId="04B4051E" w14:textId="77777777" w:rsidTr="005B6FA3">
        <w:tc>
          <w:tcPr>
            <w:tcW w:w="127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891E69A" w14:textId="77777777" w:rsidR="00FF5258" w:rsidRDefault="00FF5258" w:rsidP="003B6565">
            <w:r>
              <w:rPr>
                <w:rFonts w:cs="Times New Roman"/>
                <w:sz w:val="16"/>
                <w:szCs w:val="16"/>
              </w:rPr>
              <w:t>Perceived Benefits (PBF)</w:t>
            </w:r>
          </w:p>
        </w:tc>
        <w:tc>
          <w:tcPr>
            <w:tcW w:w="4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0488B5F" w14:textId="77777777" w:rsidR="00FF5258" w:rsidRDefault="00FF5258" w:rsidP="003B6565">
            <w:pPr>
              <w:jc w:val="center"/>
            </w:pPr>
            <w:r>
              <w:rPr>
                <w:rFonts w:cs="Times New Roman"/>
                <w:sz w:val="16"/>
                <w:szCs w:val="16"/>
              </w:rPr>
              <w:t>−0·0238*</w:t>
            </w:r>
          </w:p>
          <w:p w14:paraId="4A1784DE"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510BD3" w14:textId="77777777" w:rsidR="00FF5258" w:rsidRDefault="00FF5258" w:rsidP="003B6565">
            <w:pPr>
              <w:jc w:val="center"/>
            </w:pPr>
            <w:r>
              <w:rPr>
                <w:rFonts w:cs="Times New Roman"/>
                <w:sz w:val="16"/>
                <w:szCs w:val="16"/>
              </w:rPr>
              <w:t>0·0279***</w:t>
            </w:r>
          </w:p>
          <w:p w14:paraId="573F4297" w14:textId="77777777" w:rsidR="00FF5258" w:rsidRDefault="00FF5258" w:rsidP="003B6565">
            <w:pPr>
              <w:jc w:val="center"/>
            </w:pPr>
            <w:r>
              <w:rPr>
                <w:rFonts w:cs="Times New Roman"/>
                <w:sz w:val="16"/>
                <w:szCs w:val="16"/>
              </w:rPr>
              <w:t>[0·0214, 0·0344]</w:t>
            </w:r>
          </w:p>
        </w:tc>
        <w:tc>
          <w:tcPr>
            <w:tcW w:w="588"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0EA89C1" w14:textId="77777777" w:rsidR="00FF5258" w:rsidRDefault="00FF5258" w:rsidP="003B6565">
            <w:pPr>
              <w:jc w:val="center"/>
            </w:pPr>
            <w:r>
              <w:rPr>
                <w:rFonts w:cs="Times New Roman"/>
                <w:sz w:val="16"/>
                <w:szCs w:val="16"/>
              </w:rPr>
              <w:t>−0·0007</w:t>
            </w:r>
          </w:p>
          <w:p w14:paraId="30B37500" w14:textId="77777777" w:rsidR="00FF5258" w:rsidRDefault="00FF5258" w:rsidP="003B6565">
            <w:pPr>
              <w:jc w:val="center"/>
            </w:pPr>
            <w:r>
              <w:rPr>
                <w:rFonts w:cs="Times New Roman"/>
                <w:sz w:val="16"/>
                <w:szCs w:val="16"/>
              </w:rPr>
              <w:t>[−0·0022, 0·0008]</w:t>
            </w:r>
          </w:p>
        </w:tc>
        <w:tc>
          <w:tcPr>
            <w:tcW w:w="5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F9C4A34" w14:textId="77777777" w:rsidR="00FF5258" w:rsidRDefault="00FF5258" w:rsidP="003B6565">
            <w:pPr>
              <w:jc w:val="center"/>
            </w:pPr>
            <w:r>
              <w:rPr>
                <w:rFonts w:cs="Times New Roman"/>
                <w:sz w:val="16"/>
                <w:szCs w:val="16"/>
              </w:rPr>
              <w:t>−0·0007*</w:t>
            </w:r>
          </w:p>
          <w:p w14:paraId="59D7987D" w14:textId="77777777" w:rsidR="00FF5258" w:rsidRDefault="00FF5258" w:rsidP="003B6565">
            <w:pPr>
              <w:jc w:val="center"/>
            </w:pPr>
            <w:r>
              <w:rPr>
                <w:rFonts w:cs="Times New Roman"/>
                <w:sz w:val="16"/>
                <w:szCs w:val="16"/>
              </w:rPr>
              <w:t>[−0·0013, −0·0001]</w:t>
            </w:r>
          </w:p>
        </w:tc>
        <w:tc>
          <w:tcPr>
            <w:tcW w:w="212"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F01C6F5" w14:textId="77777777" w:rsidR="00FF5258" w:rsidRDefault="00FF5258" w:rsidP="003B6565">
            <w:pPr>
              <w:jc w:val="center"/>
            </w:pPr>
            <w:r>
              <w:rPr>
                <w:rFonts w:cs="Times New Roman"/>
                <w:sz w:val="16"/>
                <w:szCs w:val="16"/>
              </w:rPr>
              <w:t>1</w:t>
            </w:r>
          </w:p>
        </w:tc>
        <w:tc>
          <w:tcPr>
            <w:tcW w:w="34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23A6CC9" w14:textId="77777777" w:rsidR="00FF5258" w:rsidRDefault="00FF5258" w:rsidP="003B6565">
            <w:pPr>
              <w:jc w:val="center"/>
            </w:pPr>
            <w:r>
              <w:rPr>
                <w:rFonts w:cs="Times New Roman"/>
                <w:sz w:val="16"/>
                <w:szCs w:val="16"/>
              </w:rPr>
              <w:t>0·022</w:t>
            </w:r>
          </w:p>
        </w:tc>
        <w:tc>
          <w:tcPr>
            <w:tcW w:w="34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66C354F" w14:textId="77777777" w:rsidR="00FF5258" w:rsidRDefault="00FF5258" w:rsidP="003B6565">
            <w:pPr>
              <w:jc w:val="center"/>
            </w:pPr>
            <w:r>
              <w:rPr>
                <w:rFonts w:cs="Times New Roman"/>
                <w:sz w:val="16"/>
                <w:szCs w:val="16"/>
              </w:rPr>
              <w:t>0·008</w:t>
            </w:r>
          </w:p>
        </w:tc>
        <w:tc>
          <w:tcPr>
            <w:tcW w:w="207"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045ECD2"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9AF4F3" w14:textId="77777777" w:rsidR="00FF5258" w:rsidRDefault="00FF5258" w:rsidP="003B6565">
            <w:pPr>
              <w:jc w:val="center"/>
            </w:pPr>
            <w:r>
              <w:rPr>
                <w:rFonts w:cs="Times New Roman"/>
                <w:sz w:val="16"/>
                <w:szCs w:val="16"/>
              </w:rPr>
              <w:t>Yes</w:t>
            </w:r>
          </w:p>
        </w:tc>
      </w:tr>
      <w:tr w:rsidR="00FF5258" w14:paraId="3ABBF908" w14:textId="77777777" w:rsidTr="005B6FA3">
        <w:tc>
          <w:tcPr>
            <w:tcW w:w="127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9350686" w14:textId="77777777" w:rsidR="00FF5258" w:rsidRDefault="00FF5258" w:rsidP="003B6565">
            <w:r>
              <w:rPr>
                <w:rFonts w:cs="Times New Roman"/>
                <w:sz w:val="16"/>
                <w:szCs w:val="16"/>
              </w:rPr>
              <w:t>Perceived Barriers, rev. (PBR)</w:t>
            </w:r>
          </w:p>
        </w:tc>
        <w:tc>
          <w:tcPr>
            <w:tcW w:w="4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248061D" w14:textId="77777777" w:rsidR="00FF5258" w:rsidRDefault="00FF5258" w:rsidP="003B6565">
            <w:pPr>
              <w:jc w:val="center"/>
            </w:pPr>
            <w:r>
              <w:rPr>
                <w:rFonts w:cs="Times New Roman"/>
                <w:sz w:val="16"/>
                <w:szCs w:val="16"/>
              </w:rPr>
              <w:t>−0·0238*</w:t>
            </w:r>
          </w:p>
          <w:p w14:paraId="301F72A8"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17E74FE" w14:textId="77777777" w:rsidR="00FF5258" w:rsidRDefault="00FF5258" w:rsidP="003B6565">
            <w:pPr>
              <w:jc w:val="center"/>
            </w:pPr>
            <w:r>
              <w:rPr>
                <w:rFonts w:cs="Times New Roman"/>
                <w:sz w:val="16"/>
                <w:szCs w:val="16"/>
              </w:rPr>
              <w:t>0·0528***</w:t>
            </w:r>
          </w:p>
          <w:p w14:paraId="2B5B0592" w14:textId="77777777" w:rsidR="00FF5258" w:rsidRDefault="00FF5258" w:rsidP="003B6565">
            <w:pPr>
              <w:jc w:val="center"/>
            </w:pPr>
            <w:r>
              <w:rPr>
                <w:rFonts w:cs="Times New Roman"/>
                <w:sz w:val="16"/>
                <w:szCs w:val="16"/>
              </w:rPr>
              <w:t>[0·0460, 0·0596]</w:t>
            </w:r>
          </w:p>
        </w:tc>
        <w:tc>
          <w:tcPr>
            <w:tcW w:w="588"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DF18EF3" w14:textId="77777777" w:rsidR="00FF5258" w:rsidRDefault="00FF5258" w:rsidP="003B6565">
            <w:pPr>
              <w:jc w:val="center"/>
            </w:pPr>
            <w:r>
              <w:rPr>
                <w:rFonts w:cs="Times New Roman"/>
                <w:sz w:val="16"/>
                <w:szCs w:val="16"/>
              </w:rPr>
              <w:t>0·0013</w:t>
            </w:r>
          </w:p>
          <w:p w14:paraId="1705E31C" w14:textId="77777777" w:rsidR="00FF5258" w:rsidRDefault="00FF5258" w:rsidP="003B6565">
            <w:pPr>
              <w:jc w:val="center"/>
            </w:pPr>
            <w:r>
              <w:rPr>
                <w:rFonts w:cs="Times New Roman"/>
                <w:sz w:val="16"/>
                <w:szCs w:val="16"/>
              </w:rPr>
              <w:t>[−0·0003, 0·0029]</w:t>
            </w:r>
          </w:p>
        </w:tc>
        <w:tc>
          <w:tcPr>
            <w:tcW w:w="5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7E6730D" w14:textId="77777777" w:rsidR="00FF5258" w:rsidRDefault="00FF5258" w:rsidP="003B6565">
            <w:pPr>
              <w:jc w:val="center"/>
            </w:pPr>
            <w:r>
              <w:rPr>
                <w:rFonts w:cs="Times New Roman"/>
                <w:sz w:val="16"/>
                <w:szCs w:val="16"/>
              </w:rPr>
              <w:t>−0·0013*</w:t>
            </w:r>
          </w:p>
          <w:p w14:paraId="3ED8974F" w14:textId="77777777" w:rsidR="00FF5258" w:rsidRDefault="00FF5258" w:rsidP="003B6565">
            <w:pPr>
              <w:jc w:val="center"/>
            </w:pPr>
            <w:r>
              <w:rPr>
                <w:rFonts w:cs="Times New Roman"/>
                <w:sz w:val="16"/>
                <w:szCs w:val="16"/>
              </w:rPr>
              <w:t>[−0·0024, −0·0001]</w:t>
            </w:r>
          </w:p>
        </w:tc>
        <w:tc>
          <w:tcPr>
            <w:tcW w:w="212"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6318685" w14:textId="77777777" w:rsidR="00FF5258" w:rsidRDefault="00FF5258" w:rsidP="003B6565">
            <w:pPr>
              <w:jc w:val="center"/>
            </w:pPr>
            <w:r>
              <w:rPr>
                <w:rFonts w:cs="Times New Roman"/>
                <w:sz w:val="16"/>
                <w:szCs w:val="16"/>
              </w:rPr>
              <w:t>2</w:t>
            </w:r>
          </w:p>
        </w:tc>
        <w:tc>
          <w:tcPr>
            <w:tcW w:w="34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5026779" w14:textId="77777777" w:rsidR="00FF5258" w:rsidRDefault="00FF5258" w:rsidP="003B6565">
            <w:pPr>
              <w:jc w:val="center"/>
            </w:pPr>
            <w:r>
              <w:rPr>
                <w:rFonts w:cs="Times New Roman"/>
                <w:sz w:val="16"/>
                <w:szCs w:val="16"/>
              </w:rPr>
              <w:t>0·027</w:t>
            </w:r>
          </w:p>
        </w:tc>
        <w:tc>
          <w:tcPr>
            <w:tcW w:w="34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848478D" w14:textId="77777777" w:rsidR="00FF5258" w:rsidRDefault="00FF5258" w:rsidP="003B6565">
            <w:pPr>
              <w:jc w:val="center"/>
            </w:pPr>
            <w:r>
              <w:rPr>
                <w:rFonts w:cs="Times New Roman"/>
                <w:sz w:val="16"/>
                <w:szCs w:val="16"/>
              </w:rPr>
              <w:t>0·017</w:t>
            </w:r>
          </w:p>
        </w:tc>
        <w:tc>
          <w:tcPr>
            <w:tcW w:w="207"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7EDC7B6"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81362A4" w14:textId="77777777" w:rsidR="00FF5258" w:rsidRDefault="00FF5258" w:rsidP="003B6565">
            <w:pPr>
              <w:jc w:val="center"/>
            </w:pPr>
            <w:r>
              <w:rPr>
                <w:rFonts w:cs="Times New Roman"/>
                <w:sz w:val="16"/>
                <w:szCs w:val="16"/>
              </w:rPr>
              <w:t>Yes</w:t>
            </w:r>
          </w:p>
        </w:tc>
      </w:tr>
      <w:tr w:rsidR="00FF5258" w14:paraId="38071CF0" w14:textId="77777777" w:rsidTr="005B6FA3">
        <w:tc>
          <w:tcPr>
            <w:tcW w:w="127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84D7E5F" w14:textId="77777777" w:rsidR="00FF5258" w:rsidRDefault="00FF5258" w:rsidP="003B6565">
            <w:r>
              <w:rPr>
                <w:rFonts w:cs="Times New Roman"/>
                <w:sz w:val="16"/>
                <w:szCs w:val="16"/>
              </w:rPr>
              <w:t>Cues to Action (CA)</w:t>
            </w:r>
          </w:p>
        </w:tc>
        <w:tc>
          <w:tcPr>
            <w:tcW w:w="4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FF5F3E1" w14:textId="77777777" w:rsidR="00FF5258" w:rsidRDefault="00FF5258" w:rsidP="003B6565">
            <w:pPr>
              <w:jc w:val="center"/>
            </w:pPr>
            <w:r>
              <w:rPr>
                <w:rFonts w:cs="Times New Roman"/>
                <w:sz w:val="16"/>
                <w:szCs w:val="16"/>
              </w:rPr>
              <w:t>−0·0238*</w:t>
            </w:r>
          </w:p>
          <w:p w14:paraId="0999D1C3"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D10E334" w14:textId="77777777" w:rsidR="00FF5258" w:rsidRDefault="00FF5258" w:rsidP="003B6565">
            <w:pPr>
              <w:jc w:val="center"/>
            </w:pPr>
            <w:r>
              <w:rPr>
                <w:rFonts w:cs="Times New Roman"/>
                <w:sz w:val="16"/>
                <w:szCs w:val="16"/>
              </w:rPr>
              <w:t>0·0179***</w:t>
            </w:r>
          </w:p>
          <w:p w14:paraId="3BE93907" w14:textId="77777777" w:rsidR="00FF5258" w:rsidRDefault="00FF5258" w:rsidP="003B6565">
            <w:pPr>
              <w:jc w:val="center"/>
            </w:pPr>
            <w:r>
              <w:rPr>
                <w:rFonts w:cs="Times New Roman"/>
                <w:sz w:val="16"/>
                <w:szCs w:val="16"/>
              </w:rPr>
              <w:t>[0·0090, 0·0268]</w:t>
            </w:r>
          </w:p>
        </w:tc>
        <w:tc>
          <w:tcPr>
            <w:tcW w:w="588"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D3D9409" w14:textId="77777777" w:rsidR="00FF5258" w:rsidRDefault="00FF5258" w:rsidP="003B6565">
            <w:pPr>
              <w:jc w:val="center"/>
            </w:pPr>
            <w:r>
              <w:rPr>
                <w:rFonts w:cs="Times New Roman"/>
                <w:sz w:val="16"/>
                <w:szCs w:val="16"/>
              </w:rPr>
              <w:t>0·0003</w:t>
            </w:r>
          </w:p>
          <w:p w14:paraId="3E651CF3" w14:textId="77777777" w:rsidR="00FF5258" w:rsidRDefault="00FF5258" w:rsidP="003B6565">
            <w:pPr>
              <w:jc w:val="center"/>
            </w:pPr>
            <w:r>
              <w:rPr>
                <w:rFonts w:cs="Times New Roman"/>
                <w:sz w:val="16"/>
                <w:szCs w:val="16"/>
              </w:rPr>
              <w:t>[−0·0017, 0·0024]</w:t>
            </w:r>
          </w:p>
        </w:tc>
        <w:tc>
          <w:tcPr>
            <w:tcW w:w="594"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8145D89" w14:textId="77777777" w:rsidR="00FF5258" w:rsidRDefault="00FF5258" w:rsidP="003B6565">
            <w:pPr>
              <w:jc w:val="center"/>
            </w:pPr>
            <w:r>
              <w:rPr>
                <w:rFonts w:cs="Times New Roman"/>
                <w:sz w:val="16"/>
                <w:szCs w:val="16"/>
              </w:rPr>
              <w:t>−0·0004</w:t>
            </w:r>
          </w:p>
          <w:p w14:paraId="505520A4" w14:textId="77777777" w:rsidR="00FF5258" w:rsidRDefault="00FF5258" w:rsidP="003B6565">
            <w:pPr>
              <w:jc w:val="center"/>
            </w:pPr>
            <w:r>
              <w:rPr>
                <w:rFonts w:cs="Times New Roman"/>
                <w:sz w:val="16"/>
                <w:szCs w:val="16"/>
              </w:rPr>
              <w:t>[−0·0009, 0·0000]</w:t>
            </w:r>
          </w:p>
        </w:tc>
        <w:tc>
          <w:tcPr>
            <w:tcW w:w="212"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CD2258B" w14:textId="77777777" w:rsidR="00FF5258" w:rsidRDefault="00FF5258" w:rsidP="003B6565">
            <w:pPr>
              <w:jc w:val="center"/>
            </w:pPr>
            <w:r>
              <w:rPr>
                <w:rFonts w:cs="Times New Roman"/>
                <w:sz w:val="16"/>
                <w:szCs w:val="16"/>
              </w:rPr>
              <w:t>5</w:t>
            </w:r>
          </w:p>
        </w:tc>
        <w:tc>
          <w:tcPr>
            <w:tcW w:w="340"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4F729E6" w14:textId="77777777" w:rsidR="00FF5258" w:rsidRDefault="00FF5258" w:rsidP="003B6565">
            <w:pPr>
              <w:jc w:val="center"/>
            </w:pPr>
            <w:r>
              <w:rPr>
                <w:rFonts w:cs="Times New Roman"/>
                <w:sz w:val="16"/>
                <w:szCs w:val="16"/>
              </w:rPr>
              <w:t>0·082</w:t>
            </w:r>
          </w:p>
        </w:tc>
        <w:tc>
          <w:tcPr>
            <w:tcW w:w="341"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90F45AE" w14:textId="77777777" w:rsidR="00FF5258" w:rsidRDefault="00FF5258" w:rsidP="003B6565">
            <w:pPr>
              <w:jc w:val="center"/>
            </w:pPr>
            <w:r>
              <w:rPr>
                <w:rFonts w:cs="Times New Roman"/>
                <w:sz w:val="16"/>
                <w:szCs w:val="16"/>
              </w:rPr>
              <w:t>0·042</w:t>
            </w:r>
          </w:p>
        </w:tc>
        <w:tc>
          <w:tcPr>
            <w:tcW w:w="207"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9F0F7FB"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C6634DF" w14:textId="77777777" w:rsidR="00FF5258" w:rsidRDefault="00FF5258" w:rsidP="003B6565">
            <w:pPr>
              <w:jc w:val="center"/>
            </w:pPr>
            <w:r>
              <w:rPr>
                <w:rFonts w:cs="Times New Roman"/>
                <w:sz w:val="16"/>
                <w:szCs w:val="16"/>
              </w:rPr>
              <w:t>Borderline</w:t>
            </w:r>
          </w:p>
        </w:tc>
      </w:tr>
      <w:tr w:rsidR="00FF5258" w14:paraId="63329B94" w14:textId="77777777" w:rsidTr="005B6FA3">
        <w:tc>
          <w:tcPr>
            <w:tcW w:w="1271"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03EDF96F" w14:textId="77777777" w:rsidR="00FF5258" w:rsidRDefault="00FF5258" w:rsidP="003B6565">
            <w:r>
              <w:rPr>
                <w:rFonts w:cs="Times New Roman"/>
                <w:sz w:val="16"/>
                <w:szCs w:val="16"/>
              </w:rPr>
              <w:t>Self-Efficacy (SE)</w:t>
            </w:r>
          </w:p>
        </w:tc>
        <w:tc>
          <w:tcPr>
            <w:tcW w:w="494"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5B86CD6C" w14:textId="77777777" w:rsidR="00FF5258" w:rsidRDefault="00FF5258" w:rsidP="003B6565">
            <w:pPr>
              <w:jc w:val="center"/>
            </w:pPr>
            <w:r>
              <w:rPr>
                <w:rFonts w:cs="Times New Roman"/>
                <w:sz w:val="16"/>
                <w:szCs w:val="16"/>
              </w:rPr>
              <w:t>−0·0238*</w:t>
            </w:r>
          </w:p>
          <w:p w14:paraId="5D83879E" w14:textId="77777777" w:rsidR="00FF5258" w:rsidRDefault="00FF5258" w:rsidP="003B6565">
            <w:pPr>
              <w:jc w:val="center"/>
            </w:pPr>
            <w:r>
              <w:rPr>
                <w:rFonts w:cs="Times New Roman"/>
                <w:sz w:val="16"/>
                <w:szCs w:val="16"/>
              </w:rPr>
              <w:t>[−0·0457, −0·0018]</w:t>
            </w:r>
          </w:p>
        </w:tc>
        <w:tc>
          <w:tcPr>
            <w:tcW w:w="630"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19F69B02" w14:textId="77777777" w:rsidR="00FF5258" w:rsidRDefault="00FF5258" w:rsidP="003B6565">
            <w:pPr>
              <w:jc w:val="center"/>
            </w:pPr>
            <w:r>
              <w:rPr>
                <w:rFonts w:cs="Times New Roman"/>
                <w:sz w:val="16"/>
                <w:szCs w:val="16"/>
              </w:rPr>
              <w:t>0·0400***</w:t>
            </w:r>
          </w:p>
          <w:p w14:paraId="24A550B4" w14:textId="77777777" w:rsidR="00FF5258" w:rsidRDefault="00FF5258" w:rsidP="003B6565">
            <w:pPr>
              <w:jc w:val="center"/>
            </w:pPr>
            <w:r>
              <w:rPr>
                <w:rFonts w:cs="Times New Roman"/>
                <w:sz w:val="16"/>
                <w:szCs w:val="16"/>
              </w:rPr>
              <w:t>[0·0340, 0·0460]</w:t>
            </w:r>
          </w:p>
        </w:tc>
        <w:tc>
          <w:tcPr>
            <w:tcW w:w="588"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7515CCF9" w14:textId="77777777" w:rsidR="00FF5258" w:rsidRDefault="00FF5258" w:rsidP="003B6565">
            <w:pPr>
              <w:jc w:val="center"/>
            </w:pPr>
            <w:r>
              <w:rPr>
                <w:rFonts w:cs="Times New Roman"/>
                <w:sz w:val="16"/>
                <w:szCs w:val="16"/>
              </w:rPr>
              <w:t>−0·0014*</w:t>
            </w:r>
          </w:p>
          <w:p w14:paraId="60656683" w14:textId="77777777" w:rsidR="00FF5258" w:rsidRDefault="00FF5258" w:rsidP="003B6565">
            <w:pPr>
              <w:jc w:val="center"/>
            </w:pPr>
            <w:r>
              <w:rPr>
                <w:rFonts w:cs="Times New Roman"/>
                <w:sz w:val="16"/>
                <w:szCs w:val="16"/>
              </w:rPr>
              <w:t>[−0·0028, 0·0000]</w:t>
            </w:r>
          </w:p>
        </w:tc>
        <w:tc>
          <w:tcPr>
            <w:tcW w:w="594"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2D1AABBF" w14:textId="77777777" w:rsidR="00FF5258" w:rsidRDefault="00FF5258" w:rsidP="003B6565">
            <w:pPr>
              <w:jc w:val="center"/>
            </w:pPr>
            <w:r>
              <w:rPr>
                <w:rFonts w:cs="Times New Roman"/>
                <w:sz w:val="16"/>
                <w:szCs w:val="16"/>
              </w:rPr>
              <w:t>−0·0010*</w:t>
            </w:r>
          </w:p>
          <w:p w14:paraId="733B9766" w14:textId="77777777" w:rsidR="00FF5258" w:rsidRDefault="00FF5258" w:rsidP="003B6565">
            <w:pPr>
              <w:jc w:val="center"/>
            </w:pPr>
            <w:r>
              <w:rPr>
                <w:rFonts w:cs="Times New Roman"/>
                <w:sz w:val="16"/>
                <w:szCs w:val="16"/>
              </w:rPr>
              <w:t>[−0·0019, −0·0001]</w:t>
            </w:r>
          </w:p>
        </w:tc>
        <w:tc>
          <w:tcPr>
            <w:tcW w:w="212"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502C1C2A" w14:textId="77777777" w:rsidR="00FF5258" w:rsidRDefault="00FF5258" w:rsidP="003B6565">
            <w:pPr>
              <w:jc w:val="center"/>
            </w:pPr>
            <w:r>
              <w:rPr>
                <w:rFonts w:cs="Times New Roman"/>
                <w:sz w:val="16"/>
                <w:szCs w:val="16"/>
              </w:rPr>
              <w:t>3</w:t>
            </w:r>
          </w:p>
        </w:tc>
        <w:tc>
          <w:tcPr>
            <w:tcW w:w="340"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474157B1" w14:textId="77777777" w:rsidR="00FF5258" w:rsidRDefault="00FF5258" w:rsidP="003B6565">
            <w:pPr>
              <w:jc w:val="center"/>
            </w:pPr>
            <w:r>
              <w:rPr>
                <w:rFonts w:cs="Times New Roman"/>
                <w:sz w:val="16"/>
                <w:szCs w:val="16"/>
              </w:rPr>
              <w:t>0·029</w:t>
            </w:r>
          </w:p>
        </w:tc>
        <w:tc>
          <w:tcPr>
            <w:tcW w:w="341"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30CDF260" w14:textId="77777777" w:rsidR="00FF5258" w:rsidRDefault="00FF5258" w:rsidP="003B6565">
            <w:pPr>
              <w:jc w:val="center"/>
            </w:pPr>
            <w:r>
              <w:rPr>
                <w:rFonts w:cs="Times New Roman"/>
                <w:sz w:val="16"/>
                <w:szCs w:val="16"/>
              </w:rPr>
              <w:t>0·025</w:t>
            </w:r>
          </w:p>
        </w:tc>
        <w:tc>
          <w:tcPr>
            <w:tcW w:w="207"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67D814E1" w14:textId="77777777" w:rsidR="00FF5258" w:rsidRDefault="00FF5258" w:rsidP="003B6565">
            <w:pPr>
              <w:jc w:val="center"/>
            </w:pPr>
            <w:r>
              <w:rPr>
                <w:rFonts w:cs="Times New Roman"/>
                <w:sz w:val="16"/>
                <w:szCs w:val="16"/>
              </w:rPr>
              <w:t>No</w:t>
            </w:r>
          </w:p>
        </w:tc>
        <w:tc>
          <w:tcPr>
            <w:tcW w:w="323" w:type="pct"/>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67A5EAEE" w14:textId="77777777" w:rsidR="00FF5258" w:rsidRDefault="00FF5258" w:rsidP="003B6565">
            <w:pPr>
              <w:jc w:val="center"/>
            </w:pPr>
            <w:r>
              <w:rPr>
                <w:rFonts w:cs="Times New Roman"/>
                <w:sz w:val="16"/>
                <w:szCs w:val="16"/>
              </w:rPr>
              <w:t>Yes</w:t>
            </w:r>
          </w:p>
        </w:tc>
      </w:tr>
    </w:tbl>
    <w:p w14:paraId="278764EB" w14:textId="77777777" w:rsidR="00FF5258" w:rsidRDefault="00FF5258" w:rsidP="00FF5258">
      <w:pPr>
        <w:spacing w:before="160"/>
      </w:pPr>
    </w:p>
    <w:p w14:paraId="10375148" w14:textId="77777777" w:rsidR="00FF5258" w:rsidRDefault="00FF5258" w:rsidP="00FF5258">
      <w:pPr>
        <w:spacing w:after="100"/>
      </w:pPr>
      <w:r>
        <w:rPr>
          <w:rFonts w:cs="Times New Roman"/>
          <w:i/>
          <w:iCs/>
          <w:sz w:val="17"/>
          <w:szCs w:val="17"/>
        </w:rPr>
        <w:t>B values are unstandardised regression coefficients; 95% bootstrap CIs in brackets. Path a (X → M) is identical across all six models: B = −0·0238, p = 0·034, 95% CI [−0·0457, −0·0018]. * 95% CI excludes zero; *** p &lt; 0·001. All models adjusted for age, sex, socioeconomic status, BMI, hypertension duration, and diabetes.</w:t>
      </w:r>
    </w:p>
    <w:p w14:paraId="3535FCB1" w14:textId="77777777" w:rsidR="00FF5258" w:rsidRDefault="00FF5258" w:rsidP="00FF5258">
      <w:r>
        <w:rPr>
          <w:rFonts w:cs="Times New Roman"/>
          <w:i/>
          <w:iCs/>
          <w:sz w:val="17"/>
          <w:szCs w:val="17"/>
        </w:rPr>
        <w:t>B-H correction: approximate p-values derived as p = 2×(1−Φ(|B/BootSE|)), where BootSE estimated from bootstrap CI width ÷ 3·92. B-H threshold = (rank/6) × 0·05. No reverse indirect effect survives B-H correction. Although four of six bootstrap CIs technically exclude zero (PSP, PBF, PBR, SE), indirect effect magnitudes are approximately three orders of magnitude smaller than forward-direction estimates (reverse |B| range 0·0000–0·0013; forward |B| range 0·11–4·45 in Table 5), providing reassurance against reverse-causality bias.</w:t>
      </w:r>
    </w:p>
    <w:p w14:paraId="732BDB5A" w14:textId="77777777" w:rsidR="0021653B" w:rsidRDefault="0021653B" w:rsidP="0021653B">
      <w:r>
        <w:br w:type="page"/>
      </w:r>
    </w:p>
    <w:p w14:paraId="748B0FB7" w14:textId="77777777" w:rsidR="00AF2C4E" w:rsidRPr="00AF2C4E" w:rsidRDefault="00AF2C4E" w:rsidP="00AF2C4E">
      <w:pPr>
        <w:spacing w:after="120"/>
        <w:rPr>
          <w:rFonts w:cs="Times New Roman"/>
          <w:b/>
          <w:bCs/>
          <w:sz w:val="22"/>
          <w:szCs w:val="22"/>
        </w:rPr>
      </w:pPr>
      <w:r>
        <w:rPr>
          <w:rFonts w:cs="Times New Roman"/>
          <w:b/>
          <w:bCs/>
          <w:sz w:val="22"/>
          <w:szCs w:val="22"/>
        </w:rPr>
        <w:lastRenderedPageBreak/>
        <w:t>Additional file 1: Table S5. Qualitative Theme Generation Matrix Table</w:t>
      </w:r>
    </w:p>
    <w:p w14:paraId="15E6E1A2" w14:textId="77777777" w:rsidR="00AF2C4E" w:rsidRDefault="00AF2C4E" w:rsidP="00AF2C4E">
      <w:pPr>
        <w:spacing w:after="2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43"/>
        <w:gridCol w:w="1415"/>
        <w:gridCol w:w="1260"/>
        <w:gridCol w:w="1570"/>
        <w:gridCol w:w="1239"/>
        <w:gridCol w:w="1191"/>
        <w:gridCol w:w="932"/>
      </w:tblGrid>
      <w:tr w:rsidR="00AF2C4E" w14:paraId="443C44B9" w14:textId="77777777" w:rsidTr="003B6565">
        <w:trPr>
          <w:tblHeader/>
        </w:trPr>
        <w:tc>
          <w:tcPr>
            <w:tcW w:w="1025"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556ACAF5" w14:textId="77777777" w:rsidR="00AF2C4E" w:rsidRDefault="00AF2C4E" w:rsidP="003B6565">
            <w:pPr>
              <w:jc w:val="center"/>
            </w:pPr>
            <w:r>
              <w:rPr>
                <w:rFonts w:ascii="Arial" w:eastAsia="Arial" w:hAnsi="Arial" w:cs="Arial"/>
                <w:b/>
                <w:bCs/>
                <w:color w:val="FFFFFF"/>
                <w:sz w:val="18"/>
                <w:szCs w:val="18"/>
              </w:rPr>
              <w:t>Quotation (Verbatim)</w:t>
            </w:r>
          </w:p>
        </w:tc>
        <w:tc>
          <w:tcPr>
            <w:tcW w:w="783"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7CF9014D" w14:textId="77777777" w:rsidR="00AF2C4E" w:rsidRDefault="00AF2C4E" w:rsidP="003B6565">
            <w:pPr>
              <w:jc w:val="center"/>
            </w:pPr>
            <w:r>
              <w:rPr>
                <w:rFonts w:ascii="Arial" w:eastAsia="Arial" w:hAnsi="Arial" w:cs="Arial"/>
                <w:b/>
                <w:bCs/>
                <w:color w:val="FFFFFF"/>
                <w:sz w:val="18"/>
                <w:szCs w:val="18"/>
              </w:rPr>
              <w:t>Meaning Unit</w:t>
            </w:r>
          </w:p>
        </w:tc>
        <w:tc>
          <w:tcPr>
            <w:tcW w:w="662"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77B3E12D" w14:textId="77777777" w:rsidR="00AF2C4E" w:rsidRDefault="00AF2C4E" w:rsidP="003B6565">
            <w:pPr>
              <w:jc w:val="center"/>
            </w:pPr>
            <w:r>
              <w:rPr>
                <w:rFonts w:ascii="Arial" w:eastAsia="Arial" w:hAnsi="Arial" w:cs="Arial"/>
                <w:b/>
                <w:bCs/>
                <w:color w:val="FFFFFF"/>
                <w:sz w:val="18"/>
                <w:szCs w:val="18"/>
              </w:rPr>
              <w:t>Condensed Meaning Unit</w:t>
            </w:r>
          </w:p>
        </w:tc>
        <w:tc>
          <w:tcPr>
            <w:tcW w:w="747"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4AD28571" w14:textId="77777777" w:rsidR="00AF2C4E" w:rsidRDefault="00AF2C4E" w:rsidP="003B6565">
            <w:pPr>
              <w:jc w:val="center"/>
            </w:pPr>
            <w:r>
              <w:rPr>
                <w:rFonts w:ascii="Arial" w:eastAsia="Arial" w:hAnsi="Arial" w:cs="Arial"/>
                <w:b/>
                <w:bCs/>
                <w:color w:val="FFFFFF"/>
                <w:sz w:val="18"/>
                <w:szCs w:val="18"/>
              </w:rPr>
              <w:t>Code</w:t>
            </w:r>
          </w:p>
        </w:tc>
        <w:tc>
          <w:tcPr>
            <w:tcW w:w="652"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095610E7" w14:textId="77777777" w:rsidR="00AF2C4E" w:rsidRDefault="00AF2C4E" w:rsidP="003B6565">
            <w:pPr>
              <w:jc w:val="center"/>
            </w:pPr>
            <w:r>
              <w:rPr>
                <w:rFonts w:ascii="Arial" w:eastAsia="Arial" w:hAnsi="Arial" w:cs="Arial"/>
                <w:b/>
                <w:bCs/>
                <w:color w:val="FFFFFF"/>
                <w:sz w:val="18"/>
                <w:szCs w:val="18"/>
              </w:rPr>
              <w:t>Subcategory</w:t>
            </w:r>
          </w:p>
        </w:tc>
        <w:tc>
          <w:tcPr>
            <w:tcW w:w="632"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45D32105" w14:textId="77777777" w:rsidR="00AF2C4E" w:rsidRDefault="00AF2C4E" w:rsidP="003B6565">
            <w:pPr>
              <w:jc w:val="center"/>
            </w:pPr>
            <w:r>
              <w:rPr>
                <w:rFonts w:ascii="Arial" w:eastAsia="Arial" w:hAnsi="Arial" w:cs="Arial"/>
                <w:b/>
                <w:bCs/>
                <w:color w:val="FFFFFF"/>
                <w:sz w:val="18"/>
                <w:szCs w:val="18"/>
              </w:rPr>
              <w:t>Category</w:t>
            </w:r>
          </w:p>
        </w:tc>
        <w:tc>
          <w:tcPr>
            <w:tcW w:w="499" w:type="pct"/>
            <w:tcBorders>
              <w:top w:val="single" w:sz="4" w:space="0" w:color="2E4057"/>
              <w:left w:val="single" w:sz="4" w:space="0" w:color="2E4057"/>
              <w:bottom w:val="single" w:sz="4" w:space="0" w:color="2E4057"/>
              <w:right w:val="single" w:sz="4" w:space="0" w:color="2E4057"/>
            </w:tcBorders>
            <w:shd w:val="clear" w:color="auto" w:fill="2E4057"/>
            <w:tcMar>
              <w:top w:w="80" w:type="dxa"/>
              <w:left w:w="90" w:type="dxa"/>
              <w:bottom w:w="80" w:type="dxa"/>
              <w:right w:w="90" w:type="dxa"/>
            </w:tcMar>
            <w:vAlign w:val="center"/>
          </w:tcPr>
          <w:p w14:paraId="4FA69202" w14:textId="77777777" w:rsidR="00AF2C4E" w:rsidRDefault="00AF2C4E" w:rsidP="003B6565">
            <w:pPr>
              <w:jc w:val="center"/>
            </w:pPr>
            <w:r>
              <w:rPr>
                <w:rFonts w:ascii="Arial" w:eastAsia="Arial" w:hAnsi="Arial" w:cs="Arial"/>
                <w:b/>
                <w:bCs/>
                <w:color w:val="FFFFFF"/>
                <w:sz w:val="18"/>
                <w:szCs w:val="18"/>
              </w:rPr>
              <w:t>Main Theme</w:t>
            </w:r>
          </w:p>
        </w:tc>
      </w:tr>
      <w:tr w:rsidR="00AF2C4E" w14:paraId="4A1E004F" w14:textId="77777777" w:rsidTr="003B6565">
        <w:tc>
          <w:tcPr>
            <w:tcW w:w="5000" w:type="pct"/>
            <w:gridSpan w:val="7"/>
            <w:tcBorders>
              <w:top w:val="single" w:sz="4" w:space="0" w:color="2E4057"/>
              <w:left w:val="single" w:sz="4" w:space="0" w:color="2E4057"/>
              <w:bottom w:val="single" w:sz="4" w:space="0" w:color="2E4057"/>
              <w:right w:val="single" w:sz="4" w:space="0" w:color="2E4057"/>
            </w:tcBorders>
            <w:shd w:val="clear" w:color="auto" w:fill="1A6B8A"/>
            <w:tcMar>
              <w:top w:w="80" w:type="dxa"/>
              <w:left w:w="90" w:type="dxa"/>
              <w:bottom w:w="80" w:type="dxa"/>
              <w:right w:w="90" w:type="dxa"/>
            </w:tcMar>
          </w:tcPr>
          <w:p w14:paraId="5725398F" w14:textId="77777777" w:rsidR="00AF2C4E" w:rsidRDefault="00AF2C4E" w:rsidP="003B6565">
            <w:r>
              <w:rPr>
                <w:rFonts w:ascii="Arial" w:eastAsia="Arial" w:hAnsi="Arial" w:cs="Arial"/>
                <w:b/>
                <w:bCs/>
                <w:color w:val="FFFFFF"/>
                <w:sz w:val="18"/>
                <w:szCs w:val="18"/>
              </w:rPr>
              <w:t>Theme A: Health Risk Appraisal</w:t>
            </w:r>
          </w:p>
        </w:tc>
      </w:tr>
      <w:tr w:rsidR="00AF2C4E" w14:paraId="301A3755"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7BFEBCF9" w14:textId="77777777" w:rsidR="00AF2C4E" w:rsidRDefault="00AF2C4E" w:rsidP="003B6565">
            <w:r>
              <w:rPr>
                <w:rFonts w:ascii="Arial" w:eastAsia="Arial" w:hAnsi="Arial" w:cs="Arial"/>
                <w:i/>
                <w:iCs/>
                <w:color w:val="333333"/>
                <w:sz w:val="15"/>
                <w:szCs w:val="15"/>
              </w:rPr>
              <w:t>"After being told that the pressure is high, the older patients actually do not react much, but the younger patients display slightly more concern, wondering why the pressure became high at a young age." — KII_06</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6A49A55" w14:textId="77777777" w:rsidR="00AF2C4E" w:rsidRDefault="00AF2C4E" w:rsidP="003B6565">
            <w:r>
              <w:rPr>
                <w:rFonts w:ascii="Arial" w:eastAsia="Arial" w:hAnsi="Arial" w:cs="Arial"/>
                <w:sz w:val="16"/>
                <w:szCs w:val="16"/>
              </w:rPr>
              <w:t>Older patients accept the diagnosis calmly; younger patients are more surprised and concerned about having hypertension at a young age.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3C1B514" w14:textId="77777777" w:rsidR="00AF2C4E" w:rsidRDefault="00AF2C4E" w:rsidP="003B6565">
            <w:r>
              <w:rPr>
                <w:rFonts w:ascii="Arial" w:eastAsia="Arial" w:hAnsi="Arial" w:cs="Arial"/>
                <w:sz w:val="16"/>
                <w:szCs w:val="16"/>
              </w:rPr>
              <w:t>Age-differential emotional response to hypertension diagnosis.</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594C8007" w14:textId="77777777" w:rsidR="00AF2C4E" w:rsidRDefault="00AF2C4E" w:rsidP="003B6565">
            <w:r>
              <w:rPr>
                <w:rFonts w:ascii="Arial" w:eastAsia="Arial" w:hAnsi="Arial" w:cs="Arial"/>
                <w:b/>
                <w:bCs/>
                <w:sz w:val="16"/>
                <w:szCs w:val="16"/>
              </w:rPr>
              <w:t>Acceptance of susceptibility</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6D87C7C" w14:textId="77777777" w:rsidR="00AF2C4E" w:rsidRDefault="00AF2C4E" w:rsidP="003B6565">
            <w:r>
              <w:rPr>
                <w:rFonts w:ascii="Arial" w:eastAsia="Arial" w:hAnsi="Arial" w:cs="Arial"/>
                <w:sz w:val="16"/>
                <w:szCs w:val="16"/>
              </w:rPr>
              <w:t>Response to diagnosis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A2C8920" w14:textId="77777777" w:rsidR="00AF2C4E" w:rsidRDefault="00AF2C4E" w:rsidP="003B6565">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39954F91" w14:textId="77777777" w:rsidR="00AF2C4E" w:rsidRDefault="00AF2C4E" w:rsidP="003B6565">
            <w:r>
              <w:rPr>
                <w:rFonts w:ascii="Arial" w:eastAsia="Arial" w:hAnsi="Arial" w:cs="Arial"/>
                <w:b/>
                <w:bCs/>
                <w:sz w:val="16"/>
                <w:szCs w:val="16"/>
              </w:rPr>
              <w:t>Theme A: Health Risk Appraisal</w:t>
            </w:r>
          </w:p>
        </w:tc>
      </w:tr>
      <w:tr w:rsidR="00AF2C4E" w14:paraId="5C17E6E8"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78C9808E" w14:textId="77777777" w:rsidR="00AF2C4E" w:rsidRDefault="00AF2C4E" w:rsidP="003B6565">
            <w:r>
              <w:rPr>
                <w:rFonts w:ascii="Arial" w:eastAsia="Arial" w:hAnsi="Arial" w:cs="Arial"/>
                <w:i/>
                <w:iCs/>
                <w:color w:val="333333"/>
                <w:sz w:val="15"/>
                <w:szCs w:val="15"/>
              </w:rPr>
              <w:t>"My mother had it before me. So she suffered from high blood pressure. Many people, especially the elders, believe that if there is a hereditary disease, it runs in the family." — IDI_15</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555CF21" w14:textId="77777777" w:rsidR="00AF2C4E" w:rsidRDefault="00AF2C4E" w:rsidP="003B6565">
            <w:r>
              <w:rPr>
                <w:rFonts w:ascii="Arial" w:eastAsia="Arial" w:hAnsi="Arial" w:cs="Arial"/>
                <w:sz w:val="16"/>
                <w:szCs w:val="16"/>
              </w:rPr>
              <w:t>Informant links own hypertension to mother's history; community believes that hereditary diseases run in families.</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7F81575" w14:textId="77777777" w:rsidR="00AF2C4E" w:rsidRDefault="00AF2C4E" w:rsidP="003B6565">
            <w:r>
              <w:rPr>
                <w:rFonts w:ascii="Arial" w:eastAsia="Arial" w:hAnsi="Arial" w:cs="Arial"/>
                <w:sz w:val="16"/>
                <w:szCs w:val="16"/>
              </w:rPr>
              <w:t>Family history accepted as a marker of personal susceptibility.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735BF5A1" w14:textId="77777777" w:rsidR="00AF2C4E" w:rsidRDefault="00AF2C4E" w:rsidP="003B6565">
            <w:r>
              <w:rPr>
                <w:rFonts w:ascii="Arial" w:eastAsia="Arial" w:hAnsi="Arial" w:cs="Arial"/>
                <w:b/>
                <w:bCs/>
                <w:sz w:val="16"/>
                <w:szCs w:val="16"/>
              </w:rPr>
              <w:t xml:space="preserve">Belief in familial inheritance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9EB104F" w14:textId="77777777" w:rsidR="00AF2C4E" w:rsidRDefault="00AF2C4E" w:rsidP="003B6565">
            <w:r>
              <w:rPr>
                <w:rFonts w:ascii="Arial" w:eastAsia="Arial" w:hAnsi="Arial" w:cs="Arial"/>
                <w:sz w:val="16"/>
                <w:szCs w:val="16"/>
              </w:rPr>
              <w:t>Family history as risk marker</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9DD730D" w14:textId="77777777" w:rsidR="00AF2C4E" w:rsidRDefault="00AF2C4E" w:rsidP="003B6565">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7F939714" w14:textId="77777777" w:rsidR="00AF2C4E" w:rsidRDefault="00AF2C4E" w:rsidP="003B6565">
            <w:r>
              <w:rPr>
                <w:rFonts w:ascii="Arial" w:eastAsia="Arial" w:hAnsi="Arial" w:cs="Arial"/>
                <w:b/>
                <w:bCs/>
                <w:sz w:val="16"/>
                <w:szCs w:val="16"/>
              </w:rPr>
              <w:t>Theme A: Health Risk Appraisal</w:t>
            </w:r>
          </w:p>
        </w:tc>
      </w:tr>
      <w:tr w:rsidR="00AF2C4E" w14:paraId="0FD7918E"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1C0229E0" w14:textId="77777777" w:rsidR="00AF2C4E" w:rsidRDefault="00AF2C4E" w:rsidP="003B6565">
            <w:r>
              <w:rPr>
                <w:rFonts w:ascii="Arial" w:eastAsia="Arial" w:hAnsi="Arial" w:cs="Arial"/>
                <w:i/>
                <w:iCs/>
                <w:color w:val="333333"/>
                <w:sz w:val="15"/>
                <w:szCs w:val="15"/>
              </w:rPr>
              <w:t>"No, I do not believe that. I do not accept that my son or my daughter will have it because it happened to me. My father did not have it, my mother did not have it, but I did." — FGD_01_Participant_03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A0D36D1" w14:textId="77777777" w:rsidR="00AF2C4E" w:rsidRDefault="00AF2C4E" w:rsidP="003B6565">
            <w:r>
              <w:rPr>
                <w:rFonts w:ascii="Arial" w:eastAsia="Arial" w:hAnsi="Arial" w:cs="Arial"/>
                <w:sz w:val="16"/>
                <w:szCs w:val="16"/>
              </w:rPr>
              <w:t>Informant rejects that his own hypertension implies risk for his children, as his parents did not have the condition.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7FCAB7F" w14:textId="77777777" w:rsidR="00AF2C4E" w:rsidRDefault="00AF2C4E" w:rsidP="003B6565">
            <w:r>
              <w:rPr>
                <w:rFonts w:ascii="Arial" w:eastAsia="Arial" w:hAnsi="Arial" w:cs="Arial"/>
                <w:sz w:val="16"/>
                <w:szCs w:val="16"/>
              </w:rPr>
              <w:t>Hereditary risk belief not extended to own children.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034BEA20" w14:textId="77777777" w:rsidR="00AF2C4E" w:rsidRDefault="00AF2C4E" w:rsidP="003B6565">
            <w:r>
              <w:rPr>
                <w:rFonts w:ascii="Arial" w:eastAsia="Arial" w:hAnsi="Arial" w:cs="Arial"/>
                <w:b/>
                <w:bCs/>
                <w:sz w:val="16"/>
                <w:szCs w:val="16"/>
              </w:rPr>
              <w:t xml:space="preserve">Belief in familial inheritance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2618FF1" w14:textId="77777777" w:rsidR="00AF2C4E" w:rsidRDefault="00AF2C4E" w:rsidP="003B6565">
            <w:r>
              <w:rPr>
                <w:rFonts w:ascii="Arial" w:eastAsia="Arial" w:hAnsi="Arial" w:cs="Arial"/>
                <w:sz w:val="16"/>
                <w:szCs w:val="16"/>
              </w:rPr>
              <w:t>Family history as risk marker</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3DBBA83" w14:textId="77777777" w:rsidR="00AF2C4E" w:rsidRDefault="00AF2C4E" w:rsidP="003B6565">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5F8F19A4" w14:textId="77777777" w:rsidR="00AF2C4E" w:rsidRDefault="00AF2C4E" w:rsidP="003B6565">
            <w:r>
              <w:rPr>
                <w:rFonts w:ascii="Arial" w:eastAsia="Arial" w:hAnsi="Arial" w:cs="Arial"/>
                <w:b/>
                <w:bCs/>
                <w:sz w:val="16"/>
                <w:szCs w:val="16"/>
              </w:rPr>
              <w:t>Theme A: Health Risk Appraisal</w:t>
            </w:r>
          </w:p>
        </w:tc>
      </w:tr>
      <w:tr w:rsidR="00AF2C4E" w14:paraId="401E64E1"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5BF7BA6B" w14:textId="77777777" w:rsidR="00AF2C4E" w:rsidRDefault="00AF2C4E" w:rsidP="003B6565">
            <w:pPr>
              <w:rPr>
                <w:rFonts w:ascii="Arial" w:eastAsia="Arial" w:hAnsi="Arial" w:cs="Arial"/>
                <w:i/>
                <w:iCs/>
                <w:color w:val="333333"/>
                <w:sz w:val="15"/>
                <w:szCs w:val="15"/>
              </w:rPr>
            </w:pPr>
            <w:r>
              <w:rPr>
                <w:rFonts w:ascii="Arial" w:eastAsia="Arial" w:hAnsi="Arial" w:cs="Arial"/>
                <w:i/>
                <w:iCs/>
                <w:color w:val="333333"/>
                <w:sz w:val="15"/>
                <w:szCs w:val="15"/>
              </w:rPr>
              <w:t>"Eating doesn't alleviate hypertension; it increases on its own when it has to. I ate beef, and nothing happened. I always have the medicine with me." — IDI_13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9B77FCD" w14:textId="77777777" w:rsidR="00AF2C4E" w:rsidRDefault="00AF2C4E" w:rsidP="003B6565">
            <w:pPr>
              <w:rPr>
                <w:rFonts w:ascii="Arial" w:eastAsia="Arial" w:hAnsi="Arial" w:cs="Arial"/>
                <w:sz w:val="16"/>
                <w:szCs w:val="16"/>
              </w:rPr>
            </w:pPr>
            <w:r>
              <w:rPr>
                <w:rFonts w:ascii="Arial" w:eastAsia="Arial" w:hAnsi="Arial" w:cs="Arial"/>
                <w:sz w:val="16"/>
                <w:szCs w:val="16"/>
              </w:rPr>
              <w:t>Informant believes blood pressure rises regardless of diet; personal experience of eating beef without consequence reinforces this fatalistic view.</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FAEA8A7" w14:textId="77777777" w:rsidR="00AF2C4E" w:rsidRDefault="00AF2C4E" w:rsidP="003B6565">
            <w:pPr>
              <w:rPr>
                <w:rFonts w:ascii="Arial" w:eastAsia="Arial" w:hAnsi="Arial" w:cs="Arial"/>
                <w:sz w:val="16"/>
                <w:szCs w:val="16"/>
              </w:rPr>
            </w:pPr>
            <w:r>
              <w:rPr>
                <w:rFonts w:ascii="Arial" w:eastAsia="Arial" w:hAnsi="Arial" w:cs="Arial"/>
                <w:sz w:val="16"/>
                <w:szCs w:val="16"/>
              </w:rPr>
              <w:t>Fatalistic locus of control — hypertension seen as beyond personal dietary control.</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0A88C598"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Fatalistic health attribution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C11112A" w14:textId="77777777" w:rsidR="00AF2C4E" w:rsidRDefault="00AF2C4E" w:rsidP="003B6565">
            <w:pPr>
              <w:rPr>
                <w:rFonts w:ascii="Arial" w:eastAsia="Arial" w:hAnsi="Arial" w:cs="Arial"/>
                <w:sz w:val="16"/>
                <w:szCs w:val="16"/>
              </w:rPr>
            </w:pPr>
            <w:r>
              <w:rPr>
                <w:rFonts w:ascii="Arial" w:eastAsia="Arial" w:hAnsi="Arial" w:cs="Arial"/>
                <w:sz w:val="16"/>
                <w:szCs w:val="16"/>
              </w:rPr>
              <w:t>Causal beliefs about hypertension</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5CC53E4"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3ABB57A7"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Theme A: Health Risk Appraisal</w:t>
            </w:r>
          </w:p>
        </w:tc>
      </w:tr>
      <w:tr w:rsidR="00AF2C4E" w14:paraId="6A070A3C"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6910E2F4" w14:textId="77777777" w:rsidR="00AF2C4E" w:rsidRDefault="00AF2C4E" w:rsidP="003B6565">
            <w:r>
              <w:rPr>
                <w:rFonts w:ascii="Arial" w:eastAsia="Arial" w:hAnsi="Arial" w:cs="Arial"/>
                <w:i/>
                <w:iCs/>
                <w:color w:val="333333"/>
                <w:sz w:val="15"/>
                <w:szCs w:val="15"/>
              </w:rPr>
              <w:t>"High blood pressure is triggered by excessive stress. This overthinking can sometimes cause high blood pressure and even lead to a brain stroke; that's what I said." — FGD_01_P_04</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7DF94F7" w14:textId="77777777" w:rsidR="00AF2C4E" w:rsidRDefault="00AF2C4E" w:rsidP="003B6565">
            <w:r>
              <w:rPr>
                <w:rFonts w:ascii="Arial" w:eastAsia="Arial" w:hAnsi="Arial" w:cs="Arial"/>
                <w:sz w:val="16"/>
                <w:szCs w:val="16"/>
              </w:rPr>
              <w:t>Mental stress and overthinking are seen as direct causes of hypertension and subsequent stroke.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76297E7" w14:textId="77777777" w:rsidR="00AF2C4E" w:rsidRDefault="00AF2C4E" w:rsidP="003B6565">
            <w:r>
              <w:rPr>
                <w:rFonts w:ascii="Arial" w:eastAsia="Arial" w:hAnsi="Arial" w:cs="Arial"/>
                <w:sz w:val="16"/>
                <w:szCs w:val="16"/>
              </w:rPr>
              <w:t>Stress attributed as primary cause of hypertension.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4C6A6065" w14:textId="77777777" w:rsidR="00AF2C4E" w:rsidRDefault="00AF2C4E" w:rsidP="003B6565">
            <w:r>
              <w:rPr>
                <w:rFonts w:ascii="Arial" w:eastAsia="Arial" w:hAnsi="Arial" w:cs="Arial"/>
                <w:b/>
                <w:bCs/>
                <w:sz w:val="16"/>
                <w:szCs w:val="16"/>
              </w:rPr>
              <w:t xml:space="preserve">Stress as causal attribution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800D69D" w14:textId="77777777" w:rsidR="00AF2C4E" w:rsidRPr="008369A6" w:rsidRDefault="00AF2C4E" w:rsidP="003B6565">
            <w:r>
              <w:rPr>
                <w:rFonts w:ascii="Arial" w:eastAsia="Arial" w:hAnsi="Arial" w:cs="Arial"/>
                <w:sz w:val="16"/>
                <w:szCs w:val="16"/>
              </w:rPr>
              <w:t>Causal beliefs about hypertension</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336094C" w14:textId="77777777" w:rsidR="00AF2C4E" w:rsidRDefault="00AF2C4E" w:rsidP="003B6565">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0B0F6E4C" w14:textId="77777777" w:rsidR="00AF2C4E" w:rsidRDefault="00AF2C4E" w:rsidP="003B6565">
            <w:r>
              <w:rPr>
                <w:rFonts w:ascii="Arial" w:eastAsia="Arial" w:hAnsi="Arial" w:cs="Arial"/>
                <w:b/>
                <w:bCs/>
                <w:sz w:val="16"/>
                <w:szCs w:val="16"/>
              </w:rPr>
              <w:t>Theme A: Health Risk Appraisal</w:t>
            </w:r>
          </w:p>
        </w:tc>
      </w:tr>
      <w:tr w:rsidR="00AF2C4E" w14:paraId="286352D1"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2B209B94" w14:textId="77777777" w:rsidR="00AF2C4E" w:rsidRDefault="00AF2C4E" w:rsidP="003B6565">
            <w:r>
              <w:rPr>
                <w:rFonts w:ascii="Arial" w:eastAsia="Arial" w:hAnsi="Arial" w:cs="Arial"/>
                <w:i/>
                <w:iCs/>
                <w:color w:val="333333"/>
                <w:sz w:val="15"/>
                <w:szCs w:val="15"/>
              </w:rPr>
              <w:t xml:space="preserve">"Even though the doctor forbids it, we eat milk and also eat eggs. Doctor has forbidden it, but when I feel craving, </w:t>
            </w:r>
            <w:r>
              <w:rPr>
                <w:rFonts w:ascii="Arial" w:eastAsia="Arial" w:hAnsi="Arial" w:cs="Arial"/>
                <w:i/>
                <w:iCs/>
                <w:color w:val="333333"/>
                <w:sz w:val="15"/>
                <w:szCs w:val="15"/>
              </w:rPr>
              <w:lastRenderedPageBreak/>
              <w:t>I don't refrain." — FGD_02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CFD594E" w14:textId="77777777" w:rsidR="00AF2C4E" w:rsidRDefault="00AF2C4E" w:rsidP="003B6565">
            <w:r>
              <w:rPr>
                <w:rFonts w:ascii="Arial" w:eastAsia="Arial" w:hAnsi="Arial" w:cs="Arial"/>
                <w:sz w:val="16"/>
                <w:szCs w:val="16"/>
              </w:rPr>
              <w:lastRenderedPageBreak/>
              <w:t xml:space="preserve">Despite dietary advice, informant continues eating prohibited foods </w:t>
            </w:r>
            <w:r>
              <w:rPr>
                <w:rFonts w:ascii="Arial" w:eastAsia="Arial" w:hAnsi="Arial" w:cs="Arial"/>
                <w:sz w:val="16"/>
                <w:szCs w:val="16"/>
              </w:rPr>
              <w:lastRenderedPageBreak/>
              <w:t>when cravings arise.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E57C553" w14:textId="77777777" w:rsidR="00AF2C4E" w:rsidRDefault="00AF2C4E" w:rsidP="003B6565">
            <w:r>
              <w:rPr>
                <w:rFonts w:ascii="Arial" w:eastAsia="Arial" w:hAnsi="Arial" w:cs="Arial"/>
                <w:sz w:val="16"/>
                <w:szCs w:val="16"/>
              </w:rPr>
              <w:lastRenderedPageBreak/>
              <w:t xml:space="preserve">Dietary knowledge not consistently translated into </w:t>
            </w:r>
            <w:r>
              <w:rPr>
                <w:rFonts w:ascii="Arial" w:eastAsia="Arial" w:hAnsi="Arial" w:cs="Arial"/>
                <w:sz w:val="16"/>
                <w:szCs w:val="16"/>
              </w:rPr>
              <w:lastRenderedPageBreak/>
              <w:t>behaviour change.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4839DFA3" w14:textId="77777777" w:rsidR="00AF2C4E" w:rsidRDefault="00AF2C4E" w:rsidP="003B6565">
            <w:r>
              <w:rPr>
                <w:rFonts w:ascii="Arial" w:eastAsia="Arial" w:hAnsi="Arial" w:cs="Arial"/>
                <w:b/>
                <w:bCs/>
                <w:sz w:val="16"/>
                <w:szCs w:val="16"/>
              </w:rPr>
              <w:lastRenderedPageBreak/>
              <w:t>Inconsistent dietary risk behavior (Unhealthy diet)</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F454BED" w14:textId="77777777" w:rsidR="00AF2C4E" w:rsidRDefault="00AF2C4E" w:rsidP="003B6565">
            <w:r>
              <w:rPr>
                <w:rFonts w:ascii="Arial" w:eastAsia="Arial" w:hAnsi="Arial" w:cs="Arial"/>
                <w:sz w:val="16"/>
                <w:szCs w:val="16"/>
              </w:rPr>
              <w:t>Lifestyle risk behavior</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07EA986" w14:textId="77777777" w:rsidR="00AF2C4E" w:rsidRDefault="00AF2C4E" w:rsidP="003B6565">
            <w:r>
              <w:rPr>
                <w:rFonts w:ascii="Arial" w:eastAsia="Arial" w:hAnsi="Arial" w:cs="Arial"/>
                <w:b/>
                <w:bCs/>
                <w:sz w:val="16"/>
                <w:szCs w:val="16"/>
              </w:rPr>
              <w:t>Perceived Susceptibility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263A5F36" w14:textId="77777777" w:rsidR="00AF2C4E" w:rsidRDefault="00AF2C4E" w:rsidP="003B6565">
            <w:r>
              <w:rPr>
                <w:rFonts w:ascii="Arial" w:eastAsia="Arial" w:hAnsi="Arial" w:cs="Arial"/>
                <w:b/>
                <w:bCs/>
                <w:sz w:val="16"/>
                <w:szCs w:val="16"/>
              </w:rPr>
              <w:t>Theme A: Health Risk Appraisal</w:t>
            </w:r>
          </w:p>
        </w:tc>
      </w:tr>
      <w:tr w:rsidR="00AF2C4E" w14:paraId="6A08AB3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056CD83F" w14:textId="77777777" w:rsidR="00AF2C4E" w:rsidRDefault="00AF2C4E" w:rsidP="003B6565">
            <w:r>
              <w:rPr>
                <w:rFonts w:ascii="Arial" w:eastAsia="Arial" w:hAnsi="Arial" w:cs="Arial"/>
                <w:i/>
                <w:iCs/>
                <w:color w:val="333333"/>
                <w:sz w:val="15"/>
                <w:szCs w:val="15"/>
              </w:rPr>
              <w:t>"I might have a stroke and die from high blood pressure. I will just pass away, or else I might have a stroke, and my arms and legs will be paralyzed." — IDI_13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BB0A4D4" w14:textId="77777777" w:rsidR="00AF2C4E" w:rsidRDefault="00AF2C4E" w:rsidP="003B6565">
            <w:r>
              <w:rPr>
                <w:rFonts w:ascii="Arial" w:eastAsia="Arial" w:hAnsi="Arial" w:cs="Arial"/>
                <w:sz w:val="16"/>
                <w:szCs w:val="16"/>
              </w:rPr>
              <w:t>Informant fears death or permanent paralysis as consequences of uncontrolled hypertension.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2B03ED9" w14:textId="77777777" w:rsidR="00AF2C4E" w:rsidRDefault="00AF2C4E" w:rsidP="003B6565">
            <w:r>
              <w:rPr>
                <w:rFonts w:ascii="Arial" w:eastAsia="Arial" w:hAnsi="Arial" w:cs="Arial"/>
                <w:sz w:val="16"/>
                <w:szCs w:val="16"/>
              </w:rPr>
              <w:t>Stroke, paralysis, and death perceived as feared consequences of hypertension.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E67B88A" w14:textId="77777777" w:rsidR="00AF2C4E" w:rsidRDefault="00AF2C4E" w:rsidP="003B6565">
            <w:r>
              <w:rPr>
                <w:rFonts w:ascii="Arial" w:eastAsia="Arial" w:hAnsi="Arial" w:cs="Arial"/>
                <w:b/>
                <w:bCs/>
                <w:sz w:val="16"/>
                <w:szCs w:val="16"/>
              </w:rPr>
              <w:t xml:space="preserve">Fear of catastrophic complications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C1F5855" w14:textId="77777777" w:rsidR="00AF2C4E" w:rsidRDefault="00AF2C4E" w:rsidP="003B6565">
            <w:r>
              <w:rPr>
                <w:rFonts w:ascii="Arial" w:eastAsia="Arial" w:hAnsi="Arial" w:cs="Arial"/>
                <w:sz w:val="16"/>
                <w:szCs w:val="16"/>
              </w:rPr>
              <w:t>Awareness of life-threatening consequences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98C8953" w14:textId="77777777" w:rsidR="00AF2C4E" w:rsidRDefault="00AF2C4E" w:rsidP="003B6565">
            <w:r>
              <w:rPr>
                <w:rFonts w:ascii="Arial" w:eastAsia="Arial" w:hAnsi="Arial" w:cs="Arial"/>
                <w:b/>
                <w:bCs/>
                <w:sz w:val="16"/>
                <w:szCs w:val="16"/>
              </w:rPr>
              <w:t xml:space="preserve">Perceived Severity </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2F7D03D4" w14:textId="77777777" w:rsidR="00AF2C4E" w:rsidRDefault="00AF2C4E" w:rsidP="003B6565">
            <w:r>
              <w:rPr>
                <w:rFonts w:ascii="Arial" w:eastAsia="Arial" w:hAnsi="Arial" w:cs="Arial"/>
                <w:b/>
                <w:bCs/>
                <w:sz w:val="16"/>
                <w:szCs w:val="16"/>
              </w:rPr>
              <w:t>Theme A: Health Risk Appraisal</w:t>
            </w:r>
          </w:p>
        </w:tc>
      </w:tr>
      <w:tr w:rsidR="00AF2C4E" w14:paraId="319453BC"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699D3698" w14:textId="77777777" w:rsidR="00AF2C4E" w:rsidRDefault="00AF2C4E" w:rsidP="003B6565">
            <w:r>
              <w:rPr>
                <w:rFonts w:ascii="Arial" w:eastAsia="Arial" w:hAnsi="Arial" w:cs="Arial"/>
                <w:i/>
                <w:iCs/>
                <w:color w:val="333333"/>
                <w:sz w:val="15"/>
                <w:szCs w:val="15"/>
              </w:rPr>
              <w:t>"High blood pressure is a major problem. Because of it, I have stopped moving. I am paralyzed." — FGD_02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F444859" w14:textId="77777777" w:rsidR="00AF2C4E" w:rsidRDefault="00AF2C4E" w:rsidP="003B6565">
            <w:r>
              <w:rPr>
                <w:rFonts w:ascii="Arial" w:eastAsia="Arial" w:hAnsi="Arial" w:cs="Arial"/>
                <w:sz w:val="16"/>
                <w:szCs w:val="16"/>
              </w:rPr>
              <w:t>Informant directly attributes current paralysis to high blood pressure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9986417" w14:textId="77777777" w:rsidR="00AF2C4E" w:rsidRDefault="00AF2C4E" w:rsidP="003B6565">
            <w:r>
              <w:rPr>
                <w:rFonts w:ascii="Arial" w:eastAsia="Arial" w:hAnsi="Arial" w:cs="Arial"/>
                <w:sz w:val="16"/>
                <w:szCs w:val="16"/>
              </w:rPr>
              <w:t>Hypertension experienced as cause of disability and immobility.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6446D18" w14:textId="77777777" w:rsidR="00AF2C4E" w:rsidRDefault="00AF2C4E" w:rsidP="003B6565">
            <w:r>
              <w:rPr>
                <w:rFonts w:ascii="Arial" w:eastAsia="Arial" w:hAnsi="Arial" w:cs="Arial"/>
                <w:b/>
                <w:bCs/>
                <w:sz w:val="16"/>
                <w:szCs w:val="16"/>
              </w:rPr>
              <w:t>Hypertension-related disability</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A1A0808" w14:textId="77777777" w:rsidR="00AF2C4E" w:rsidRDefault="00AF2C4E" w:rsidP="003B6565">
            <w:r>
              <w:rPr>
                <w:rFonts w:ascii="Arial" w:eastAsia="Arial" w:hAnsi="Arial" w:cs="Arial"/>
                <w:sz w:val="16"/>
                <w:szCs w:val="16"/>
              </w:rPr>
              <w:t>Lived experience of severity</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3B324B3" w14:textId="77777777" w:rsidR="00AF2C4E" w:rsidRDefault="00AF2C4E" w:rsidP="003B6565">
            <w:r>
              <w:rPr>
                <w:rFonts w:ascii="Arial" w:eastAsia="Arial" w:hAnsi="Arial" w:cs="Arial"/>
                <w:b/>
                <w:bCs/>
                <w:sz w:val="16"/>
                <w:szCs w:val="16"/>
              </w:rPr>
              <w:t>Perceived Severity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1A93C25E" w14:textId="77777777" w:rsidR="00AF2C4E" w:rsidRDefault="00AF2C4E" w:rsidP="003B6565">
            <w:r>
              <w:rPr>
                <w:rFonts w:ascii="Arial" w:eastAsia="Arial" w:hAnsi="Arial" w:cs="Arial"/>
                <w:b/>
                <w:bCs/>
                <w:sz w:val="16"/>
                <w:szCs w:val="16"/>
              </w:rPr>
              <w:t>Theme A: Health Risk Appraisal</w:t>
            </w:r>
          </w:p>
        </w:tc>
      </w:tr>
      <w:tr w:rsidR="00AF2C4E" w14:paraId="0DFD4AA9"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225D26FE" w14:textId="77777777" w:rsidR="00AF2C4E" w:rsidRDefault="00AF2C4E" w:rsidP="003B6565">
            <w:r>
              <w:rPr>
                <w:rFonts w:ascii="Arial" w:eastAsia="Arial" w:hAnsi="Arial" w:cs="Arial"/>
                <w:i/>
                <w:iCs/>
                <w:color w:val="333333"/>
                <w:sz w:val="15"/>
                <w:szCs w:val="15"/>
              </w:rPr>
              <w:t>"The doctor was alarmed after measuring my blood pressure. He said you're walking around the market with such high blood pressure. I said no, it's nothing." — IDI_13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AADB3FD" w14:textId="77777777" w:rsidR="00AF2C4E" w:rsidRDefault="00AF2C4E" w:rsidP="003B6565">
            <w:r>
              <w:rPr>
                <w:rFonts w:ascii="Arial" w:eastAsia="Arial" w:hAnsi="Arial" w:cs="Arial"/>
                <w:sz w:val="16"/>
                <w:szCs w:val="16"/>
              </w:rPr>
              <w:t>Despite a dangerously elevated BP and doctor's alarm, informant dismissed the concern because he felt well.</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4DEE952" w14:textId="77777777" w:rsidR="00AF2C4E" w:rsidRDefault="00AF2C4E" w:rsidP="003B6565">
            <w:r>
              <w:rPr>
                <w:rFonts w:ascii="Arial" w:eastAsia="Arial" w:hAnsi="Arial" w:cs="Arial"/>
                <w:sz w:val="16"/>
                <w:szCs w:val="16"/>
              </w:rPr>
              <w:t>Absence of symptoms leads to dismissal of documented severity.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16A9C4A9" w14:textId="77777777" w:rsidR="00AF2C4E" w:rsidRDefault="00AF2C4E" w:rsidP="003B6565">
            <w:r>
              <w:rPr>
                <w:rFonts w:ascii="Arial" w:eastAsia="Arial" w:hAnsi="Arial" w:cs="Arial"/>
                <w:b/>
                <w:bCs/>
                <w:sz w:val="16"/>
                <w:szCs w:val="16"/>
              </w:rPr>
              <w:t xml:space="preserve">Symptom-based minimization of severity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9EA4105" w14:textId="77777777" w:rsidR="00AF2C4E" w:rsidRPr="008369A6" w:rsidRDefault="00AF2C4E" w:rsidP="003B6565">
            <w:r>
              <w:rPr>
                <w:rFonts w:ascii="Arial" w:eastAsia="Arial" w:hAnsi="Arial" w:cs="Arial"/>
                <w:sz w:val="16"/>
                <w:szCs w:val="16"/>
              </w:rPr>
              <w:t>Preserving hypertension as a minor disease</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ACD0413" w14:textId="77777777" w:rsidR="00AF2C4E" w:rsidRDefault="00AF2C4E" w:rsidP="003B6565">
            <w:r>
              <w:rPr>
                <w:rFonts w:ascii="Arial" w:eastAsia="Arial" w:hAnsi="Arial" w:cs="Arial"/>
                <w:b/>
                <w:bCs/>
                <w:sz w:val="16"/>
                <w:szCs w:val="16"/>
              </w:rPr>
              <w:t>Perceived Severity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26225400" w14:textId="77777777" w:rsidR="00AF2C4E" w:rsidRDefault="00AF2C4E" w:rsidP="003B6565">
            <w:r>
              <w:rPr>
                <w:rFonts w:ascii="Arial" w:eastAsia="Arial" w:hAnsi="Arial" w:cs="Arial"/>
                <w:b/>
                <w:bCs/>
                <w:sz w:val="16"/>
                <w:szCs w:val="16"/>
              </w:rPr>
              <w:t>Theme A: Health Risk Appraisal</w:t>
            </w:r>
          </w:p>
        </w:tc>
      </w:tr>
      <w:tr w:rsidR="00AF2C4E" w14:paraId="4D696465"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4925F3E2" w14:textId="77777777" w:rsidR="00AF2C4E" w:rsidRDefault="00AF2C4E" w:rsidP="003B6565">
            <w:r>
              <w:rPr>
                <w:rFonts w:ascii="Arial" w:eastAsia="Arial" w:hAnsi="Arial" w:cs="Arial"/>
                <w:i/>
                <w:iCs/>
                <w:color w:val="333333"/>
                <w:sz w:val="15"/>
                <w:szCs w:val="15"/>
              </w:rPr>
              <w:t>"After developing high blood pressure, if you work hard or if you are just tired, your body becomes hot, and your blood pressure increases." — IDI_09</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00A11AC" w14:textId="77777777" w:rsidR="00AF2C4E" w:rsidRDefault="00AF2C4E" w:rsidP="003B6565">
            <w:r>
              <w:rPr>
                <w:rFonts w:ascii="Arial" w:eastAsia="Arial" w:hAnsi="Arial" w:cs="Arial"/>
                <w:sz w:val="16"/>
                <w:szCs w:val="16"/>
              </w:rPr>
              <w:t>Physical exertion and fatigue are experienced as triggers of blood pressure elevation, linked to daily functional limitation.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D54D4E5" w14:textId="77777777" w:rsidR="00AF2C4E" w:rsidRDefault="00AF2C4E" w:rsidP="003B6565">
            <w:r>
              <w:rPr>
                <w:rFonts w:ascii="Arial" w:eastAsia="Arial" w:hAnsi="Arial" w:cs="Arial"/>
                <w:sz w:val="16"/>
                <w:szCs w:val="16"/>
              </w:rPr>
              <w:t>Physical exertion perceived as trigger for BP rise — daily-life severity.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2A780DC4" w14:textId="77777777" w:rsidR="00AF2C4E" w:rsidRDefault="00AF2C4E" w:rsidP="003B6565">
            <w:r>
              <w:rPr>
                <w:rFonts w:ascii="Arial" w:eastAsia="Arial" w:hAnsi="Arial" w:cs="Arial"/>
                <w:b/>
                <w:bCs/>
                <w:sz w:val="16"/>
                <w:szCs w:val="16"/>
              </w:rPr>
              <w:t>Functional limitation from hypertension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AB4D0FF" w14:textId="77777777" w:rsidR="00AF2C4E" w:rsidRDefault="00AF2C4E" w:rsidP="003B6565">
            <w:r>
              <w:rPr>
                <w:rFonts w:ascii="Arial" w:eastAsia="Arial" w:hAnsi="Arial" w:cs="Arial"/>
                <w:sz w:val="16"/>
                <w:szCs w:val="16"/>
              </w:rPr>
              <w:t>Daily-life consequences of severity</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5C2BAB3" w14:textId="77777777" w:rsidR="00AF2C4E" w:rsidRDefault="00AF2C4E" w:rsidP="003B6565">
            <w:r>
              <w:rPr>
                <w:rFonts w:ascii="Arial" w:eastAsia="Arial" w:hAnsi="Arial" w:cs="Arial"/>
                <w:b/>
                <w:bCs/>
                <w:sz w:val="16"/>
                <w:szCs w:val="16"/>
              </w:rPr>
              <w:t>Perceived Severity</w:t>
            </w:r>
          </w:p>
        </w:tc>
        <w:tc>
          <w:tcPr>
            <w:tcW w:w="499" w:type="pct"/>
            <w:tcBorders>
              <w:top w:val="single" w:sz="2" w:space="0" w:color="AAAAAA"/>
              <w:left w:val="single" w:sz="2" w:space="0" w:color="AAAAAA"/>
              <w:bottom w:val="single" w:sz="2" w:space="0" w:color="AAAAAA"/>
              <w:right w:val="single" w:sz="2" w:space="0" w:color="AAAAAA"/>
            </w:tcBorders>
            <w:shd w:val="clear" w:color="auto" w:fill="EAF4F9"/>
            <w:tcMar>
              <w:top w:w="60" w:type="dxa"/>
              <w:left w:w="90" w:type="dxa"/>
              <w:bottom w:w="60" w:type="dxa"/>
              <w:right w:w="90" w:type="dxa"/>
            </w:tcMar>
          </w:tcPr>
          <w:p w14:paraId="7A814CBA" w14:textId="77777777" w:rsidR="00AF2C4E" w:rsidRDefault="00AF2C4E" w:rsidP="003B6565">
            <w:r>
              <w:rPr>
                <w:rFonts w:ascii="Arial" w:eastAsia="Arial" w:hAnsi="Arial" w:cs="Arial"/>
                <w:b/>
                <w:bCs/>
                <w:sz w:val="16"/>
                <w:szCs w:val="16"/>
              </w:rPr>
              <w:t>Theme A: Health Risk Appraisal</w:t>
            </w:r>
          </w:p>
        </w:tc>
      </w:tr>
      <w:tr w:rsidR="00AF2C4E" w14:paraId="4EF3BB51" w14:textId="77777777" w:rsidTr="003B6565">
        <w:tc>
          <w:tcPr>
            <w:tcW w:w="5000" w:type="pct"/>
            <w:gridSpan w:val="7"/>
            <w:tcBorders>
              <w:top w:val="single" w:sz="4" w:space="0" w:color="2E4057"/>
              <w:left w:val="single" w:sz="4" w:space="0" w:color="2E4057"/>
              <w:bottom w:val="single" w:sz="4" w:space="0" w:color="2E4057"/>
              <w:right w:val="single" w:sz="4" w:space="0" w:color="2E4057"/>
            </w:tcBorders>
            <w:shd w:val="clear" w:color="auto" w:fill="2A6049"/>
            <w:tcMar>
              <w:top w:w="80" w:type="dxa"/>
              <w:left w:w="90" w:type="dxa"/>
              <w:bottom w:w="80" w:type="dxa"/>
              <w:right w:w="90" w:type="dxa"/>
            </w:tcMar>
          </w:tcPr>
          <w:p w14:paraId="5F3D5506" w14:textId="77777777" w:rsidR="00AF2C4E" w:rsidRDefault="00AF2C4E" w:rsidP="003B6565">
            <w:r>
              <w:rPr>
                <w:rFonts w:ascii="Arial" w:eastAsia="Arial" w:hAnsi="Arial" w:cs="Arial"/>
                <w:b/>
                <w:bCs/>
                <w:color w:val="FFFFFF"/>
                <w:sz w:val="18"/>
                <w:szCs w:val="18"/>
              </w:rPr>
              <w:t>Theme B: Treatment Decision Appraisal</w:t>
            </w:r>
          </w:p>
        </w:tc>
      </w:tr>
      <w:tr w:rsidR="00AF2C4E" w14:paraId="223B539C"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7660118" w14:textId="77777777" w:rsidR="00AF2C4E" w:rsidRDefault="00AF2C4E" w:rsidP="003B6565">
            <w:r>
              <w:rPr>
                <w:rFonts w:ascii="Arial" w:eastAsia="Arial" w:hAnsi="Arial" w:cs="Arial"/>
                <w:i/>
                <w:iCs/>
                <w:color w:val="333333"/>
                <w:sz w:val="15"/>
                <w:szCs w:val="15"/>
              </w:rPr>
              <w:t>"No matter how hard you work, you will have to take medicine. Eat eggs, eat meat, eat good foods, and there is no problem. You will have to keep your medicine with you." — IDI_09</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F44DA6D" w14:textId="77777777" w:rsidR="00AF2C4E" w:rsidRDefault="00AF2C4E" w:rsidP="003B6565">
            <w:r>
              <w:rPr>
                <w:rFonts w:ascii="Arial" w:eastAsia="Arial" w:hAnsi="Arial" w:cs="Arial"/>
                <w:sz w:val="16"/>
                <w:szCs w:val="16"/>
              </w:rPr>
              <w:t>Informant believes regular medication is indispensable regardless of diet or exertion, and advocates keeping medicine available at all times.</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F7C3FDF" w14:textId="77777777" w:rsidR="00AF2C4E" w:rsidRDefault="00AF2C4E" w:rsidP="003B6565">
            <w:r>
              <w:rPr>
                <w:rFonts w:ascii="Arial" w:eastAsia="Arial" w:hAnsi="Arial" w:cs="Arial"/>
                <w:sz w:val="16"/>
                <w:szCs w:val="16"/>
              </w:rPr>
              <w:t>Continuous medication perceived as non-negotiable benefit.</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4CAB114C" w14:textId="77777777" w:rsidR="00AF2C4E" w:rsidRDefault="00AF2C4E" w:rsidP="003B6565">
            <w:r>
              <w:rPr>
                <w:rFonts w:ascii="Arial" w:eastAsia="Arial" w:hAnsi="Arial" w:cs="Arial"/>
                <w:b/>
                <w:bCs/>
                <w:sz w:val="16"/>
                <w:szCs w:val="16"/>
              </w:rPr>
              <w:t xml:space="preserve">Unconditional belief in medication benefit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9C36ECB" w14:textId="77777777" w:rsidR="00AF2C4E" w:rsidRDefault="00AF2C4E" w:rsidP="003B6565">
            <w:r>
              <w:rPr>
                <w:rFonts w:ascii="Arial" w:eastAsia="Arial" w:hAnsi="Arial" w:cs="Arial"/>
                <w:sz w:val="16"/>
                <w:szCs w:val="16"/>
              </w:rPr>
              <w:t>Perceived benefit of medication</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97E47F3" w14:textId="77777777" w:rsidR="00AF2C4E" w:rsidRDefault="00AF2C4E" w:rsidP="003B6565">
            <w:r>
              <w:rPr>
                <w:rFonts w:ascii="Arial" w:eastAsia="Arial" w:hAnsi="Arial" w:cs="Arial"/>
                <w:b/>
                <w:bCs/>
                <w:sz w:val="16"/>
                <w:szCs w:val="16"/>
              </w:rPr>
              <w:t xml:space="preserve">Perceived Benefits </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3C9B05D3" w14:textId="77777777" w:rsidR="00AF2C4E" w:rsidRDefault="00AF2C4E" w:rsidP="003B6565">
            <w:r>
              <w:rPr>
                <w:rFonts w:ascii="Arial" w:eastAsia="Arial" w:hAnsi="Arial" w:cs="Arial"/>
                <w:b/>
                <w:bCs/>
                <w:sz w:val="16"/>
                <w:szCs w:val="16"/>
              </w:rPr>
              <w:t>Theme B: Treatment Decision Appraisal</w:t>
            </w:r>
          </w:p>
        </w:tc>
      </w:tr>
      <w:tr w:rsidR="00AF2C4E" w14:paraId="29C252BE"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590346FC" w14:textId="77777777" w:rsidR="00AF2C4E" w:rsidRDefault="00AF2C4E" w:rsidP="003B6565">
            <w:r>
              <w:rPr>
                <w:rFonts w:ascii="Arial" w:eastAsia="Arial" w:hAnsi="Arial" w:cs="Arial"/>
                <w:i/>
                <w:iCs/>
                <w:color w:val="333333"/>
                <w:sz w:val="15"/>
                <w:szCs w:val="15"/>
              </w:rPr>
              <w:t>"I take medicine for high blood pressure, but nowadays I drink lemon juice to control it." — IDI_06</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DC71E0A" w14:textId="77777777" w:rsidR="00AF2C4E" w:rsidRDefault="00AF2C4E" w:rsidP="003B6565">
            <w:r>
              <w:rPr>
                <w:rFonts w:ascii="Arial" w:eastAsia="Arial" w:hAnsi="Arial" w:cs="Arial"/>
                <w:sz w:val="16"/>
                <w:szCs w:val="16"/>
              </w:rPr>
              <w:t>Informant uses lemon juice alongside prescribed medication, believing it helps control blood pressure.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AD86670" w14:textId="77777777" w:rsidR="00AF2C4E" w:rsidRDefault="00AF2C4E" w:rsidP="003B6565">
            <w:r>
              <w:rPr>
                <w:rFonts w:ascii="Arial" w:eastAsia="Arial" w:hAnsi="Arial" w:cs="Arial"/>
                <w:sz w:val="16"/>
                <w:szCs w:val="16"/>
              </w:rPr>
              <w:t>Lemon juice believed to provide additional blood pressure control.</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2ADE9375" w14:textId="77777777" w:rsidR="00AF2C4E" w:rsidRDefault="00AF2C4E" w:rsidP="003B6565">
            <w:r>
              <w:rPr>
                <w:rFonts w:ascii="Arial" w:eastAsia="Arial" w:hAnsi="Arial" w:cs="Arial"/>
                <w:b/>
                <w:bCs/>
                <w:sz w:val="16"/>
                <w:szCs w:val="16"/>
              </w:rPr>
              <w:t xml:space="preserve">Traditional remedy as supplemental benefit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7CBAEE5" w14:textId="77777777" w:rsidR="00AF2C4E" w:rsidRDefault="00AF2C4E" w:rsidP="003B6565">
            <w:r>
              <w:rPr>
                <w:rFonts w:ascii="Arial" w:eastAsia="Arial" w:hAnsi="Arial" w:cs="Arial"/>
                <w:sz w:val="16"/>
                <w:szCs w:val="16"/>
              </w:rPr>
              <w:t xml:space="preserve">Traditional beliefs </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C01544C" w14:textId="77777777" w:rsidR="00AF2C4E" w:rsidRDefault="00AF2C4E" w:rsidP="003B6565">
            <w:r>
              <w:rPr>
                <w:rFonts w:ascii="Arial" w:eastAsia="Arial" w:hAnsi="Arial" w:cs="Arial"/>
                <w:b/>
                <w:bCs/>
                <w:sz w:val="16"/>
                <w:szCs w:val="16"/>
              </w:rPr>
              <w:t>Perceived Benefits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A0B978F" w14:textId="77777777" w:rsidR="00AF2C4E" w:rsidRDefault="00AF2C4E" w:rsidP="003B6565">
            <w:r>
              <w:rPr>
                <w:rFonts w:ascii="Arial" w:eastAsia="Arial" w:hAnsi="Arial" w:cs="Arial"/>
                <w:b/>
                <w:bCs/>
                <w:sz w:val="16"/>
                <w:szCs w:val="16"/>
              </w:rPr>
              <w:t>Theme B: Treatment Decision Appraisal</w:t>
            </w:r>
          </w:p>
        </w:tc>
      </w:tr>
      <w:tr w:rsidR="00AF2C4E" w14:paraId="40054100"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1EED1E5D" w14:textId="77777777" w:rsidR="00AF2C4E" w:rsidRDefault="00AF2C4E" w:rsidP="003B6565">
            <w:r>
              <w:rPr>
                <w:rFonts w:ascii="Arial" w:eastAsia="Arial" w:hAnsi="Arial" w:cs="Arial"/>
                <w:i/>
                <w:iCs/>
                <w:color w:val="333333"/>
                <w:sz w:val="15"/>
                <w:szCs w:val="15"/>
              </w:rPr>
              <w:t xml:space="preserve">"Even if they drink lemon juice, as I mentioned previously, there is sugar in it; it will suddenly affect glucose metabolism, and for a few hours it </w:t>
            </w:r>
            <w:r>
              <w:rPr>
                <w:rFonts w:ascii="Arial" w:eastAsia="Arial" w:hAnsi="Arial" w:cs="Arial"/>
                <w:i/>
                <w:iCs/>
                <w:color w:val="333333"/>
                <w:sz w:val="15"/>
                <w:szCs w:val="15"/>
              </w:rPr>
              <w:lastRenderedPageBreak/>
              <w:t>will feel like I have become stronger. But they don't understand how much internal damage it has done." — KII_10</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9B29960" w14:textId="77777777" w:rsidR="00AF2C4E" w:rsidRDefault="00AF2C4E" w:rsidP="003B6565">
            <w:r>
              <w:rPr>
                <w:rFonts w:ascii="Arial" w:eastAsia="Arial" w:hAnsi="Arial" w:cs="Arial"/>
                <w:sz w:val="16"/>
                <w:szCs w:val="16"/>
              </w:rPr>
              <w:lastRenderedPageBreak/>
              <w:t xml:space="preserve">Provider explains that lemon water with sugar creates a temporary sensation of strength but </w:t>
            </w:r>
            <w:r>
              <w:rPr>
                <w:rFonts w:ascii="Arial" w:eastAsia="Arial" w:hAnsi="Arial" w:cs="Arial"/>
                <w:sz w:val="16"/>
                <w:szCs w:val="16"/>
              </w:rPr>
              <w:lastRenderedPageBreak/>
              <w:t>causes metabolic harm that patients do not recognise.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3B2A535" w14:textId="77777777" w:rsidR="00AF2C4E" w:rsidRDefault="00AF2C4E" w:rsidP="003B6565">
            <w:r>
              <w:rPr>
                <w:rFonts w:ascii="Arial" w:eastAsia="Arial" w:hAnsi="Arial" w:cs="Arial"/>
                <w:sz w:val="16"/>
                <w:szCs w:val="16"/>
              </w:rPr>
              <w:lastRenderedPageBreak/>
              <w:t xml:space="preserve">Temporary symptomatic relief from lemon water masks metabolic harm </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1778B7FA" w14:textId="77777777" w:rsidR="00AF2C4E" w:rsidRDefault="00AF2C4E" w:rsidP="003B6565">
            <w:r>
              <w:rPr>
                <w:rFonts w:ascii="Arial" w:eastAsia="Arial" w:hAnsi="Arial" w:cs="Arial"/>
                <w:b/>
                <w:bCs/>
                <w:sz w:val="16"/>
                <w:szCs w:val="16"/>
              </w:rPr>
              <w:t xml:space="preserve">Counterproductive folk remedy belief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D369D82" w14:textId="77777777" w:rsidR="00AF2C4E" w:rsidRDefault="00AF2C4E" w:rsidP="003B6565">
            <w:r>
              <w:rPr>
                <w:rFonts w:ascii="Arial" w:eastAsia="Arial" w:hAnsi="Arial" w:cs="Arial"/>
                <w:sz w:val="16"/>
                <w:szCs w:val="16"/>
              </w:rPr>
              <w:t xml:space="preserve">Health literacy barriers </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34533BC"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10DE6CEC" w14:textId="77777777" w:rsidR="00AF2C4E" w:rsidRDefault="00AF2C4E" w:rsidP="003B6565">
            <w:r>
              <w:rPr>
                <w:rFonts w:ascii="Arial" w:eastAsia="Arial" w:hAnsi="Arial" w:cs="Arial"/>
                <w:b/>
                <w:bCs/>
                <w:sz w:val="16"/>
                <w:szCs w:val="16"/>
              </w:rPr>
              <w:t>Theme B: Treatment Decision Appraisal</w:t>
            </w:r>
          </w:p>
        </w:tc>
      </w:tr>
      <w:tr w:rsidR="00AF2C4E" w14:paraId="0CF1F1BC"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49B6E60" w14:textId="77777777" w:rsidR="00AF2C4E" w:rsidRDefault="00AF2C4E" w:rsidP="003B6565">
            <w:r>
              <w:rPr>
                <w:rFonts w:ascii="Arial" w:eastAsia="Arial" w:hAnsi="Arial" w:cs="Arial"/>
                <w:i/>
                <w:iCs/>
                <w:color w:val="333333"/>
                <w:sz w:val="15"/>
                <w:szCs w:val="15"/>
              </w:rPr>
              <w:t>"I have to go. I don't have to spend money now. I just go to the hospital, get my blood pressure measured, and then they give me a couple of pills, and I take them." — IDI_14</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9E61663" w14:textId="77777777" w:rsidR="00AF2C4E" w:rsidRDefault="00AF2C4E" w:rsidP="003B6565">
            <w:r>
              <w:rPr>
                <w:rFonts w:ascii="Arial" w:eastAsia="Arial" w:hAnsi="Arial" w:cs="Arial"/>
                <w:sz w:val="16"/>
                <w:szCs w:val="16"/>
              </w:rPr>
              <w:t>Informant values free hospital-based BP monitoring and medication as motivating factors for attending the UHC.</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AF5D90B" w14:textId="77777777" w:rsidR="00AF2C4E" w:rsidRDefault="00AF2C4E" w:rsidP="003B6565">
            <w:r>
              <w:rPr>
                <w:rFonts w:ascii="Arial" w:eastAsia="Arial" w:hAnsi="Arial" w:cs="Arial"/>
                <w:sz w:val="16"/>
                <w:szCs w:val="16"/>
              </w:rPr>
              <w:t>Free services at UHC perceived as a meaningful benefit enabling adherence.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14941EE4" w14:textId="77777777" w:rsidR="00AF2C4E" w:rsidRDefault="00AF2C4E" w:rsidP="003B6565">
            <w:r>
              <w:rPr>
                <w:rFonts w:ascii="Arial" w:eastAsia="Arial" w:hAnsi="Arial" w:cs="Arial"/>
                <w:b/>
                <w:bCs/>
                <w:sz w:val="16"/>
                <w:szCs w:val="16"/>
              </w:rPr>
              <w:t>Free healthcare as perceived benefit</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171C488" w14:textId="77777777" w:rsidR="00AF2C4E" w:rsidRDefault="00AF2C4E" w:rsidP="003B6565">
            <w:r>
              <w:rPr>
                <w:rFonts w:ascii="Arial" w:eastAsia="Arial" w:hAnsi="Arial" w:cs="Arial"/>
                <w:sz w:val="16"/>
                <w:szCs w:val="16"/>
              </w:rPr>
              <w:t>Health-system benefit facilitators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48D559E" w14:textId="77777777" w:rsidR="00AF2C4E" w:rsidRDefault="00AF2C4E" w:rsidP="003B6565">
            <w:r>
              <w:rPr>
                <w:rFonts w:ascii="Arial" w:eastAsia="Arial" w:hAnsi="Arial" w:cs="Arial"/>
                <w:b/>
                <w:bCs/>
                <w:sz w:val="16"/>
                <w:szCs w:val="16"/>
              </w:rPr>
              <w:t>Perceived Benefits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D1A81CA" w14:textId="77777777" w:rsidR="00AF2C4E" w:rsidRDefault="00AF2C4E" w:rsidP="003B6565">
            <w:r>
              <w:rPr>
                <w:rFonts w:ascii="Arial" w:eastAsia="Arial" w:hAnsi="Arial" w:cs="Arial"/>
                <w:b/>
                <w:bCs/>
                <w:sz w:val="16"/>
                <w:szCs w:val="16"/>
              </w:rPr>
              <w:t>Theme B: Treatment Decision Appraisal</w:t>
            </w:r>
          </w:p>
        </w:tc>
      </w:tr>
      <w:tr w:rsidR="00AF2C4E" w14:paraId="030DD094"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38D37A7C" w14:textId="77777777" w:rsidR="00AF2C4E" w:rsidRDefault="00AF2C4E" w:rsidP="003B6565">
            <w:pPr>
              <w:rPr>
                <w:rFonts w:ascii="Arial" w:eastAsia="Arial" w:hAnsi="Arial" w:cs="Arial"/>
                <w:i/>
                <w:iCs/>
                <w:color w:val="333333"/>
                <w:sz w:val="15"/>
                <w:szCs w:val="15"/>
              </w:rPr>
            </w:pPr>
            <w:r>
              <w:rPr>
                <w:rFonts w:ascii="Arial" w:eastAsia="Arial" w:hAnsi="Arial" w:cs="Arial"/>
                <w:i/>
                <w:iCs/>
                <w:color w:val="333333"/>
                <w:sz w:val="15"/>
                <w:szCs w:val="15"/>
              </w:rPr>
              <w:t>"The training (work) I do is a lot of hard work. I have to cut a lot of grass every day, herd the cows, and run around. So what exercise should I do?" — IDI_12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40EC1F0" w14:textId="77777777" w:rsidR="00AF2C4E" w:rsidRDefault="00AF2C4E" w:rsidP="003B6565">
            <w:pPr>
              <w:rPr>
                <w:rFonts w:ascii="Arial" w:eastAsia="Arial" w:hAnsi="Arial" w:cs="Arial"/>
                <w:sz w:val="16"/>
                <w:szCs w:val="16"/>
              </w:rPr>
            </w:pPr>
            <w:r>
              <w:rPr>
                <w:rFonts w:ascii="Arial" w:eastAsia="Arial" w:hAnsi="Arial" w:cs="Arial"/>
                <w:sz w:val="16"/>
                <w:szCs w:val="16"/>
              </w:rPr>
              <w:t>Informant equates heavy manual labor with structured exercise, believing additional exercise is unnecessary.</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532D453" w14:textId="77777777" w:rsidR="00AF2C4E" w:rsidRDefault="00AF2C4E" w:rsidP="003B6565">
            <w:pPr>
              <w:rPr>
                <w:rFonts w:ascii="Arial" w:eastAsia="Arial" w:hAnsi="Arial" w:cs="Arial"/>
                <w:sz w:val="16"/>
                <w:szCs w:val="16"/>
              </w:rPr>
            </w:pPr>
            <w:r>
              <w:rPr>
                <w:rFonts w:ascii="Arial" w:eastAsia="Arial" w:hAnsi="Arial" w:cs="Arial"/>
                <w:sz w:val="16"/>
                <w:szCs w:val="16"/>
              </w:rPr>
              <w:t>Manual labor equated with exercise — structured physical activity perceived as unnecessary.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A086092"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Occupational activity as substitute for exercise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E6DBADF" w14:textId="77777777" w:rsidR="00AF2C4E" w:rsidRPr="008369A6" w:rsidRDefault="00AF2C4E" w:rsidP="003B6565">
            <w:pPr>
              <w:rPr>
                <w:rFonts w:ascii="Arial" w:eastAsia="Arial" w:hAnsi="Arial" w:cs="Arial"/>
                <w:sz w:val="16"/>
                <w:szCs w:val="16"/>
              </w:rPr>
            </w:pPr>
            <w:r>
              <w:rPr>
                <w:rFonts w:ascii="Arial" w:eastAsia="Arial" w:hAnsi="Arial" w:cs="Arial"/>
                <w:sz w:val="16"/>
                <w:szCs w:val="16"/>
              </w:rPr>
              <w:t>Lifestyle related benefit</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2A6E430"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Perceived Benefits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78CE3D9"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Theme B: Treatment Decision Appraisal</w:t>
            </w:r>
          </w:p>
        </w:tc>
      </w:tr>
      <w:tr w:rsidR="00AF2C4E" w14:paraId="22A33D25"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40781F3" w14:textId="77777777" w:rsidR="00AF2C4E" w:rsidRDefault="00AF2C4E" w:rsidP="003B6565">
            <w:r>
              <w:rPr>
                <w:rFonts w:ascii="Arial" w:eastAsia="Arial" w:hAnsi="Arial" w:cs="Arial"/>
                <w:i/>
                <w:iCs/>
                <w:color w:val="333333"/>
                <w:sz w:val="15"/>
                <w:szCs w:val="15"/>
              </w:rPr>
              <w:t>"In terms of money, I need to take medicine worth at least twenty five taka daily. I can't take it all the time, I need money, I don't have any income." — IDI_06</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F112C5B" w14:textId="77777777" w:rsidR="00AF2C4E" w:rsidRDefault="00AF2C4E" w:rsidP="003B6565">
            <w:r>
              <w:rPr>
                <w:rFonts w:ascii="Arial" w:eastAsia="Arial" w:hAnsi="Arial" w:cs="Arial"/>
                <w:sz w:val="16"/>
                <w:szCs w:val="16"/>
              </w:rPr>
              <w:t>Informant cannot afford daily medication costs of approximately Tk 25, leading to irregular intake.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0DF912E" w14:textId="77777777" w:rsidR="00AF2C4E" w:rsidRDefault="00AF2C4E" w:rsidP="003B6565">
            <w:r>
              <w:rPr>
                <w:rFonts w:ascii="Arial" w:eastAsia="Arial" w:hAnsi="Arial" w:cs="Arial"/>
                <w:sz w:val="16"/>
                <w:szCs w:val="16"/>
              </w:rPr>
              <w:t>Daily medication cost unaffordable on limited/no income.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1BD13767" w14:textId="77777777" w:rsidR="00AF2C4E" w:rsidRDefault="00AF2C4E" w:rsidP="003B6565">
            <w:r>
              <w:rPr>
                <w:rFonts w:ascii="Arial" w:eastAsia="Arial" w:hAnsi="Arial" w:cs="Arial"/>
                <w:b/>
                <w:bCs/>
                <w:sz w:val="16"/>
                <w:szCs w:val="16"/>
              </w:rPr>
              <w:t>Financial barrier to medication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4472BE8" w14:textId="77777777" w:rsidR="00AF2C4E" w:rsidRDefault="00AF2C4E" w:rsidP="003B6565">
            <w:r>
              <w:rPr>
                <w:rFonts w:ascii="Arial" w:eastAsia="Arial" w:hAnsi="Arial" w:cs="Arial"/>
                <w:sz w:val="16"/>
                <w:szCs w:val="16"/>
              </w:rPr>
              <w:t>Economic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96C3F2D" w14:textId="77777777" w:rsidR="00AF2C4E" w:rsidRDefault="00AF2C4E" w:rsidP="003B6565">
            <w:r>
              <w:rPr>
                <w:rFonts w:ascii="Arial" w:eastAsia="Arial" w:hAnsi="Arial" w:cs="Arial"/>
                <w:b/>
                <w:bCs/>
                <w:sz w:val="16"/>
                <w:szCs w:val="16"/>
              </w:rPr>
              <w:t xml:space="preserve">Perceived Barriers </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8C0AC6A" w14:textId="77777777" w:rsidR="00AF2C4E" w:rsidRDefault="00AF2C4E" w:rsidP="003B6565">
            <w:r>
              <w:rPr>
                <w:rFonts w:ascii="Arial" w:eastAsia="Arial" w:hAnsi="Arial" w:cs="Arial"/>
                <w:b/>
                <w:bCs/>
                <w:sz w:val="16"/>
                <w:szCs w:val="16"/>
              </w:rPr>
              <w:t>Theme B: Treatment Decision Appraisal</w:t>
            </w:r>
          </w:p>
        </w:tc>
      </w:tr>
      <w:tr w:rsidR="00AF2C4E" w14:paraId="2BCD025E"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6B6D77BA" w14:textId="77777777" w:rsidR="00AF2C4E" w:rsidRDefault="00AF2C4E" w:rsidP="003B6565">
            <w:r>
              <w:rPr>
                <w:rFonts w:ascii="Arial" w:eastAsia="Arial" w:hAnsi="Arial" w:cs="Arial"/>
                <w:i/>
                <w:iCs/>
                <w:color w:val="333333"/>
                <w:sz w:val="15"/>
                <w:szCs w:val="15"/>
              </w:rPr>
              <w:t>"Often there is a lack of money, they can't afford to buy several medicines everyday." — KII_03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196F8C1" w14:textId="77777777" w:rsidR="00AF2C4E" w:rsidRDefault="00AF2C4E" w:rsidP="003B6565">
            <w:r>
              <w:rPr>
                <w:rFonts w:ascii="Arial" w:eastAsia="Arial" w:hAnsi="Arial" w:cs="Arial"/>
                <w:sz w:val="16"/>
                <w:szCs w:val="16"/>
              </w:rPr>
              <w:t>Provider confirms that financial inability to purchase multiple daily medications is a common barrier among patients.</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7D1EA63" w14:textId="77777777" w:rsidR="00AF2C4E" w:rsidRDefault="00AF2C4E" w:rsidP="003B6565">
            <w:r>
              <w:rPr>
                <w:rFonts w:ascii="Arial" w:eastAsia="Arial" w:hAnsi="Arial" w:cs="Arial"/>
                <w:sz w:val="16"/>
                <w:szCs w:val="16"/>
              </w:rPr>
              <w:t>Unaffordability of multiple daily medications commonly reported.</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4B19D5D8" w14:textId="77777777" w:rsidR="00AF2C4E" w:rsidRDefault="00AF2C4E" w:rsidP="003B6565">
            <w:r>
              <w:rPr>
                <w:rFonts w:ascii="Arial" w:eastAsia="Arial" w:hAnsi="Arial" w:cs="Arial"/>
                <w:b/>
                <w:bCs/>
                <w:sz w:val="16"/>
                <w:szCs w:val="16"/>
              </w:rPr>
              <w:t>Multi-drug financial burden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92D9F4E" w14:textId="77777777" w:rsidR="00AF2C4E" w:rsidRDefault="00AF2C4E" w:rsidP="003B6565">
            <w:r>
              <w:rPr>
                <w:rFonts w:ascii="Arial" w:eastAsia="Arial" w:hAnsi="Arial" w:cs="Arial"/>
                <w:sz w:val="16"/>
                <w:szCs w:val="16"/>
              </w:rPr>
              <w:t>Economic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6453307"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7C35627" w14:textId="77777777" w:rsidR="00AF2C4E" w:rsidRDefault="00AF2C4E" w:rsidP="003B6565">
            <w:r>
              <w:rPr>
                <w:rFonts w:ascii="Arial" w:eastAsia="Arial" w:hAnsi="Arial" w:cs="Arial"/>
                <w:b/>
                <w:bCs/>
                <w:sz w:val="16"/>
                <w:szCs w:val="16"/>
              </w:rPr>
              <w:t>Theme B: Treatment Decision Appraisal</w:t>
            </w:r>
          </w:p>
        </w:tc>
      </w:tr>
      <w:tr w:rsidR="00AF2C4E" w14:paraId="6409522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2E08EB6" w14:textId="77777777" w:rsidR="00AF2C4E" w:rsidRDefault="00AF2C4E" w:rsidP="003B6565">
            <w:r>
              <w:rPr>
                <w:rFonts w:ascii="Arial" w:eastAsia="Arial" w:hAnsi="Arial" w:cs="Arial"/>
                <w:i/>
                <w:iCs/>
                <w:color w:val="333333"/>
                <w:sz w:val="15"/>
                <w:szCs w:val="15"/>
              </w:rPr>
              <w:t>"If there was a clinic or hospital nearby, it would be better; now we have to go to Bhanugach or Munsibazar. It takes a long time to get there, and we don't have such facilities here." — IDI_05</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BCFCFA8" w14:textId="77777777" w:rsidR="00AF2C4E" w:rsidRDefault="00AF2C4E" w:rsidP="003B6565">
            <w:r>
              <w:rPr>
                <w:rFonts w:ascii="Arial" w:eastAsia="Arial" w:hAnsi="Arial" w:cs="Arial"/>
                <w:sz w:val="16"/>
                <w:szCs w:val="16"/>
              </w:rPr>
              <w:t>Informant describes having to travel long distances to reach health facilities, which is burdensome and time-consuming.</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E5E3D51" w14:textId="77777777" w:rsidR="00AF2C4E" w:rsidRDefault="00AF2C4E" w:rsidP="003B6565">
            <w:r>
              <w:rPr>
                <w:rFonts w:ascii="Arial" w:eastAsia="Arial" w:hAnsi="Arial" w:cs="Arial"/>
                <w:sz w:val="16"/>
                <w:szCs w:val="16"/>
              </w:rPr>
              <w:t>Long travel distance to health facility constitutes a major access barrier.</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0632BBC" w14:textId="77777777" w:rsidR="00AF2C4E" w:rsidRDefault="00AF2C4E" w:rsidP="003B6565">
            <w:r>
              <w:rPr>
                <w:rFonts w:ascii="Arial" w:eastAsia="Arial" w:hAnsi="Arial" w:cs="Arial"/>
                <w:b/>
                <w:bCs/>
                <w:sz w:val="16"/>
                <w:szCs w:val="16"/>
              </w:rPr>
              <w:t>Geographic distance barrier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791A6EF" w14:textId="77777777" w:rsidR="00AF2C4E" w:rsidRDefault="00AF2C4E" w:rsidP="003B6565">
            <w:r>
              <w:rPr>
                <w:rFonts w:ascii="Arial" w:eastAsia="Arial" w:hAnsi="Arial" w:cs="Arial"/>
                <w:sz w:val="16"/>
                <w:szCs w:val="16"/>
              </w:rPr>
              <w:t>Access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9BDFE49"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58D0F9BB" w14:textId="77777777" w:rsidR="00AF2C4E" w:rsidRDefault="00AF2C4E" w:rsidP="003B6565">
            <w:r>
              <w:rPr>
                <w:rFonts w:ascii="Arial" w:eastAsia="Arial" w:hAnsi="Arial" w:cs="Arial"/>
                <w:b/>
                <w:bCs/>
                <w:sz w:val="16"/>
                <w:szCs w:val="16"/>
              </w:rPr>
              <w:t>Theme B: Treatment Decision Appraisal</w:t>
            </w:r>
          </w:p>
        </w:tc>
      </w:tr>
      <w:tr w:rsidR="00AF2C4E" w14:paraId="5592BA0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54A16621" w14:textId="77777777" w:rsidR="00AF2C4E" w:rsidRDefault="00AF2C4E" w:rsidP="003B6565">
            <w:r>
              <w:rPr>
                <w:rFonts w:ascii="Arial" w:eastAsia="Arial" w:hAnsi="Arial" w:cs="Arial"/>
                <w:i/>
                <w:iCs/>
                <w:color w:val="333333"/>
                <w:sz w:val="15"/>
                <w:szCs w:val="15"/>
              </w:rPr>
              <w:t>"They don't want to give us any time; their attitude is that we are here to take medicine and leave. They don't want to give us the time that it takes to do our counseling; that's a major problem." — KII_01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ED7D029" w14:textId="77777777" w:rsidR="00AF2C4E" w:rsidRDefault="00AF2C4E" w:rsidP="003B6565">
            <w:r>
              <w:rPr>
                <w:rFonts w:ascii="Arial" w:eastAsia="Arial" w:hAnsi="Arial" w:cs="Arial"/>
                <w:sz w:val="16"/>
                <w:szCs w:val="16"/>
              </w:rPr>
              <w:t>Provider describes that limited consultation time prevents adequate patient counselling at the health facility.</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8599C5F" w14:textId="77777777" w:rsidR="00AF2C4E" w:rsidRDefault="00AF2C4E" w:rsidP="003B6565">
            <w:r>
              <w:rPr>
                <w:rFonts w:ascii="Arial" w:eastAsia="Arial" w:hAnsi="Arial" w:cs="Arial"/>
                <w:sz w:val="16"/>
                <w:szCs w:val="16"/>
              </w:rPr>
              <w:t>Insufficient consultation time impedes patient education and counselling</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0D0BC6F" w14:textId="77777777" w:rsidR="00AF2C4E" w:rsidRDefault="00AF2C4E" w:rsidP="003B6565">
            <w:r>
              <w:rPr>
                <w:rFonts w:ascii="Arial" w:eastAsia="Arial" w:hAnsi="Arial" w:cs="Arial"/>
                <w:b/>
                <w:bCs/>
                <w:sz w:val="16"/>
                <w:szCs w:val="16"/>
              </w:rPr>
              <w:t>Time barrier at health facility</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2D9B295" w14:textId="77777777" w:rsidR="00AF2C4E" w:rsidRDefault="00AF2C4E" w:rsidP="003B6565">
            <w:r>
              <w:rPr>
                <w:rFonts w:ascii="Arial" w:eastAsia="Arial" w:hAnsi="Arial" w:cs="Arial"/>
                <w:sz w:val="16"/>
                <w:szCs w:val="16"/>
              </w:rPr>
              <w:t>Access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4A4EA2E"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5B89757" w14:textId="77777777" w:rsidR="00AF2C4E" w:rsidRDefault="00AF2C4E" w:rsidP="003B6565">
            <w:r>
              <w:rPr>
                <w:rFonts w:ascii="Arial" w:eastAsia="Arial" w:hAnsi="Arial" w:cs="Arial"/>
                <w:b/>
                <w:bCs/>
                <w:sz w:val="16"/>
                <w:szCs w:val="16"/>
              </w:rPr>
              <w:t>Theme B: Treatment Decision Appraisal</w:t>
            </w:r>
          </w:p>
        </w:tc>
      </w:tr>
      <w:tr w:rsidR="00AF2C4E" w14:paraId="763DC40B"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8F754B7" w14:textId="77777777" w:rsidR="00AF2C4E" w:rsidRDefault="00AF2C4E" w:rsidP="003B6565">
            <w:r>
              <w:rPr>
                <w:rFonts w:ascii="Arial" w:eastAsia="Arial" w:hAnsi="Arial" w:cs="Arial"/>
                <w:i/>
                <w:iCs/>
                <w:color w:val="333333"/>
                <w:sz w:val="15"/>
                <w:szCs w:val="15"/>
              </w:rPr>
              <w:lastRenderedPageBreak/>
              <w:t>"Women are very negligent in this matter, while men maintain their health much better." — KII_01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379D6D5" w14:textId="77777777" w:rsidR="00AF2C4E" w:rsidRDefault="00AF2C4E" w:rsidP="003B6565">
            <w:r>
              <w:rPr>
                <w:rFonts w:ascii="Arial" w:eastAsia="Arial" w:hAnsi="Arial" w:cs="Arial"/>
                <w:sz w:val="16"/>
                <w:szCs w:val="16"/>
              </w:rPr>
              <w:t>Provider perceives women as more negligent than men regarding hypertension management.</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43387DD" w14:textId="77777777" w:rsidR="00AF2C4E" w:rsidRPr="00C9572B" w:rsidRDefault="00AF2C4E" w:rsidP="003B6565">
            <w:pPr>
              <w:rPr>
                <w:rFonts w:ascii="Arial" w:eastAsia="Arial" w:hAnsi="Arial" w:cs="Arial"/>
                <w:sz w:val="16"/>
                <w:szCs w:val="16"/>
              </w:rPr>
            </w:pPr>
            <w:r>
              <w:rPr>
                <w:rFonts w:ascii="Arial" w:eastAsia="Arial" w:hAnsi="Arial" w:cs="Arial"/>
                <w:sz w:val="16"/>
                <w:szCs w:val="16"/>
              </w:rPr>
              <w:t>Provider attribution of negligence to female patients compared to males</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7F00500" w14:textId="77777777" w:rsidR="00AF2C4E" w:rsidRDefault="00AF2C4E" w:rsidP="003B6565">
            <w:r>
              <w:rPr>
                <w:rFonts w:ascii="Arial" w:eastAsia="Arial" w:hAnsi="Arial" w:cs="Arial"/>
                <w:b/>
                <w:bCs/>
                <w:sz w:val="16"/>
                <w:szCs w:val="16"/>
              </w:rPr>
              <w:t>Provider gender stereotype as barrier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DFC9111" w14:textId="77777777" w:rsidR="00AF2C4E" w:rsidRDefault="00AF2C4E" w:rsidP="003B6565">
            <w:r>
              <w:rPr>
                <w:rFonts w:ascii="Arial" w:eastAsia="Arial" w:hAnsi="Arial" w:cs="Arial"/>
                <w:sz w:val="16"/>
                <w:szCs w:val="16"/>
              </w:rPr>
              <w:t>Gender based provider bias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D55F844"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5622204B" w14:textId="77777777" w:rsidR="00AF2C4E" w:rsidRDefault="00AF2C4E" w:rsidP="003B6565">
            <w:r>
              <w:rPr>
                <w:rFonts w:ascii="Arial" w:eastAsia="Arial" w:hAnsi="Arial" w:cs="Arial"/>
                <w:b/>
                <w:bCs/>
                <w:sz w:val="16"/>
                <w:szCs w:val="16"/>
              </w:rPr>
              <w:t>Theme B: Treatment Decision Appraisal</w:t>
            </w:r>
          </w:p>
        </w:tc>
      </w:tr>
      <w:tr w:rsidR="00AF2C4E" w14:paraId="1FD78471"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3A96E24B" w14:textId="77777777" w:rsidR="00AF2C4E" w:rsidRDefault="00AF2C4E" w:rsidP="003B6565">
            <w:r>
              <w:rPr>
                <w:rFonts w:ascii="Arial" w:eastAsia="Arial" w:hAnsi="Arial" w:cs="Arial"/>
                <w:i/>
                <w:iCs/>
                <w:color w:val="333333"/>
                <w:sz w:val="15"/>
                <w:szCs w:val="15"/>
              </w:rPr>
              <w:t>"In the case of medicine, keeping the supply steady is a big job. Many people don't buy medicines of their own; they are solely dependent on the NCD corner. So we need to make sure of the continuous supply of medicines." — KII_07</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9741A4F" w14:textId="77777777" w:rsidR="00AF2C4E" w:rsidRDefault="00AF2C4E" w:rsidP="003B6565">
            <w:r>
              <w:rPr>
                <w:rFonts w:ascii="Arial" w:eastAsia="Arial" w:hAnsi="Arial" w:cs="Arial"/>
                <w:sz w:val="16"/>
                <w:szCs w:val="16"/>
              </w:rPr>
              <w:t>Provider highlights that many patients depend entirely on the UHC's NCD Corner for free medication; stockouts disrupt treatment continuity.</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62211FC" w14:textId="77777777" w:rsidR="00AF2C4E" w:rsidRDefault="00AF2C4E" w:rsidP="003B6565">
            <w:r>
              <w:rPr>
                <w:rFonts w:ascii="Arial" w:eastAsia="Arial" w:hAnsi="Arial" w:cs="Arial"/>
                <w:sz w:val="16"/>
                <w:szCs w:val="16"/>
              </w:rPr>
              <w:t>Medication stockouts at NCD Corner disrupt adherence for supply-dependent patients.</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4189662" w14:textId="77777777" w:rsidR="00AF2C4E" w:rsidRDefault="00AF2C4E" w:rsidP="003B6565">
            <w:r>
              <w:rPr>
                <w:rFonts w:ascii="Arial" w:eastAsia="Arial" w:hAnsi="Arial" w:cs="Arial"/>
                <w:b/>
                <w:bCs/>
                <w:sz w:val="16"/>
                <w:szCs w:val="16"/>
              </w:rPr>
              <w:t>Drug supply disruption at UHC</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E4E2364" w14:textId="77777777" w:rsidR="00AF2C4E" w:rsidRDefault="00AF2C4E" w:rsidP="003B6565">
            <w:r>
              <w:rPr>
                <w:rFonts w:ascii="Arial" w:eastAsia="Arial" w:hAnsi="Arial" w:cs="Arial"/>
                <w:sz w:val="16"/>
                <w:szCs w:val="16"/>
              </w:rPr>
              <w:t>Health-system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6B07B7C"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B7E1AD1" w14:textId="77777777" w:rsidR="00AF2C4E" w:rsidRDefault="00AF2C4E" w:rsidP="003B6565">
            <w:r>
              <w:rPr>
                <w:rFonts w:ascii="Arial" w:eastAsia="Arial" w:hAnsi="Arial" w:cs="Arial"/>
                <w:b/>
                <w:bCs/>
                <w:sz w:val="16"/>
                <w:szCs w:val="16"/>
              </w:rPr>
              <w:t>Theme B: Treatment Decision Appraisal</w:t>
            </w:r>
          </w:p>
        </w:tc>
      </w:tr>
      <w:tr w:rsidR="00AF2C4E" w14:paraId="4C3EF50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A00A597" w14:textId="77777777" w:rsidR="00AF2C4E" w:rsidRDefault="00AF2C4E" w:rsidP="003B6565">
            <w:r>
              <w:rPr>
                <w:rFonts w:ascii="Arial" w:eastAsia="Arial" w:hAnsi="Arial" w:cs="Arial"/>
                <w:i/>
                <w:iCs/>
                <w:color w:val="333333"/>
                <w:sz w:val="15"/>
                <w:szCs w:val="15"/>
              </w:rPr>
              <w:t>"The people in this area are not that highly educated. Some people don't really have much knowledge or ideas about this, so they don't understand it." — KII_05</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5DD50B8" w14:textId="77777777" w:rsidR="00AF2C4E" w:rsidRDefault="00AF2C4E" w:rsidP="003B6565">
            <w:r>
              <w:rPr>
                <w:rFonts w:ascii="Arial" w:eastAsia="Arial" w:hAnsi="Arial" w:cs="Arial"/>
                <w:sz w:val="16"/>
                <w:szCs w:val="16"/>
              </w:rPr>
              <w:t>Provider notes that low educational attainment in the community limits health knowledge and understanding of hypertension management.</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66E8BE5" w14:textId="77777777" w:rsidR="00AF2C4E" w:rsidRDefault="00AF2C4E" w:rsidP="003B6565">
            <w:r>
              <w:rPr>
                <w:rFonts w:ascii="Arial" w:eastAsia="Arial" w:hAnsi="Arial" w:cs="Arial"/>
                <w:sz w:val="16"/>
                <w:szCs w:val="16"/>
              </w:rPr>
              <w:t>Low health literacy impedes understanding of hypertension management.</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19F99CFF" w14:textId="77777777" w:rsidR="00AF2C4E" w:rsidRDefault="00AF2C4E" w:rsidP="003B6565">
            <w:r>
              <w:rPr>
                <w:rFonts w:ascii="Arial" w:eastAsia="Arial" w:hAnsi="Arial" w:cs="Arial"/>
                <w:b/>
                <w:bCs/>
                <w:sz w:val="16"/>
                <w:szCs w:val="16"/>
              </w:rPr>
              <w:t>Deficiency in hypertension related knowledge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8089D15" w14:textId="77777777" w:rsidR="00AF2C4E" w:rsidRDefault="00AF2C4E" w:rsidP="003B6565">
            <w:r>
              <w:rPr>
                <w:rFonts w:ascii="Arial" w:eastAsia="Arial" w:hAnsi="Arial" w:cs="Arial"/>
                <w:sz w:val="16"/>
                <w:szCs w:val="16"/>
              </w:rPr>
              <w:t>Health literacy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D7EFC2F"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B9D4A7A" w14:textId="77777777" w:rsidR="00AF2C4E" w:rsidRDefault="00AF2C4E" w:rsidP="003B6565">
            <w:r>
              <w:rPr>
                <w:rFonts w:ascii="Arial" w:eastAsia="Arial" w:hAnsi="Arial" w:cs="Arial"/>
                <w:b/>
                <w:bCs/>
                <w:sz w:val="16"/>
                <w:szCs w:val="16"/>
              </w:rPr>
              <w:t>Theme B: Treatment Decision Appraisal</w:t>
            </w:r>
          </w:p>
        </w:tc>
      </w:tr>
      <w:tr w:rsidR="00AF2C4E" w14:paraId="3D22A70C"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64AC4B1" w14:textId="77777777" w:rsidR="00AF2C4E" w:rsidRPr="008369A6" w:rsidRDefault="00AF2C4E" w:rsidP="003B6565">
            <w:r>
              <w:rPr>
                <w:rFonts w:ascii="Arial" w:eastAsia="Arial" w:hAnsi="Arial" w:cs="Arial"/>
                <w:i/>
                <w:iCs/>
                <w:color w:val="333333"/>
                <w:sz w:val="15"/>
                <w:szCs w:val="15"/>
              </w:rPr>
              <w:t>"Exercise is for diabetes, but if you do it for high blood pressure, you'll die." — IDI_09</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D688827" w14:textId="77777777" w:rsidR="00AF2C4E" w:rsidRDefault="00AF2C4E" w:rsidP="003B6565">
            <w:r>
              <w:rPr>
                <w:rFonts w:ascii="Arial" w:eastAsia="Arial" w:hAnsi="Arial" w:cs="Arial"/>
                <w:sz w:val="16"/>
                <w:szCs w:val="16"/>
              </w:rPr>
              <w:t>Informant holds a misconception that exercise is harmful, potentially fatal for people with hypertension.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E3C0F71" w14:textId="77777777" w:rsidR="00AF2C4E" w:rsidRDefault="00AF2C4E" w:rsidP="003B6565">
            <w:r>
              <w:rPr>
                <w:rFonts w:ascii="Arial" w:eastAsia="Arial" w:hAnsi="Arial" w:cs="Arial"/>
                <w:sz w:val="16"/>
                <w:szCs w:val="16"/>
              </w:rPr>
              <w:t>Exercise is believed to be fatal in hypertension.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712942A1" w14:textId="77777777" w:rsidR="00AF2C4E" w:rsidRDefault="00AF2C4E" w:rsidP="003B6565">
            <w:r>
              <w:rPr>
                <w:rFonts w:ascii="Arial" w:eastAsia="Arial" w:hAnsi="Arial" w:cs="Arial"/>
                <w:b/>
                <w:bCs/>
                <w:sz w:val="16"/>
                <w:szCs w:val="16"/>
              </w:rPr>
              <w:t>Misconception as barrier to lifestyle change</w:t>
            </w:r>
            <w:r>
              <w:rPr>
                <w:rFonts w:ascii="Arial" w:eastAsia="Arial" w:hAnsi="Arial" w:cs="Arial"/>
                <w:bCs/>
                <w:sz w:val="16"/>
                <w:szCs w:val="16"/>
              </w:rPr>
              <w:t xml:space="preserve">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6EE1FDC" w14:textId="77777777" w:rsidR="00AF2C4E" w:rsidRDefault="00AF2C4E" w:rsidP="003B6565">
            <w:r>
              <w:rPr>
                <w:rFonts w:ascii="Arial" w:eastAsia="Arial" w:hAnsi="Arial" w:cs="Arial"/>
                <w:sz w:val="16"/>
                <w:szCs w:val="16"/>
              </w:rPr>
              <w:t>Health literacy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849210E"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885B94D" w14:textId="77777777" w:rsidR="00AF2C4E" w:rsidRDefault="00AF2C4E" w:rsidP="003B6565">
            <w:r>
              <w:rPr>
                <w:rFonts w:ascii="Arial" w:eastAsia="Arial" w:hAnsi="Arial" w:cs="Arial"/>
                <w:b/>
                <w:bCs/>
                <w:sz w:val="16"/>
                <w:szCs w:val="16"/>
              </w:rPr>
              <w:t>Theme B: Treatment Decision Appraisal</w:t>
            </w:r>
          </w:p>
        </w:tc>
      </w:tr>
      <w:tr w:rsidR="00AF2C4E" w14:paraId="420E99BF"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56F5CBC" w14:textId="77777777" w:rsidR="00AF2C4E" w:rsidRPr="00C9572B" w:rsidRDefault="00AF2C4E" w:rsidP="003B6565">
            <w:pPr>
              <w:rPr>
                <w:rFonts w:ascii="Arial" w:eastAsia="Arial" w:hAnsi="Arial" w:cs="Arial"/>
                <w:i/>
                <w:iCs/>
                <w:color w:val="333333"/>
                <w:sz w:val="15"/>
                <w:szCs w:val="15"/>
                <w:highlight w:val="yellow"/>
              </w:rPr>
            </w:pPr>
            <w:r>
              <w:rPr>
                <w:rFonts w:ascii="Arial" w:eastAsia="Arial" w:hAnsi="Arial" w:cs="Arial"/>
                <w:i/>
                <w:iCs/>
                <w:color w:val="333333"/>
                <w:sz w:val="15"/>
                <w:szCs w:val="15"/>
              </w:rPr>
              <w:t>"If we tell them that raw salt cannot be eaten, they will think that they can eat roasted salt at home. This is their misconception." — KII_01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C458F48" w14:textId="77777777" w:rsidR="00AF2C4E" w:rsidRDefault="00AF2C4E" w:rsidP="003B6565">
            <w:pPr>
              <w:rPr>
                <w:rFonts w:ascii="Arial" w:eastAsia="Arial" w:hAnsi="Arial" w:cs="Arial"/>
                <w:sz w:val="16"/>
                <w:szCs w:val="16"/>
              </w:rPr>
            </w:pPr>
            <w:r>
              <w:rPr>
                <w:rFonts w:ascii="Arial" w:eastAsia="Arial" w:hAnsi="Arial" w:cs="Arial"/>
                <w:sz w:val="16"/>
                <w:szCs w:val="16"/>
              </w:rPr>
              <w:t xml:space="preserve">Provider observes that patients substitute roasted salt for raw salt believing it is safer </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396A815" w14:textId="77777777" w:rsidR="00AF2C4E" w:rsidRDefault="00AF2C4E" w:rsidP="003B6565">
            <w:pPr>
              <w:rPr>
                <w:rFonts w:ascii="Arial" w:eastAsia="Arial" w:hAnsi="Arial" w:cs="Arial"/>
                <w:sz w:val="16"/>
                <w:szCs w:val="16"/>
              </w:rPr>
            </w:pPr>
            <w:r>
              <w:rPr>
                <w:rFonts w:ascii="Arial" w:eastAsia="Arial" w:hAnsi="Arial" w:cs="Arial"/>
                <w:sz w:val="16"/>
                <w:szCs w:val="16"/>
              </w:rPr>
              <w:t>Roasted salt believed to be a safer salt substitute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5BAE8D2"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Misinterpretation of dietary restriction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E82AD29" w14:textId="77777777" w:rsidR="00AF2C4E" w:rsidRDefault="00AF2C4E" w:rsidP="003B6565">
            <w:pPr>
              <w:rPr>
                <w:rFonts w:ascii="Arial" w:eastAsia="Arial" w:hAnsi="Arial" w:cs="Arial"/>
                <w:sz w:val="16"/>
                <w:szCs w:val="16"/>
              </w:rPr>
            </w:pPr>
            <w:r>
              <w:rPr>
                <w:rFonts w:ascii="Arial" w:eastAsia="Arial" w:hAnsi="Arial" w:cs="Arial"/>
                <w:sz w:val="16"/>
                <w:szCs w:val="16"/>
              </w:rPr>
              <w:t>Health literacy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639D4D1"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3A5FE02"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Theme B: Treatment Decision Appraisal</w:t>
            </w:r>
          </w:p>
        </w:tc>
      </w:tr>
      <w:tr w:rsidR="00AF2C4E" w14:paraId="4D253D2B"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452D1A5D" w14:textId="77777777" w:rsidR="00AF2C4E" w:rsidRDefault="00AF2C4E" w:rsidP="003B6565">
            <w:r>
              <w:rPr>
                <w:rFonts w:ascii="Arial" w:eastAsia="Arial" w:hAnsi="Arial" w:cs="Arial"/>
                <w:i/>
                <w:iCs/>
                <w:color w:val="333333"/>
                <w:sz w:val="15"/>
                <w:szCs w:val="15"/>
              </w:rPr>
              <w:t>"The medicine had a side effect on her; her legs were swollen. Then the doctor changed the medicine and gave her a new one. Since then, she has been taking the blood pressure medicine and is still taking it." — IDI_02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E5943CA" w14:textId="77777777" w:rsidR="00AF2C4E" w:rsidRDefault="00AF2C4E" w:rsidP="003B6565">
            <w:r>
              <w:rPr>
                <w:rFonts w:ascii="Arial" w:eastAsia="Arial" w:hAnsi="Arial" w:cs="Arial"/>
                <w:sz w:val="16"/>
                <w:szCs w:val="16"/>
              </w:rPr>
              <w:t>Leg oedema as side effect caused temporary treatment disruption; resolution after medication change restored adherence.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18A8CB3" w14:textId="77777777" w:rsidR="00AF2C4E" w:rsidRDefault="00AF2C4E" w:rsidP="003B6565">
            <w:r>
              <w:rPr>
                <w:rFonts w:ascii="Arial" w:eastAsia="Arial" w:hAnsi="Arial" w:cs="Arial"/>
                <w:sz w:val="16"/>
                <w:szCs w:val="16"/>
              </w:rPr>
              <w:t>Side-effect experience temporarily disrupted adherence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B4493A7" w14:textId="77777777" w:rsidR="00AF2C4E" w:rsidRDefault="00AF2C4E" w:rsidP="003B6565">
            <w:r>
              <w:rPr>
                <w:rFonts w:ascii="Arial" w:eastAsia="Arial" w:hAnsi="Arial" w:cs="Arial"/>
                <w:b/>
                <w:bCs/>
                <w:sz w:val="16"/>
                <w:szCs w:val="16"/>
              </w:rPr>
              <w:t>Side-effect-related barrier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0E16BC6" w14:textId="77777777" w:rsidR="00AF2C4E" w:rsidRDefault="00AF2C4E" w:rsidP="003B6565">
            <w:r>
              <w:rPr>
                <w:rFonts w:ascii="Arial" w:eastAsia="Arial" w:hAnsi="Arial" w:cs="Arial"/>
                <w:sz w:val="16"/>
                <w:szCs w:val="16"/>
              </w:rPr>
              <w:t>Medication-related barriers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2F05962" w14:textId="77777777" w:rsidR="00AF2C4E" w:rsidRDefault="00AF2C4E" w:rsidP="003B6565">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79A1BEE5" w14:textId="77777777" w:rsidR="00AF2C4E" w:rsidRDefault="00AF2C4E" w:rsidP="003B6565">
            <w:r>
              <w:rPr>
                <w:rFonts w:ascii="Arial" w:eastAsia="Arial" w:hAnsi="Arial" w:cs="Arial"/>
                <w:b/>
                <w:bCs/>
                <w:sz w:val="16"/>
                <w:szCs w:val="16"/>
              </w:rPr>
              <w:t>Theme B: Treatment Decision Appraisal</w:t>
            </w:r>
          </w:p>
        </w:tc>
      </w:tr>
      <w:tr w:rsidR="00AF2C4E" w14:paraId="0D6E72B5"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28A87CB4" w14:textId="77777777" w:rsidR="00AF2C4E" w:rsidRDefault="00AF2C4E" w:rsidP="003B6565">
            <w:pPr>
              <w:rPr>
                <w:rFonts w:ascii="Arial" w:eastAsia="Arial" w:hAnsi="Arial" w:cs="Arial"/>
                <w:i/>
                <w:iCs/>
                <w:color w:val="333333"/>
                <w:sz w:val="15"/>
                <w:szCs w:val="15"/>
              </w:rPr>
            </w:pPr>
            <w:r>
              <w:rPr>
                <w:rFonts w:ascii="Arial" w:eastAsia="Arial" w:hAnsi="Arial" w:cs="Arial"/>
                <w:i/>
                <w:iCs/>
                <w:color w:val="333333"/>
                <w:sz w:val="15"/>
                <w:szCs w:val="15"/>
              </w:rPr>
              <w:t>"Suppose patients feel a little better; they may skip medication for a day or two and then start. There are a lot of patients like that." — KII_06</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2C4D650" w14:textId="77777777" w:rsidR="00AF2C4E" w:rsidRDefault="00AF2C4E" w:rsidP="003B6565">
            <w:pPr>
              <w:rPr>
                <w:rFonts w:ascii="Arial" w:eastAsia="Arial" w:hAnsi="Arial" w:cs="Arial"/>
                <w:sz w:val="16"/>
                <w:szCs w:val="16"/>
              </w:rPr>
            </w:pPr>
            <w:r>
              <w:rPr>
                <w:rFonts w:ascii="Arial" w:eastAsia="Arial" w:hAnsi="Arial" w:cs="Arial"/>
                <w:sz w:val="16"/>
                <w:szCs w:val="16"/>
              </w:rPr>
              <w:t xml:space="preserve">Provider notes a widespread pattern of patients stopping medication when feeling better and resuming it only when </w:t>
            </w:r>
            <w:r>
              <w:rPr>
                <w:rFonts w:ascii="Arial" w:eastAsia="Arial" w:hAnsi="Arial" w:cs="Arial"/>
                <w:sz w:val="16"/>
                <w:szCs w:val="16"/>
              </w:rPr>
              <w:lastRenderedPageBreak/>
              <w:t>symptoms return.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45E9B7F" w14:textId="77777777" w:rsidR="00AF2C4E" w:rsidRDefault="00AF2C4E" w:rsidP="003B6565">
            <w:pPr>
              <w:rPr>
                <w:rFonts w:ascii="Arial" w:eastAsia="Arial" w:hAnsi="Arial" w:cs="Arial"/>
                <w:sz w:val="16"/>
                <w:szCs w:val="16"/>
              </w:rPr>
            </w:pPr>
            <w:r>
              <w:rPr>
                <w:rFonts w:ascii="Arial" w:eastAsia="Arial" w:hAnsi="Arial" w:cs="Arial"/>
                <w:sz w:val="16"/>
                <w:szCs w:val="16"/>
              </w:rPr>
              <w:lastRenderedPageBreak/>
              <w:t>Symptom improvement triggers medication discontinuation.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2C802836"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Conditional adherence to medication</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B93679F" w14:textId="77777777" w:rsidR="00AF2C4E" w:rsidRDefault="00AF2C4E" w:rsidP="003B6565">
            <w:pPr>
              <w:rPr>
                <w:rFonts w:ascii="Arial" w:eastAsia="Arial" w:hAnsi="Arial" w:cs="Arial"/>
                <w:sz w:val="16"/>
                <w:szCs w:val="16"/>
              </w:rPr>
            </w:pPr>
            <w:r>
              <w:rPr>
                <w:rFonts w:ascii="Arial" w:eastAsia="Arial" w:hAnsi="Arial" w:cs="Arial"/>
                <w:sz w:val="16"/>
                <w:szCs w:val="16"/>
              </w:rPr>
              <w:t>Symptom-driven medication behavior</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0FB2DF4"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Perceived Barriers</w:t>
            </w:r>
          </w:p>
        </w:tc>
        <w:tc>
          <w:tcPr>
            <w:tcW w:w="499" w:type="pct"/>
            <w:tcBorders>
              <w:top w:val="single" w:sz="2" w:space="0" w:color="AAAAAA"/>
              <w:left w:val="single" w:sz="2" w:space="0" w:color="AAAAAA"/>
              <w:bottom w:val="single" w:sz="2" w:space="0" w:color="AAAAAA"/>
              <w:right w:val="single" w:sz="2" w:space="0" w:color="AAAAAA"/>
            </w:tcBorders>
            <w:shd w:val="clear" w:color="auto" w:fill="EAF5EE"/>
            <w:tcMar>
              <w:top w:w="60" w:type="dxa"/>
              <w:left w:w="90" w:type="dxa"/>
              <w:bottom w:w="60" w:type="dxa"/>
              <w:right w:w="90" w:type="dxa"/>
            </w:tcMar>
          </w:tcPr>
          <w:p w14:paraId="6F1ED8C2" w14:textId="77777777" w:rsidR="00AF2C4E" w:rsidRDefault="00AF2C4E" w:rsidP="003B6565">
            <w:pPr>
              <w:rPr>
                <w:rFonts w:ascii="Arial" w:eastAsia="Arial" w:hAnsi="Arial" w:cs="Arial"/>
                <w:b/>
                <w:bCs/>
                <w:sz w:val="16"/>
                <w:szCs w:val="16"/>
              </w:rPr>
            </w:pPr>
            <w:r>
              <w:rPr>
                <w:rFonts w:ascii="Arial" w:eastAsia="Arial" w:hAnsi="Arial" w:cs="Arial"/>
                <w:b/>
                <w:bCs/>
                <w:sz w:val="16"/>
                <w:szCs w:val="16"/>
              </w:rPr>
              <w:t>Theme B: Treatment Decision Appraisal</w:t>
            </w:r>
          </w:p>
        </w:tc>
      </w:tr>
      <w:tr w:rsidR="00AF2C4E" w14:paraId="03D2685A" w14:textId="77777777" w:rsidTr="003B6565">
        <w:tc>
          <w:tcPr>
            <w:tcW w:w="5000" w:type="pct"/>
            <w:gridSpan w:val="7"/>
            <w:tcBorders>
              <w:top w:val="single" w:sz="4" w:space="0" w:color="2E4057"/>
              <w:left w:val="single" w:sz="4" w:space="0" w:color="2E4057"/>
              <w:bottom w:val="single" w:sz="4" w:space="0" w:color="2E4057"/>
              <w:right w:val="single" w:sz="4" w:space="0" w:color="2E4057"/>
            </w:tcBorders>
            <w:shd w:val="clear" w:color="auto" w:fill="6B3A2A"/>
            <w:tcMar>
              <w:top w:w="80" w:type="dxa"/>
              <w:left w:w="90" w:type="dxa"/>
              <w:bottom w:w="80" w:type="dxa"/>
              <w:right w:w="90" w:type="dxa"/>
            </w:tcMar>
          </w:tcPr>
          <w:p w14:paraId="61333057" w14:textId="77777777" w:rsidR="00AF2C4E" w:rsidRDefault="00AF2C4E" w:rsidP="003B6565">
            <w:r>
              <w:rPr>
                <w:rFonts w:ascii="Arial" w:eastAsia="Arial" w:hAnsi="Arial" w:cs="Arial"/>
                <w:b/>
                <w:bCs/>
                <w:color w:val="FFFFFF"/>
                <w:sz w:val="18"/>
                <w:szCs w:val="18"/>
              </w:rPr>
              <w:t>Theme C: Activity and Agency</w:t>
            </w:r>
          </w:p>
        </w:tc>
      </w:tr>
      <w:tr w:rsidR="00AF2C4E" w14:paraId="17E32A7A"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39FA0A01" w14:textId="77777777" w:rsidR="00AF2C4E" w:rsidRDefault="00AF2C4E" w:rsidP="003B6565">
            <w:r>
              <w:rPr>
                <w:rFonts w:ascii="Arial" w:eastAsia="Arial" w:hAnsi="Arial" w:cs="Arial"/>
                <w:i/>
                <w:iCs/>
                <w:color w:val="333333"/>
                <w:sz w:val="15"/>
                <w:szCs w:val="15"/>
              </w:rPr>
              <w:t>"If you arrange a campaign every month, people will know and become aware." — IDI_10</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85EA2E0" w14:textId="77777777" w:rsidR="00AF2C4E" w:rsidRDefault="00AF2C4E" w:rsidP="003B6565">
            <w:r>
              <w:rPr>
                <w:rFonts w:ascii="Arial" w:eastAsia="Arial" w:hAnsi="Arial" w:cs="Arial"/>
                <w:sz w:val="16"/>
                <w:szCs w:val="16"/>
              </w:rPr>
              <w:t>Informant recommends monthly community campaigns as a means of sustaining health awareness about hypertension.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19B5565" w14:textId="77777777" w:rsidR="00AF2C4E" w:rsidRDefault="00AF2C4E" w:rsidP="003B6565">
            <w:r>
              <w:rPr>
                <w:rFonts w:ascii="Arial" w:eastAsia="Arial" w:hAnsi="Arial" w:cs="Arial"/>
                <w:sz w:val="16"/>
                <w:szCs w:val="16"/>
              </w:rPr>
              <w:t>Regular community campaigns needed to maintain hypertension awareness.</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F2804B7" w14:textId="77777777" w:rsidR="00AF2C4E" w:rsidRPr="00664047" w:rsidRDefault="00AF2C4E" w:rsidP="003B6565">
            <w:pPr>
              <w:rPr>
                <w:b/>
                <w:bCs/>
              </w:rPr>
            </w:pPr>
            <w:r>
              <w:rPr>
                <w:rFonts w:ascii="Arial" w:hAnsi="Arial" w:cs="Arial"/>
                <w:b/>
                <w:bCs/>
                <w:sz w:val="16"/>
              </w:rPr>
              <w:t>Awareness campaigns as a motivating factor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D49D870" w14:textId="77777777" w:rsidR="00AF2C4E" w:rsidRDefault="00AF2C4E" w:rsidP="003B6565">
            <w:r>
              <w:rPr>
                <w:rFonts w:ascii="Arial" w:eastAsia="Arial" w:hAnsi="Arial" w:cs="Arial"/>
                <w:sz w:val="16"/>
                <w:szCs w:val="16"/>
              </w:rPr>
              <w:t>Community-level cues to action</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501398C" w14:textId="77777777" w:rsidR="00AF2C4E" w:rsidRDefault="00AF2C4E" w:rsidP="003B6565">
            <w:r>
              <w:rPr>
                <w:rFonts w:ascii="Arial" w:eastAsia="Arial" w:hAnsi="Arial" w:cs="Arial"/>
                <w:b/>
                <w:bCs/>
                <w:sz w:val="16"/>
                <w:szCs w:val="16"/>
              </w:rPr>
              <w:t xml:space="preserve">Cues to Action </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5B09893F" w14:textId="77777777" w:rsidR="00AF2C4E" w:rsidRDefault="00AF2C4E" w:rsidP="003B6565">
            <w:r>
              <w:rPr>
                <w:rFonts w:ascii="Arial" w:eastAsia="Arial" w:hAnsi="Arial" w:cs="Arial"/>
                <w:b/>
                <w:bCs/>
                <w:sz w:val="16"/>
                <w:szCs w:val="16"/>
              </w:rPr>
              <w:t>Theme C: Activity and Agency</w:t>
            </w:r>
          </w:p>
        </w:tc>
      </w:tr>
      <w:tr w:rsidR="00AF2C4E" w14:paraId="68067FC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00E15614" w14:textId="77777777" w:rsidR="00AF2C4E" w:rsidRDefault="00AF2C4E" w:rsidP="003B6565">
            <w:r>
              <w:rPr>
                <w:rFonts w:ascii="Arial" w:eastAsia="Arial" w:hAnsi="Arial" w:cs="Arial"/>
                <w:i/>
                <w:iCs/>
                <w:color w:val="333333"/>
                <w:sz w:val="15"/>
                <w:szCs w:val="15"/>
              </w:rPr>
              <w:t>"Their main point is that if they experience any symptoms like headache or neck pain, they think they have high blood pressure. They come to the hospital for that headache or neck pain." — KII_01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FAFE2E1" w14:textId="77777777" w:rsidR="00AF2C4E" w:rsidRDefault="00AF2C4E" w:rsidP="003B6565">
            <w:r>
              <w:rPr>
                <w:rFonts w:ascii="Arial" w:eastAsia="Arial" w:hAnsi="Arial" w:cs="Arial"/>
                <w:sz w:val="16"/>
                <w:szCs w:val="16"/>
              </w:rPr>
              <w:t>Provider notes that physical symptoms (headache, neck pain) are the primary trigger for patients seeking care — not routine monitoring.</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99FB29E" w14:textId="77777777" w:rsidR="00AF2C4E" w:rsidRDefault="00AF2C4E" w:rsidP="003B6565">
            <w:r>
              <w:rPr>
                <w:rFonts w:ascii="Arial" w:eastAsia="Arial" w:hAnsi="Arial" w:cs="Arial"/>
                <w:sz w:val="16"/>
                <w:szCs w:val="16"/>
              </w:rPr>
              <w:t>Symptoms serve as the primary cue for seeking hypertension care.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7E945DBE" w14:textId="77777777" w:rsidR="00AF2C4E" w:rsidRDefault="00AF2C4E" w:rsidP="003B6565">
            <w:r>
              <w:rPr>
                <w:rFonts w:ascii="Arial" w:eastAsia="Arial" w:hAnsi="Arial" w:cs="Arial"/>
                <w:b/>
                <w:bCs/>
                <w:sz w:val="16"/>
                <w:szCs w:val="16"/>
              </w:rPr>
              <w:t>Symptom-driven care-seeking</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CDD3617" w14:textId="77777777" w:rsidR="00AF2C4E" w:rsidRDefault="00AF2C4E" w:rsidP="003B6565">
            <w:r>
              <w:rPr>
                <w:rFonts w:ascii="Arial" w:eastAsia="Arial" w:hAnsi="Arial" w:cs="Arial"/>
                <w:sz w:val="16"/>
                <w:szCs w:val="16"/>
              </w:rPr>
              <w:t>Symptom-triggered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D70D1C4"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1C2C3C00" w14:textId="77777777" w:rsidR="00AF2C4E" w:rsidRDefault="00AF2C4E" w:rsidP="003B6565">
            <w:r>
              <w:rPr>
                <w:rFonts w:ascii="Arial" w:eastAsia="Arial" w:hAnsi="Arial" w:cs="Arial"/>
                <w:b/>
                <w:bCs/>
                <w:sz w:val="16"/>
                <w:szCs w:val="16"/>
              </w:rPr>
              <w:t>Theme C: Activity and Agency</w:t>
            </w:r>
          </w:p>
        </w:tc>
      </w:tr>
      <w:tr w:rsidR="00AF2C4E" w14:paraId="4E8D7757"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5C60BC79" w14:textId="77777777" w:rsidR="00AF2C4E" w:rsidRDefault="00AF2C4E" w:rsidP="003B6565">
            <w:r>
              <w:rPr>
                <w:rFonts w:ascii="Arial" w:eastAsia="Arial" w:hAnsi="Arial" w:cs="Arial"/>
                <w:i/>
                <w:iCs/>
                <w:color w:val="333333"/>
                <w:sz w:val="15"/>
                <w:szCs w:val="15"/>
              </w:rPr>
              <w:t>"Every day I ask my mother, are you taking your blood pressure medicine? Even my father asks her. Whenever my father takes his blood pressure medicine, they take it together from the same strip, as they have the same medication." — IDI_02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62B5D3B" w14:textId="77777777" w:rsidR="00AF2C4E" w:rsidRDefault="00AF2C4E" w:rsidP="003B6565">
            <w:r>
              <w:rPr>
                <w:rFonts w:ascii="Arial" w:eastAsia="Arial" w:hAnsi="Arial" w:cs="Arial"/>
                <w:sz w:val="16"/>
                <w:szCs w:val="16"/>
              </w:rPr>
              <w:t>Family members actively remind and support the patient's medication adherence; shared routine strengthens the cue.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8A449CB" w14:textId="77777777" w:rsidR="00AF2C4E" w:rsidRDefault="00AF2C4E" w:rsidP="003B6565">
            <w:r>
              <w:rPr>
                <w:rFonts w:ascii="Arial" w:eastAsia="Arial" w:hAnsi="Arial" w:cs="Arial"/>
                <w:sz w:val="16"/>
                <w:szCs w:val="16"/>
              </w:rPr>
              <w:t>Daily family reminders and shared medication routine reinforce adherence.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1AFD4C6" w14:textId="77777777" w:rsidR="00AF2C4E" w:rsidRPr="0079587B" w:rsidRDefault="00AF2C4E" w:rsidP="003B6565">
            <w:pPr>
              <w:rPr>
                <w:rFonts w:ascii="Arial" w:eastAsia="Arial" w:hAnsi="Arial" w:cs="Arial"/>
                <w:b/>
                <w:bCs/>
                <w:sz w:val="16"/>
                <w:szCs w:val="16"/>
              </w:rPr>
            </w:pPr>
            <w:r>
              <w:rPr>
                <w:rFonts w:ascii="Arial" w:eastAsia="Arial" w:hAnsi="Arial" w:cs="Arial"/>
                <w:b/>
                <w:bCs/>
                <w:sz w:val="16"/>
                <w:szCs w:val="16"/>
              </w:rPr>
              <w:t>Family encouragement as motivating factor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1829C94" w14:textId="77777777" w:rsidR="00AF2C4E" w:rsidRDefault="00AF2C4E" w:rsidP="003B6565">
            <w:r>
              <w:rPr>
                <w:rFonts w:ascii="Arial" w:eastAsia="Arial" w:hAnsi="Arial" w:cs="Arial"/>
                <w:sz w:val="16"/>
                <w:szCs w:val="16"/>
              </w:rPr>
              <w:t>Family and social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ABD9BC6"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570DFC1B" w14:textId="77777777" w:rsidR="00AF2C4E" w:rsidRDefault="00AF2C4E" w:rsidP="003B6565">
            <w:r>
              <w:rPr>
                <w:rFonts w:ascii="Arial" w:eastAsia="Arial" w:hAnsi="Arial" w:cs="Arial"/>
                <w:b/>
                <w:bCs/>
                <w:sz w:val="16"/>
                <w:szCs w:val="16"/>
              </w:rPr>
              <w:t>Theme C: Activity and Agency</w:t>
            </w:r>
          </w:p>
        </w:tc>
      </w:tr>
      <w:tr w:rsidR="00AF2C4E" w14:paraId="052D8676"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24283526" w14:textId="77777777" w:rsidR="00AF2C4E" w:rsidRDefault="00AF2C4E" w:rsidP="003B6565">
            <w:r>
              <w:rPr>
                <w:rFonts w:ascii="Arial" w:eastAsia="Arial" w:hAnsi="Arial" w:cs="Arial"/>
                <w:i/>
                <w:iCs/>
                <w:color w:val="333333"/>
                <w:sz w:val="15"/>
                <w:szCs w:val="15"/>
              </w:rPr>
              <w:t>"I'm talking about Ranjan Kumar… His blood pressure was so bad that he couldn't even stand up or sit down on his own. Now he has to be lifted up and lowered down; what a problem." — IDI_13</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58BC5E7" w14:textId="77777777" w:rsidR="00AF2C4E" w:rsidRDefault="00AF2C4E" w:rsidP="003B6565">
            <w:r>
              <w:rPr>
                <w:rFonts w:ascii="Arial" w:eastAsia="Arial" w:hAnsi="Arial" w:cs="Arial"/>
                <w:sz w:val="16"/>
                <w:szCs w:val="16"/>
              </w:rPr>
              <w:t>Informant observes the severe physical disability and loss of independence of a peer due to high blood pressure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E33F341" w14:textId="77777777" w:rsidR="00AF2C4E" w:rsidRDefault="00AF2C4E" w:rsidP="003B6565">
            <w:r>
              <w:rPr>
                <w:rFonts w:ascii="Arial" w:eastAsia="Arial" w:hAnsi="Arial" w:cs="Arial"/>
                <w:sz w:val="16"/>
                <w:szCs w:val="16"/>
              </w:rPr>
              <w:t>Observing a peer's severe hypertension-related disability</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A07D144" w14:textId="77777777" w:rsidR="00AF2C4E" w:rsidRDefault="00AF2C4E" w:rsidP="003B6565">
            <w:r>
              <w:rPr>
                <w:rFonts w:ascii="Arial" w:eastAsia="Arial" w:hAnsi="Arial" w:cs="Arial"/>
                <w:b/>
                <w:bCs/>
                <w:sz w:val="16"/>
                <w:szCs w:val="16"/>
              </w:rPr>
              <w:t>Peer disability observation as cue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8F3F093" w14:textId="77777777" w:rsidR="00AF2C4E" w:rsidRPr="008369A6" w:rsidRDefault="00AF2C4E" w:rsidP="003B6565">
            <w:r>
              <w:rPr>
                <w:rFonts w:ascii="Arial" w:eastAsia="Arial" w:hAnsi="Arial" w:cs="Arial"/>
                <w:sz w:val="16"/>
                <w:szCs w:val="16"/>
              </w:rPr>
              <w:t>Peer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1610D33"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2344102E" w14:textId="77777777" w:rsidR="00AF2C4E" w:rsidRDefault="00AF2C4E" w:rsidP="003B6565">
            <w:r>
              <w:rPr>
                <w:rFonts w:ascii="Arial" w:eastAsia="Arial" w:hAnsi="Arial" w:cs="Arial"/>
                <w:b/>
                <w:bCs/>
                <w:sz w:val="16"/>
                <w:szCs w:val="16"/>
              </w:rPr>
              <w:t>Theme C: Activity and Agency</w:t>
            </w:r>
          </w:p>
        </w:tc>
      </w:tr>
      <w:tr w:rsidR="00AF2C4E" w14:paraId="7ACC70EE"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3E8C16DD" w14:textId="77777777" w:rsidR="00AF2C4E" w:rsidRDefault="00AF2C4E" w:rsidP="003B6565">
            <w:r>
              <w:rPr>
                <w:rFonts w:ascii="Arial" w:eastAsia="Arial" w:hAnsi="Arial" w:cs="Arial"/>
                <w:i/>
                <w:iCs/>
                <w:color w:val="333333"/>
                <w:sz w:val="15"/>
                <w:szCs w:val="15"/>
              </w:rPr>
              <w:t>"Whenever I go to the market, people tell me, 'Whenever you feel unwell, get your blood pressure checked.'" — IDI_11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F55E664" w14:textId="77777777" w:rsidR="00AF2C4E" w:rsidRDefault="00AF2C4E" w:rsidP="003B6565">
            <w:r>
              <w:rPr>
                <w:rFonts w:ascii="Arial" w:eastAsia="Arial" w:hAnsi="Arial" w:cs="Arial"/>
                <w:sz w:val="16"/>
                <w:szCs w:val="16"/>
              </w:rPr>
              <w:t>Community members spontaneously advise checking blood pressure when unwell — peer advice serves as an informal cue to action.</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D745675" w14:textId="77777777" w:rsidR="00AF2C4E" w:rsidRDefault="00AF2C4E" w:rsidP="003B6565">
            <w:r>
              <w:rPr>
                <w:rFonts w:ascii="Arial" w:eastAsia="Arial" w:hAnsi="Arial" w:cs="Arial"/>
                <w:sz w:val="16"/>
                <w:szCs w:val="16"/>
              </w:rPr>
              <w:t>Community peer advice to check BP acts as an informal cue.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3258EF6" w14:textId="77777777" w:rsidR="00AF2C4E" w:rsidRDefault="00AF2C4E" w:rsidP="003B6565">
            <w:r>
              <w:rPr>
                <w:rFonts w:ascii="Arial" w:eastAsia="Arial" w:hAnsi="Arial" w:cs="Arial"/>
                <w:b/>
                <w:bCs/>
                <w:sz w:val="16"/>
                <w:szCs w:val="16"/>
              </w:rPr>
              <w:t>Community peer advice as cue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2EA3FA5" w14:textId="77777777" w:rsidR="00AF2C4E" w:rsidRPr="008369A6" w:rsidRDefault="00AF2C4E" w:rsidP="003B6565">
            <w:r>
              <w:rPr>
                <w:rFonts w:ascii="Arial" w:eastAsia="Arial" w:hAnsi="Arial" w:cs="Arial"/>
                <w:sz w:val="16"/>
                <w:szCs w:val="16"/>
              </w:rPr>
              <w:t>Community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F987356"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068D6E48" w14:textId="77777777" w:rsidR="00AF2C4E" w:rsidRDefault="00AF2C4E" w:rsidP="003B6565">
            <w:r>
              <w:rPr>
                <w:rFonts w:ascii="Arial" w:eastAsia="Arial" w:hAnsi="Arial" w:cs="Arial"/>
                <w:b/>
                <w:bCs/>
                <w:sz w:val="16"/>
                <w:szCs w:val="16"/>
              </w:rPr>
              <w:t>Theme C: Activity and Agency</w:t>
            </w:r>
          </w:p>
        </w:tc>
      </w:tr>
      <w:tr w:rsidR="00AF2C4E" w14:paraId="0E71DC97"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1015642F" w14:textId="77777777" w:rsidR="00AF2C4E" w:rsidRDefault="00AF2C4E" w:rsidP="003B6565">
            <w:r>
              <w:rPr>
                <w:rFonts w:ascii="Arial" w:eastAsia="Arial" w:hAnsi="Arial" w:cs="Arial"/>
                <w:i/>
                <w:iCs/>
                <w:color w:val="333333"/>
                <w:sz w:val="15"/>
                <w:szCs w:val="15"/>
              </w:rPr>
              <w:t xml:space="preserve">"Currently, if I go to the doctor, the doctor tells me to sleep for certain hours. But I am under such tension from my household. The doctor tells us to eat these things and don't stress, </w:t>
            </w:r>
            <w:r>
              <w:rPr>
                <w:rFonts w:ascii="Arial" w:eastAsia="Arial" w:hAnsi="Arial" w:cs="Arial"/>
                <w:i/>
                <w:iCs/>
                <w:color w:val="333333"/>
                <w:sz w:val="15"/>
                <w:szCs w:val="15"/>
              </w:rPr>
              <w:lastRenderedPageBreak/>
              <w:t>but now we can't follow all of that." — FGD_01</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FB10D02" w14:textId="77777777" w:rsidR="00AF2C4E" w:rsidRDefault="00AF2C4E" w:rsidP="003B6565">
            <w:r>
              <w:rPr>
                <w:rFonts w:ascii="Arial" w:eastAsia="Arial" w:hAnsi="Arial" w:cs="Arial"/>
                <w:sz w:val="16"/>
                <w:szCs w:val="16"/>
              </w:rPr>
              <w:lastRenderedPageBreak/>
              <w:t xml:space="preserve">Doctor's advice motivates the informant but household stress makes full compliance with lifestyle </w:t>
            </w:r>
            <w:r>
              <w:rPr>
                <w:rFonts w:ascii="Arial" w:eastAsia="Arial" w:hAnsi="Arial" w:cs="Arial"/>
                <w:sz w:val="16"/>
                <w:szCs w:val="16"/>
              </w:rPr>
              <w:lastRenderedPageBreak/>
              <w:t>recommendations impossible.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64CC676" w14:textId="77777777" w:rsidR="00AF2C4E" w:rsidRDefault="00AF2C4E" w:rsidP="003B6565">
            <w:r>
              <w:rPr>
                <w:rFonts w:ascii="Arial" w:eastAsia="Arial" w:hAnsi="Arial" w:cs="Arial"/>
                <w:sz w:val="16"/>
                <w:szCs w:val="16"/>
              </w:rPr>
              <w:lastRenderedPageBreak/>
              <w:t>Doctor's advice motivates treatment but difficult to maintain</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2A669AAC" w14:textId="77777777" w:rsidR="00AF2C4E" w:rsidRDefault="00AF2C4E" w:rsidP="003B6565">
            <w:r>
              <w:rPr>
                <w:rFonts w:ascii="Arial" w:eastAsia="Arial" w:hAnsi="Arial" w:cs="Arial"/>
                <w:b/>
                <w:bCs/>
                <w:sz w:val="16"/>
                <w:szCs w:val="16"/>
              </w:rPr>
              <w:t>Doctor's advice as motivating cue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D48915A" w14:textId="77777777" w:rsidR="00AF2C4E" w:rsidRDefault="00AF2C4E" w:rsidP="003B6565">
            <w:r>
              <w:rPr>
                <w:rFonts w:ascii="Arial" w:eastAsia="Arial" w:hAnsi="Arial" w:cs="Arial"/>
                <w:sz w:val="16"/>
                <w:szCs w:val="16"/>
              </w:rPr>
              <w:t>Healthcare provider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3FCED82"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39305677" w14:textId="77777777" w:rsidR="00AF2C4E" w:rsidRDefault="00AF2C4E" w:rsidP="003B6565">
            <w:r>
              <w:rPr>
                <w:rFonts w:ascii="Arial" w:eastAsia="Arial" w:hAnsi="Arial" w:cs="Arial"/>
                <w:b/>
                <w:bCs/>
                <w:sz w:val="16"/>
                <w:szCs w:val="16"/>
              </w:rPr>
              <w:t>Theme C: Activity and Agency</w:t>
            </w:r>
          </w:p>
        </w:tc>
      </w:tr>
      <w:tr w:rsidR="00AF2C4E" w14:paraId="4D249139"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412839AA" w14:textId="77777777" w:rsidR="00AF2C4E" w:rsidRDefault="00AF2C4E" w:rsidP="003B6565">
            <w:r>
              <w:rPr>
                <w:rFonts w:ascii="Arial" w:eastAsia="Arial" w:hAnsi="Arial" w:cs="Arial"/>
                <w:i/>
                <w:iCs/>
                <w:color w:val="333333"/>
                <w:sz w:val="15"/>
                <w:szCs w:val="15"/>
              </w:rPr>
              <w:t>"Then, in the case of medicines, if the supply is steady, that is an important reason. Many people do not purchase these medicines at all. They are completely dependent on the NCD corner." — KII_07</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3F38FA10" w14:textId="77777777" w:rsidR="00AF2C4E" w:rsidRDefault="00AF2C4E" w:rsidP="003B6565">
            <w:r>
              <w:rPr>
                <w:rFonts w:ascii="Arial" w:eastAsia="Arial" w:hAnsi="Arial" w:cs="Arial"/>
                <w:sz w:val="16"/>
                <w:szCs w:val="16"/>
              </w:rPr>
              <w:t>Steady free medication supply at UHC is a critical cue and enabler of adherence for supply-dependent patients.</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7DE0059" w14:textId="77777777" w:rsidR="00AF2C4E" w:rsidRDefault="00AF2C4E" w:rsidP="003B6565">
            <w:r>
              <w:rPr>
                <w:rFonts w:ascii="Arial" w:eastAsia="Arial" w:hAnsi="Arial" w:cs="Arial"/>
                <w:sz w:val="16"/>
                <w:szCs w:val="16"/>
              </w:rPr>
              <w:t>Continuous free medication availability is a key facilitating cue for adherence.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AC00336" w14:textId="77777777" w:rsidR="00AF2C4E" w:rsidRDefault="00AF2C4E" w:rsidP="003B6565">
            <w:r>
              <w:rPr>
                <w:rFonts w:ascii="Arial" w:eastAsia="Arial" w:hAnsi="Arial" w:cs="Arial"/>
                <w:b/>
                <w:bCs/>
                <w:sz w:val="16"/>
                <w:szCs w:val="16"/>
              </w:rPr>
              <w:t>Free medication availability as cue</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3482740" w14:textId="77777777" w:rsidR="00AF2C4E" w:rsidRDefault="00AF2C4E" w:rsidP="003B6565">
            <w:r>
              <w:rPr>
                <w:rFonts w:ascii="Arial" w:eastAsia="Arial" w:hAnsi="Arial" w:cs="Arial"/>
                <w:sz w:val="16"/>
                <w:szCs w:val="16"/>
              </w:rPr>
              <w:t>Health-facility cues</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216AD05" w14:textId="77777777" w:rsidR="00AF2C4E" w:rsidRDefault="00AF2C4E" w:rsidP="003B6565">
            <w:r>
              <w:rPr>
                <w:rFonts w:ascii="Arial" w:eastAsia="Arial" w:hAnsi="Arial" w:cs="Arial"/>
                <w:b/>
                <w:bCs/>
                <w:sz w:val="16"/>
                <w:szCs w:val="16"/>
              </w:rPr>
              <w:t>Cues to Action</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1AF892CD" w14:textId="77777777" w:rsidR="00AF2C4E" w:rsidRDefault="00AF2C4E" w:rsidP="003B6565">
            <w:r>
              <w:rPr>
                <w:rFonts w:ascii="Arial" w:eastAsia="Arial" w:hAnsi="Arial" w:cs="Arial"/>
                <w:b/>
                <w:bCs/>
                <w:sz w:val="16"/>
                <w:szCs w:val="16"/>
              </w:rPr>
              <w:t>Theme C: Activity and Agency</w:t>
            </w:r>
          </w:p>
        </w:tc>
      </w:tr>
      <w:tr w:rsidR="00AF2C4E" w14:paraId="480FB8A8"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0EE40DE1" w14:textId="77777777" w:rsidR="00AF2C4E" w:rsidRDefault="00AF2C4E" w:rsidP="003B6565">
            <w:r>
              <w:rPr>
                <w:rFonts w:ascii="Arial" w:eastAsia="Arial" w:hAnsi="Arial" w:cs="Arial"/>
                <w:i/>
                <w:iCs/>
                <w:color w:val="333333"/>
                <w:sz w:val="15"/>
                <w:szCs w:val="15"/>
              </w:rPr>
              <w:t>"When the pressure rises, the body feels unsettled. The body feels different compared to before. This is understandable." — IDI_07</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DF51FDE" w14:textId="77777777" w:rsidR="00AF2C4E" w:rsidRDefault="00AF2C4E" w:rsidP="003B6565">
            <w:r>
              <w:rPr>
                <w:rFonts w:ascii="Arial" w:eastAsia="Arial" w:hAnsi="Arial" w:cs="Arial"/>
                <w:sz w:val="16"/>
                <w:szCs w:val="16"/>
              </w:rPr>
              <w:t>Informant is confident in recognising internal somatic signs of elevated blood pressure.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FD46B28" w14:textId="77777777" w:rsidR="00AF2C4E" w:rsidRDefault="00AF2C4E" w:rsidP="003B6565">
            <w:r>
              <w:rPr>
                <w:rFonts w:ascii="Arial" w:eastAsia="Arial" w:hAnsi="Arial" w:cs="Arial"/>
                <w:sz w:val="16"/>
                <w:szCs w:val="16"/>
              </w:rPr>
              <w:t>Confidence in recognising bodily signs of elevated BP.</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331F9966" w14:textId="77777777" w:rsidR="00AF2C4E" w:rsidRPr="002400C7" w:rsidRDefault="00AF2C4E" w:rsidP="003B6565">
            <w:pPr>
              <w:rPr>
                <w:rFonts w:ascii="Arial" w:eastAsia="Arial" w:hAnsi="Arial" w:cs="Arial"/>
                <w:b/>
                <w:bCs/>
                <w:sz w:val="16"/>
                <w:szCs w:val="16"/>
              </w:rPr>
            </w:pPr>
            <w:r>
              <w:rPr>
                <w:rFonts w:ascii="Arial" w:eastAsia="Arial" w:hAnsi="Arial" w:cs="Arial"/>
                <w:b/>
                <w:bCs/>
                <w:sz w:val="16"/>
                <w:szCs w:val="16"/>
              </w:rPr>
              <w:t>Confidence to seek support when needed</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E4CBCEA" w14:textId="77777777" w:rsidR="00AF2C4E" w:rsidRDefault="00AF2C4E" w:rsidP="003B6565">
            <w:r>
              <w:rPr>
                <w:rFonts w:ascii="Arial" w:eastAsia="Arial" w:hAnsi="Arial" w:cs="Arial"/>
                <w:sz w:val="16"/>
                <w:szCs w:val="16"/>
              </w:rPr>
              <w:t>Symptom recognition self-efficacy</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40F83533" w14:textId="77777777" w:rsidR="00AF2C4E" w:rsidRDefault="00AF2C4E" w:rsidP="003B6565">
            <w:r>
              <w:rPr>
                <w:rFonts w:ascii="Arial" w:eastAsia="Arial" w:hAnsi="Arial" w:cs="Arial"/>
                <w:b/>
                <w:bCs/>
                <w:sz w:val="16"/>
                <w:szCs w:val="16"/>
              </w:rPr>
              <w:t xml:space="preserve">Self-Efficacy </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0D1DB75A" w14:textId="77777777" w:rsidR="00AF2C4E" w:rsidRDefault="00AF2C4E" w:rsidP="003B6565">
            <w:r>
              <w:rPr>
                <w:rFonts w:ascii="Arial" w:eastAsia="Arial" w:hAnsi="Arial" w:cs="Arial"/>
                <w:b/>
                <w:bCs/>
                <w:sz w:val="16"/>
                <w:szCs w:val="16"/>
              </w:rPr>
              <w:t>Theme C: Activity and Agency</w:t>
            </w:r>
          </w:p>
        </w:tc>
      </w:tr>
      <w:tr w:rsidR="00AF2C4E" w14:paraId="733C7A5F"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1E2BF161" w14:textId="77777777" w:rsidR="00AF2C4E" w:rsidRDefault="00AF2C4E" w:rsidP="003B6565">
            <w:r>
              <w:rPr>
                <w:rFonts w:ascii="Arial" w:eastAsia="Arial" w:hAnsi="Arial" w:cs="Arial"/>
                <w:i/>
                <w:iCs/>
                <w:color w:val="333333"/>
                <w:sz w:val="15"/>
                <w:szCs w:val="15"/>
              </w:rPr>
              <w:t>"Yes, I mean, eight out of ten people can take medicine on their own; maybe two of them are a little older; they're not mentally set up that way (to take medicine)." — KII_02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6D7E2BE" w14:textId="77777777" w:rsidR="00AF2C4E" w:rsidRDefault="00AF2C4E" w:rsidP="003B6565">
            <w:r>
              <w:rPr>
                <w:rFonts w:ascii="Arial" w:eastAsia="Arial" w:hAnsi="Arial" w:cs="Arial"/>
                <w:sz w:val="16"/>
                <w:szCs w:val="16"/>
              </w:rPr>
              <w:t>Provider estimates that most patients can self-administer medication but a minority of older patients lack the cognitive setup for independent adherence.</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32257F4" w14:textId="77777777" w:rsidR="00AF2C4E" w:rsidRDefault="00AF2C4E" w:rsidP="003B6565">
            <w:r>
              <w:rPr>
                <w:rFonts w:ascii="Arial" w:eastAsia="Arial" w:hAnsi="Arial" w:cs="Arial"/>
                <w:sz w:val="16"/>
                <w:szCs w:val="16"/>
              </w:rPr>
              <w:t>Most patients capable of self-medication; elderly or low literacy patients lack capacity for independent adherence.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0795300B" w14:textId="77777777" w:rsidR="00AF2C4E" w:rsidRDefault="00AF2C4E" w:rsidP="003B6565">
            <w:r>
              <w:rPr>
                <w:rFonts w:ascii="Arial" w:eastAsia="Arial" w:hAnsi="Arial" w:cs="Arial"/>
                <w:b/>
                <w:bCs/>
                <w:sz w:val="16"/>
                <w:szCs w:val="16"/>
              </w:rPr>
              <w:t xml:space="preserve">Varied medication self-management capacity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0160C7FA" w14:textId="77777777" w:rsidR="00AF2C4E" w:rsidRDefault="00AF2C4E" w:rsidP="003B6565">
            <w:r>
              <w:rPr>
                <w:rFonts w:ascii="Arial" w:eastAsia="Arial" w:hAnsi="Arial" w:cs="Arial"/>
                <w:sz w:val="16"/>
                <w:szCs w:val="16"/>
              </w:rPr>
              <w:t>Medication adherence self-efficacy</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8E47B36" w14:textId="77777777" w:rsidR="00AF2C4E" w:rsidRDefault="00AF2C4E" w:rsidP="003B6565">
            <w:r>
              <w:rPr>
                <w:rFonts w:ascii="Arial" w:eastAsia="Arial" w:hAnsi="Arial" w:cs="Arial"/>
                <w:b/>
                <w:bCs/>
                <w:sz w:val="16"/>
                <w:szCs w:val="16"/>
              </w:rPr>
              <w:t>Self-Efficacy</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7057CC10" w14:textId="77777777" w:rsidR="00AF2C4E" w:rsidRDefault="00AF2C4E" w:rsidP="003B6565">
            <w:r>
              <w:rPr>
                <w:rFonts w:ascii="Arial" w:eastAsia="Arial" w:hAnsi="Arial" w:cs="Arial"/>
                <w:b/>
                <w:bCs/>
                <w:sz w:val="16"/>
                <w:szCs w:val="16"/>
              </w:rPr>
              <w:t>Theme C: Activity and Agency</w:t>
            </w:r>
          </w:p>
        </w:tc>
      </w:tr>
      <w:tr w:rsidR="00AF2C4E" w14:paraId="6C00534E"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722F7263" w14:textId="77777777" w:rsidR="00AF2C4E" w:rsidRDefault="00AF2C4E" w:rsidP="003B6565">
            <w:r>
              <w:rPr>
                <w:rFonts w:ascii="Arial" w:eastAsia="Arial" w:hAnsi="Arial" w:cs="Arial"/>
                <w:i/>
                <w:iCs/>
                <w:color w:val="333333"/>
                <w:sz w:val="15"/>
                <w:szCs w:val="15"/>
              </w:rPr>
              <w:t>"The doctor told us not to, but we still eat milk and eggs. The doctor forbids it, but if we feel like it, we just eat them; we don't give it up." — FGD_02</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144451D" w14:textId="77777777" w:rsidR="00AF2C4E" w:rsidRDefault="00AF2C4E" w:rsidP="003B6565">
            <w:r>
              <w:rPr>
                <w:rFonts w:ascii="Arial" w:eastAsia="Arial" w:hAnsi="Arial" w:cs="Arial"/>
                <w:sz w:val="16"/>
                <w:szCs w:val="16"/>
              </w:rPr>
              <w:t>Informant acknowledges dietary restrictions but lacks confidence or willpower to adhere to them in the face of cravings.</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531C3AD5" w14:textId="77777777" w:rsidR="00AF2C4E" w:rsidRDefault="00AF2C4E" w:rsidP="003B6565">
            <w:r>
              <w:rPr>
                <w:rFonts w:ascii="Arial" w:eastAsia="Arial" w:hAnsi="Arial" w:cs="Arial"/>
                <w:sz w:val="16"/>
                <w:szCs w:val="16"/>
              </w:rPr>
              <w:t>Low self-efficacy for dietary restriction — cravings override medical advice.</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7D09DA49" w14:textId="77777777" w:rsidR="00AF2C4E" w:rsidRDefault="00AF2C4E" w:rsidP="003B6565">
            <w:r>
              <w:rPr>
                <w:rFonts w:ascii="Arial" w:eastAsia="Arial" w:hAnsi="Arial" w:cs="Arial"/>
                <w:b/>
                <w:bCs/>
                <w:sz w:val="16"/>
                <w:szCs w:val="16"/>
              </w:rPr>
              <w:t xml:space="preserve">Low dietary modification self-efficacy </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7E082BB6" w14:textId="77777777" w:rsidR="00AF2C4E" w:rsidRDefault="00AF2C4E" w:rsidP="003B6565">
            <w:r>
              <w:rPr>
                <w:rFonts w:ascii="Arial" w:eastAsia="Arial" w:hAnsi="Arial" w:cs="Arial"/>
                <w:sz w:val="16"/>
                <w:szCs w:val="16"/>
              </w:rPr>
              <w:t>Lifestyle change self-efficacy</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A81D570" w14:textId="77777777" w:rsidR="00AF2C4E" w:rsidRDefault="00AF2C4E" w:rsidP="003B6565">
            <w:r>
              <w:rPr>
                <w:rFonts w:ascii="Arial" w:eastAsia="Arial" w:hAnsi="Arial" w:cs="Arial"/>
                <w:b/>
                <w:bCs/>
                <w:sz w:val="16"/>
                <w:szCs w:val="16"/>
              </w:rPr>
              <w:t>Self-Efficacy</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01E5E7F5" w14:textId="77777777" w:rsidR="00AF2C4E" w:rsidRDefault="00AF2C4E" w:rsidP="003B6565">
            <w:r>
              <w:rPr>
                <w:rFonts w:ascii="Arial" w:eastAsia="Arial" w:hAnsi="Arial" w:cs="Arial"/>
                <w:b/>
                <w:bCs/>
                <w:sz w:val="16"/>
                <w:szCs w:val="16"/>
              </w:rPr>
              <w:t>Theme C: Activity and Agency</w:t>
            </w:r>
          </w:p>
        </w:tc>
      </w:tr>
      <w:tr w:rsidR="00AF2C4E" w14:paraId="167FB610" w14:textId="77777777" w:rsidTr="003B6565">
        <w:tc>
          <w:tcPr>
            <w:tcW w:w="1025"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6388C51B" w14:textId="77777777" w:rsidR="00AF2C4E" w:rsidRDefault="00AF2C4E" w:rsidP="003B6565">
            <w:r>
              <w:rPr>
                <w:rFonts w:ascii="Arial" w:eastAsia="Arial" w:hAnsi="Arial" w:cs="Arial"/>
                <w:i/>
                <w:iCs/>
                <w:color w:val="333333"/>
                <w:sz w:val="15"/>
                <w:szCs w:val="15"/>
              </w:rPr>
              <w:t>"Why would people tell me? I would measure my blood pressure based on my own conscience whenever I feel unwell or sense that my body isn't right." — IDI_07</w:t>
            </w:r>
          </w:p>
        </w:tc>
        <w:tc>
          <w:tcPr>
            <w:tcW w:w="783"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0FE91A0" w14:textId="77777777" w:rsidR="00AF2C4E" w:rsidRDefault="00AF2C4E" w:rsidP="003B6565">
            <w:r>
              <w:rPr>
                <w:rFonts w:ascii="Arial" w:eastAsia="Arial" w:hAnsi="Arial" w:cs="Arial"/>
                <w:sz w:val="16"/>
                <w:szCs w:val="16"/>
              </w:rPr>
              <w:t>Informant relies on subjective bodily awareness to decide when to check BP, reflecting reactive rather than proactive self-monitoring.</w:t>
            </w:r>
          </w:p>
        </w:tc>
        <w:tc>
          <w:tcPr>
            <w:tcW w:w="66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1125616C" w14:textId="77777777" w:rsidR="00AF2C4E" w:rsidRDefault="00AF2C4E" w:rsidP="003B6565">
            <w:r>
              <w:rPr>
                <w:rFonts w:ascii="Arial" w:eastAsia="Arial" w:hAnsi="Arial" w:cs="Arial"/>
                <w:sz w:val="16"/>
                <w:szCs w:val="16"/>
              </w:rPr>
              <w:t>Reactive (symptom-driven) rather than proactive BP self-monitoring.</w:t>
            </w:r>
          </w:p>
        </w:tc>
        <w:tc>
          <w:tcPr>
            <w:tcW w:w="747" w:type="pct"/>
            <w:tcBorders>
              <w:top w:val="single" w:sz="2" w:space="0" w:color="AAAAAA"/>
              <w:left w:val="single" w:sz="2" w:space="0" w:color="AAAAAA"/>
              <w:bottom w:val="single" w:sz="2" w:space="0" w:color="AAAAAA"/>
              <w:right w:val="single" w:sz="2" w:space="0" w:color="AAAAAA"/>
            </w:tcBorders>
            <w:shd w:val="clear" w:color="auto" w:fill="F5F5F5"/>
            <w:tcMar>
              <w:top w:w="60" w:type="dxa"/>
              <w:left w:w="90" w:type="dxa"/>
              <w:bottom w:w="60" w:type="dxa"/>
              <w:right w:w="90" w:type="dxa"/>
            </w:tcMar>
          </w:tcPr>
          <w:p w14:paraId="62172BD9" w14:textId="77777777" w:rsidR="00AF2C4E" w:rsidRDefault="00AF2C4E" w:rsidP="003B6565">
            <w:r>
              <w:rPr>
                <w:rFonts w:ascii="Arial" w:eastAsia="Arial" w:hAnsi="Arial" w:cs="Arial"/>
                <w:b/>
                <w:bCs/>
                <w:sz w:val="16"/>
                <w:szCs w:val="16"/>
              </w:rPr>
              <w:t>Reactive self-monitoring behaviour</w:t>
            </w:r>
          </w:p>
        </w:tc>
        <w:tc>
          <w:tcPr>
            <w:tcW w:w="65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2DFA05D7" w14:textId="77777777" w:rsidR="00AF2C4E" w:rsidRPr="00274230" w:rsidRDefault="00AF2C4E" w:rsidP="003B6565">
            <w:pPr>
              <w:rPr>
                <w:highlight w:val="yellow"/>
              </w:rPr>
            </w:pPr>
            <w:r>
              <w:rPr>
                <w:rFonts w:ascii="Arial" w:eastAsia="Arial" w:hAnsi="Arial" w:cs="Arial"/>
                <w:sz w:val="16"/>
                <w:szCs w:val="16"/>
              </w:rPr>
              <w:t>Self-reliance in symptom management</w:t>
            </w:r>
          </w:p>
        </w:tc>
        <w:tc>
          <w:tcPr>
            <w:tcW w:w="632" w:type="pct"/>
            <w:tcBorders>
              <w:top w:val="single" w:sz="2" w:space="0" w:color="AAAAAA"/>
              <w:left w:val="single" w:sz="2" w:space="0" w:color="AAAAAA"/>
              <w:bottom w:val="single" w:sz="2" w:space="0" w:color="AAAAAA"/>
              <w:right w:val="single" w:sz="2" w:space="0" w:color="AAAAAA"/>
            </w:tcBorders>
            <w:shd w:val="clear" w:color="auto" w:fill="FFFFFF"/>
            <w:tcMar>
              <w:top w:w="60" w:type="dxa"/>
              <w:left w:w="90" w:type="dxa"/>
              <w:bottom w:w="60" w:type="dxa"/>
              <w:right w:w="90" w:type="dxa"/>
            </w:tcMar>
          </w:tcPr>
          <w:p w14:paraId="6BBED30F" w14:textId="77777777" w:rsidR="00AF2C4E" w:rsidRDefault="00AF2C4E" w:rsidP="003B6565">
            <w:r>
              <w:rPr>
                <w:rFonts w:ascii="Arial" w:eastAsia="Arial" w:hAnsi="Arial" w:cs="Arial"/>
                <w:b/>
                <w:bCs/>
                <w:sz w:val="16"/>
                <w:szCs w:val="16"/>
              </w:rPr>
              <w:t>Self-Efficacy</w:t>
            </w:r>
          </w:p>
        </w:tc>
        <w:tc>
          <w:tcPr>
            <w:tcW w:w="499" w:type="pct"/>
            <w:tcBorders>
              <w:top w:val="single" w:sz="2" w:space="0" w:color="AAAAAA"/>
              <w:left w:val="single" w:sz="2" w:space="0" w:color="AAAAAA"/>
              <w:bottom w:val="single" w:sz="2" w:space="0" w:color="AAAAAA"/>
              <w:right w:val="single" w:sz="2" w:space="0" w:color="AAAAAA"/>
            </w:tcBorders>
            <w:shd w:val="clear" w:color="auto" w:fill="F9EDE9"/>
            <w:tcMar>
              <w:top w:w="60" w:type="dxa"/>
              <w:left w:w="90" w:type="dxa"/>
              <w:bottom w:w="60" w:type="dxa"/>
              <w:right w:w="90" w:type="dxa"/>
            </w:tcMar>
          </w:tcPr>
          <w:p w14:paraId="12B3CB02" w14:textId="77777777" w:rsidR="00AF2C4E" w:rsidRDefault="00AF2C4E" w:rsidP="003B6565">
            <w:r>
              <w:rPr>
                <w:rFonts w:ascii="Arial" w:eastAsia="Arial" w:hAnsi="Arial" w:cs="Arial"/>
                <w:b/>
                <w:bCs/>
                <w:sz w:val="16"/>
                <w:szCs w:val="16"/>
              </w:rPr>
              <w:t>Theme C: Activity and Agency</w:t>
            </w:r>
          </w:p>
        </w:tc>
      </w:tr>
    </w:tbl>
    <w:p w14:paraId="3C784F57" w14:textId="77777777" w:rsidR="00AF2C4E" w:rsidRDefault="00AF2C4E" w:rsidP="00AF2C4E">
      <w:pPr>
        <w:spacing w:before="200"/>
      </w:pPr>
      <w:r>
        <w:rPr>
          <w:rFonts w:ascii="Arial" w:eastAsia="Arial" w:hAnsi="Arial" w:cs="Arial"/>
          <w:b/>
          <w:bCs/>
          <w:sz w:val="16"/>
          <w:szCs w:val="16"/>
        </w:rPr>
        <w:t xml:space="preserve">Note. </w:t>
      </w:r>
      <w:r>
        <w:rPr>
          <w:rFonts w:ascii="Arial" w:eastAsia="Arial" w:hAnsi="Arial" w:cs="Arial"/>
          <w:color w:val="333333"/>
          <w:sz w:val="16"/>
          <w:szCs w:val="16"/>
        </w:rPr>
        <w:t>IDI = In-depth interview; KII = Key informant interview; FGD = Focus group discussion. Three main themes were inductively named while remaining theoretically aligned with Health Belief Model constructs: Theme A (Perceived Susceptibility + Perceived Severity), Theme B (Perceived Benefits + Perceived Barriers), Theme C (Cues to Action + Self-Efficacy). Analysis followed Graneheim and Lundman (2004) qualitative content analysis procedures.</w:t>
      </w:r>
    </w:p>
    <w:p w14:paraId="6E889A0A" w14:textId="77777777" w:rsidR="00397354" w:rsidRDefault="00397354" w:rsidP="00397354">
      <w:pPr>
        <w:spacing w:after="60"/>
      </w:pPr>
    </w:p>
    <w:p w14:paraId="098A5EE2" w14:textId="77777777" w:rsidR="00397354" w:rsidRDefault="00397354"/>
    <w:p w14:paraId="1C66B123" w14:textId="77777777" w:rsidR="007A0F65" w:rsidRDefault="007A0F65"/>
    <w:p w14:paraId="2AA64590" w14:textId="77777777" w:rsidR="007A0F65" w:rsidRDefault="007A0F65"/>
    <w:p w14:paraId="47C7617B" w14:textId="77777777" w:rsidR="007A0F65" w:rsidRDefault="007A0F65"/>
    <w:p w14:paraId="46F3800E" w14:textId="77777777" w:rsidR="007A0F65" w:rsidRDefault="007A0F65"/>
    <w:p w14:paraId="068460CC" w14:textId="77777777" w:rsidR="007A0F65" w:rsidRDefault="007A0F65"/>
    <w:p w14:paraId="1F821F12" w14:textId="77777777" w:rsidR="007A0F65" w:rsidRDefault="007A0F65" w:rsidP="00C237DB">
      <w:pPr>
        <w:spacing w:after="120"/>
      </w:pPr>
      <w:r>
        <w:rPr>
          <w:rFonts w:cs="Times New Roman"/>
          <w:b/>
          <w:bCs/>
          <w:sz w:val="22"/>
          <w:szCs w:val="22"/>
        </w:rPr>
        <w:t xml:space="preserve">Additional file 1: Table S6. </w:t>
      </w:r>
      <w:r>
        <w:rPr>
          <w:rFonts w:cs="Times New Roman"/>
          <w:b/>
          <w:bCs/>
        </w:rPr>
        <w:t>Bivariate associations of Health Belief Model (HBM) constructs with sociodemographic, lifestyle, and clinical variables (N = 461).</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80"/>
        <w:gridCol w:w="1700"/>
        <w:gridCol w:w="1700"/>
        <w:gridCol w:w="1700"/>
        <w:gridCol w:w="1700"/>
        <w:gridCol w:w="1700"/>
        <w:gridCol w:w="1700"/>
      </w:tblGrid>
      <w:tr w:rsidR="007A0F65" w14:paraId="022EDF5A" w14:textId="77777777" w:rsidTr="003B6565">
        <w:trPr>
          <w:tblHeader/>
        </w:trPr>
        <w:tc>
          <w:tcPr>
            <w:tcW w:w="348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5DEEA86A" w14:textId="77777777" w:rsidR="007A0F65" w:rsidRDefault="007A0F65" w:rsidP="003B6565">
            <w:pPr>
              <w:jc w:val="center"/>
            </w:pPr>
            <w:r>
              <w:rPr>
                <w:rFonts w:cs="Times New Roman"/>
                <w:b/>
                <w:bCs/>
                <w:sz w:val="18"/>
                <w:szCs w:val="18"/>
              </w:rPr>
              <w:t>Variable</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27BFD129" w14:textId="77777777" w:rsidR="007A0F65" w:rsidRDefault="007A0F65" w:rsidP="003B6565">
            <w:pPr>
              <w:jc w:val="center"/>
            </w:pPr>
            <w:r>
              <w:rPr>
                <w:rFonts w:cs="Times New Roman"/>
                <w:b/>
                <w:bCs/>
                <w:sz w:val="18"/>
                <w:szCs w:val="18"/>
              </w:rPr>
              <w:t>PSP</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04C7E5E5" w14:textId="77777777" w:rsidR="007A0F65" w:rsidRDefault="007A0F65" w:rsidP="003B6565">
            <w:pPr>
              <w:jc w:val="center"/>
            </w:pPr>
            <w:r>
              <w:rPr>
                <w:rFonts w:cs="Times New Roman"/>
                <w:b/>
                <w:bCs/>
                <w:sz w:val="18"/>
                <w:szCs w:val="18"/>
              </w:rPr>
              <w:t>PSV</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03CB270F" w14:textId="77777777" w:rsidR="007A0F65" w:rsidRDefault="007A0F65" w:rsidP="003B6565">
            <w:pPr>
              <w:jc w:val="center"/>
            </w:pPr>
            <w:r>
              <w:rPr>
                <w:rFonts w:cs="Times New Roman"/>
                <w:b/>
                <w:bCs/>
                <w:sz w:val="18"/>
                <w:szCs w:val="18"/>
              </w:rPr>
              <w:t>PBF</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23A62C03" w14:textId="77777777" w:rsidR="007A0F65" w:rsidRDefault="007A0F65" w:rsidP="003B6565">
            <w:pPr>
              <w:jc w:val="center"/>
            </w:pPr>
            <w:r>
              <w:rPr>
                <w:rFonts w:cs="Times New Roman"/>
                <w:b/>
                <w:bCs/>
                <w:sz w:val="18"/>
                <w:szCs w:val="18"/>
              </w:rPr>
              <w:t>PBR</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38F34675" w14:textId="77777777" w:rsidR="007A0F65" w:rsidRDefault="007A0F65" w:rsidP="003B6565">
            <w:pPr>
              <w:jc w:val="center"/>
            </w:pPr>
            <w:r>
              <w:rPr>
                <w:rFonts w:cs="Times New Roman"/>
                <w:b/>
                <w:bCs/>
                <w:sz w:val="18"/>
                <w:szCs w:val="18"/>
              </w:rPr>
              <w:t>CA</w:t>
            </w:r>
          </w:p>
        </w:tc>
        <w:tc>
          <w:tcPr>
            <w:tcW w:w="1700" w:type="dxa"/>
            <w:tcBorders>
              <w:top w:val="single" w:sz="8" w:space="0" w:color="000000"/>
              <w:left w:val="none" w:sz="0" w:space="0" w:color="FFFFFF"/>
              <w:bottom w:val="single" w:sz="4" w:space="0" w:color="000000"/>
              <w:right w:val="none" w:sz="0" w:space="0" w:color="FFFFFF"/>
            </w:tcBorders>
            <w:shd w:val="clear" w:color="auto" w:fill="D9E1F2"/>
            <w:tcMar>
              <w:top w:w="80" w:type="dxa"/>
              <w:left w:w="100" w:type="dxa"/>
              <w:bottom w:w="80" w:type="dxa"/>
              <w:right w:w="100" w:type="dxa"/>
            </w:tcMar>
            <w:vAlign w:val="center"/>
          </w:tcPr>
          <w:p w14:paraId="67E2C866" w14:textId="77777777" w:rsidR="007A0F65" w:rsidRDefault="007A0F65" w:rsidP="003B6565">
            <w:pPr>
              <w:jc w:val="center"/>
            </w:pPr>
            <w:r>
              <w:rPr>
                <w:rFonts w:cs="Times New Roman"/>
                <w:b/>
                <w:bCs/>
                <w:sz w:val="18"/>
                <w:szCs w:val="18"/>
              </w:rPr>
              <w:t>SE</w:t>
            </w:r>
          </w:p>
        </w:tc>
      </w:tr>
      <w:tr w:rsidR="007A0F65" w14:paraId="0B4ED7D5" w14:textId="77777777" w:rsidTr="003B6565">
        <w:tc>
          <w:tcPr>
            <w:tcW w:w="13680" w:type="dxa"/>
            <w:gridSpan w:val="7"/>
            <w:tcBorders>
              <w:top w:val="single" w:sz="4" w:space="0" w:color="000000"/>
              <w:left w:val="none" w:sz="0" w:space="0" w:color="FFFFFF"/>
              <w:bottom w:val="single" w:sz="4" w:space="0" w:color="000000"/>
              <w:right w:val="none" w:sz="0" w:space="0" w:color="FFFFFF"/>
            </w:tcBorders>
            <w:shd w:val="clear" w:color="auto" w:fill="F2F2F2"/>
            <w:tcMar>
              <w:top w:w="60" w:type="dxa"/>
              <w:left w:w="120" w:type="dxa"/>
              <w:bottom w:w="60" w:type="dxa"/>
              <w:right w:w="100" w:type="dxa"/>
            </w:tcMar>
          </w:tcPr>
          <w:p w14:paraId="5B3B418E" w14:textId="77777777" w:rsidR="007A0F65" w:rsidRDefault="007A0F65" w:rsidP="003B6565">
            <w:r>
              <w:rPr>
                <w:rFonts w:cs="Times New Roman"/>
                <w:b/>
                <w:bCs/>
                <w:sz w:val="18"/>
                <w:szCs w:val="18"/>
              </w:rPr>
              <w:t>A. Sociodemographic variables</w:t>
            </w:r>
          </w:p>
        </w:tc>
      </w:tr>
      <w:tr w:rsidR="007A0F65" w14:paraId="2C64A421"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ABAB86E" w14:textId="77777777" w:rsidR="007A0F65" w:rsidRDefault="007A0F65" w:rsidP="003B6565">
            <w:r>
              <w:rPr>
                <w:rFonts w:cs="Times New Roman"/>
                <w:sz w:val="17"/>
                <w:szCs w:val="17"/>
              </w:rPr>
              <w:t>Sex (male vs female)</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8423AB1" w14:textId="77777777" w:rsidR="007A0F65" w:rsidRDefault="007A0F65" w:rsidP="003B6565">
            <w:pPr>
              <w:jc w:val="center"/>
            </w:pPr>
            <w:r>
              <w:rPr>
                <w:rFonts w:cs="Times New Roman"/>
                <w:sz w:val="17"/>
                <w:szCs w:val="17"/>
              </w:rPr>
              <w:t>d = −0·05</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FD24CE7" w14:textId="77777777" w:rsidR="007A0F65" w:rsidRDefault="007A0F65" w:rsidP="003B6565">
            <w:pPr>
              <w:jc w:val="center"/>
            </w:pPr>
            <w:r>
              <w:rPr>
                <w:rFonts w:cs="Times New Roman"/>
                <w:sz w:val="17"/>
                <w:szCs w:val="17"/>
              </w:rPr>
              <w:t>d = 0·25**</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1DD0107" w14:textId="77777777" w:rsidR="007A0F65" w:rsidRDefault="007A0F65" w:rsidP="003B6565">
            <w:pPr>
              <w:jc w:val="center"/>
            </w:pPr>
            <w:r>
              <w:rPr>
                <w:rFonts w:cs="Times New Roman"/>
                <w:sz w:val="17"/>
                <w:szCs w:val="17"/>
              </w:rPr>
              <w:t>d = −0·06</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67D2B7C" w14:textId="77777777" w:rsidR="007A0F65" w:rsidRDefault="007A0F65" w:rsidP="003B6565">
            <w:pPr>
              <w:jc w:val="center"/>
            </w:pPr>
            <w:r>
              <w:rPr>
                <w:rFonts w:cs="Times New Roman"/>
                <w:sz w:val="17"/>
                <w:szCs w:val="17"/>
              </w:rPr>
              <w:t>d =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AF9E188" w14:textId="77777777" w:rsidR="007A0F65" w:rsidRDefault="007A0F65" w:rsidP="003B6565">
            <w:pPr>
              <w:jc w:val="center"/>
            </w:pPr>
            <w:r>
              <w:rPr>
                <w:rFonts w:cs="Times New Roman"/>
                <w:sz w:val="17"/>
                <w:szCs w:val="17"/>
              </w:rPr>
              <w:t>d = −0·09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F4DF2B3" w14:textId="77777777" w:rsidR="007A0F65" w:rsidRDefault="007A0F65" w:rsidP="003B6565">
            <w:pPr>
              <w:jc w:val="center"/>
            </w:pPr>
            <w:r>
              <w:rPr>
                <w:rFonts w:cs="Times New Roman"/>
                <w:sz w:val="17"/>
                <w:szCs w:val="17"/>
              </w:rPr>
              <w:t>d = −0·06</w:t>
            </w:r>
          </w:p>
        </w:tc>
      </w:tr>
      <w:tr w:rsidR="007A0F65" w14:paraId="6601D841"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BF95D6E" w14:textId="77777777" w:rsidR="007A0F65" w:rsidRDefault="007A0F65" w:rsidP="003B6565">
            <w:r>
              <w:rPr>
                <w:rFonts w:cs="Times New Roman"/>
                <w:sz w:val="17"/>
                <w:szCs w:val="17"/>
              </w:rPr>
              <w:t>Religion (Hindu vs Muslim)</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18821DD4" w14:textId="77777777" w:rsidR="007A0F65" w:rsidRDefault="007A0F65" w:rsidP="003B6565">
            <w:pPr>
              <w:jc w:val="center"/>
            </w:pPr>
            <w:r>
              <w:rPr>
                <w:rFonts w:cs="Times New Roman"/>
                <w:sz w:val="17"/>
                <w:szCs w:val="17"/>
              </w:rPr>
              <w:t>d = −0·36**</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2BF11D3" w14:textId="77777777" w:rsidR="007A0F65" w:rsidRDefault="007A0F65" w:rsidP="003B6565">
            <w:pPr>
              <w:jc w:val="center"/>
            </w:pPr>
            <w:r>
              <w:rPr>
                <w:rFonts w:cs="Times New Roman"/>
                <w:sz w:val="17"/>
                <w:szCs w:val="17"/>
              </w:rPr>
              <w:t>d = −0·04</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071BB442" w14:textId="77777777" w:rsidR="007A0F65" w:rsidRDefault="007A0F65" w:rsidP="003B6565">
            <w:pPr>
              <w:jc w:val="center"/>
            </w:pPr>
            <w:r>
              <w:rPr>
                <w:rFonts w:cs="Times New Roman"/>
                <w:sz w:val="17"/>
                <w:szCs w:val="17"/>
              </w:rPr>
              <w:t>d = −0·34*</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4CDEEAF8" w14:textId="77777777" w:rsidR="007A0F65" w:rsidRDefault="007A0F65" w:rsidP="003B6565">
            <w:pPr>
              <w:jc w:val="center"/>
            </w:pPr>
            <w:r>
              <w:rPr>
                <w:rFonts w:cs="Times New Roman"/>
                <w:sz w:val="17"/>
                <w:szCs w:val="17"/>
              </w:rPr>
              <w:t>d = −0·46***</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1EE8FF44" w14:textId="77777777" w:rsidR="007A0F65" w:rsidRDefault="007A0F65" w:rsidP="003B6565">
            <w:pPr>
              <w:jc w:val="center"/>
            </w:pPr>
            <w:r>
              <w:rPr>
                <w:rFonts w:cs="Times New Roman"/>
                <w:sz w:val="17"/>
                <w:szCs w:val="17"/>
              </w:rPr>
              <w:t>d = −0·53***</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B959F01" w14:textId="77777777" w:rsidR="007A0F65" w:rsidRDefault="007A0F65" w:rsidP="003B6565">
            <w:pPr>
              <w:jc w:val="center"/>
            </w:pPr>
            <w:r>
              <w:rPr>
                <w:rFonts w:cs="Times New Roman"/>
                <w:sz w:val="17"/>
                <w:szCs w:val="17"/>
              </w:rPr>
              <w:t>d = −0·30*</w:t>
            </w:r>
          </w:p>
        </w:tc>
      </w:tr>
      <w:tr w:rsidR="007A0F65" w14:paraId="7F8A5CA1"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FD22F38" w14:textId="77777777" w:rsidR="007A0F65" w:rsidRDefault="007A0F65" w:rsidP="003B6565">
            <w:r>
              <w:rPr>
                <w:rFonts w:cs="Times New Roman"/>
                <w:sz w:val="17"/>
                <w:szCs w:val="17"/>
              </w:rPr>
              <w:t>Education level (5 groups)</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D6A6FFA" w14:textId="77777777" w:rsidR="007A0F65" w:rsidRDefault="007A0F65" w:rsidP="003B6565">
            <w:pPr>
              <w:jc w:val="center"/>
            </w:pPr>
            <w:r>
              <w:rPr>
                <w:rFonts w:cs="Times New Roman"/>
                <w:sz w:val="17"/>
                <w:szCs w:val="17"/>
              </w:rPr>
              <w:t>η² = 0·034**</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756B498" w14:textId="77777777" w:rsidR="007A0F65" w:rsidRDefault="007A0F65" w:rsidP="003B6565">
            <w:pPr>
              <w:jc w:val="center"/>
            </w:pPr>
            <w:r>
              <w:rPr>
                <w:rFonts w:cs="Times New Roman"/>
                <w:sz w:val="17"/>
                <w:szCs w:val="17"/>
              </w:rPr>
              <w:t>η² = 0·001</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445AFEEA" w14:textId="77777777" w:rsidR="007A0F65" w:rsidRDefault="007A0F65" w:rsidP="003B6565">
            <w:pPr>
              <w:jc w:val="center"/>
            </w:pPr>
            <w:r>
              <w:rPr>
                <w:rFonts w:cs="Times New Roman"/>
                <w:sz w:val="17"/>
                <w:szCs w:val="17"/>
              </w:rPr>
              <w:t>η² = 0·045***</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71F22CB9" w14:textId="77777777" w:rsidR="007A0F65" w:rsidRDefault="007A0F65" w:rsidP="003B6565">
            <w:pPr>
              <w:jc w:val="center"/>
            </w:pPr>
            <w:r>
              <w:rPr>
                <w:rFonts w:cs="Times New Roman"/>
                <w:sz w:val="17"/>
                <w:szCs w:val="17"/>
              </w:rPr>
              <w:t>η² = 0·088***</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72AAAD9D" w14:textId="77777777" w:rsidR="007A0F65" w:rsidRDefault="007A0F65" w:rsidP="003B6565">
            <w:pPr>
              <w:jc w:val="center"/>
            </w:pPr>
            <w:r>
              <w:rPr>
                <w:rFonts w:cs="Times New Roman"/>
                <w:sz w:val="17"/>
                <w:szCs w:val="17"/>
              </w:rPr>
              <w:t>η² = 0·067***</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18D35C58" w14:textId="77777777" w:rsidR="007A0F65" w:rsidRDefault="007A0F65" w:rsidP="003B6565">
            <w:pPr>
              <w:jc w:val="center"/>
            </w:pPr>
            <w:r>
              <w:rPr>
                <w:rFonts w:cs="Times New Roman"/>
                <w:sz w:val="17"/>
                <w:szCs w:val="17"/>
              </w:rPr>
              <w:t>η² = 0·025*</w:t>
            </w:r>
          </w:p>
        </w:tc>
      </w:tr>
      <w:tr w:rsidR="007A0F65" w14:paraId="4BF52A72"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A108352" w14:textId="77777777" w:rsidR="007A0F65" w:rsidRDefault="007A0F65" w:rsidP="003B6565">
            <w:r>
              <w:rPr>
                <w:rFonts w:cs="Times New Roman"/>
                <w:sz w:val="17"/>
                <w:szCs w:val="17"/>
              </w:rPr>
              <w:t>Marital status (5 groups)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68AE423" w14:textId="77777777" w:rsidR="007A0F65" w:rsidRDefault="007A0F65" w:rsidP="003B6565">
            <w:pPr>
              <w:jc w:val="center"/>
            </w:pPr>
            <w:r>
              <w:rPr>
                <w:rFonts w:cs="Times New Roman"/>
                <w:sz w:val="17"/>
                <w:szCs w:val="17"/>
              </w:rPr>
              <w:t>η² &lt;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95EFC96" w14:textId="77777777" w:rsidR="007A0F65" w:rsidRDefault="007A0F65" w:rsidP="003B6565">
            <w:pPr>
              <w:jc w:val="center"/>
            </w:pPr>
            <w:r>
              <w:rPr>
                <w:rFonts w:cs="Times New Roman"/>
                <w:sz w:val="17"/>
                <w:szCs w:val="17"/>
              </w:rPr>
              <w:t>η² &lt;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C0CF995" w14:textId="77777777" w:rsidR="007A0F65" w:rsidRDefault="007A0F65" w:rsidP="003B6565">
            <w:pPr>
              <w:jc w:val="center"/>
            </w:pPr>
            <w:r>
              <w:rPr>
                <w:rFonts w:cs="Times New Roman"/>
                <w:sz w:val="17"/>
                <w:szCs w:val="17"/>
              </w:rPr>
              <w:t>η² &lt;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8CFA2F8" w14:textId="77777777" w:rsidR="007A0F65" w:rsidRDefault="007A0F65" w:rsidP="003B6565">
            <w:pPr>
              <w:jc w:val="center"/>
            </w:pPr>
            <w:r>
              <w:rPr>
                <w:rFonts w:cs="Times New Roman"/>
                <w:sz w:val="17"/>
                <w:szCs w:val="17"/>
              </w:rPr>
              <w:t>η² &lt;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0ABD5C4" w14:textId="77777777" w:rsidR="007A0F65" w:rsidRDefault="007A0F65" w:rsidP="003B6565">
            <w:pPr>
              <w:jc w:val="center"/>
            </w:pPr>
            <w:r>
              <w:rPr>
                <w:rFonts w:cs="Times New Roman"/>
                <w:sz w:val="17"/>
                <w:szCs w:val="17"/>
              </w:rPr>
              <w:t>η² &lt;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B349998" w14:textId="77777777" w:rsidR="007A0F65" w:rsidRDefault="007A0F65" w:rsidP="003B6565">
            <w:pPr>
              <w:jc w:val="center"/>
            </w:pPr>
            <w:r>
              <w:rPr>
                <w:rFonts w:cs="Times New Roman"/>
                <w:sz w:val="17"/>
                <w:szCs w:val="17"/>
              </w:rPr>
              <w:t>η² &lt; 0·01</w:t>
            </w:r>
          </w:p>
        </w:tc>
      </w:tr>
      <w:tr w:rsidR="007A0F65" w14:paraId="631F92F4"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76A232B" w14:textId="77777777" w:rsidR="007A0F65" w:rsidRDefault="007A0F65" w:rsidP="003B6565">
            <w:r>
              <w:rPr>
                <w:rFonts w:cs="Times New Roman"/>
                <w:sz w:val="17"/>
                <w:szCs w:val="17"/>
              </w:rPr>
              <w:t>Socioeconomic status (3 groups)</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DD3F499" w14:textId="77777777" w:rsidR="007A0F65" w:rsidRDefault="007A0F65" w:rsidP="003B6565">
            <w:pPr>
              <w:jc w:val="center"/>
            </w:pPr>
            <w:r>
              <w:rPr>
                <w:rFonts w:cs="Times New Roman"/>
                <w:sz w:val="17"/>
                <w:szCs w:val="17"/>
              </w:rPr>
              <w:t>η² = 0·053***</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75B7277" w14:textId="77777777" w:rsidR="007A0F65" w:rsidRDefault="007A0F65" w:rsidP="003B6565">
            <w:pPr>
              <w:jc w:val="center"/>
            </w:pPr>
            <w:r>
              <w:rPr>
                <w:rFonts w:cs="Times New Roman"/>
                <w:sz w:val="17"/>
                <w:szCs w:val="17"/>
              </w:rPr>
              <w:t>η² = 0·001</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7A4313BF" w14:textId="77777777" w:rsidR="007A0F65" w:rsidRDefault="007A0F65" w:rsidP="003B6565">
            <w:pPr>
              <w:jc w:val="center"/>
            </w:pPr>
            <w:r>
              <w:rPr>
                <w:rFonts w:cs="Times New Roman"/>
                <w:sz w:val="17"/>
                <w:szCs w:val="17"/>
              </w:rPr>
              <w:t>η² = 0·030***</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7A598264" w14:textId="77777777" w:rsidR="007A0F65" w:rsidRDefault="007A0F65" w:rsidP="003B6565">
            <w:pPr>
              <w:jc w:val="center"/>
            </w:pPr>
            <w:r>
              <w:rPr>
                <w:rFonts w:cs="Times New Roman"/>
                <w:sz w:val="17"/>
                <w:szCs w:val="17"/>
              </w:rPr>
              <w:t>η² = 0·139***</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6EC27D8" w14:textId="77777777" w:rsidR="007A0F65" w:rsidRDefault="007A0F65" w:rsidP="003B6565">
            <w:pPr>
              <w:jc w:val="center"/>
            </w:pPr>
            <w:r>
              <w:rPr>
                <w:rFonts w:cs="Times New Roman"/>
                <w:sz w:val="17"/>
                <w:szCs w:val="17"/>
              </w:rPr>
              <w:t>η² = 0·067***</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CC16A80" w14:textId="77777777" w:rsidR="007A0F65" w:rsidRDefault="007A0F65" w:rsidP="003B6565">
            <w:pPr>
              <w:jc w:val="center"/>
            </w:pPr>
            <w:r>
              <w:rPr>
                <w:rFonts w:cs="Times New Roman"/>
                <w:sz w:val="17"/>
                <w:szCs w:val="17"/>
              </w:rPr>
              <w:t>η² = 0·029**</w:t>
            </w:r>
          </w:p>
        </w:tc>
      </w:tr>
      <w:tr w:rsidR="007A0F65" w14:paraId="749467F6"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D558E68" w14:textId="77777777" w:rsidR="007A0F65" w:rsidRDefault="007A0F65" w:rsidP="003B6565">
            <w:r>
              <w:rPr>
                <w:rFonts w:cs="Times New Roman"/>
                <w:sz w:val="17"/>
                <w:szCs w:val="17"/>
              </w:rPr>
              <w:t>Age (continuous, Pearson r)</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644F79B" w14:textId="77777777" w:rsidR="007A0F65" w:rsidRDefault="007A0F65" w:rsidP="003B6565">
            <w:pPr>
              <w:jc w:val="center"/>
            </w:pPr>
            <w:r>
              <w:rPr>
                <w:rFonts w:cs="Times New Roman"/>
                <w:sz w:val="17"/>
                <w:szCs w:val="17"/>
              </w:rPr>
              <w:t>r = −0·115*</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EDBEE9D"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65E0029" w14:textId="77777777" w:rsidR="007A0F65" w:rsidRDefault="007A0F65" w:rsidP="003B6565">
            <w:pPr>
              <w:jc w:val="center"/>
            </w:pPr>
            <w:r>
              <w:rPr>
                <w:rFonts w:cs="Times New Roman"/>
                <w:sz w:val="17"/>
                <w:szCs w:val="17"/>
              </w:rPr>
              <w:t>r = −0·123**</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F38F9C9" w14:textId="77777777" w:rsidR="007A0F65" w:rsidRDefault="007A0F65" w:rsidP="003B6565">
            <w:pPr>
              <w:jc w:val="center"/>
            </w:pPr>
            <w:r>
              <w:rPr>
                <w:rFonts w:cs="Times New Roman"/>
                <w:sz w:val="17"/>
                <w:szCs w:val="17"/>
              </w:rPr>
              <w:t>r = −0·139**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7D38C80"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09C20DB4" w14:textId="77777777" w:rsidR="007A0F65" w:rsidRDefault="007A0F65" w:rsidP="003B6565">
            <w:pPr>
              <w:jc w:val="center"/>
            </w:pPr>
            <w:r>
              <w:rPr>
                <w:rFonts w:cs="Times New Roman"/>
                <w:sz w:val="17"/>
                <w:szCs w:val="17"/>
              </w:rPr>
              <w:t>r = −0·124**</w:t>
            </w:r>
          </w:p>
        </w:tc>
      </w:tr>
      <w:tr w:rsidR="007A0F65" w14:paraId="53E3031E" w14:textId="77777777" w:rsidTr="003B6565">
        <w:tc>
          <w:tcPr>
            <w:tcW w:w="13680" w:type="dxa"/>
            <w:gridSpan w:val="7"/>
            <w:tcBorders>
              <w:top w:val="single" w:sz="4" w:space="0" w:color="000000"/>
              <w:left w:val="none" w:sz="0" w:space="0" w:color="FFFFFF"/>
              <w:bottom w:val="single" w:sz="4" w:space="0" w:color="000000"/>
              <w:right w:val="none" w:sz="0" w:space="0" w:color="FFFFFF"/>
            </w:tcBorders>
            <w:shd w:val="clear" w:color="auto" w:fill="F2F2F2"/>
            <w:tcMar>
              <w:top w:w="60" w:type="dxa"/>
              <w:left w:w="120" w:type="dxa"/>
              <w:bottom w:w="60" w:type="dxa"/>
              <w:right w:w="100" w:type="dxa"/>
            </w:tcMar>
          </w:tcPr>
          <w:p w14:paraId="7C6543B2" w14:textId="77777777" w:rsidR="007A0F65" w:rsidRDefault="007A0F65" w:rsidP="003B6565">
            <w:r>
              <w:rPr>
                <w:rFonts w:cs="Times New Roman"/>
                <w:b/>
                <w:bCs/>
                <w:sz w:val="18"/>
                <w:szCs w:val="18"/>
              </w:rPr>
              <w:t>B. Lifestyle variables</w:t>
            </w:r>
          </w:p>
        </w:tc>
      </w:tr>
      <w:tr w:rsidR="007A0F65" w14:paraId="3AF97FC0"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6FB6EB0" w14:textId="77777777" w:rsidR="007A0F65" w:rsidRDefault="007A0F65" w:rsidP="003B6565">
            <w:r>
              <w:rPr>
                <w:rFonts w:cs="Times New Roman"/>
                <w:sz w:val="17"/>
                <w:szCs w:val="17"/>
              </w:rPr>
              <w:t>Vegetable intake (adequate vs inadequate)</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6D23925" w14:textId="77777777" w:rsidR="007A0F65" w:rsidRDefault="007A0F65" w:rsidP="003B6565">
            <w:pPr>
              <w:jc w:val="center"/>
            </w:pPr>
            <w:r>
              <w:rPr>
                <w:rFonts w:cs="Times New Roman"/>
                <w:sz w:val="17"/>
                <w:szCs w:val="17"/>
              </w:rPr>
              <w:t>d = 0·90***</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9E706CD" w14:textId="77777777" w:rsidR="007A0F65" w:rsidRDefault="007A0F65" w:rsidP="003B6565">
            <w:pPr>
              <w:jc w:val="center"/>
            </w:pPr>
            <w:r>
              <w:rPr>
                <w:rFonts w:cs="Times New Roman"/>
                <w:sz w:val="17"/>
                <w:szCs w:val="17"/>
              </w:rPr>
              <w:t>d = 0·17</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EFCAF73" w14:textId="77777777" w:rsidR="007A0F65" w:rsidRDefault="007A0F65" w:rsidP="003B6565">
            <w:pPr>
              <w:jc w:val="center"/>
            </w:pPr>
            <w:r>
              <w:rPr>
                <w:rFonts w:cs="Times New Roman"/>
                <w:sz w:val="17"/>
                <w:szCs w:val="17"/>
              </w:rPr>
              <w:t>d = 0·63***</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EE3CBD5" w14:textId="77777777" w:rsidR="007A0F65" w:rsidRDefault="007A0F65" w:rsidP="003B6565">
            <w:pPr>
              <w:jc w:val="center"/>
            </w:pPr>
            <w:r>
              <w:rPr>
                <w:rFonts w:cs="Times New Roman"/>
                <w:sz w:val="17"/>
                <w:szCs w:val="17"/>
              </w:rPr>
              <w:t>d = 1·18***</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40F8A5D" w14:textId="77777777" w:rsidR="007A0F65" w:rsidRDefault="007A0F65" w:rsidP="003B6565">
            <w:pPr>
              <w:jc w:val="center"/>
            </w:pPr>
            <w:r>
              <w:rPr>
                <w:rFonts w:cs="Times New Roman"/>
                <w:sz w:val="17"/>
                <w:szCs w:val="17"/>
              </w:rPr>
              <w:t>d = 0·88***</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33BDF7C" w14:textId="77777777" w:rsidR="007A0F65" w:rsidRDefault="007A0F65" w:rsidP="003B6565">
            <w:pPr>
              <w:jc w:val="center"/>
            </w:pPr>
            <w:r>
              <w:rPr>
                <w:rFonts w:cs="Times New Roman"/>
                <w:sz w:val="17"/>
                <w:szCs w:val="17"/>
              </w:rPr>
              <w:t>d = 0·87***</w:t>
            </w:r>
          </w:p>
        </w:tc>
      </w:tr>
      <w:tr w:rsidR="007A0F65" w14:paraId="2D1013CA"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0A6AB37" w14:textId="77777777" w:rsidR="007A0F65" w:rsidRDefault="007A0F65" w:rsidP="003B6565">
            <w:r>
              <w:rPr>
                <w:rFonts w:cs="Times New Roman"/>
                <w:sz w:val="17"/>
                <w:szCs w:val="17"/>
              </w:rPr>
              <w:t>Fruit intake (adequate vs inadequate)ᵃ</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0314E0" w14:textId="77777777" w:rsidR="007A0F65" w:rsidRDefault="007A0F65" w:rsidP="003B6565">
            <w:pPr>
              <w:jc w:val="center"/>
            </w:pPr>
            <w:r>
              <w:rPr>
                <w:rFonts w:cs="Times New Roman"/>
                <w:sz w:val="17"/>
                <w:szCs w:val="17"/>
              </w:rPr>
              <w:t>d = 0·22</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244C28C" w14:textId="77777777" w:rsidR="007A0F65" w:rsidRDefault="007A0F65" w:rsidP="003B6565">
            <w:pPr>
              <w:jc w:val="center"/>
            </w:pPr>
            <w:r>
              <w:rPr>
                <w:rFonts w:cs="Times New Roman"/>
                <w:sz w:val="17"/>
                <w:szCs w:val="17"/>
              </w:rPr>
              <w:t>d =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2E84149" w14:textId="77777777" w:rsidR="007A0F65" w:rsidRDefault="007A0F65" w:rsidP="003B6565">
            <w:pPr>
              <w:jc w:val="center"/>
            </w:pPr>
            <w:r>
              <w:rPr>
                <w:rFonts w:cs="Times New Roman"/>
                <w:sz w:val="17"/>
                <w:szCs w:val="17"/>
              </w:rPr>
              <w:t>d = 0·15</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31D71DA" w14:textId="77777777" w:rsidR="007A0F65" w:rsidRDefault="007A0F65" w:rsidP="003B6565">
            <w:pPr>
              <w:jc w:val="center"/>
            </w:pPr>
            <w:r>
              <w:rPr>
                <w:rFonts w:cs="Times New Roman"/>
                <w:sz w:val="17"/>
                <w:szCs w:val="17"/>
              </w:rPr>
              <w:t>d = 0·26</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1BA573FE" w14:textId="77777777" w:rsidR="007A0F65" w:rsidRDefault="007A0F65" w:rsidP="003B6565">
            <w:pPr>
              <w:jc w:val="center"/>
            </w:pPr>
            <w:r>
              <w:rPr>
                <w:rFonts w:cs="Times New Roman"/>
                <w:sz w:val="17"/>
                <w:szCs w:val="17"/>
              </w:rPr>
              <w:t>d = 0·37*</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55F88CE" w14:textId="77777777" w:rsidR="007A0F65" w:rsidRDefault="007A0F65" w:rsidP="003B6565">
            <w:pPr>
              <w:jc w:val="center"/>
            </w:pPr>
            <w:r>
              <w:rPr>
                <w:rFonts w:cs="Times New Roman"/>
                <w:sz w:val="17"/>
                <w:szCs w:val="17"/>
              </w:rPr>
              <w:t>d = 0·27</w:t>
            </w:r>
          </w:p>
        </w:tc>
      </w:tr>
      <w:tr w:rsidR="007A0F65" w14:paraId="517EC3DE"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CD3F4C3" w14:textId="77777777" w:rsidR="007A0F65" w:rsidRDefault="007A0F65" w:rsidP="003B6565">
            <w:r>
              <w:rPr>
                <w:rFonts w:cs="Times New Roman"/>
                <w:sz w:val="17"/>
                <w:szCs w:val="17"/>
              </w:rPr>
              <w:t>Physical activity (adequate vs inadequate)</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A61C883" w14:textId="77777777" w:rsidR="007A0F65" w:rsidRDefault="007A0F65" w:rsidP="003B6565">
            <w:pPr>
              <w:jc w:val="center"/>
            </w:pPr>
            <w:r>
              <w:rPr>
                <w:rFonts w:cs="Times New Roman"/>
                <w:sz w:val="17"/>
                <w:szCs w:val="17"/>
              </w:rPr>
              <w:t>d = 0·09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456241B" w14:textId="77777777" w:rsidR="007A0F65" w:rsidRDefault="007A0F65" w:rsidP="003B6565">
            <w:pPr>
              <w:jc w:val="center"/>
            </w:pPr>
            <w:r>
              <w:rPr>
                <w:rFonts w:cs="Times New Roman"/>
                <w:sz w:val="17"/>
                <w:szCs w:val="17"/>
              </w:rPr>
              <w:t>d =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7B3E379" w14:textId="77777777" w:rsidR="007A0F65" w:rsidRDefault="007A0F65" w:rsidP="003B6565">
            <w:pPr>
              <w:jc w:val="center"/>
            </w:pPr>
            <w:r>
              <w:rPr>
                <w:rFonts w:cs="Times New Roman"/>
                <w:sz w:val="17"/>
                <w:szCs w:val="17"/>
              </w:rPr>
              <w:t>d = 0·08</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B2A4D41" w14:textId="77777777" w:rsidR="007A0F65" w:rsidRDefault="007A0F65" w:rsidP="003B6565">
            <w:pPr>
              <w:jc w:val="center"/>
            </w:pPr>
            <w:r>
              <w:rPr>
                <w:rFonts w:cs="Times New Roman"/>
                <w:sz w:val="17"/>
                <w:szCs w:val="17"/>
              </w:rPr>
              <w:t>d = 0·19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0E2AE93" w14:textId="77777777" w:rsidR="007A0F65" w:rsidRDefault="007A0F65" w:rsidP="003B6565">
            <w:pPr>
              <w:jc w:val="center"/>
            </w:pPr>
            <w:r>
              <w:rPr>
                <w:rFonts w:cs="Times New Roman"/>
                <w:sz w:val="17"/>
                <w:szCs w:val="17"/>
              </w:rPr>
              <w:t>d = 0·08</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23500FE7" w14:textId="77777777" w:rsidR="007A0F65" w:rsidRDefault="007A0F65" w:rsidP="003B6565">
            <w:pPr>
              <w:jc w:val="center"/>
            </w:pPr>
            <w:r>
              <w:rPr>
                <w:rFonts w:cs="Times New Roman"/>
                <w:sz w:val="17"/>
                <w:szCs w:val="17"/>
              </w:rPr>
              <w:t>d = 0·57***</w:t>
            </w:r>
          </w:p>
        </w:tc>
      </w:tr>
      <w:tr w:rsidR="007A0F65" w14:paraId="7C0C375B"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72D0946" w14:textId="77777777" w:rsidR="007A0F65" w:rsidRDefault="007A0F65" w:rsidP="003B6565">
            <w:r>
              <w:rPr>
                <w:rFonts w:cs="Times New Roman"/>
                <w:sz w:val="17"/>
                <w:szCs w:val="17"/>
              </w:rPr>
              <w:t>Smoking (smoker vs non-smoker)</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5C96BF0" w14:textId="77777777" w:rsidR="007A0F65" w:rsidRDefault="007A0F65" w:rsidP="003B6565">
            <w:pPr>
              <w:jc w:val="center"/>
            </w:pPr>
            <w:r>
              <w:rPr>
                <w:rFonts w:cs="Times New Roman"/>
                <w:sz w:val="17"/>
                <w:szCs w:val="17"/>
              </w:rPr>
              <w:t>d = 0·05</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7B3EC826" w14:textId="77777777" w:rsidR="007A0F65" w:rsidRDefault="007A0F65" w:rsidP="003B6565">
            <w:pPr>
              <w:jc w:val="center"/>
            </w:pPr>
            <w:r>
              <w:rPr>
                <w:rFonts w:cs="Times New Roman"/>
                <w:sz w:val="17"/>
                <w:szCs w:val="17"/>
              </w:rPr>
              <w:t>d = 0·39**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2916493" w14:textId="77777777" w:rsidR="007A0F65" w:rsidRDefault="007A0F65" w:rsidP="003B6565">
            <w:pPr>
              <w:jc w:val="center"/>
            </w:pPr>
            <w:r>
              <w:rPr>
                <w:rFonts w:cs="Times New Roman"/>
                <w:sz w:val="17"/>
                <w:szCs w:val="17"/>
              </w:rPr>
              <w:t>d = 0·14</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0ECC1E2B" w14:textId="77777777" w:rsidR="007A0F65" w:rsidRDefault="007A0F65" w:rsidP="003B6565">
            <w:pPr>
              <w:jc w:val="center"/>
            </w:pPr>
            <w:r>
              <w:rPr>
                <w:rFonts w:cs="Times New Roman"/>
                <w:sz w:val="17"/>
                <w:szCs w:val="17"/>
              </w:rPr>
              <w:t>d = −0·31*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7AE0507" w14:textId="77777777" w:rsidR="007A0F65" w:rsidRDefault="007A0F65" w:rsidP="003B6565">
            <w:pPr>
              <w:jc w:val="center"/>
            </w:pPr>
            <w:r>
              <w:rPr>
                <w:rFonts w:cs="Times New Roman"/>
                <w:sz w:val="17"/>
                <w:szCs w:val="17"/>
              </w:rPr>
              <w:t>d = −0·07</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A03BA3A" w14:textId="77777777" w:rsidR="007A0F65" w:rsidRDefault="007A0F65" w:rsidP="003B6565">
            <w:pPr>
              <w:jc w:val="center"/>
            </w:pPr>
            <w:r>
              <w:rPr>
                <w:rFonts w:cs="Times New Roman"/>
                <w:sz w:val="17"/>
                <w:szCs w:val="17"/>
              </w:rPr>
              <w:t>d = −0·10</w:t>
            </w:r>
          </w:p>
        </w:tc>
      </w:tr>
      <w:tr w:rsidR="007A0F65" w14:paraId="49A26CA7"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7BB49AA9" w14:textId="77777777" w:rsidR="007A0F65" w:rsidRDefault="007A0F65" w:rsidP="003B6565">
            <w:r>
              <w:rPr>
                <w:rFonts w:cs="Times New Roman"/>
                <w:sz w:val="17"/>
                <w:szCs w:val="17"/>
              </w:rPr>
              <w:t>Smokeless tobacco (user vs non-user)</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A9E484B" w14:textId="77777777" w:rsidR="007A0F65" w:rsidRDefault="007A0F65" w:rsidP="003B6565">
            <w:pPr>
              <w:jc w:val="center"/>
            </w:pPr>
            <w:r>
              <w:rPr>
                <w:rFonts w:cs="Times New Roman"/>
                <w:sz w:val="17"/>
                <w:szCs w:val="17"/>
              </w:rPr>
              <w:t>d = −0·30**</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5484BAD" w14:textId="77777777" w:rsidR="007A0F65" w:rsidRDefault="007A0F65" w:rsidP="003B6565">
            <w:pPr>
              <w:jc w:val="center"/>
            </w:pPr>
            <w:r>
              <w:rPr>
                <w:rFonts w:cs="Times New Roman"/>
                <w:sz w:val="17"/>
                <w:szCs w:val="17"/>
              </w:rPr>
              <w:t>d = 0·12</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18BEAF0" w14:textId="77777777" w:rsidR="007A0F65" w:rsidRDefault="007A0F65" w:rsidP="003B6565">
            <w:pPr>
              <w:jc w:val="center"/>
            </w:pPr>
            <w:r>
              <w:rPr>
                <w:rFonts w:cs="Times New Roman"/>
                <w:sz w:val="17"/>
                <w:szCs w:val="17"/>
              </w:rPr>
              <w:t>d = 0·01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FC0D0C8" w14:textId="77777777" w:rsidR="007A0F65" w:rsidRDefault="007A0F65" w:rsidP="003B6565">
            <w:pPr>
              <w:jc w:val="center"/>
            </w:pPr>
            <w:r>
              <w:rPr>
                <w:rFonts w:cs="Times New Roman"/>
                <w:sz w:val="17"/>
                <w:szCs w:val="17"/>
              </w:rPr>
              <w:t>d = 0·17</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3164919" w14:textId="77777777" w:rsidR="007A0F65" w:rsidRDefault="007A0F65" w:rsidP="003B6565">
            <w:pPr>
              <w:jc w:val="center"/>
            </w:pPr>
            <w:r>
              <w:rPr>
                <w:rFonts w:cs="Times New Roman"/>
                <w:sz w:val="17"/>
                <w:szCs w:val="17"/>
              </w:rPr>
              <w:t>d = 0·07</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8FEFFA6" w14:textId="77777777" w:rsidR="007A0F65" w:rsidRDefault="007A0F65" w:rsidP="003B6565">
            <w:pPr>
              <w:jc w:val="center"/>
            </w:pPr>
            <w:r>
              <w:rPr>
                <w:rFonts w:cs="Times New Roman"/>
                <w:sz w:val="17"/>
                <w:szCs w:val="17"/>
              </w:rPr>
              <w:t>d = 0·11</w:t>
            </w:r>
          </w:p>
        </w:tc>
      </w:tr>
      <w:tr w:rsidR="007A0F65" w14:paraId="679E9F4A" w14:textId="77777777" w:rsidTr="003B6565">
        <w:tc>
          <w:tcPr>
            <w:tcW w:w="13680" w:type="dxa"/>
            <w:gridSpan w:val="7"/>
            <w:tcBorders>
              <w:top w:val="single" w:sz="4" w:space="0" w:color="000000"/>
              <w:left w:val="none" w:sz="0" w:space="0" w:color="FFFFFF"/>
              <w:bottom w:val="single" w:sz="4" w:space="0" w:color="000000"/>
              <w:right w:val="none" w:sz="0" w:space="0" w:color="FFFFFF"/>
            </w:tcBorders>
            <w:shd w:val="clear" w:color="auto" w:fill="F2F2F2"/>
            <w:tcMar>
              <w:top w:w="60" w:type="dxa"/>
              <w:left w:w="120" w:type="dxa"/>
              <w:bottom w:w="60" w:type="dxa"/>
              <w:right w:w="100" w:type="dxa"/>
            </w:tcMar>
          </w:tcPr>
          <w:p w14:paraId="772F2B57" w14:textId="77777777" w:rsidR="007A0F65" w:rsidRDefault="007A0F65" w:rsidP="003B6565">
            <w:r>
              <w:rPr>
                <w:rFonts w:cs="Times New Roman"/>
                <w:b/>
                <w:bCs/>
                <w:sz w:val="18"/>
                <w:szCs w:val="18"/>
              </w:rPr>
              <w:t>C. Clinical variables</w:t>
            </w:r>
          </w:p>
        </w:tc>
      </w:tr>
      <w:tr w:rsidR="007A0F65" w14:paraId="22229649"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B51CF4C" w14:textId="77777777" w:rsidR="007A0F65" w:rsidRDefault="007A0F65" w:rsidP="003B6565">
            <w:r>
              <w:rPr>
                <w:rFonts w:cs="Times New Roman"/>
                <w:sz w:val="17"/>
                <w:szCs w:val="17"/>
              </w:rPr>
              <w:t>Diabetes (diabetic vs non-diabetic)</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1C8A624A" w14:textId="77777777" w:rsidR="007A0F65" w:rsidRDefault="007A0F65" w:rsidP="003B6565">
            <w:pPr>
              <w:jc w:val="center"/>
            </w:pPr>
            <w:r>
              <w:rPr>
                <w:rFonts w:cs="Times New Roman"/>
                <w:sz w:val="17"/>
                <w:szCs w:val="17"/>
              </w:rPr>
              <w:t>d = 0·35***</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03E975E5" w14:textId="77777777" w:rsidR="007A0F65" w:rsidRDefault="007A0F65" w:rsidP="003B6565">
            <w:pPr>
              <w:jc w:val="center"/>
            </w:pPr>
            <w:r>
              <w:rPr>
                <w:rFonts w:cs="Times New Roman"/>
                <w:sz w:val="17"/>
                <w:szCs w:val="17"/>
              </w:rPr>
              <w:t>d = 0·26**</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2E5C90D5" w14:textId="77777777" w:rsidR="007A0F65" w:rsidRDefault="007A0F65" w:rsidP="003B6565">
            <w:pPr>
              <w:jc w:val="center"/>
            </w:pPr>
            <w:r>
              <w:rPr>
                <w:rFonts w:cs="Times New Roman"/>
                <w:sz w:val="17"/>
                <w:szCs w:val="17"/>
              </w:rPr>
              <w:t>d = 0·29**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02D0F86" w14:textId="77777777" w:rsidR="007A0F65" w:rsidRDefault="007A0F65" w:rsidP="003B6565">
            <w:pPr>
              <w:jc w:val="center"/>
            </w:pPr>
            <w:r>
              <w:rPr>
                <w:rFonts w:cs="Times New Roman"/>
                <w:sz w:val="17"/>
                <w:szCs w:val="17"/>
              </w:rPr>
              <w:t>d = 0·10</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4BB960D8" w14:textId="77777777" w:rsidR="007A0F65" w:rsidRDefault="007A0F65" w:rsidP="003B6565">
            <w:pPr>
              <w:jc w:val="center"/>
            </w:pPr>
            <w:r>
              <w:rPr>
                <w:rFonts w:cs="Times New Roman"/>
                <w:sz w:val="17"/>
                <w:szCs w:val="17"/>
              </w:rPr>
              <w:t>d = 0·22*</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1C51E28" w14:textId="77777777" w:rsidR="007A0F65" w:rsidRDefault="007A0F65" w:rsidP="003B6565">
            <w:pPr>
              <w:jc w:val="center"/>
            </w:pPr>
            <w:r>
              <w:rPr>
                <w:rFonts w:cs="Times New Roman"/>
                <w:sz w:val="17"/>
                <w:szCs w:val="17"/>
              </w:rPr>
              <w:t>d = 0·09</w:t>
            </w:r>
          </w:p>
        </w:tc>
      </w:tr>
      <w:tr w:rsidR="007A0F65" w14:paraId="7FD9E0A0"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3EC3960" w14:textId="77777777" w:rsidR="007A0F65" w:rsidRDefault="007A0F65" w:rsidP="003B6565">
            <w:r>
              <w:rPr>
                <w:rFonts w:cs="Times New Roman"/>
                <w:sz w:val="17"/>
                <w:szCs w:val="17"/>
              </w:rPr>
              <w:t>Therapy type (polytherapy vs monotherapy)</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861DCF6" w14:textId="77777777" w:rsidR="007A0F65" w:rsidRDefault="007A0F65" w:rsidP="003B6565">
            <w:pPr>
              <w:jc w:val="center"/>
            </w:pPr>
            <w:r>
              <w:rPr>
                <w:rFonts w:cs="Times New Roman"/>
                <w:sz w:val="17"/>
                <w:szCs w:val="17"/>
              </w:rPr>
              <w:t>d = −0·38**</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D668EFA" w14:textId="77777777" w:rsidR="007A0F65" w:rsidRDefault="007A0F65" w:rsidP="003B6565">
            <w:pPr>
              <w:jc w:val="center"/>
            </w:pPr>
            <w:r>
              <w:rPr>
                <w:rFonts w:cs="Times New Roman"/>
                <w:sz w:val="17"/>
                <w:szCs w:val="17"/>
              </w:rPr>
              <w:t>d = −0·09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287DCD9" w14:textId="77777777" w:rsidR="007A0F65" w:rsidRDefault="007A0F65" w:rsidP="003B6565">
            <w:pPr>
              <w:jc w:val="center"/>
            </w:pPr>
            <w:r>
              <w:rPr>
                <w:rFonts w:cs="Times New Roman"/>
                <w:sz w:val="17"/>
                <w:szCs w:val="17"/>
              </w:rPr>
              <w:t>d = −0·12</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1302402" w14:textId="77777777" w:rsidR="007A0F65" w:rsidRDefault="007A0F65" w:rsidP="003B6565">
            <w:pPr>
              <w:jc w:val="center"/>
            </w:pPr>
            <w:r>
              <w:rPr>
                <w:rFonts w:cs="Times New Roman"/>
                <w:sz w:val="17"/>
                <w:szCs w:val="17"/>
              </w:rPr>
              <w:t>d = 0·04</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EE23CE5" w14:textId="77777777" w:rsidR="007A0F65" w:rsidRDefault="007A0F65" w:rsidP="003B6565">
            <w:pPr>
              <w:jc w:val="center"/>
            </w:pPr>
            <w:r>
              <w:rPr>
                <w:rFonts w:cs="Times New Roman"/>
                <w:sz w:val="17"/>
                <w:szCs w:val="17"/>
              </w:rPr>
              <w:t>d = 0·04</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846D157" w14:textId="77777777" w:rsidR="007A0F65" w:rsidRDefault="007A0F65" w:rsidP="003B6565">
            <w:pPr>
              <w:jc w:val="center"/>
            </w:pPr>
            <w:r>
              <w:rPr>
                <w:rFonts w:cs="Times New Roman"/>
                <w:sz w:val="17"/>
                <w:szCs w:val="17"/>
              </w:rPr>
              <w:t>d = 0·08</w:t>
            </w:r>
          </w:p>
        </w:tc>
      </w:tr>
      <w:tr w:rsidR="007A0F65" w14:paraId="753740A7"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48B5B26" w14:textId="77777777" w:rsidR="007A0F65" w:rsidRDefault="007A0F65" w:rsidP="003B6565">
            <w:r>
              <w:rPr>
                <w:rFonts w:cs="Times New Roman"/>
                <w:sz w:val="17"/>
                <w:szCs w:val="17"/>
              </w:rPr>
              <w:t>Family history of HTN (present vs absent)</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5134B8C4" w14:textId="77777777" w:rsidR="007A0F65" w:rsidRDefault="007A0F65" w:rsidP="003B6565">
            <w:pPr>
              <w:jc w:val="center"/>
            </w:pPr>
            <w:r>
              <w:rPr>
                <w:rFonts w:cs="Times New Roman"/>
                <w:sz w:val="17"/>
                <w:szCs w:val="17"/>
              </w:rPr>
              <w:t>d = 0·28*</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EA1099F" w14:textId="77777777" w:rsidR="007A0F65" w:rsidRDefault="007A0F65" w:rsidP="003B6565">
            <w:pPr>
              <w:jc w:val="center"/>
            </w:pPr>
            <w:r>
              <w:rPr>
                <w:rFonts w:cs="Times New Roman"/>
                <w:sz w:val="17"/>
                <w:szCs w:val="17"/>
              </w:rPr>
              <w:t>d = 0·04</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32FB1179" w14:textId="77777777" w:rsidR="007A0F65" w:rsidRDefault="007A0F65" w:rsidP="003B6565">
            <w:pPr>
              <w:jc w:val="center"/>
            </w:pPr>
            <w:r>
              <w:rPr>
                <w:rFonts w:cs="Times New Roman"/>
                <w:sz w:val="17"/>
                <w:szCs w:val="17"/>
              </w:rPr>
              <w:t>d = 0·21*</w:t>
            </w:r>
          </w:p>
        </w:tc>
        <w:tc>
          <w:tcPr>
            <w:tcW w:w="1700" w:type="dxa"/>
            <w:tcBorders>
              <w:top w:val="none" w:sz="0" w:space="0" w:color="FFFFFF"/>
              <w:left w:val="none" w:sz="0" w:space="0" w:color="FFFFFF"/>
              <w:bottom w:val="none" w:sz="0" w:space="0" w:color="FFFFFF"/>
              <w:right w:val="none" w:sz="0" w:space="0" w:color="FFFFFF"/>
            </w:tcBorders>
            <w:shd w:val="clear" w:color="auto" w:fill="EBF3FB"/>
            <w:tcMar>
              <w:top w:w="60" w:type="dxa"/>
              <w:left w:w="100" w:type="dxa"/>
              <w:bottom w:w="60" w:type="dxa"/>
              <w:right w:w="100" w:type="dxa"/>
            </w:tcMar>
            <w:vAlign w:val="center"/>
          </w:tcPr>
          <w:p w14:paraId="64DA1A68" w14:textId="77777777" w:rsidR="007A0F65" w:rsidRDefault="007A0F65" w:rsidP="003B6565">
            <w:pPr>
              <w:jc w:val="center"/>
            </w:pPr>
            <w:r>
              <w:rPr>
                <w:rFonts w:cs="Times New Roman"/>
                <w:sz w:val="17"/>
                <w:szCs w:val="17"/>
              </w:rPr>
              <w:t>d = 0·31**</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1E34049D" w14:textId="77777777" w:rsidR="007A0F65" w:rsidRDefault="007A0F65" w:rsidP="003B6565">
            <w:pPr>
              <w:jc w:val="center"/>
            </w:pPr>
            <w:r>
              <w:rPr>
                <w:rFonts w:cs="Times New Roman"/>
                <w:sz w:val="17"/>
                <w:szCs w:val="17"/>
              </w:rPr>
              <w:t>d = 0·09</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4CA1C60A" w14:textId="77777777" w:rsidR="007A0F65" w:rsidRDefault="007A0F65" w:rsidP="003B6565">
            <w:pPr>
              <w:jc w:val="center"/>
            </w:pPr>
            <w:r>
              <w:rPr>
                <w:rFonts w:cs="Times New Roman"/>
                <w:sz w:val="17"/>
                <w:szCs w:val="17"/>
              </w:rPr>
              <w:t>d = 0·04</w:t>
            </w:r>
          </w:p>
        </w:tc>
      </w:tr>
      <w:tr w:rsidR="007A0F65" w14:paraId="1C3CE014" w14:textId="77777777" w:rsidTr="003B6565">
        <w:tc>
          <w:tcPr>
            <w:tcW w:w="348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63B82A65" w14:textId="77777777" w:rsidR="007A0F65" w:rsidRDefault="007A0F65" w:rsidP="003B6565">
            <w:r>
              <w:rPr>
                <w:rFonts w:cs="Times New Roman"/>
                <w:sz w:val="17"/>
                <w:szCs w:val="17"/>
              </w:rPr>
              <w:t>Duration of hypertension (Spearman r)</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B3F5BE7"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8B58662"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26F132CC"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0E3683BF"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5C68DC60"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none" w:sz="0" w:space="0" w:color="FFFFFF"/>
              <w:right w:val="none" w:sz="0" w:space="0" w:color="FFFFFF"/>
            </w:tcBorders>
            <w:shd w:val="clear" w:color="auto" w:fill="FFFFFF"/>
            <w:tcMar>
              <w:top w:w="60" w:type="dxa"/>
              <w:left w:w="100" w:type="dxa"/>
              <w:bottom w:w="60" w:type="dxa"/>
              <w:right w:w="100" w:type="dxa"/>
            </w:tcMar>
            <w:vAlign w:val="center"/>
          </w:tcPr>
          <w:p w14:paraId="3DDB2C3C" w14:textId="77777777" w:rsidR="007A0F65" w:rsidRDefault="007A0F65" w:rsidP="003B6565">
            <w:pPr>
              <w:jc w:val="center"/>
            </w:pPr>
            <w:r>
              <w:rPr>
                <w:rFonts w:cs="Times New Roman"/>
                <w:sz w:val="17"/>
                <w:szCs w:val="17"/>
              </w:rPr>
              <w:t>NS</w:t>
            </w:r>
          </w:p>
        </w:tc>
      </w:tr>
      <w:tr w:rsidR="007A0F65" w14:paraId="5BC0BBA6" w14:textId="77777777" w:rsidTr="003B6565">
        <w:tc>
          <w:tcPr>
            <w:tcW w:w="348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666D106B" w14:textId="77777777" w:rsidR="007A0F65" w:rsidRDefault="007A0F65" w:rsidP="003B6565">
            <w:r>
              <w:rPr>
                <w:rFonts w:cs="Times New Roman"/>
                <w:sz w:val="17"/>
                <w:szCs w:val="17"/>
              </w:rPr>
              <w:t>BMI (Spearman r)</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011BB8B5"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1F89B772"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014F5308"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5B3104E0"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0294F8F5" w14:textId="77777777" w:rsidR="007A0F65" w:rsidRDefault="007A0F65" w:rsidP="003B6565">
            <w:pPr>
              <w:jc w:val="center"/>
            </w:pPr>
            <w:r>
              <w:rPr>
                <w:rFonts w:cs="Times New Roman"/>
                <w:sz w:val="17"/>
                <w:szCs w:val="17"/>
              </w:rPr>
              <w:t>NS</w:t>
            </w:r>
          </w:p>
        </w:tc>
        <w:tc>
          <w:tcPr>
            <w:tcW w:w="1700" w:type="dxa"/>
            <w:tcBorders>
              <w:top w:val="none" w:sz="0" w:space="0" w:color="FFFFFF"/>
              <w:left w:val="none" w:sz="0" w:space="0" w:color="FFFFFF"/>
              <w:bottom w:val="single" w:sz="8" w:space="0" w:color="000000"/>
              <w:right w:val="none" w:sz="0" w:space="0" w:color="FFFFFF"/>
            </w:tcBorders>
            <w:shd w:val="clear" w:color="auto" w:fill="FFFFFF"/>
            <w:tcMar>
              <w:top w:w="60" w:type="dxa"/>
              <w:left w:w="100" w:type="dxa"/>
              <w:bottom w:w="60" w:type="dxa"/>
              <w:right w:w="100" w:type="dxa"/>
            </w:tcMar>
            <w:vAlign w:val="center"/>
          </w:tcPr>
          <w:p w14:paraId="281F81BB" w14:textId="77777777" w:rsidR="007A0F65" w:rsidRDefault="007A0F65" w:rsidP="003B6565">
            <w:pPr>
              <w:jc w:val="center"/>
            </w:pPr>
            <w:r>
              <w:rPr>
                <w:rFonts w:cs="Times New Roman"/>
                <w:sz w:val="17"/>
                <w:szCs w:val="17"/>
              </w:rPr>
              <w:t>NS</w:t>
            </w:r>
          </w:p>
        </w:tc>
      </w:tr>
    </w:tbl>
    <w:p w14:paraId="0BEBC28C" w14:textId="77777777" w:rsidR="007A0F65" w:rsidRDefault="007A0F65" w:rsidP="007A0F65">
      <w:pPr>
        <w:spacing w:before="160"/>
      </w:pPr>
    </w:p>
    <w:p w14:paraId="6E933645" w14:textId="77777777" w:rsidR="007A0F65" w:rsidRDefault="007A0F65" w:rsidP="007A0F65">
      <w:pPr>
        <w:spacing w:after="100"/>
      </w:pPr>
      <w:r>
        <w:rPr>
          <w:rFonts w:cs="Times New Roman"/>
          <w:i/>
          <w:iCs/>
          <w:sz w:val="17"/>
          <w:szCs w:val="17"/>
        </w:rPr>
        <w:t>Values are effect sizes: Cohen's d (independent t-test) or η² (one-way ANOVA) or Pearson/Spearman r (continuous variables). Shaded cells indicate statistically significant associations. * p &lt; 0·05; ** p &lt; 0·01; *** p &lt; 0·001. NS = not significant. — = not applicable or all NS.</w:t>
      </w:r>
    </w:p>
    <w:p w14:paraId="2095E4DD" w14:textId="77777777" w:rsidR="007A0F65" w:rsidRDefault="007A0F65" w:rsidP="007A0F65">
      <w:pPr>
        <w:spacing w:after="100"/>
      </w:pPr>
      <w:r>
        <w:rPr>
          <w:rFonts w:cs="Times New Roman"/>
          <w:i/>
          <w:iCs/>
          <w:sz w:val="17"/>
          <w:szCs w:val="17"/>
        </w:rPr>
        <w:t>Construct abbreviations: PSP = Perceived Susceptibility; PSV = Perceived Severity; PBF = Perceived Benefits; PBR = Perceived Barriers (reverse-coded: higher score = fewer barriers); CA = Cues to Action; SE = Self-Efficacy. Religion: negative d indicates higher scores in Hindu vs Muslim participants. Welch's correction applied where Levene's test indicated unequal variances.</w:t>
      </w:r>
    </w:p>
    <w:p w14:paraId="3179A610" w14:textId="77777777" w:rsidR="007A0F65" w:rsidRDefault="007A0F65" w:rsidP="007A0F65">
      <w:pPr>
        <w:spacing w:after="100"/>
      </w:pPr>
      <w:r>
        <w:rPr>
          <w:rFonts w:cs="Times New Roman"/>
          <w:i/>
          <w:iCs/>
          <w:sz w:val="17"/>
          <w:szCs w:val="17"/>
        </w:rPr>
        <w:t>ᵃ Adequate fruit intake group (n = 37) is small — interpret with caution.</w:t>
      </w:r>
    </w:p>
    <w:p w14:paraId="22E47AFF" w14:textId="77777777" w:rsidR="007A0F65" w:rsidRDefault="007A0F65"/>
    <w:p w14:paraId="324F518B" w14:textId="77777777" w:rsidR="00A63760" w:rsidRDefault="00A63760"/>
    <w:p w14:paraId="27F81139" w14:textId="77777777" w:rsidR="00A63760" w:rsidRDefault="00A63760"/>
    <w:p w14:paraId="72B9755F" w14:textId="77777777" w:rsidR="00A63760" w:rsidRDefault="00A63760"/>
    <w:p w14:paraId="4FD8AA28" w14:textId="77777777" w:rsidR="00A63760" w:rsidRDefault="00A63760"/>
    <w:p w14:paraId="4604A8E8" w14:textId="77777777" w:rsidR="00A63760" w:rsidRDefault="00A63760"/>
    <w:p w14:paraId="3BD0A718" w14:textId="77777777" w:rsidR="00A63760" w:rsidRDefault="00A63760"/>
    <w:p w14:paraId="4EA72340" w14:textId="77777777" w:rsidR="00A63760" w:rsidRDefault="00A63760"/>
    <w:p w14:paraId="7D003ECA" w14:textId="77777777" w:rsidR="00A63760" w:rsidRDefault="00A63760"/>
    <w:p w14:paraId="0D75C4D8" w14:textId="77777777" w:rsidR="00A63760" w:rsidRDefault="00A63760"/>
    <w:p w14:paraId="7A0D56E0" w14:textId="77777777" w:rsidR="00A63760" w:rsidRDefault="00A63760"/>
    <w:p w14:paraId="6CCAC95B" w14:textId="77777777" w:rsidR="00A63760" w:rsidRDefault="00A63760"/>
    <w:p w14:paraId="3A9B9D2C" w14:textId="77777777" w:rsidR="00A63760" w:rsidRDefault="00A63760"/>
    <w:p w14:paraId="7EE97739" w14:textId="77777777" w:rsidR="00A63760" w:rsidRDefault="00A63760"/>
    <w:p w14:paraId="5D8FC888" w14:textId="77777777" w:rsidR="00A63760" w:rsidRPr="00A63760" w:rsidRDefault="00A63760" w:rsidP="00A63760">
      <w:pPr>
        <w:keepNext/>
        <w:spacing w:before="280" w:after="120"/>
        <w:rPr>
          <w:b/>
          <w:bCs/>
        </w:rPr>
      </w:pPr>
      <w:r>
        <w:rPr>
          <w:rFonts w:ascii="Calibri" w:eastAsia="Calibri" w:hAnsi="Calibri" w:cs="Calibri"/>
          <w:b/>
          <w:bCs/>
          <w:sz w:val="22"/>
          <w:szCs w:val="22"/>
        </w:rPr>
        <w:lastRenderedPageBreak/>
        <w:t>Additional file 1: Table S7. Binary logistic regression: predictors of optimal medication adherence (BMAS ≥21).</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87"/>
        <w:gridCol w:w="825"/>
        <w:gridCol w:w="799"/>
        <w:gridCol w:w="899"/>
        <w:gridCol w:w="598"/>
        <w:gridCol w:w="899"/>
        <w:gridCol w:w="799"/>
        <w:gridCol w:w="1394"/>
      </w:tblGrid>
      <w:tr w:rsidR="00A63760" w14:paraId="72A72407" w14:textId="77777777" w:rsidTr="003B6565">
        <w:trPr>
          <w:tblHeader/>
        </w:trPr>
        <w:tc>
          <w:tcPr>
            <w:tcW w:w="30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700CE8CA" w14:textId="77777777" w:rsidR="00A63760" w:rsidRDefault="00A63760" w:rsidP="003B6565">
            <w:pPr>
              <w:jc w:val="center"/>
            </w:pPr>
            <w:r>
              <w:rPr>
                <w:rFonts w:ascii="Calibri" w:eastAsia="Calibri" w:hAnsi="Calibri" w:cs="Calibri"/>
                <w:b/>
                <w:bCs/>
                <w:color w:val="FFFFFF"/>
                <w:sz w:val="19"/>
                <w:szCs w:val="19"/>
              </w:rPr>
              <w:t>Variable</w:t>
            </w:r>
          </w:p>
        </w:tc>
        <w:tc>
          <w:tcPr>
            <w:tcW w:w="8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3A4B6FFD" w14:textId="77777777" w:rsidR="00A63760" w:rsidRDefault="00A63760" w:rsidP="003B6565">
            <w:pPr>
              <w:jc w:val="center"/>
            </w:pPr>
            <w:r>
              <w:rPr>
                <w:rFonts w:ascii="Calibri" w:eastAsia="Calibri" w:hAnsi="Calibri" w:cs="Calibri"/>
                <w:b/>
                <w:bCs/>
                <w:color w:val="FFFFFF"/>
                <w:sz w:val="19"/>
                <w:szCs w:val="19"/>
              </w:rPr>
              <w:t>B</w:t>
            </w:r>
          </w:p>
        </w:tc>
        <w:tc>
          <w:tcPr>
            <w:tcW w:w="8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7B14183F" w14:textId="77777777" w:rsidR="00A63760" w:rsidRDefault="00A63760" w:rsidP="003B6565">
            <w:pPr>
              <w:jc w:val="center"/>
            </w:pPr>
            <w:r>
              <w:rPr>
                <w:rFonts w:ascii="Calibri" w:eastAsia="Calibri" w:hAnsi="Calibri" w:cs="Calibri"/>
                <w:b/>
                <w:bCs/>
                <w:color w:val="FFFFFF"/>
                <w:sz w:val="19"/>
                <w:szCs w:val="19"/>
              </w:rPr>
              <w:t>SE</w:t>
            </w:r>
          </w:p>
        </w:tc>
        <w:tc>
          <w:tcPr>
            <w:tcW w:w="9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4CF312D6" w14:textId="77777777" w:rsidR="00A63760" w:rsidRDefault="00A63760" w:rsidP="003B6565">
            <w:pPr>
              <w:jc w:val="center"/>
            </w:pPr>
            <w:r>
              <w:rPr>
                <w:rFonts w:ascii="Calibri" w:eastAsia="Calibri" w:hAnsi="Calibri" w:cs="Calibri"/>
                <w:b/>
                <w:bCs/>
                <w:color w:val="FFFFFF"/>
                <w:sz w:val="19"/>
                <w:szCs w:val="19"/>
              </w:rPr>
              <w:t>Wald</w:t>
            </w:r>
          </w:p>
        </w:tc>
        <w:tc>
          <w:tcPr>
            <w:tcW w:w="6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24266F70" w14:textId="77777777" w:rsidR="00A63760" w:rsidRDefault="00A63760" w:rsidP="003B6565">
            <w:pPr>
              <w:jc w:val="center"/>
            </w:pPr>
            <w:r>
              <w:rPr>
                <w:rFonts w:ascii="Calibri" w:eastAsia="Calibri" w:hAnsi="Calibri" w:cs="Calibri"/>
                <w:b/>
                <w:bCs/>
                <w:color w:val="FFFFFF"/>
                <w:sz w:val="19"/>
                <w:szCs w:val="19"/>
              </w:rPr>
              <w:t>df</w:t>
            </w:r>
          </w:p>
        </w:tc>
        <w:tc>
          <w:tcPr>
            <w:tcW w:w="9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718DF167" w14:textId="77777777" w:rsidR="00A63760" w:rsidRDefault="00A63760" w:rsidP="003B6565">
            <w:pPr>
              <w:jc w:val="center"/>
            </w:pPr>
            <w:r>
              <w:rPr>
                <w:rFonts w:ascii="Calibri" w:eastAsia="Calibri" w:hAnsi="Calibri" w:cs="Calibri"/>
                <w:b/>
                <w:bCs/>
                <w:color w:val="FFFFFF"/>
                <w:sz w:val="19"/>
                <w:szCs w:val="19"/>
              </w:rPr>
              <w:t>p</w:t>
            </w:r>
          </w:p>
        </w:tc>
        <w:tc>
          <w:tcPr>
            <w:tcW w:w="8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6D72F4D3" w14:textId="77777777" w:rsidR="00A63760" w:rsidRDefault="00A63760" w:rsidP="003B6565">
            <w:pPr>
              <w:jc w:val="center"/>
            </w:pPr>
            <w:r>
              <w:rPr>
                <w:rFonts w:ascii="Calibri" w:eastAsia="Calibri" w:hAnsi="Calibri" w:cs="Calibri"/>
                <w:b/>
                <w:bCs/>
                <w:color w:val="FFFFFF"/>
                <w:sz w:val="19"/>
                <w:szCs w:val="19"/>
              </w:rPr>
              <w:t>AOR</w:t>
            </w:r>
          </w:p>
        </w:tc>
        <w:tc>
          <w:tcPr>
            <w:tcW w:w="1400" w:type="dxa"/>
            <w:tcBorders>
              <w:top w:val="single" w:sz="4" w:space="0" w:color="808080"/>
              <w:left w:val="single" w:sz="4" w:space="0" w:color="808080"/>
              <w:bottom w:val="single" w:sz="4" w:space="0" w:color="808080"/>
              <w:right w:val="single" w:sz="4" w:space="0" w:color="808080"/>
            </w:tcBorders>
            <w:shd w:val="clear" w:color="auto" w:fill="1F3864"/>
            <w:tcMar>
              <w:top w:w="60" w:type="dxa"/>
              <w:left w:w="100" w:type="dxa"/>
              <w:bottom w:w="60" w:type="dxa"/>
              <w:right w:w="100" w:type="dxa"/>
            </w:tcMar>
          </w:tcPr>
          <w:p w14:paraId="6E273EF5" w14:textId="77777777" w:rsidR="00A63760" w:rsidRDefault="00A63760" w:rsidP="003B6565">
            <w:pPr>
              <w:jc w:val="center"/>
            </w:pPr>
            <w:r>
              <w:rPr>
                <w:rFonts w:ascii="Calibri" w:eastAsia="Calibri" w:hAnsi="Calibri" w:cs="Calibri"/>
                <w:b/>
                <w:bCs/>
                <w:color w:val="FFFFFF"/>
                <w:sz w:val="19"/>
                <w:szCs w:val="19"/>
              </w:rPr>
              <w:t>95% CI</w:t>
            </w:r>
          </w:p>
        </w:tc>
      </w:tr>
      <w:tr w:rsidR="00A63760" w14:paraId="4A76A12B" w14:textId="77777777" w:rsidTr="003B6565">
        <w:tc>
          <w:tcPr>
            <w:tcW w:w="9200" w:type="dxa"/>
            <w:gridSpan w:val="8"/>
            <w:tcBorders>
              <w:top w:val="single" w:sz="4" w:space="0" w:color="808080"/>
              <w:left w:val="single" w:sz="4" w:space="0" w:color="808080"/>
              <w:bottom w:val="single" w:sz="4" w:space="0" w:color="808080"/>
              <w:right w:val="single" w:sz="4" w:space="0" w:color="808080"/>
            </w:tcBorders>
            <w:shd w:val="clear" w:color="auto" w:fill="D5E8F0"/>
            <w:tcMar>
              <w:top w:w="60" w:type="dxa"/>
              <w:left w:w="100" w:type="dxa"/>
              <w:bottom w:w="60" w:type="dxa"/>
              <w:right w:w="100" w:type="dxa"/>
            </w:tcMar>
          </w:tcPr>
          <w:p w14:paraId="111E1775" w14:textId="77777777" w:rsidR="00A63760" w:rsidRDefault="00A63760" w:rsidP="003B6565">
            <w:r>
              <w:rPr>
                <w:rFonts w:ascii="Calibri" w:eastAsia="Calibri" w:hAnsi="Calibri" w:cs="Calibri"/>
                <w:b/>
                <w:bCs/>
                <w:i/>
                <w:iCs/>
                <w:color w:val="1F3864"/>
                <w:sz w:val="19"/>
                <w:szCs w:val="19"/>
              </w:rPr>
              <w:t>HBM Constructs</w:t>
            </w:r>
          </w:p>
        </w:tc>
      </w:tr>
      <w:tr w:rsidR="00A63760" w14:paraId="1C78B5E5"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411DB44" w14:textId="77777777" w:rsidR="00A63760" w:rsidRDefault="00A63760" w:rsidP="003B6565">
            <w:r>
              <w:rPr>
                <w:rFonts w:ascii="Calibri" w:eastAsia="Calibri" w:hAnsi="Calibri" w:cs="Calibri"/>
                <w:color w:val="000000"/>
                <w:sz w:val="19"/>
                <w:szCs w:val="19"/>
              </w:rPr>
              <w:t>Perceived Barriers (reverse-coded)</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C15A813" w14:textId="77777777" w:rsidR="00A63760" w:rsidRDefault="00A63760" w:rsidP="003B6565">
            <w:pPr>
              <w:jc w:val="center"/>
            </w:pPr>
            <w:r>
              <w:rPr>
                <w:rFonts w:ascii="Calibri" w:eastAsia="Calibri" w:hAnsi="Calibri" w:cs="Calibri"/>
                <w:color w:val="000000"/>
                <w:sz w:val="19"/>
                <w:szCs w:val="19"/>
              </w:rPr>
              <w:t>1·091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5DDE214" w14:textId="77777777" w:rsidR="00A63760" w:rsidRDefault="00A63760" w:rsidP="003B6565">
            <w:pPr>
              <w:jc w:val="center"/>
            </w:pPr>
            <w:r>
              <w:rPr>
                <w:rFonts w:ascii="Calibri" w:eastAsia="Calibri" w:hAnsi="Calibri" w:cs="Calibri"/>
                <w:color w:val="000000"/>
                <w:sz w:val="19"/>
                <w:szCs w:val="19"/>
              </w:rPr>
              <w:t>0·421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C36F8CD" w14:textId="77777777" w:rsidR="00A63760" w:rsidRDefault="00A63760" w:rsidP="003B6565">
            <w:pPr>
              <w:jc w:val="center"/>
            </w:pPr>
            <w:r>
              <w:rPr>
                <w:rFonts w:ascii="Calibri" w:eastAsia="Calibri" w:hAnsi="Calibri" w:cs="Calibri"/>
                <w:color w:val="000000"/>
                <w:sz w:val="19"/>
                <w:szCs w:val="19"/>
              </w:rPr>
              <w:t>6·716</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3F39AA7"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380CBC4" w14:textId="77777777" w:rsidR="00A63760" w:rsidRDefault="00A63760" w:rsidP="003B6565">
            <w:pPr>
              <w:jc w:val="center"/>
            </w:pPr>
            <w:r>
              <w:rPr>
                <w:rFonts w:ascii="Calibri" w:eastAsia="Calibri" w:hAnsi="Calibri" w:cs="Calibri"/>
                <w:color w:val="000000"/>
                <w:sz w:val="19"/>
                <w:szCs w:val="19"/>
              </w:rPr>
              <w:t>0·010</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F15E28A" w14:textId="77777777" w:rsidR="00A63760" w:rsidRDefault="00A63760" w:rsidP="003B6565">
            <w:pPr>
              <w:jc w:val="center"/>
            </w:pPr>
            <w:r>
              <w:rPr>
                <w:rFonts w:ascii="Calibri" w:eastAsia="Calibri" w:hAnsi="Calibri" w:cs="Calibri"/>
                <w:color w:val="000000"/>
                <w:sz w:val="19"/>
                <w:szCs w:val="19"/>
              </w:rPr>
              <w:t>2·98</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5A094C9" w14:textId="77777777" w:rsidR="00A63760" w:rsidRDefault="00A63760" w:rsidP="003B6565">
            <w:pPr>
              <w:jc w:val="center"/>
            </w:pPr>
            <w:r>
              <w:rPr>
                <w:rFonts w:ascii="Calibri" w:eastAsia="Calibri" w:hAnsi="Calibri" w:cs="Calibri"/>
                <w:color w:val="000000"/>
                <w:sz w:val="19"/>
                <w:szCs w:val="19"/>
              </w:rPr>
              <w:t>1·31–6·81</w:t>
            </w:r>
          </w:p>
        </w:tc>
      </w:tr>
      <w:tr w:rsidR="00A63760" w14:paraId="4BD6FE29"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DE6C19F" w14:textId="77777777" w:rsidR="00A63760" w:rsidRDefault="00A63760" w:rsidP="003B6565">
            <w:r>
              <w:rPr>
                <w:rFonts w:ascii="Calibri" w:eastAsia="Calibri" w:hAnsi="Calibri" w:cs="Calibri"/>
                <w:color w:val="000000"/>
                <w:sz w:val="19"/>
                <w:szCs w:val="19"/>
              </w:rPr>
              <w:t>Perceived Susceptibility</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89EC9C6" w14:textId="77777777" w:rsidR="00A63760" w:rsidRDefault="00A63760" w:rsidP="003B6565">
            <w:pPr>
              <w:jc w:val="center"/>
            </w:pPr>
            <w:r>
              <w:rPr>
                <w:rFonts w:ascii="Calibri" w:eastAsia="Calibri" w:hAnsi="Calibri" w:cs="Calibri"/>
                <w:color w:val="000000"/>
                <w:sz w:val="19"/>
                <w:szCs w:val="19"/>
              </w:rPr>
              <w:t>0·213</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EAFA909" w14:textId="77777777" w:rsidR="00A63760" w:rsidRDefault="00A63760" w:rsidP="003B6565">
            <w:pPr>
              <w:jc w:val="center"/>
            </w:pPr>
            <w:r>
              <w:rPr>
                <w:rFonts w:ascii="Calibri" w:eastAsia="Calibri" w:hAnsi="Calibri" w:cs="Calibri"/>
                <w:color w:val="000000"/>
                <w:sz w:val="19"/>
                <w:szCs w:val="19"/>
              </w:rPr>
              <w:t>0·318</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F4C511" w14:textId="77777777" w:rsidR="00A63760" w:rsidRDefault="00A63760" w:rsidP="003B6565">
            <w:pPr>
              <w:jc w:val="center"/>
            </w:pPr>
            <w:r>
              <w:rPr>
                <w:rFonts w:ascii="Calibri" w:eastAsia="Calibri" w:hAnsi="Calibri" w:cs="Calibri"/>
                <w:color w:val="000000"/>
                <w:sz w:val="19"/>
                <w:szCs w:val="19"/>
              </w:rPr>
              <w:t>0·449</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038EE53"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31BB521" w14:textId="77777777" w:rsidR="00A63760" w:rsidRDefault="00A63760" w:rsidP="003B6565">
            <w:pPr>
              <w:jc w:val="center"/>
            </w:pPr>
            <w:r>
              <w:rPr>
                <w:rFonts w:ascii="Calibri" w:eastAsia="Calibri" w:hAnsi="Calibri" w:cs="Calibri"/>
                <w:color w:val="000000"/>
                <w:sz w:val="19"/>
                <w:szCs w:val="19"/>
              </w:rPr>
              <w:t>0·503</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0077B3" w14:textId="77777777" w:rsidR="00A63760" w:rsidRDefault="00A63760" w:rsidP="003B6565">
            <w:pPr>
              <w:jc w:val="center"/>
            </w:pPr>
            <w:r>
              <w:rPr>
                <w:rFonts w:ascii="Calibri" w:eastAsia="Calibri" w:hAnsi="Calibri" w:cs="Calibri"/>
                <w:color w:val="000000"/>
                <w:sz w:val="19"/>
                <w:szCs w:val="19"/>
              </w:rPr>
              <w:t>1·24</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FCD729" w14:textId="77777777" w:rsidR="00A63760" w:rsidRDefault="00A63760" w:rsidP="003B6565">
            <w:pPr>
              <w:jc w:val="center"/>
            </w:pPr>
            <w:r>
              <w:rPr>
                <w:rFonts w:ascii="Calibri" w:eastAsia="Calibri" w:hAnsi="Calibri" w:cs="Calibri"/>
                <w:color w:val="000000"/>
                <w:sz w:val="19"/>
                <w:szCs w:val="19"/>
              </w:rPr>
              <w:t>0·67–2·30</w:t>
            </w:r>
          </w:p>
        </w:tc>
      </w:tr>
      <w:tr w:rsidR="00A63760" w14:paraId="258B9686"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1E14290" w14:textId="77777777" w:rsidR="00A63760" w:rsidRDefault="00A63760" w:rsidP="003B6565">
            <w:r>
              <w:rPr>
                <w:rFonts w:ascii="Calibri" w:eastAsia="Calibri" w:hAnsi="Calibri" w:cs="Calibri"/>
                <w:color w:val="000000"/>
                <w:sz w:val="19"/>
                <w:szCs w:val="19"/>
              </w:rPr>
              <w:t>Perceived Severity</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9C355B9" w14:textId="77777777" w:rsidR="00A63760" w:rsidRDefault="00A63760" w:rsidP="003B6565">
            <w:pPr>
              <w:jc w:val="center"/>
            </w:pPr>
            <w:r>
              <w:rPr>
                <w:rFonts w:ascii="Calibri" w:eastAsia="Calibri" w:hAnsi="Calibri" w:cs="Calibri"/>
                <w:color w:val="000000"/>
                <w:sz w:val="19"/>
                <w:szCs w:val="19"/>
              </w:rPr>
              <w:t>−0·187</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5BC51A8" w14:textId="77777777" w:rsidR="00A63760" w:rsidRDefault="00A63760" w:rsidP="003B6565">
            <w:pPr>
              <w:jc w:val="center"/>
            </w:pPr>
            <w:r>
              <w:rPr>
                <w:rFonts w:ascii="Calibri" w:eastAsia="Calibri" w:hAnsi="Calibri" w:cs="Calibri"/>
                <w:color w:val="000000"/>
                <w:sz w:val="19"/>
                <w:szCs w:val="19"/>
              </w:rPr>
              <w:t>0·290</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4955D64" w14:textId="77777777" w:rsidR="00A63760" w:rsidRDefault="00A63760" w:rsidP="003B6565">
            <w:pPr>
              <w:jc w:val="center"/>
            </w:pPr>
            <w:r>
              <w:rPr>
                <w:rFonts w:ascii="Calibri" w:eastAsia="Calibri" w:hAnsi="Calibri" w:cs="Calibri"/>
                <w:color w:val="000000"/>
                <w:sz w:val="19"/>
                <w:szCs w:val="19"/>
              </w:rPr>
              <w:t>0·415</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12CAA7C"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99512C4" w14:textId="77777777" w:rsidR="00A63760" w:rsidRDefault="00A63760" w:rsidP="003B6565">
            <w:pPr>
              <w:jc w:val="center"/>
            </w:pPr>
            <w:r>
              <w:rPr>
                <w:rFonts w:ascii="Calibri" w:eastAsia="Calibri" w:hAnsi="Calibri" w:cs="Calibri"/>
                <w:color w:val="000000"/>
                <w:sz w:val="19"/>
                <w:szCs w:val="19"/>
              </w:rPr>
              <w:t>0·519</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6FDBA21" w14:textId="77777777" w:rsidR="00A63760" w:rsidRDefault="00A63760" w:rsidP="003B6565">
            <w:pPr>
              <w:jc w:val="center"/>
            </w:pPr>
            <w:r>
              <w:rPr>
                <w:rFonts w:ascii="Calibri" w:eastAsia="Calibri" w:hAnsi="Calibri" w:cs="Calibri"/>
                <w:color w:val="000000"/>
                <w:sz w:val="19"/>
                <w:szCs w:val="19"/>
              </w:rPr>
              <w:t>0·83</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EDA3E0F" w14:textId="77777777" w:rsidR="00A63760" w:rsidRDefault="00A63760" w:rsidP="003B6565">
            <w:pPr>
              <w:jc w:val="center"/>
            </w:pPr>
            <w:r>
              <w:rPr>
                <w:rFonts w:ascii="Calibri" w:eastAsia="Calibri" w:hAnsi="Calibri" w:cs="Calibri"/>
                <w:color w:val="000000"/>
                <w:sz w:val="19"/>
                <w:szCs w:val="19"/>
              </w:rPr>
              <w:t>0·47–1·47</w:t>
            </w:r>
          </w:p>
        </w:tc>
      </w:tr>
      <w:tr w:rsidR="00A63760" w14:paraId="5364E863"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1A5AAF" w14:textId="77777777" w:rsidR="00A63760" w:rsidRDefault="00A63760" w:rsidP="003B6565">
            <w:r>
              <w:rPr>
                <w:rFonts w:ascii="Calibri" w:eastAsia="Calibri" w:hAnsi="Calibri" w:cs="Calibri"/>
                <w:color w:val="000000"/>
                <w:sz w:val="19"/>
                <w:szCs w:val="19"/>
              </w:rPr>
              <w:t>Perceived Benefits</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915DAC4" w14:textId="77777777" w:rsidR="00A63760" w:rsidRDefault="00A63760" w:rsidP="003B6565">
            <w:pPr>
              <w:jc w:val="center"/>
            </w:pPr>
            <w:r>
              <w:rPr>
                <w:rFonts w:ascii="Calibri" w:eastAsia="Calibri" w:hAnsi="Calibri" w:cs="Calibri"/>
                <w:color w:val="000000"/>
                <w:sz w:val="19"/>
                <w:szCs w:val="19"/>
              </w:rPr>
              <w:t>0·344</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6768052" w14:textId="77777777" w:rsidR="00A63760" w:rsidRDefault="00A63760" w:rsidP="003B6565">
            <w:pPr>
              <w:jc w:val="center"/>
            </w:pPr>
            <w:r>
              <w:rPr>
                <w:rFonts w:ascii="Calibri" w:eastAsia="Calibri" w:hAnsi="Calibri" w:cs="Calibri"/>
                <w:color w:val="000000"/>
                <w:sz w:val="19"/>
                <w:szCs w:val="19"/>
              </w:rPr>
              <w:t>0·298</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B25B1F0" w14:textId="77777777" w:rsidR="00A63760" w:rsidRDefault="00A63760" w:rsidP="003B6565">
            <w:pPr>
              <w:jc w:val="center"/>
            </w:pPr>
            <w:r>
              <w:rPr>
                <w:rFonts w:ascii="Calibri" w:eastAsia="Calibri" w:hAnsi="Calibri" w:cs="Calibri"/>
                <w:color w:val="000000"/>
                <w:sz w:val="19"/>
                <w:szCs w:val="19"/>
              </w:rPr>
              <w:t>1·333</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283076"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0D7E47A" w14:textId="77777777" w:rsidR="00A63760" w:rsidRDefault="00A63760" w:rsidP="003B6565">
            <w:pPr>
              <w:jc w:val="center"/>
            </w:pPr>
            <w:r>
              <w:rPr>
                <w:rFonts w:ascii="Calibri" w:eastAsia="Calibri" w:hAnsi="Calibri" w:cs="Calibri"/>
                <w:color w:val="000000"/>
                <w:sz w:val="19"/>
                <w:szCs w:val="19"/>
              </w:rPr>
              <w:t>0·248</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64EC58" w14:textId="77777777" w:rsidR="00A63760" w:rsidRDefault="00A63760" w:rsidP="003B6565">
            <w:pPr>
              <w:jc w:val="center"/>
            </w:pPr>
            <w:r>
              <w:rPr>
                <w:rFonts w:ascii="Calibri" w:eastAsia="Calibri" w:hAnsi="Calibri" w:cs="Calibri"/>
                <w:color w:val="000000"/>
                <w:sz w:val="19"/>
                <w:szCs w:val="19"/>
              </w:rPr>
              <w:t>1·41</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BCBC581" w14:textId="77777777" w:rsidR="00A63760" w:rsidRDefault="00A63760" w:rsidP="003B6565">
            <w:pPr>
              <w:jc w:val="center"/>
            </w:pPr>
            <w:r>
              <w:rPr>
                <w:rFonts w:ascii="Calibri" w:eastAsia="Calibri" w:hAnsi="Calibri" w:cs="Calibri"/>
                <w:color w:val="000000"/>
                <w:sz w:val="19"/>
                <w:szCs w:val="19"/>
              </w:rPr>
              <w:t>0·79–2·53</w:t>
            </w:r>
          </w:p>
        </w:tc>
      </w:tr>
      <w:tr w:rsidR="00A63760" w14:paraId="6261D5EA"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13407D6" w14:textId="77777777" w:rsidR="00A63760" w:rsidRDefault="00A63760" w:rsidP="003B6565">
            <w:r>
              <w:rPr>
                <w:rFonts w:ascii="Calibri" w:eastAsia="Calibri" w:hAnsi="Calibri" w:cs="Calibri"/>
                <w:color w:val="000000"/>
                <w:sz w:val="19"/>
                <w:szCs w:val="19"/>
              </w:rPr>
              <w:t>Cues to Action</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41D8FD6" w14:textId="77777777" w:rsidR="00A63760" w:rsidRDefault="00A63760" w:rsidP="003B6565">
            <w:pPr>
              <w:jc w:val="center"/>
            </w:pPr>
            <w:r>
              <w:rPr>
                <w:rFonts w:ascii="Calibri" w:eastAsia="Calibri" w:hAnsi="Calibri" w:cs="Calibri"/>
                <w:color w:val="000000"/>
                <w:sz w:val="19"/>
                <w:szCs w:val="19"/>
              </w:rPr>
              <w:t>0·271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D23B838" w14:textId="77777777" w:rsidR="00A63760" w:rsidRDefault="00A63760" w:rsidP="003B6565">
            <w:pPr>
              <w:jc w:val="center"/>
            </w:pPr>
            <w:r>
              <w:rPr>
                <w:rFonts w:ascii="Calibri" w:eastAsia="Calibri" w:hAnsi="Calibri" w:cs="Calibri"/>
                <w:color w:val="000000"/>
                <w:sz w:val="19"/>
                <w:szCs w:val="19"/>
              </w:rPr>
              <w:t>0·289</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E5F0E03" w14:textId="77777777" w:rsidR="00A63760" w:rsidRDefault="00A63760" w:rsidP="003B6565">
            <w:pPr>
              <w:jc w:val="center"/>
            </w:pPr>
            <w:r>
              <w:rPr>
                <w:rFonts w:ascii="Calibri" w:eastAsia="Calibri" w:hAnsi="Calibri" w:cs="Calibri"/>
                <w:color w:val="000000"/>
                <w:sz w:val="19"/>
                <w:szCs w:val="19"/>
              </w:rPr>
              <w:t>0·878</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FA988D8"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5F394C5" w14:textId="77777777" w:rsidR="00A63760" w:rsidRDefault="00A63760" w:rsidP="003B6565">
            <w:pPr>
              <w:jc w:val="center"/>
            </w:pPr>
            <w:r>
              <w:rPr>
                <w:rFonts w:ascii="Calibri" w:eastAsia="Calibri" w:hAnsi="Calibri" w:cs="Calibri"/>
                <w:color w:val="000000"/>
                <w:sz w:val="19"/>
                <w:szCs w:val="19"/>
              </w:rPr>
              <w:t>0·349</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C9F1C4A" w14:textId="77777777" w:rsidR="00A63760" w:rsidRDefault="00A63760" w:rsidP="003B6565">
            <w:pPr>
              <w:jc w:val="center"/>
            </w:pPr>
            <w:r>
              <w:rPr>
                <w:rFonts w:ascii="Calibri" w:eastAsia="Calibri" w:hAnsi="Calibri" w:cs="Calibri"/>
                <w:color w:val="000000"/>
                <w:sz w:val="19"/>
                <w:szCs w:val="19"/>
              </w:rPr>
              <w:t>1·31</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F0D0ABD" w14:textId="77777777" w:rsidR="00A63760" w:rsidRDefault="00A63760" w:rsidP="003B6565">
            <w:pPr>
              <w:jc w:val="center"/>
            </w:pPr>
            <w:r>
              <w:rPr>
                <w:rFonts w:ascii="Calibri" w:eastAsia="Calibri" w:hAnsi="Calibri" w:cs="Calibri"/>
                <w:color w:val="000000"/>
                <w:sz w:val="19"/>
                <w:szCs w:val="19"/>
              </w:rPr>
              <w:t>0·74–2·31</w:t>
            </w:r>
          </w:p>
        </w:tc>
      </w:tr>
      <w:tr w:rsidR="00A63760" w14:paraId="1FC73749"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E58695E" w14:textId="77777777" w:rsidR="00A63760" w:rsidRDefault="00A63760" w:rsidP="003B6565">
            <w:r>
              <w:rPr>
                <w:rFonts w:ascii="Calibri" w:eastAsia="Calibri" w:hAnsi="Calibri" w:cs="Calibri"/>
                <w:color w:val="000000"/>
                <w:sz w:val="19"/>
                <w:szCs w:val="19"/>
              </w:rPr>
              <w:t>Self-Efficacy</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CF228E" w14:textId="77777777" w:rsidR="00A63760" w:rsidRDefault="00A63760" w:rsidP="003B6565">
            <w:pPr>
              <w:jc w:val="center"/>
            </w:pPr>
            <w:r>
              <w:rPr>
                <w:rFonts w:ascii="Calibri" w:eastAsia="Calibri" w:hAnsi="Calibri" w:cs="Calibri"/>
                <w:color w:val="000000"/>
                <w:sz w:val="19"/>
                <w:szCs w:val="19"/>
              </w:rPr>
              <w:t>1·674</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56D482D" w14:textId="77777777" w:rsidR="00A63760" w:rsidRDefault="00A63760" w:rsidP="003B6565">
            <w:pPr>
              <w:jc w:val="center"/>
            </w:pPr>
            <w:r>
              <w:rPr>
                <w:rFonts w:ascii="Calibri" w:eastAsia="Calibri" w:hAnsi="Calibri" w:cs="Calibri"/>
                <w:color w:val="000000"/>
                <w:sz w:val="19"/>
                <w:szCs w:val="19"/>
              </w:rPr>
              <w:t>0·503</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C76AEBA" w14:textId="77777777" w:rsidR="00A63760" w:rsidRDefault="00A63760" w:rsidP="003B6565">
            <w:pPr>
              <w:jc w:val="center"/>
            </w:pPr>
            <w:r>
              <w:rPr>
                <w:rFonts w:ascii="Calibri" w:eastAsia="Calibri" w:hAnsi="Calibri" w:cs="Calibri"/>
                <w:color w:val="000000"/>
                <w:sz w:val="19"/>
                <w:szCs w:val="19"/>
              </w:rPr>
              <w:t>11·099</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01A0CBF"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267BE26" w14:textId="77777777" w:rsidR="00A63760" w:rsidRDefault="00A63760" w:rsidP="003B6565">
            <w:pPr>
              <w:jc w:val="center"/>
            </w:pPr>
            <w:r>
              <w:rPr>
                <w:rFonts w:ascii="Calibri" w:eastAsia="Calibri" w:hAnsi="Calibri" w:cs="Calibri"/>
                <w:color w:val="000000"/>
                <w:sz w:val="19"/>
                <w:szCs w:val="19"/>
              </w:rPr>
              <w:t>0·001</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F68B94" w14:textId="77777777" w:rsidR="00A63760" w:rsidRDefault="00A63760" w:rsidP="003B6565">
            <w:pPr>
              <w:jc w:val="center"/>
            </w:pPr>
            <w:r>
              <w:rPr>
                <w:rFonts w:ascii="Calibri" w:eastAsia="Calibri" w:hAnsi="Calibri" w:cs="Calibri"/>
                <w:color w:val="000000"/>
                <w:sz w:val="19"/>
                <w:szCs w:val="19"/>
              </w:rPr>
              <w:t>5·33</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D556318" w14:textId="77777777" w:rsidR="00A63760" w:rsidRDefault="00A63760" w:rsidP="003B6565">
            <w:pPr>
              <w:jc w:val="center"/>
            </w:pPr>
            <w:r>
              <w:rPr>
                <w:rFonts w:ascii="Calibri" w:eastAsia="Calibri" w:hAnsi="Calibri" w:cs="Calibri"/>
                <w:color w:val="000000"/>
                <w:sz w:val="19"/>
                <w:szCs w:val="19"/>
              </w:rPr>
              <w:t>1·99–14·22</w:t>
            </w:r>
          </w:p>
        </w:tc>
      </w:tr>
      <w:tr w:rsidR="00A63760" w14:paraId="062FB0AB" w14:textId="77777777" w:rsidTr="003B6565">
        <w:tc>
          <w:tcPr>
            <w:tcW w:w="9200" w:type="dxa"/>
            <w:gridSpan w:val="8"/>
            <w:tcBorders>
              <w:top w:val="single" w:sz="4" w:space="0" w:color="808080"/>
              <w:left w:val="single" w:sz="4" w:space="0" w:color="808080"/>
              <w:bottom w:val="single" w:sz="4" w:space="0" w:color="808080"/>
              <w:right w:val="single" w:sz="4" w:space="0" w:color="808080"/>
            </w:tcBorders>
            <w:shd w:val="clear" w:color="auto" w:fill="D5E8F0"/>
            <w:tcMar>
              <w:top w:w="60" w:type="dxa"/>
              <w:left w:w="100" w:type="dxa"/>
              <w:bottom w:w="60" w:type="dxa"/>
              <w:right w:w="100" w:type="dxa"/>
            </w:tcMar>
          </w:tcPr>
          <w:p w14:paraId="38A0A6E7" w14:textId="77777777" w:rsidR="00A63760" w:rsidRDefault="00A63760" w:rsidP="003B6565">
            <w:r>
              <w:rPr>
                <w:rFonts w:ascii="Calibri" w:eastAsia="Calibri" w:hAnsi="Calibri" w:cs="Calibri"/>
                <w:b/>
                <w:bCs/>
                <w:i/>
                <w:iCs/>
                <w:color w:val="1F3864"/>
                <w:sz w:val="19"/>
                <w:szCs w:val="19"/>
              </w:rPr>
              <w:t>Sociodemographic and Clinical Covariates</w:t>
            </w:r>
          </w:p>
        </w:tc>
      </w:tr>
      <w:tr w:rsidR="00A63760" w14:paraId="71B02F79"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994997" w14:textId="77777777" w:rsidR="00A63760" w:rsidRDefault="00A63760" w:rsidP="003B6565">
            <w:r>
              <w:rPr>
                <w:rFonts w:ascii="Calibri" w:eastAsia="Calibri" w:hAnsi="Calibri" w:cs="Calibri"/>
                <w:color w:val="000000"/>
                <w:sz w:val="19"/>
                <w:szCs w:val="19"/>
              </w:rPr>
              <w:t>Sex (female vs male)</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9A90BE9" w14:textId="77777777" w:rsidR="00A63760" w:rsidRDefault="00A63760" w:rsidP="003B6565">
            <w:pPr>
              <w:jc w:val="center"/>
            </w:pPr>
            <w:r>
              <w:rPr>
                <w:rFonts w:ascii="Calibri" w:eastAsia="Calibri" w:hAnsi="Calibri" w:cs="Calibri"/>
                <w:color w:val="000000"/>
                <w:sz w:val="19"/>
                <w:szCs w:val="19"/>
              </w:rPr>
              <w:t>0·312</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53AAC42" w14:textId="77777777" w:rsidR="00A63760" w:rsidRDefault="00A63760" w:rsidP="003B6565">
            <w:pPr>
              <w:jc w:val="center"/>
            </w:pPr>
            <w:r>
              <w:rPr>
                <w:rFonts w:ascii="Calibri" w:eastAsia="Calibri" w:hAnsi="Calibri" w:cs="Calibri"/>
                <w:color w:val="000000"/>
                <w:sz w:val="19"/>
                <w:szCs w:val="19"/>
              </w:rPr>
              <w:t>0·271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6EF25D0" w14:textId="77777777" w:rsidR="00A63760" w:rsidRDefault="00A63760" w:rsidP="003B6565">
            <w:pPr>
              <w:jc w:val="center"/>
            </w:pPr>
            <w:r>
              <w:rPr>
                <w:rFonts w:ascii="Calibri" w:eastAsia="Calibri" w:hAnsi="Calibri" w:cs="Calibri"/>
                <w:color w:val="000000"/>
                <w:sz w:val="19"/>
                <w:szCs w:val="19"/>
              </w:rPr>
              <w:t>1·323</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F8A5B21"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9D6CE2A" w14:textId="77777777" w:rsidR="00A63760" w:rsidRDefault="00A63760" w:rsidP="003B6565">
            <w:pPr>
              <w:jc w:val="center"/>
            </w:pPr>
            <w:r>
              <w:rPr>
                <w:rFonts w:ascii="Calibri" w:eastAsia="Calibri" w:hAnsi="Calibri" w:cs="Calibri"/>
                <w:color w:val="000000"/>
                <w:sz w:val="19"/>
                <w:szCs w:val="19"/>
              </w:rPr>
              <w:t>0·250</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0AFFE8C" w14:textId="77777777" w:rsidR="00A63760" w:rsidRDefault="00A63760" w:rsidP="003B6565">
            <w:pPr>
              <w:jc w:val="center"/>
            </w:pPr>
            <w:r>
              <w:rPr>
                <w:rFonts w:ascii="Calibri" w:eastAsia="Calibri" w:hAnsi="Calibri" w:cs="Calibri"/>
                <w:color w:val="000000"/>
                <w:sz w:val="19"/>
                <w:szCs w:val="19"/>
              </w:rPr>
              <w:t>1·37</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AC4F9CD" w14:textId="77777777" w:rsidR="00A63760" w:rsidRDefault="00A63760" w:rsidP="003B6565">
            <w:pPr>
              <w:jc w:val="center"/>
            </w:pPr>
            <w:r>
              <w:rPr>
                <w:rFonts w:ascii="Calibri" w:eastAsia="Calibri" w:hAnsi="Calibri" w:cs="Calibri"/>
                <w:color w:val="000000"/>
                <w:sz w:val="19"/>
                <w:szCs w:val="19"/>
              </w:rPr>
              <w:t>0·80–2·33</w:t>
            </w:r>
          </w:p>
        </w:tc>
      </w:tr>
      <w:tr w:rsidR="00A63760" w14:paraId="40A289A0"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F1A1FE2" w14:textId="77777777" w:rsidR="00A63760" w:rsidRDefault="00A63760" w:rsidP="003B6565">
            <w:r>
              <w:rPr>
                <w:rFonts w:ascii="Calibri" w:eastAsia="Calibri" w:hAnsi="Calibri" w:cs="Calibri"/>
                <w:color w:val="000000"/>
                <w:sz w:val="19"/>
                <w:szCs w:val="19"/>
              </w:rPr>
              <w:t>Age (years)</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845DC5E" w14:textId="77777777" w:rsidR="00A63760" w:rsidRDefault="00A63760" w:rsidP="003B6565">
            <w:pPr>
              <w:jc w:val="center"/>
            </w:pPr>
            <w:r>
              <w:rPr>
                <w:rFonts w:ascii="Calibri" w:eastAsia="Calibri" w:hAnsi="Calibri" w:cs="Calibri"/>
                <w:color w:val="000000"/>
                <w:sz w:val="19"/>
                <w:szCs w:val="19"/>
              </w:rPr>
              <w:t>0·018</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B23F5FD" w14:textId="77777777" w:rsidR="00A63760" w:rsidRDefault="00A63760" w:rsidP="003B6565">
            <w:pPr>
              <w:jc w:val="center"/>
            </w:pPr>
            <w:r>
              <w:rPr>
                <w:rFonts w:ascii="Calibri" w:eastAsia="Calibri" w:hAnsi="Calibri" w:cs="Calibri"/>
                <w:color w:val="000000"/>
                <w:sz w:val="19"/>
                <w:szCs w:val="19"/>
              </w:rPr>
              <w:t>0·013</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DA0BDB5" w14:textId="77777777" w:rsidR="00A63760" w:rsidRDefault="00A63760" w:rsidP="003B6565">
            <w:pPr>
              <w:jc w:val="center"/>
            </w:pPr>
            <w:r>
              <w:rPr>
                <w:rFonts w:ascii="Calibri" w:eastAsia="Calibri" w:hAnsi="Calibri" w:cs="Calibri"/>
                <w:color w:val="000000"/>
                <w:sz w:val="19"/>
                <w:szCs w:val="19"/>
              </w:rPr>
              <w:t>1·872</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A9A9794"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7B5E5E6" w14:textId="77777777" w:rsidR="00A63760" w:rsidRDefault="00A63760" w:rsidP="003B6565">
            <w:pPr>
              <w:jc w:val="center"/>
            </w:pPr>
            <w:r>
              <w:rPr>
                <w:rFonts w:ascii="Calibri" w:eastAsia="Calibri" w:hAnsi="Calibri" w:cs="Calibri"/>
                <w:color w:val="000000"/>
                <w:sz w:val="19"/>
                <w:szCs w:val="19"/>
              </w:rPr>
              <w:t>0·171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841A049" w14:textId="77777777" w:rsidR="00A63760" w:rsidRDefault="00A63760" w:rsidP="003B6565">
            <w:pPr>
              <w:jc w:val="center"/>
            </w:pPr>
            <w:r>
              <w:rPr>
                <w:rFonts w:ascii="Calibri" w:eastAsia="Calibri" w:hAnsi="Calibri" w:cs="Calibri"/>
                <w:color w:val="000000"/>
                <w:sz w:val="19"/>
                <w:szCs w:val="19"/>
              </w:rPr>
              <w:t>1·02</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8AF1AC4" w14:textId="77777777" w:rsidR="00A63760" w:rsidRDefault="00A63760" w:rsidP="003B6565">
            <w:pPr>
              <w:jc w:val="center"/>
            </w:pPr>
            <w:r>
              <w:rPr>
                <w:rFonts w:ascii="Calibri" w:eastAsia="Calibri" w:hAnsi="Calibri" w:cs="Calibri"/>
                <w:color w:val="000000"/>
                <w:sz w:val="19"/>
                <w:szCs w:val="19"/>
              </w:rPr>
              <w:t>0·99–1·05</w:t>
            </w:r>
          </w:p>
        </w:tc>
      </w:tr>
      <w:tr w:rsidR="00A63760" w14:paraId="7585FC61"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6869059" w14:textId="77777777" w:rsidR="00A63760" w:rsidRDefault="00A63760" w:rsidP="003B6565">
            <w:r>
              <w:rPr>
                <w:rFonts w:ascii="Calibri" w:eastAsia="Calibri" w:hAnsi="Calibri" w:cs="Calibri"/>
                <w:color w:val="000000"/>
                <w:sz w:val="19"/>
                <w:szCs w:val="19"/>
              </w:rPr>
              <w:t>SES (middle vs low)</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35C7C46" w14:textId="77777777" w:rsidR="00A63760" w:rsidRDefault="00A63760" w:rsidP="003B6565">
            <w:pPr>
              <w:jc w:val="center"/>
            </w:pPr>
            <w:r>
              <w:rPr>
                <w:rFonts w:ascii="Calibri" w:eastAsia="Calibri" w:hAnsi="Calibri" w:cs="Calibri"/>
                <w:color w:val="000000"/>
                <w:sz w:val="19"/>
                <w:szCs w:val="19"/>
              </w:rPr>
              <w:t>0·891</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187061" w14:textId="77777777" w:rsidR="00A63760" w:rsidRDefault="00A63760" w:rsidP="003B6565">
            <w:pPr>
              <w:jc w:val="center"/>
            </w:pPr>
            <w:r>
              <w:rPr>
                <w:rFonts w:ascii="Calibri" w:eastAsia="Calibri" w:hAnsi="Calibri" w:cs="Calibri"/>
                <w:color w:val="000000"/>
                <w:sz w:val="19"/>
                <w:szCs w:val="19"/>
              </w:rPr>
              <w:t>0·329</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A9C291B" w14:textId="77777777" w:rsidR="00A63760" w:rsidRDefault="00A63760" w:rsidP="003B6565">
            <w:pPr>
              <w:jc w:val="center"/>
            </w:pPr>
            <w:r>
              <w:rPr>
                <w:rFonts w:ascii="Calibri" w:eastAsia="Calibri" w:hAnsi="Calibri" w:cs="Calibri"/>
                <w:color w:val="000000"/>
                <w:sz w:val="19"/>
                <w:szCs w:val="19"/>
              </w:rPr>
              <w:t>7·348</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3E1D1FE"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941C74D" w14:textId="77777777" w:rsidR="00A63760" w:rsidRDefault="00A63760" w:rsidP="003B6565">
            <w:pPr>
              <w:jc w:val="center"/>
            </w:pPr>
            <w:r>
              <w:rPr>
                <w:rFonts w:ascii="Calibri" w:eastAsia="Calibri" w:hAnsi="Calibri" w:cs="Calibri"/>
                <w:color w:val="000000"/>
                <w:sz w:val="19"/>
                <w:szCs w:val="19"/>
              </w:rPr>
              <w:t>0·007</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B87C07F" w14:textId="77777777" w:rsidR="00A63760" w:rsidRDefault="00A63760" w:rsidP="003B6565">
            <w:pPr>
              <w:jc w:val="center"/>
            </w:pPr>
            <w:r>
              <w:rPr>
                <w:rFonts w:ascii="Calibri" w:eastAsia="Calibri" w:hAnsi="Calibri" w:cs="Calibri"/>
                <w:color w:val="000000"/>
                <w:sz w:val="19"/>
                <w:szCs w:val="19"/>
              </w:rPr>
              <w:t>2·44</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1F094B7" w14:textId="77777777" w:rsidR="00A63760" w:rsidRDefault="00A63760" w:rsidP="003B6565">
            <w:pPr>
              <w:jc w:val="center"/>
            </w:pPr>
            <w:r>
              <w:rPr>
                <w:rFonts w:ascii="Calibri" w:eastAsia="Calibri" w:hAnsi="Calibri" w:cs="Calibri"/>
                <w:color w:val="000000"/>
                <w:sz w:val="19"/>
                <w:szCs w:val="19"/>
              </w:rPr>
              <w:t>1·28–4·64</w:t>
            </w:r>
          </w:p>
        </w:tc>
      </w:tr>
      <w:tr w:rsidR="00A63760" w14:paraId="0A057E4B"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0301584" w14:textId="77777777" w:rsidR="00A63760" w:rsidRDefault="00A63760" w:rsidP="003B6565">
            <w:r>
              <w:rPr>
                <w:rFonts w:ascii="Calibri" w:eastAsia="Calibri" w:hAnsi="Calibri" w:cs="Calibri"/>
                <w:color w:val="000000"/>
                <w:sz w:val="19"/>
                <w:szCs w:val="19"/>
              </w:rPr>
              <w:t>SES (high vs low)</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FB64198" w14:textId="77777777" w:rsidR="00A63760" w:rsidRDefault="00A63760" w:rsidP="003B6565">
            <w:pPr>
              <w:jc w:val="center"/>
            </w:pPr>
            <w:r>
              <w:rPr>
                <w:rFonts w:ascii="Calibri" w:eastAsia="Calibri" w:hAnsi="Calibri" w:cs="Calibri"/>
                <w:color w:val="000000"/>
                <w:sz w:val="19"/>
                <w:szCs w:val="19"/>
              </w:rPr>
              <w:t>2·407</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DFF397D" w14:textId="77777777" w:rsidR="00A63760" w:rsidRDefault="00A63760" w:rsidP="003B6565">
            <w:pPr>
              <w:jc w:val="center"/>
            </w:pPr>
            <w:r>
              <w:rPr>
                <w:rFonts w:ascii="Calibri" w:eastAsia="Calibri" w:hAnsi="Calibri" w:cs="Calibri"/>
                <w:color w:val="000000"/>
                <w:sz w:val="19"/>
                <w:szCs w:val="19"/>
              </w:rPr>
              <w:t>0·411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34D3F02" w14:textId="77777777" w:rsidR="00A63760" w:rsidRDefault="00A63760" w:rsidP="003B6565">
            <w:pPr>
              <w:jc w:val="center"/>
            </w:pPr>
            <w:r>
              <w:rPr>
                <w:rFonts w:ascii="Calibri" w:eastAsia="Calibri" w:hAnsi="Calibri" w:cs="Calibri"/>
                <w:color w:val="000000"/>
                <w:sz w:val="19"/>
                <w:szCs w:val="19"/>
              </w:rPr>
              <w:t>34·335</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5771E52"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5D30D86" w14:textId="77777777" w:rsidR="00A63760" w:rsidRDefault="00A63760" w:rsidP="003B6565">
            <w:pPr>
              <w:jc w:val="center"/>
            </w:pPr>
            <w:r>
              <w:rPr>
                <w:rFonts w:ascii="Calibri" w:eastAsia="Calibri" w:hAnsi="Calibri" w:cs="Calibri"/>
                <w:color w:val="000000"/>
                <w:sz w:val="19"/>
                <w:szCs w:val="19"/>
              </w:rPr>
              <w:t>&lt;0·001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1CBAB070" w14:textId="77777777" w:rsidR="00A63760" w:rsidRDefault="00A63760" w:rsidP="003B6565">
            <w:pPr>
              <w:jc w:val="center"/>
            </w:pPr>
            <w:r>
              <w:rPr>
                <w:rFonts w:ascii="Calibri" w:eastAsia="Calibri" w:hAnsi="Calibri" w:cs="Calibri"/>
                <w:color w:val="000000"/>
                <w:sz w:val="19"/>
                <w:szCs w:val="19"/>
              </w:rPr>
              <w:t>11·10</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10F7B99" w14:textId="77777777" w:rsidR="00A63760" w:rsidRDefault="00A63760" w:rsidP="003B6565">
            <w:pPr>
              <w:jc w:val="center"/>
            </w:pPr>
            <w:r>
              <w:rPr>
                <w:rFonts w:ascii="Calibri" w:eastAsia="Calibri" w:hAnsi="Calibri" w:cs="Calibri"/>
                <w:color w:val="000000"/>
                <w:sz w:val="19"/>
                <w:szCs w:val="19"/>
              </w:rPr>
              <w:t>4·96–24·84</w:t>
            </w:r>
          </w:p>
        </w:tc>
      </w:tr>
      <w:tr w:rsidR="00A63760" w14:paraId="424A683C"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0FCAB155" w14:textId="77777777" w:rsidR="00A63760" w:rsidRDefault="00A63760" w:rsidP="003B6565">
            <w:r>
              <w:rPr>
                <w:rFonts w:ascii="Calibri" w:eastAsia="Calibri" w:hAnsi="Calibri" w:cs="Calibri"/>
                <w:color w:val="000000"/>
                <w:sz w:val="19"/>
                <w:szCs w:val="19"/>
              </w:rPr>
              <w:t>BMI category</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01B230" w14:textId="77777777" w:rsidR="00A63760" w:rsidRDefault="00A63760" w:rsidP="003B6565">
            <w:pPr>
              <w:jc w:val="center"/>
            </w:pPr>
            <w:r>
              <w:rPr>
                <w:rFonts w:ascii="Calibri" w:eastAsia="Calibri" w:hAnsi="Calibri" w:cs="Calibri"/>
                <w:color w:val="000000"/>
                <w:sz w:val="19"/>
                <w:szCs w:val="19"/>
              </w:rPr>
              <w:t>0·298</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21DD100" w14:textId="77777777" w:rsidR="00A63760" w:rsidRDefault="00A63760" w:rsidP="003B6565">
            <w:pPr>
              <w:jc w:val="center"/>
            </w:pPr>
            <w:r>
              <w:rPr>
                <w:rFonts w:ascii="Calibri" w:eastAsia="Calibri" w:hAnsi="Calibri" w:cs="Calibri"/>
                <w:color w:val="000000"/>
                <w:sz w:val="19"/>
                <w:szCs w:val="19"/>
              </w:rPr>
              <w:t>0·162</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5CE7C6B0" w14:textId="77777777" w:rsidR="00A63760" w:rsidRDefault="00A63760" w:rsidP="003B6565">
            <w:pPr>
              <w:jc w:val="center"/>
            </w:pPr>
            <w:r>
              <w:rPr>
                <w:rFonts w:ascii="Calibri" w:eastAsia="Calibri" w:hAnsi="Calibri" w:cs="Calibri"/>
                <w:color w:val="000000"/>
                <w:sz w:val="19"/>
                <w:szCs w:val="19"/>
              </w:rPr>
              <w:t>3·382</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42BE3809"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67892E7" w14:textId="77777777" w:rsidR="00A63760" w:rsidRDefault="00A63760" w:rsidP="003B6565">
            <w:pPr>
              <w:jc w:val="center"/>
            </w:pPr>
            <w:r>
              <w:rPr>
                <w:rFonts w:ascii="Calibri" w:eastAsia="Calibri" w:hAnsi="Calibri" w:cs="Calibri"/>
                <w:color w:val="000000"/>
                <w:sz w:val="19"/>
                <w:szCs w:val="19"/>
              </w:rPr>
              <w:t>0·066</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AA87565" w14:textId="77777777" w:rsidR="00A63760" w:rsidRDefault="00A63760" w:rsidP="003B6565">
            <w:pPr>
              <w:jc w:val="center"/>
            </w:pPr>
            <w:r>
              <w:rPr>
                <w:rFonts w:ascii="Calibri" w:eastAsia="Calibri" w:hAnsi="Calibri" w:cs="Calibri"/>
                <w:color w:val="000000"/>
                <w:sz w:val="19"/>
                <w:szCs w:val="19"/>
              </w:rPr>
              <w:t>1·35</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BAC767D" w14:textId="77777777" w:rsidR="00A63760" w:rsidRDefault="00A63760" w:rsidP="003B6565">
            <w:pPr>
              <w:jc w:val="center"/>
            </w:pPr>
            <w:r>
              <w:rPr>
                <w:rFonts w:ascii="Calibri" w:eastAsia="Calibri" w:hAnsi="Calibri" w:cs="Calibri"/>
                <w:color w:val="000000"/>
                <w:sz w:val="19"/>
                <w:szCs w:val="19"/>
              </w:rPr>
              <w:t>0·98–1·85</w:t>
            </w:r>
          </w:p>
        </w:tc>
      </w:tr>
      <w:tr w:rsidR="00A63760" w14:paraId="3F02EB22"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B8DA2EF" w14:textId="77777777" w:rsidR="00A63760" w:rsidRDefault="00A63760" w:rsidP="003B6565">
            <w:r>
              <w:rPr>
                <w:rFonts w:ascii="Calibri" w:eastAsia="Calibri" w:hAnsi="Calibri" w:cs="Calibri"/>
                <w:color w:val="000000"/>
                <w:sz w:val="19"/>
                <w:szCs w:val="19"/>
              </w:rPr>
              <w:t>Hypertension duration (years)</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43B07C32" w14:textId="77777777" w:rsidR="00A63760" w:rsidRDefault="00A63760" w:rsidP="003B6565">
            <w:pPr>
              <w:jc w:val="center"/>
            </w:pPr>
            <w:r>
              <w:rPr>
                <w:rFonts w:ascii="Calibri" w:eastAsia="Calibri" w:hAnsi="Calibri" w:cs="Calibri"/>
                <w:color w:val="000000"/>
                <w:sz w:val="19"/>
                <w:szCs w:val="19"/>
              </w:rPr>
              <w:t>0·022</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4996E0B" w14:textId="77777777" w:rsidR="00A63760" w:rsidRDefault="00A63760" w:rsidP="003B6565">
            <w:pPr>
              <w:jc w:val="center"/>
            </w:pPr>
            <w:r>
              <w:rPr>
                <w:rFonts w:ascii="Calibri" w:eastAsia="Calibri" w:hAnsi="Calibri" w:cs="Calibri"/>
                <w:color w:val="000000"/>
                <w:sz w:val="19"/>
                <w:szCs w:val="19"/>
              </w:rPr>
              <w:t>0·019</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D1F7AB4" w14:textId="77777777" w:rsidR="00A63760" w:rsidRDefault="00A63760" w:rsidP="003B6565">
            <w:pPr>
              <w:jc w:val="center"/>
            </w:pPr>
            <w:r>
              <w:rPr>
                <w:rFonts w:ascii="Calibri" w:eastAsia="Calibri" w:hAnsi="Calibri" w:cs="Calibri"/>
                <w:color w:val="000000"/>
                <w:sz w:val="19"/>
                <w:szCs w:val="19"/>
              </w:rPr>
              <w:t>1·362</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6BB33C01"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5611F2DD" w14:textId="77777777" w:rsidR="00A63760" w:rsidRDefault="00A63760" w:rsidP="003B6565">
            <w:pPr>
              <w:jc w:val="center"/>
            </w:pPr>
            <w:r>
              <w:rPr>
                <w:rFonts w:ascii="Calibri" w:eastAsia="Calibri" w:hAnsi="Calibri" w:cs="Calibri"/>
                <w:color w:val="000000"/>
                <w:sz w:val="19"/>
                <w:szCs w:val="19"/>
              </w:rPr>
              <w:t>0·243</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99EF5E9" w14:textId="77777777" w:rsidR="00A63760" w:rsidRDefault="00A63760" w:rsidP="003B6565">
            <w:pPr>
              <w:jc w:val="center"/>
            </w:pPr>
            <w:r>
              <w:rPr>
                <w:rFonts w:ascii="Calibri" w:eastAsia="Calibri" w:hAnsi="Calibri" w:cs="Calibri"/>
                <w:color w:val="000000"/>
                <w:sz w:val="19"/>
                <w:szCs w:val="19"/>
              </w:rPr>
              <w:t>1·02</w:t>
            </w: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24C9528" w14:textId="77777777" w:rsidR="00A63760" w:rsidRDefault="00A63760" w:rsidP="003B6565">
            <w:pPr>
              <w:jc w:val="center"/>
            </w:pPr>
            <w:r>
              <w:rPr>
                <w:rFonts w:ascii="Calibri" w:eastAsia="Calibri" w:hAnsi="Calibri" w:cs="Calibri"/>
                <w:color w:val="000000"/>
                <w:sz w:val="19"/>
                <w:szCs w:val="19"/>
              </w:rPr>
              <w:t>0·98–1·06</w:t>
            </w:r>
          </w:p>
        </w:tc>
      </w:tr>
      <w:tr w:rsidR="00A63760" w14:paraId="79EA7DE3"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035BC1" w14:textId="77777777" w:rsidR="00A63760" w:rsidRDefault="00A63760" w:rsidP="003B6565">
            <w:r>
              <w:rPr>
                <w:rFonts w:ascii="Calibri" w:eastAsia="Calibri" w:hAnsi="Calibri" w:cs="Calibri"/>
                <w:color w:val="000000"/>
                <w:sz w:val="19"/>
                <w:szCs w:val="19"/>
              </w:rPr>
              <w:t>Diabetes (yes vs no)</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1E3E43E" w14:textId="77777777" w:rsidR="00A63760" w:rsidRDefault="00A63760" w:rsidP="003B6565">
            <w:pPr>
              <w:jc w:val="center"/>
            </w:pPr>
            <w:r>
              <w:rPr>
                <w:rFonts w:ascii="Calibri" w:eastAsia="Calibri" w:hAnsi="Calibri" w:cs="Calibri"/>
                <w:color w:val="000000"/>
                <w:sz w:val="19"/>
                <w:szCs w:val="19"/>
              </w:rPr>
              <w:t>−0·187</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6EB7CC01" w14:textId="77777777" w:rsidR="00A63760" w:rsidRDefault="00A63760" w:rsidP="003B6565">
            <w:pPr>
              <w:jc w:val="center"/>
            </w:pPr>
            <w:r>
              <w:rPr>
                <w:rFonts w:ascii="Calibri" w:eastAsia="Calibri" w:hAnsi="Calibri" w:cs="Calibri"/>
                <w:color w:val="000000"/>
                <w:sz w:val="19"/>
                <w:szCs w:val="19"/>
              </w:rPr>
              <w:t>0·290</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1C1A2605" w14:textId="77777777" w:rsidR="00A63760" w:rsidRDefault="00A63760" w:rsidP="003B6565">
            <w:pPr>
              <w:jc w:val="center"/>
            </w:pPr>
            <w:r>
              <w:rPr>
                <w:rFonts w:ascii="Calibri" w:eastAsia="Calibri" w:hAnsi="Calibri" w:cs="Calibri"/>
                <w:color w:val="000000"/>
                <w:sz w:val="19"/>
                <w:szCs w:val="19"/>
              </w:rPr>
              <w:t>0·415</w:t>
            </w:r>
          </w:p>
        </w:tc>
        <w:tc>
          <w:tcPr>
            <w:tcW w:w="6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3231579F"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9FB4561" w14:textId="77777777" w:rsidR="00A63760" w:rsidRDefault="00A63760" w:rsidP="003B6565">
            <w:pPr>
              <w:jc w:val="center"/>
            </w:pPr>
            <w:r>
              <w:rPr>
                <w:rFonts w:ascii="Calibri" w:eastAsia="Calibri" w:hAnsi="Calibri" w:cs="Calibri"/>
                <w:color w:val="000000"/>
                <w:sz w:val="19"/>
                <w:szCs w:val="19"/>
              </w:rPr>
              <w:t>0·519</w:t>
            </w:r>
          </w:p>
        </w:tc>
        <w:tc>
          <w:tcPr>
            <w:tcW w:w="8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27A1732E" w14:textId="77777777" w:rsidR="00A63760" w:rsidRDefault="00A63760" w:rsidP="003B6565">
            <w:pPr>
              <w:jc w:val="center"/>
            </w:pPr>
            <w:r>
              <w:rPr>
                <w:rFonts w:ascii="Calibri" w:eastAsia="Calibri" w:hAnsi="Calibri" w:cs="Calibri"/>
                <w:color w:val="000000"/>
                <w:sz w:val="19"/>
                <w:szCs w:val="19"/>
              </w:rPr>
              <w:t>0·83</w:t>
            </w:r>
          </w:p>
        </w:tc>
        <w:tc>
          <w:tcPr>
            <w:tcW w:w="1400" w:type="dxa"/>
            <w:tcBorders>
              <w:top w:val="single" w:sz="4" w:space="0" w:color="808080"/>
              <w:left w:val="single" w:sz="4" w:space="0" w:color="808080"/>
              <w:bottom w:val="single" w:sz="4" w:space="0" w:color="808080"/>
              <w:right w:val="single" w:sz="4" w:space="0" w:color="808080"/>
            </w:tcBorders>
            <w:shd w:val="clear" w:color="auto" w:fill="FFFFFF"/>
            <w:tcMar>
              <w:top w:w="60" w:type="dxa"/>
              <w:left w:w="100" w:type="dxa"/>
              <w:bottom w:w="60" w:type="dxa"/>
              <w:right w:w="100" w:type="dxa"/>
            </w:tcMar>
          </w:tcPr>
          <w:p w14:paraId="77CC767C" w14:textId="77777777" w:rsidR="00A63760" w:rsidRDefault="00A63760" w:rsidP="003B6565">
            <w:pPr>
              <w:jc w:val="center"/>
            </w:pPr>
            <w:r>
              <w:rPr>
                <w:rFonts w:ascii="Calibri" w:eastAsia="Calibri" w:hAnsi="Calibri" w:cs="Calibri"/>
                <w:color w:val="000000"/>
                <w:sz w:val="19"/>
                <w:szCs w:val="19"/>
              </w:rPr>
              <w:t>0·47–1·47</w:t>
            </w:r>
          </w:p>
        </w:tc>
      </w:tr>
      <w:tr w:rsidR="00A63760" w14:paraId="551E993B" w14:textId="77777777" w:rsidTr="003B6565">
        <w:tc>
          <w:tcPr>
            <w:tcW w:w="30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3EC5DA2" w14:textId="77777777" w:rsidR="00A63760" w:rsidRDefault="00A63760" w:rsidP="003B6565">
            <w:r>
              <w:rPr>
                <w:rFonts w:ascii="Calibri" w:eastAsia="Calibri" w:hAnsi="Calibri" w:cs="Calibri"/>
                <w:color w:val="000000"/>
                <w:sz w:val="19"/>
                <w:szCs w:val="19"/>
              </w:rPr>
              <w:t>Constant</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DD0E68C" w14:textId="77777777" w:rsidR="00A63760" w:rsidRDefault="00A63760" w:rsidP="003B6565">
            <w:pPr>
              <w:jc w:val="center"/>
            </w:pPr>
            <w:r>
              <w:rPr>
                <w:rFonts w:ascii="Calibri" w:eastAsia="Calibri" w:hAnsi="Calibri" w:cs="Calibri"/>
                <w:color w:val="000000"/>
                <w:sz w:val="19"/>
                <w:szCs w:val="19"/>
              </w:rPr>
              <w:t>−12·441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2294268" w14:textId="77777777" w:rsidR="00A63760" w:rsidRDefault="00A63760" w:rsidP="003B6565">
            <w:pPr>
              <w:jc w:val="center"/>
            </w:pPr>
            <w:r>
              <w:rPr>
                <w:rFonts w:ascii="Calibri" w:eastAsia="Calibri" w:hAnsi="Calibri" w:cs="Calibri"/>
                <w:color w:val="000000"/>
                <w:sz w:val="19"/>
                <w:szCs w:val="19"/>
              </w:rPr>
              <w:t>2·103</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23E55671" w14:textId="77777777" w:rsidR="00A63760" w:rsidRDefault="00A63760" w:rsidP="003B6565">
            <w:pPr>
              <w:jc w:val="center"/>
            </w:pPr>
            <w:r>
              <w:rPr>
                <w:rFonts w:ascii="Calibri" w:eastAsia="Calibri" w:hAnsi="Calibri" w:cs="Calibri"/>
                <w:color w:val="000000"/>
                <w:sz w:val="19"/>
                <w:szCs w:val="19"/>
              </w:rPr>
              <w:t>34·988</w:t>
            </w:r>
          </w:p>
        </w:tc>
        <w:tc>
          <w:tcPr>
            <w:tcW w:w="6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3031EB8B" w14:textId="77777777" w:rsidR="00A63760" w:rsidRDefault="00A63760" w:rsidP="003B6565">
            <w:pPr>
              <w:jc w:val="center"/>
            </w:pPr>
            <w:r>
              <w:rPr>
                <w:rFonts w:ascii="Calibri" w:eastAsia="Calibri" w:hAnsi="Calibri" w:cs="Calibri"/>
                <w:color w:val="000000"/>
                <w:sz w:val="19"/>
                <w:szCs w:val="19"/>
              </w:rPr>
              <w:t>1</w:t>
            </w:r>
          </w:p>
        </w:tc>
        <w:tc>
          <w:tcPr>
            <w:tcW w:w="9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625F9B5" w14:textId="77777777" w:rsidR="00A63760" w:rsidRDefault="00A63760" w:rsidP="003B6565">
            <w:pPr>
              <w:jc w:val="center"/>
            </w:pPr>
            <w:r>
              <w:rPr>
                <w:rFonts w:ascii="Calibri" w:eastAsia="Calibri" w:hAnsi="Calibri" w:cs="Calibri"/>
                <w:color w:val="000000"/>
                <w:sz w:val="19"/>
                <w:szCs w:val="19"/>
              </w:rPr>
              <w:t>&lt;0·001</w:t>
            </w:r>
          </w:p>
        </w:tc>
        <w:tc>
          <w:tcPr>
            <w:tcW w:w="8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79E94FCB" w14:textId="77777777" w:rsidR="00A63760" w:rsidRDefault="00A63760" w:rsidP="003B6565">
            <w:pPr>
              <w:jc w:val="center"/>
            </w:pPr>
          </w:p>
        </w:tc>
        <w:tc>
          <w:tcPr>
            <w:tcW w:w="1400" w:type="dxa"/>
            <w:tcBorders>
              <w:top w:val="single" w:sz="4" w:space="0" w:color="808080"/>
              <w:left w:val="single" w:sz="4" w:space="0" w:color="808080"/>
              <w:bottom w:val="single" w:sz="4" w:space="0" w:color="808080"/>
              <w:right w:val="single" w:sz="4" w:space="0" w:color="808080"/>
            </w:tcBorders>
            <w:shd w:val="clear" w:color="auto" w:fill="F8F8F8"/>
            <w:tcMar>
              <w:top w:w="60" w:type="dxa"/>
              <w:left w:w="100" w:type="dxa"/>
              <w:bottom w:w="60" w:type="dxa"/>
              <w:right w:w="100" w:type="dxa"/>
            </w:tcMar>
          </w:tcPr>
          <w:p w14:paraId="06A7240C" w14:textId="77777777" w:rsidR="00A63760" w:rsidRDefault="00A63760" w:rsidP="003B6565">
            <w:pPr>
              <w:jc w:val="center"/>
            </w:pPr>
          </w:p>
        </w:tc>
      </w:tr>
    </w:tbl>
    <w:p w14:paraId="11E9411B" w14:textId="77777777" w:rsidR="00A63760" w:rsidRDefault="00A63760" w:rsidP="00A63760">
      <w:pPr>
        <w:spacing w:before="80" w:after="80" w:line="260" w:lineRule="auto"/>
      </w:pPr>
      <w:r>
        <w:rPr>
          <w:rFonts w:ascii="Calibri" w:eastAsia="Calibri" w:hAnsi="Calibri" w:cs="Calibri"/>
          <w:i/>
          <w:iCs/>
          <w:sz w:val="19"/>
          <w:szCs w:val="19"/>
        </w:rPr>
        <w:t>Model fit: Nagelkerke R² = 0·525; Hosmer–Lemeshow χ²(8) goodness-of-fit p = 0·760; overall classification accuracy 78·3%; analytic n = 443 (listwise deletion). All variance inflation factors (VIF) &lt; 2·4.</w:t>
      </w:r>
    </w:p>
    <w:p w14:paraId="3C736607" w14:textId="77777777" w:rsidR="00A63760" w:rsidRDefault="00A63760" w:rsidP="00A63760">
      <w:pPr>
        <w:spacing w:before="80" w:after="80" w:line="260" w:lineRule="auto"/>
      </w:pPr>
      <w:r>
        <w:rPr>
          <w:rFonts w:ascii="Calibri" w:eastAsia="Calibri" w:hAnsi="Calibri" w:cs="Calibri"/>
          <w:i/>
          <w:iCs/>
          <w:sz w:val="19"/>
          <w:szCs w:val="19"/>
        </w:rPr>
        <w:t>AOR = adjusted odds ratio; B = unstandardised logistic regression coefficient; CI = confidence interval; df = degrees of freedom; SE = standard error; SES = socioeconomic status. Reference category for sex: male; for SES: low tertile. Perceived Barriers reverse-coded (higher score = fewer barriers perceived).</w:t>
      </w:r>
    </w:p>
    <w:p w14:paraId="17EFCA55" w14:textId="77777777" w:rsidR="003A103E" w:rsidRDefault="003A103E">
      <w:pPr>
        <w:spacing w:before="240" w:after="80"/>
        <w:rPr>
          <w:rFonts w:cs="Times New Roman"/>
          <w:b/>
          <w:sz w:val="21"/>
        </w:rPr>
      </w:pPr>
    </w:p>
    <w:p w14:paraId="453449A6" w14:textId="77777777" w:rsidR="003A103E" w:rsidRDefault="003A103E">
      <w:pPr>
        <w:spacing w:before="240" w:after="80"/>
        <w:rPr>
          <w:rFonts w:cs="Times New Roman"/>
          <w:b/>
          <w:sz w:val="21"/>
        </w:rPr>
      </w:pPr>
    </w:p>
    <w:p w14:paraId="7B15806D" w14:textId="77777777" w:rsidR="003A103E" w:rsidRDefault="003A103E">
      <w:pPr>
        <w:spacing w:before="240" w:after="80"/>
        <w:rPr>
          <w:rFonts w:cs="Times New Roman"/>
          <w:b/>
          <w:sz w:val="21"/>
        </w:rPr>
      </w:pPr>
    </w:p>
    <w:p w14:paraId="50ED37EE" w14:textId="77777777" w:rsidR="003A103E" w:rsidRDefault="003A103E">
      <w:pPr>
        <w:spacing w:before="240" w:after="80"/>
        <w:rPr>
          <w:rFonts w:cs="Times New Roman"/>
          <w:b/>
          <w:sz w:val="21"/>
        </w:rPr>
      </w:pPr>
    </w:p>
    <w:p w14:paraId="629647E1" w14:textId="77777777" w:rsidR="003A103E" w:rsidRDefault="003A103E">
      <w:pPr>
        <w:spacing w:before="240" w:after="80"/>
        <w:rPr>
          <w:rFonts w:cs="Times New Roman"/>
          <w:b/>
          <w:sz w:val="21"/>
        </w:rPr>
      </w:pPr>
    </w:p>
    <w:p w14:paraId="3D26AFF3" w14:textId="77777777" w:rsidR="003A103E" w:rsidRDefault="003A103E">
      <w:pPr>
        <w:spacing w:before="240" w:after="80"/>
        <w:rPr>
          <w:rFonts w:cs="Times New Roman"/>
          <w:b/>
          <w:sz w:val="21"/>
        </w:rPr>
      </w:pPr>
    </w:p>
    <w:p w14:paraId="6D2EC7C3" w14:textId="77777777" w:rsidR="003A103E" w:rsidRDefault="003A103E">
      <w:pPr>
        <w:spacing w:before="240" w:after="80"/>
        <w:rPr>
          <w:rFonts w:cs="Times New Roman"/>
          <w:b/>
          <w:sz w:val="21"/>
        </w:rPr>
      </w:pPr>
    </w:p>
    <w:p w14:paraId="7616930E" w14:textId="77777777" w:rsidR="003A103E" w:rsidRDefault="003A103E">
      <w:pPr>
        <w:spacing w:before="240" w:after="80"/>
        <w:rPr>
          <w:rFonts w:cs="Times New Roman"/>
          <w:b/>
          <w:sz w:val="21"/>
        </w:rPr>
      </w:pPr>
    </w:p>
    <w:p w14:paraId="3B8A9411" w14:textId="77777777" w:rsidR="003A103E" w:rsidRDefault="003A103E">
      <w:pPr>
        <w:spacing w:before="240" w:after="80"/>
        <w:rPr>
          <w:rFonts w:cs="Times New Roman"/>
          <w:b/>
          <w:sz w:val="21"/>
        </w:rPr>
      </w:pPr>
    </w:p>
    <w:p w14:paraId="321DDD61" w14:textId="5B14799E" w:rsidR="0017372E" w:rsidRDefault="00000000">
      <w:pPr>
        <w:spacing w:before="240" w:after="80"/>
        <w:rPr>
          <w:rFonts w:cs="Times New Roman"/>
          <w:b/>
          <w:sz w:val="21"/>
        </w:rPr>
      </w:pPr>
      <w:r>
        <w:rPr>
          <w:rFonts w:cs="Times New Roman"/>
          <w:b/>
          <w:sz w:val="21"/>
        </w:rPr>
        <w:lastRenderedPageBreak/>
        <w:t>Additional file 1: Table S8. Sensitivity mediation analyses — lifestyle behaviours as candidate mediators of the Self-Efficacy → systolic blood pressure association (covariate-adjusted PROCESS Model 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1150"/>
        <w:gridCol w:w="1150"/>
        <w:gridCol w:w="1700"/>
        <w:gridCol w:w="1700"/>
        <w:gridCol w:w="660"/>
      </w:tblGrid>
      <w:tr w:rsidR="0017372E" w14:paraId="1403180E" w14:textId="77777777">
        <w:trPr>
          <w:tblHeader/>
        </w:trPr>
        <w:tc>
          <w:tcPr>
            <w:tcW w:w="3000" w:type="dxa"/>
            <w:shd w:val="clear" w:color="auto" w:fill="1F3864"/>
            <w:vAlign w:val="center"/>
          </w:tcPr>
          <w:p w14:paraId="3EC2ACFA" w14:textId="77777777" w:rsidR="0017372E" w:rsidRDefault="00000000">
            <w:pPr>
              <w:rPr>
                <w:rFonts w:ascii="Calibri" w:hAnsi="Calibri"/>
                <w:b/>
                <w:color w:val="FFFFFF"/>
                <w:sz w:val="19"/>
              </w:rPr>
            </w:pPr>
            <w:r>
              <w:rPr>
                <w:rFonts w:ascii="Calibri" w:hAnsi="Calibri"/>
                <w:b/>
                <w:color w:val="FFFFFF"/>
                <w:sz w:val="19"/>
              </w:rPr>
              <w:t>Candidate mediator (M)</w:t>
            </w:r>
          </w:p>
        </w:tc>
        <w:tc>
          <w:tcPr>
            <w:tcW w:w="1150" w:type="dxa"/>
            <w:shd w:val="clear" w:color="auto" w:fill="1F3864"/>
            <w:vAlign w:val="center"/>
          </w:tcPr>
          <w:p w14:paraId="4D72CB63" w14:textId="77777777" w:rsidR="0017372E" w:rsidRDefault="00000000">
            <w:pPr>
              <w:rPr>
                <w:rFonts w:ascii="Calibri" w:hAnsi="Calibri"/>
                <w:b/>
                <w:color w:val="FFFFFF"/>
                <w:sz w:val="19"/>
              </w:rPr>
            </w:pPr>
            <w:r>
              <w:rPr>
                <w:rFonts w:ascii="Calibri" w:hAnsi="Calibri"/>
                <w:b/>
                <w:color w:val="FFFFFF"/>
                <w:sz w:val="19"/>
              </w:rPr>
              <w:t>a: SE→M (B)</w:t>
            </w:r>
          </w:p>
        </w:tc>
        <w:tc>
          <w:tcPr>
            <w:tcW w:w="1150" w:type="dxa"/>
            <w:shd w:val="clear" w:color="auto" w:fill="1F3864"/>
            <w:vAlign w:val="center"/>
          </w:tcPr>
          <w:p w14:paraId="47F16344" w14:textId="77777777" w:rsidR="0017372E" w:rsidRDefault="00000000">
            <w:pPr>
              <w:rPr>
                <w:rFonts w:ascii="Calibri" w:hAnsi="Calibri"/>
                <w:b/>
                <w:color w:val="FFFFFF"/>
                <w:sz w:val="19"/>
              </w:rPr>
            </w:pPr>
            <w:r>
              <w:rPr>
                <w:rFonts w:ascii="Calibri" w:hAnsi="Calibri"/>
                <w:b/>
                <w:color w:val="FFFFFF"/>
                <w:sz w:val="19"/>
              </w:rPr>
              <w:t>b: M→SBP (B)</w:t>
            </w:r>
          </w:p>
        </w:tc>
        <w:tc>
          <w:tcPr>
            <w:tcW w:w="1700" w:type="dxa"/>
            <w:shd w:val="clear" w:color="auto" w:fill="1F3864"/>
            <w:vAlign w:val="center"/>
          </w:tcPr>
          <w:p w14:paraId="1279FA6D" w14:textId="77777777" w:rsidR="0017372E" w:rsidRDefault="00000000">
            <w:pPr>
              <w:rPr>
                <w:rFonts w:ascii="Calibri" w:hAnsi="Calibri"/>
                <w:b/>
                <w:color w:val="FFFFFF"/>
                <w:sz w:val="19"/>
              </w:rPr>
            </w:pPr>
            <w:r>
              <w:rPr>
                <w:rFonts w:ascii="Calibri" w:hAnsi="Calibri"/>
                <w:b/>
                <w:color w:val="FFFFFF"/>
                <w:sz w:val="19"/>
              </w:rPr>
              <w:t>Indirect effect (95% CI)</w:t>
            </w:r>
          </w:p>
        </w:tc>
        <w:tc>
          <w:tcPr>
            <w:tcW w:w="1700" w:type="dxa"/>
            <w:shd w:val="clear" w:color="auto" w:fill="1F3864"/>
            <w:vAlign w:val="center"/>
          </w:tcPr>
          <w:p w14:paraId="6C88EF74" w14:textId="77777777" w:rsidR="0017372E" w:rsidRDefault="00000000">
            <w:pPr>
              <w:rPr>
                <w:rFonts w:ascii="Calibri" w:hAnsi="Calibri"/>
                <w:b/>
                <w:color w:val="FFFFFF"/>
                <w:sz w:val="19"/>
              </w:rPr>
            </w:pPr>
            <w:r>
              <w:rPr>
                <w:rFonts w:ascii="Calibri" w:hAnsi="Calibri"/>
                <w:b/>
                <w:color w:val="FFFFFF"/>
                <w:sz w:val="19"/>
              </w:rPr>
              <w:t>Direct effect c′ (95% CI)</w:t>
            </w:r>
          </w:p>
        </w:tc>
        <w:tc>
          <w:tcPr>
            <w:tcW w:w="660" w:type="dxa"/>
            <w:shd w:val="clear" w:color="auto" w:fill="1F3864"/>
            <w:vAlign w:val="center"/>
          </w:tcPr>
          <w:p w14:paraId="5C571665" w14:textId="77777777" w:rsidR="0017372E" w:rsidRDefault="00000000">
            <w:pPr>
              <w:jc w:val="center"/>
              <w:rPr>
                <w:rFonts w:ascii="Calibri" w:hAnsi="Calibri"/>
                <w:b/>
                <w:color w:val="FFFFFF"/>
                <w:sz w:val="19"/>
              </w:rPr>
            </w:pPr>
            <w:r>
              <w:rPr>
                <w:rFonts w:ascii="Calibri" w:hAnsi="Calibri"/>
                <w:b/>
                <w:color w:val="FFFFFF"/>
                <w:sz w:val="19"/>
              </w:rPr>
              <w:t>N</w:t>
            </w:r>
          </w:p>
        </w:tc>
      </w:tr>
      <w:tr w:rsidR="0017372E" w14:paraId="69E54027" w14:textId="77777777">
        <w:tc>
          <w:tcPr>
            <w:tcW w:w="3000" w:type="dxa"/>
            <w:shd w:val="clear" w:color="auto" w:fill="F8F8F8"/>
            <w:vAlign w:val="center"/>
          </w:tcPr>
          <w:p w14:paraId="55BE921F" w14:textId="77777777" w:rsidR="0017372E" w:rsidRDefault="00000000">
            <w:pPr>
              <w:rPr>
                <w:rFonts w:ascii="Calibri" w:hAnsi="Calibri"/>
                <w:sz w:val="19"/>
              </w:rPr>
            </w:pPr>
            <w:r>
              <w:rPr>
                <w:rFonts w:ascii="Calibri" w:hAnsi="Calibri"/>
                <w:sz w:val="19"/>
              </w:rPr>
              <w:t>Vegetable intake (days/week)</w:t>
            </w:r>
          </w:p>
        </w:tc>
        <w:tc>
          <w:tcPr>
            <w:tcW w:w="1150" w:type="dxa"/>
            <w:shd w:val="clear" w:color="auto" w:fill="F8F8F8"/>
            <w:vAlign w:val="center"/>
          </w:tcPr>
          <w:p w14:paraId="0AF8A294" w14:textId="77777777" w:rsidR="0017372E" w:rsidRDefault="00000000">
            <w:pPr>
              <w:jc w:val="center"/>
              <w:rPr>
                <w:rFonts w:ascii="Calibri" w:hAnsi="Calibri"/>
                <w:sz w:val="19"/>
              </w:rPr>
            </w:pPr>
            <w:r>
              <w:rPr>
                <w:rFonts w:ascii="Calibri" w:hAnsi="Calibri"/>
                <w:sz w:val="19"/>
              </w:rPr>
              <w:t>0·92***</w:t>
            </w:r>
          </w:p>
        </w:tc>
        <w:tc>
          <w:tcPr>
            <w:tcW w:w="1150" w:type="dxa"/>
            <w:shd w:val="clear" w:color="auto" w:fill="F8F8F8"/>
            <w:vAlign w:val="center"/>
          </w:tcPr>
          <w:p w14:paraId="7F81D025" w14:textId="77777777" w:rsidR="0017372E" w:rsidRDefault="00000000">
            <w:pPr>
              <w:jc w:val="center"/>
              <w:rPr>
                <w:rFonts w:ascii="Calibri" w:hAnsi="Calibri"/>
                <w:sz w:val="19"/>
              </w:rPr>
            </w:pPr>
            <w:r>
              <w:rPr>
                <w:rFonts w:ascii="Calibri" w:hAnsi="Calibri"/>
                <w:sz w:val="19"/>
              </w:rPr>
              <w:t>−0·06</w:t>
            </w:r>
          </w:p>
        </w:tc>
        <w:tc>
          <w:tcPr>
            <w:tcW w:w="1700" w:type="dxa"/>
            <w:shd w:val="clear" w:color="auto" w:fill="F8F8F8"/>
            <w:vAlign w:val="center"/>
          </w:tcPr>
          <w:p w14:paraId="321B071D" w14:textId="77777777" w:rsidR="0017372E" w:rsidRDefault="00000000">
            <w:pPr>
              <w:jc w:val="center"/>
              <w:rPr>
                <w:rFonts w:ascii="Calibri" w:hAnsi="Calibri"/>
                <w:sz w:val="19"/>
              </w:rPr>
            </w:pPr>
            <w:r>
              <w:rPr>
                <w:rFonts w:ascii="Calibri" w:hAnsi="Calibri"/>
                <w:sz w:val="19"/>
              </w:rPr>
              <w:t>−0·06 (−1·75, 1·74)</w:t>
            </w:r>
          </w:p>
        </w:tc>
        <w:tc>
          <w:tcPr>
            <w:tcW w:w="1700" w:type="dxa"/>
            <w:shd w:val="clear" w:color="auto" w:fill="F8F8F8"/>
            <w:vAlign w:val="center"/>
          </w:tcPr>
          <w:p w14:paraId="51ECBE1F" w14:textId="77777777" w:rsidR="0017372E" w:rsidRDefault="00000000">
            <w:pPr>
              <w:jc w:val="center"/>
              <w:rPr>
                <w:rFonts w:ascii="Calibri" w:hAnsi="Calibri"/>
                <w:sz w:val="19"/>
              </w:rPr>
            </w:pPr>
            <w:r>
              <w:rPr>
                <w:rFonts w:ascii="Calibri" w:hAnsi="Calibri"/>
                <w:sz w:val="19"/>
              </w:rPr>
              <w:t>−8·07 (−13·47, −2·67)</w:t>
            </w:r>
          </w:p>
        </w:tc>
        <w:tc>
          <w:tcPr>
            <w:tcW w:w="660" w:type="dxa"/>
            <w:shd w:val="clear" w:color="auto" w:fill="F8F8F8"/>
            <w:vAlign w:val="center"/>
          </w:tcPr>
          <w:p w14:paraId="02469C42" w14:textId="77777777" w:rsidR="0017372E" w:rsidRDefault="00000000">
            <w:pPr>
              <w:jc w:val="center"/>
              <w:rPr>
                <w:rFonts w:ascii="Calibri" w:hAnsi="Calibri"/>
                <w:sz w:val="19"/>
              </w:rPr>
            </w:pPr>
            <w:r>
              <w:rPr>
                <w:rFonts w:ascii="Calibri" w:hAnsi="Calibri"/>
                <w:sz w:val="19"/>
              </w:rPr>
              <w:t>458</w:t>
            </w:r>
          </w:p>
        </w:tc>
      </w:tr>
      <w:tr w:rsidR="0017372E" w14:paraId="0382E575" w14:textId="77777777">
        <w:tc>
          <w:tcPr>
            <w:tcW w:w="3000" w:type="dxa"/>
            <w:shd w:val="clear" w:color="auto" w:fill="FFFFFF"/>
            <w:vAlign w:val="center"/>
          </w:tcPr>
          <w:p w14:paraId="1ADB1082" w14:textId="77777777" w:rsidR="0017372E" w:rsidRDefault="00000000">
            <w:pPr>
              <w:rPr>
                <w:rFonts w:ascii="Calibri" w:hAnsi="Calibri"/>
                <w:sz w:val="19"/>
              </w:rPr>
            </w:pPr>
            <w:r>
              <w:rPr>
                <w:rFonts w:ascii="Calibri" w:hAnsi="Calibri"/>
                <w:sz w:val="19"/>
              </w:rPr>
              <w:t>Fruit intake (days/week)</w:t>
            </w:r>
          </w:p>
        </w:tc>
        <w:tc>
          <w:tcPr>
            <w:tcW w:w="1150" w:type="dxa"/>
            <w:shd w:val="clear" w:color="auto" w:fill="FFFFFF"/>
            <w:vAlign w:val="center"/>
          </w:tcPr>
          <w:p w14:paraId="61150AC4" w14:textId="77777777" w:rsidR="0017372E" w:rsidRDefault="00000000">
            <w:pPr>
              <w:jc w:val="center"/>
              <w:rPr>
                <w:rFonts w:ascii="Calibri" w:hAnsi="Calibri"/>
                <w:sz w:val="19"/>
              </w:rPr>
            </w:pPr>
            <w:r>
              <w:rPr>
                <w:rFonts w:ascii="Calibri" w:hAnsi="Calibri"/>
                <w:sz w:val="19"/>
              </w:rPr>
              <w:t>−0·22</w:t>
            </w:r>
          </w:p>
        </w:tc>
        <w:tc>
          <w:tcPr>
            <w:tcW w:w="1150" w:type="dxa"/>
            <w:shd w:val="clear" w:color="auto" w:fill="FFFFFF"/>
            <w:vAlign w:val="center"/>
          </w:tcPr>
          <w:p w14:paraId="7F4ADC3D" w14:textId="77777777" w:rsidR="0017372E" w:rsidRDefault="00000000">
            <w:pPr>
              <w:jc w:val="center"/>
              <w:rPr>
                <w:rFonts w:ascii="Calibri" w:hAnsi="Calibri"/>
                <w:sz w:val="19"/>
              </w:rPr>
            </w:pPr>
            <w:r>
              <w:rPr>
                <w:rFonts w:ascii="Calibri" w:hAnsi="Calibri"/>
                <w:sz w:val="19"/>
              </w:rPr>
              <w:t>−1·11*</w:t>
            </w:r>
          </w:p>
        </w:tc>
        <w:tc>
          <w:tcPr>
            <w:tcW w:w="1700" w:type="dxa"/>
            <w:shd w:val="clear" w:color="auto" w:fill="FFFFFF"/>
            <w:vAlign w:val="center"/>
          </w:tcPr>
          <w:p w14:paraId="75F00499" w14:textId="77777777" w:rsidR="0017372E" w:rsidRDefault="00000000">
            <w:pPr>
              <w:jc w:val="center"/>
              <w:rPr>
                <w:rFonts w:ascii="Calibri" w:hAnsi="Calibri"/>
                <w:sz w:val="19"/>
              </w:rPr>
            </w:pPr>
            <w:r>
              <w:rPr>
                <w:rFonts w:ascii="Calibri" w:hAnsi="Calibri"/>
                <w:sz w:val="19"/>
              </w:rPr>
              <w:t>0·25 (−0·25, 1·07)</w:t>
            </w:r>
          </w:p>
        </w:tc>
        <w:tc>
          <w:tcPr>
            <w:tcW w:w="1700" w:type="dxa"/>
            <w:shd w:val="clear" w:color="auto" w:fill="FFFFFF"/>
            <w:vAlign w:val="center"/>
          </w:tcPr>
          <w:p w14:paraId="13ED45C4" w14:textId="77777777" w:rsidR="0017372E" w:rsidRDefault="00000000">
            <w:pPr>
              <w:jc w:val="center"/>
              <w:rPr>
                <w:rFonts w:ascii="Calibri" w:hAnsi="Calibri"/>
                <w:sz w:val="19"/>
              </w:rPr>
            </w:pPr>
            <w:r>
              <w:rPr>
                <w:rFonts w:ascii="Calibri" w:hAnsi="Calibri"/>
                <w:sz w:val="19"/>
              </w:rPr>
              <w:t>−8·37 (−13·58, −3·16)</w:t>
            </w:r>
          </w:p>
        </w:tc>
        <w:tc>
          <w:tcPr>
            <w:tcW w:w="660" w:type="dxa"/>
            <w:shd w:val="clear" w:color="auto" w:fill="FFFFFF"/>
            <w:vAlign w:val="center"/>
          </w:tcPr>
          <w:p w14:paraId="109A1E23" w14:textId="77777777" w:rsidR="0017372E" w:rsidRDefault="00000000">
            <w:pPr>
              <w:jc w:val="center"/>
              <w:rPr>
                <w:rFonts w:ascii="Calibri" w:hAnsi="Calibri"/>
                <w:sz w:val="19"/>
              </w:rPr>
            </w:pPr>
            <w:r>
              <w:rPr>
                <w:rFonts w:ascii="Calibri" w:hAnsi="Calibri"/>
                <w:sz w:val="19"/>
              </w:rPr>
              <w:t>457</w:t>
            </w:r>
          </w:p>
        </w:tc>
      </w:tr>
      <w:tr w:rsidR="0017372E" w14:paraId="5BBC77AF" w14:textId="77777777">
        <w:tc>
          <w:tcPr>
            <w:tcW w:w="3000" w:type="dxa"/>
            <w:shd w:val="clear" w:color="auto" w:fill="F8F8F8"/>
            <w:vAlign w:val="center"/>
          </w:tcPr>
          <w:p w14:paraId="4FA96A95" w14:textId="77777777" w:rsidR="0017372E" w:rsidRDefault="00000000">
            <w:pPr>
              <w:rPr>
                <w:rFonts w:ascii="Calibri" w:hAnsi="Calibri"/>
                <w:sz w:val="19"/>
              </w:rPr>
            </w:pPr>
            <w:r>
              <w:rPr>
                <w:rFonts w:ascii="Calibri" w:hAnsi="Calibri"/>
                <w:sz w:val="19"/>
              </w:rPr>
              <w:t>Added-salt intake (1–4)</w:t>
            </w:r>
          </w:p>
        </w:tc>
        <w:tc>
          <w:tcPr>
            <w:tcW w:w="1150" w:type="dxa"/>
            <w:shd w:val="clear" w:color="auto" w:fill="F8F8F8"/>
            <w:vAlign w:val="center"/>
          </w:tcPr>
          <w:p w14:paraId="316AAEFF" w14:textId="77777777" w:rsidR="0017372E" w:rsidRDefault="00000000">
            <w:pPr>
              <w:jc w:val="center"/>
              <w:rPr>
                <w:rFonts w:ascii="Calibri" w:hAnsi="Calibri"/>
                <w:sz w:val="19"/>
              </w:rPr>
            </w:pPr>
            <w:r>
              <w:rPr>
                <w:rFonts w:ascii="Calibri" w:hAnsi="Calibri"/>
                <w:sz w:val="19"/>
              </w:rPr>
              <w:t>−0·49**</w:t>
            </w:r>
          </w:p>
        </w:tc>
        <w:tc>
          <w:tcPr>
            <w:tcW w:w="1150" w:type="dxa"/>
            <w:shd w:val="clear" w:color="auto" w:fill="F8F8F8"/>
            <w:vAlign w:val="center"/>
          </w:tcPr>
          <w:p w14:paraId="64C83072" w14:textId="77777777" w:rsidR="0017372E" w:rsidRDefault="00000000">
            <w:pPr>
              <w:jc w:val="center"/>
              <w:rPr>
                <w:rFonts w:ascii="Calibri" w:hAnsi="Calibri"/>
                <w:sz w:val="19"/>
              </w:rPr>
            </w:pPr>
            <w:r>
              <w:rPr>
                <w:rFonts w:ascii="Calibri" w:hAnsi="Calibri"/>
                <w:sz w:val="19"/>
              </w:rPr>
              <w:t>−0·69</w:t>
            </w:r>
          </w:p>
        </w:tc>
        <w:tc>
          <w:tcPr>
            <w:tcW w:w="1700" w:type="dxa"/>
            <w:shd w:val="clear" w:color="auto" w:fill="F8F8F8"/>
            <w:vAlign w:val="center"/>
          </w:tcPr>
          <w:p w14:paraId="6EF76E03" w14:textId="77777777" w:rsidR="0017372E" w:rsidRDefault="00000000">
            <w:pPr>
              <w:jc w:val="center"/>
              <w:rPr>
                <w:rFonts w:ascii="Calibri" w:hAnsi="Calibri"/>
                <w:sz w:val="19"/>
              </w:rPr>
            </w:pPr>
            <w:r>
              <w:rPr>
                <w:rFonts w:ascii="Calibri" w:hAnsi="Calibri"/>
                <w:sz w:val="19"/>
              </w:rPr>
              <w:t>0·34 (−0·48, 1·30)</w:t>
            </w:r>
          </w:p>
        </w:tc>
        <w:tc>
          <w:tcPr>
            <w:tcW w:w="1700" w:type="dxa"/>
            <w:shd w:val="clear" w:color="auto" w:fill="F8F8F8"/>
            <w:vAlign w:val="center"/>
          </w:tcPr>
          <w:p w14:paraId="254458CF" w14:textId="77777777" w:rsidR="0017372E" w:rsidRDefault="00000000">
            <w:pPr>
              <w:jc w:val="center"/>
              <w:rPr>
                <w:rFonts w:ascii="Calibri" w:hAnsi="Calibri"/>
                <w:sz w:val="19"/>
              </w:rPr>
            </w:pPr>
            <w:r>
              <w:rPr>
                <w:rFonts w:ascii="Calibri" w:hAnsi="Calibri"/>
                <w:sz w:val="19"/>
              </w:rPr>
              <w:t>−8·47 (−13·75, −3·19)</w:t>
            </w:r>
          </w:p>
        </w:tc>
        <w:tc>
          <w:tcPr>
            <w:tcW w:w="660" w:type="dxa"/>
            <w:shd w:val="clear" w:color="auto" w:fill="F8F8F8"/>
            <w:vAlign w:val="center"/>
          </w:tcPr>
          <w:p w14:paraId="4A0FD072" w14:textId="77777777" w:rsidR="0017372E" w:rsidRDefault="00000000">
            <w:pPr>
              <w:jc w:val="center"/>
              <w:rPr>
                <w:rFonts w:ascii="Calibri" w:hAnsi="Calibri"/>
                <w:sz w:val="19"/>
              </w:rPr>
            </w:pPr>
            <w:r>
              <w:rPr>
                <w:rFonts w:ascii="Calibri" w:hAnsi="Calibri"/>
                <w:sz w:val="19"/>
              </w:rPr>
              <w:t>458</w:t>
            </w:r>
          </w:p>
        </w:tc>
      </w:tr>
      <w:tr w:rsidR="0017372E" w14:paraId="77FC7380" w14:textId="77777777">
        <w:tc>
          <w:tcPr>
            <w:tcW w:w="3000" w:type="dxa"/>
            <w:shd w:val="clear" w:color="auto" w:fill="FFFFFF"/>
            <w:vAlign w:val="center"/>
          </w:tcPr>
          <w:p w14:paraId="68485F58" w14:textId="77777777" w:rsidR="0017372E" w:rsidRDefault="00000000">
            <w:pPr>
              <w:rPr>
                <w:rFonts w:ascii="Calibri" w:hAnsi="Calibri"/>
                <w:sz w:val="19"/>
              </w:rPr>
            </w:pPr>
            <w:r>
              <w:rPr>
                <w:rFonts w:ascii="Calibri" w:hAnsi="Calibri"/>
                <w:sz w:val="19"/>
              </w:rPr>
              <w:t>Physical activity (days/week, ordinal)</w:t>
            </w:r>
          </w:p>
        </w:tc>
        <w:tc>
          <w:tcPr>
            <w:tcW w:w="1150" w:type="dxa"/>
            <w:shd w:val="clear" w:color="auto" w:fill="FFFFFF"/>
            <w:vAlign w:val="center"/>
          </w:tcPr>
          <w:p w14:paraId="3B7EACF4" w14:textId="77777777" w:rsidR="0017372E" w:rsidRDefault="00000000">
            <w:pPr>
              <w:jc w:val="center"/>
              <w:rPr>
                <w:rFonts w:ascii="Calibri" w:hAnsi="Calibri"/>
                <w:sz w:val="19"/>
              </w:rPr>
            </w:pPr>
            <w:r>
              <w:rPr>
                <w:rFonts w:ascii="Calibri" w:hAnsi="Calibri"/>
                <w:sz w:val="19"/>
              </w:rPr>
              <w:t>0·80***</w:t>
            </w:r>
          </w:p>
        </w:tc>
        <w:tc>
          <w:tcPr>
            <w:tcW w:w="1150" w:type="dxa"/>
            <w:shd w:val="clear" w:color="auto" w:fill="FFFFFF"/>
            <w:vAlign w:val="center"/>
          </w:tcPr>
          <w:p w14:paraId="05BDDB65" w14:textId="77777777" w:rsidR="0017372E" w:rsidRDefault="00000000">
            <w:pPr>
              <w:jc w:val="center"/>
              <w:rPr>
                <w:rFonts w:ascii="Calibri" w:hAnsi="Calibri"/>
                <w:sz w:val="19"/>
              </w:rPr>
            </w:pPr>
            <w:r>
              <w:rPr>
                <w:rFonts w:ascii="Calibri" w:hAnsi="Calibri"/>
                <w:sz w:val="19"/>
              </w:rPr>
              <w:t>−1·30</w:t>
            </w:r>
          </w:p>
        </w:tc>
        <w:tc>
          <w:tcPr>
            <w:tcW w:w="1700" w:type="dxa"/>
            <w:shd w:val="clear" w:color="auto" w:fill="FFFFFF"/>
            <w:vAlign w:val="center"/>
          </w:tcPr>
          <w:p w14:paraId="5F96617E" w14:textId="77777777" w:rsidR="0017372E" w:rsidRDefault="00000000">
            <w:pPr>
              <w:jc w:val="center"/>
              <w:rPr>
                <w:rFonts w:ascii="Calibri" w:hAnsi="Calibri"/>
                <w:sz w:val="19"/>
              </w:rPr>
            </w:pPr>
            <w:r>
              <w:rPr>
                <w:rFonts w:ascii="Calibri" w:hAnsi="Calibri"/>
                <w:sz w:val="19"/>
              </w:rPr>
              <w:t>−1·04 (−3·19, 1·05)</w:t>
            </w:r>
          </w:p>
        </w:tc>
        <w:tc>
          <w:tcPr>
            <w:tcW w:w="1700" w:type="dxa"/>
            <w:shd w:val="clear" w:color="auto" w:fill="FFFFFF"/>
            <w:vAlign w:val="center"/>
          </w:tcPr>
          <w:p w14:paraId="27271AA2" w14:textId="77777777" w:rsidR="0017372E" w:rsidRDefault="00000000">
            <w:pPr>
              <w:jc w:val="center"/>
              <w:rPr>
                <w:rFonts w:ascii="Calibri" w:hAnsi="Calibri"/>
                <w:sz w:val="19"/>
              </w:rPr>
            </w:pPr>
            <w:r>
              <w:rPr>
                <w:rFonts w:ascii="Calibri" w:hAnsi="Calibri"/>
                <w:sz w:val="19"/>
              </w:rPr>
              <w:t>−7·09 (−12·69, −1·49)</w:t>
            </w:r>
          </w:p>
        </w:tc>
        <w:tc>
          <w:tcPr>
            <w:tcW w:w="660" w:type="dxa"/>
            <w:shd w:val="clear" w:color="auto" w:fill="FFFFFF"/>
            <w:vAlign w:val="center"/>
          </w:tcPr>
          <w:p w14:paraId="223575FF" w14:textId="77777777" w:rsidR="0017372E" w:rsidRDefault="00000000">
            <w:pPr>
              <w:jc w:val="center"/>
              <w:rPr>
                <w:rFonts w:ascii="Calibri" w:hAnsi="Calibri"/>
                <w:sz w:val="19"/>
              </w:rPr>
            </w:pPr>
            <w:r>
              <w:rPr>
                <w:rFonts w:ascii="Calibri" w:hAnsi="Calibri"/>
                <w:sz w:val="19"/>
              </w:rPr>
              <w:t>458</w:t>
            </w:r>
          </w:p>
        </w:tc>
      </w:tr>
    </w:tbl>
    <w:p w14:paraId="2AE7FAB9" w14:textId="77777777" w:rsidR="0017372E" w:rsidRDefault="00000000">
      <w:pPr>
        <w:spacing w:before="80" w:after="160"/>
        <w:rPr>
          <w:rFonts w:ascii="Calibri" w:hAnsi="Calibri"/>
          <w:i/>
          <w:sz w:val="18"/>
        </w:rPr>
      </w:pPr>
      <w:r>
        <w:rPr>
          <w:rFonts w:ascii="Calibri" w:hAnsi="Calibri"/>
          <w:i/>
          <w:sz w:val="18"/>
        </w:rPr>
        <w:t>X = self-efficacy; Y = mean systolic blood pressure; each row is a separate PROCESS Model 4 analysis with the listed behaviour as the sole mediator. Covariates on both paths: age, sex, socioeconomic status, BMI, years since hypertension diagnosis, and diabetes. 5000 bootstrap resamples; 95% bias-corrected bootstrap CIs. An indirect effect is significant only if its CI excludes zero; none did. a = X→M coefficient; b = M→Y coefficient; c′ = direct effect of X on Y. * p&lt;0·05; ** p&lt;0·01; *** p&lt;0·001. Analytic N varies (457–458) with pairwise-complete data per mediator. None of the four behaviours mediated the self-efficacy effect; the direct effect remained stable (c′ ≈ −7·1 to −8·5 mmHg).</w:t>
      </w:r>
    </w:p>
    <w:p w14:paraId="208A6366" w14:textId="77777777" w:rsidR="0017372E" w:rsidRDefault="00000000">
      <w:pPr>
        <w:spacing w:before="160" w:after="80"/>
        <w:rPr>
          <w:rFonts w:cs="Times New Roman"/>
          <w:b/>
          <w:sz w:val="21"/>
        </w:rPr>
      </w:pPr>
      <w:r>
        <w:rPr>
          <w:rFonts w:cs="Times New Roman"/>
          <w:b/>
          <w:sz w:val="21"/>
        </w:rPr>
        <w:t xml:space="preserve">Additional file 1: Figure S8. </w:t>
      </w:r>
      <w:r>
        <w:rPr>
          <w:rFonts w:cs="Times New Roman"/>
          <w:sz w:val="21"/>
        </w:rPr>
        <w:t>Indirect effects (with 95% bootstrap CIs) of self-efficacy on systolic blood pressure via each lifestyle behaviour. All confidence intervals cross zero (dashed line), indicating no significant mediation.</w:t>
      </w:r>
    </w:p>
    <w:p w14:paraId="781411E0" w14:textId="77777777" w:rsidR="0017372E" w:rsidRDefault="00000000">
      <w:pPr>
        <w:jc w:val="center"/>
      </w:pPr>
      <w:r>
        <w:rPr>
          <w:noProof/>
        </w:rPr>
        <w:drawing>
          <wp:inline distT="0" distB="0" distL="0" distR="0" wp14:anchorId="2827B073" wp14:editId="15A8FF40">
            <wp:extent cx="5486400" cy="1930607"/>
            <wp:effectExtent l="0" t="0" r="0" b="0"/>
            <wp:docPr id="901" name="FigureS8"/>
            <wp:cNvGraphicFramePr/>
            <a:graphic xmlns:a="http://schemas.openxmlformats.org/drawingml/2006/main">
              <a:graphicData uri="http://schemas.openxmlformats.org/drawingml/2006/picture">
                <pic:pic xmlns:pic="http://schemas.openxmlformats.org/drawingml/2006/picture">
                  <pic:nvPicPr>
                    <pic:cNvPr id="901" name="FigureS8"/>
                    <pic:cNvPicPr/>
                  </pic:nvPicPr>
                  <pic:blipFill>
                    <a:blip r:embed="rId5"/>
                    <a:stretch>
                      <a:fillRect/>
                    </a:stretch>
                  </pic:blipFill>
                  <pic:spPr>
                    <a:xfrm>
                      <a:off x="0" y="0"/>
                      <a:ext cx="5486400" cy="1930607"/>
                    </a:xfrm>
                    <a:prstGeom prst="rect">
                      <a:avLst/>
                    </a:prstGeom>
                  </pic:spPr>
                </pic:pic>
              </a:graphicData>
            </a:graphic>
          </wp:inline>
        </w:drawing>
      </w:r>
    </w:p>
    <w:p w14:paraId="34FEA5B4" w14:textId="77777777" w:rsidR="0017372E" w:rsidRDefault="00000000">
      <w:pPr>
        <w:spacing w:before="80" w:after="80" w:line="260" w:lineRule="auto"/>
        <w:rPr>
          <w:rFonts w:ascii="Calibri" w:eastAsia="Calibri" w:hAnsi="Calibri" w:cs="Calibri"/>
          <w:i/>
          <w:iCs/>
          <w:sz w:val="19"/>
          <w:szCs w:val="19"/>
        </w:rPr>
      </w:pPr>
      <w:r>
        <w:rPr>
          <w:rFonts w:ascii="Calibri" w:eastAsia="Calibri" w:hAnsi="Calibri" w:cs="Calibri"/>
          <w:i/>
          <w:iCs/>
          <w:sz w:val="19"/>
          <w:szCs w:val="19"/>
        </w:rPr>
        <w:t>Each point shows the bootstrap point estimate of the indirect effect of self-efficacy on systolic blood pressure operating through the listed lifestyle behaviour, with horizontal bars giving the 95 % bias-corrected bootstrap confidence interval (5000 resamples). Estimates derive from four separate covariate-adjusted PROCESS Model 4 analyses (covariates: age, sex, socioeconomic status, BMI, years since hypertension diagnosis, and diabetes), each entering a single behaviour as the sole mediator in place of medication adherence. The vertical dashed line marks the null (zero) effect; because every confidence interval crosses zero, none of the four behaviours significantly mediated the self-efficacy–systolic-blood-pressure association. SBP = systolic blood pressure; CI = confidence interval.</w:t>
      </w:r>
    </w:p>
    <w:sectPr w:rsidR="0017372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97526"/>
    <w:multiLevelType w:val="hybridMultilevel"/>
    <w:tmpl w:val="0F9E8C9C"/>
    <w:lvl w:ilvl="0" w:tplc="D4EAB764">
      <w:start w:val="1"/>
      <w:numFmt w:val="bullet"/>
      <w:lvlText w:val="●"/>
      <w:lvlJc w:val="left"/>
      <w:pPr>
        <w:ind w:left="720" w:hanging="360"/>
      </w:pPr>
    </w:lvl>
    <w:lvl w:ilvl="1" w:tplc="01BA9300">
      <w:start w:val="1"/>
      <w:numFmt w:val="bullet"/>
      <w:lvlText w:val="○"/>
      <w:lvlJc w:val="left"/>
      <w:pPr>
        <w:ind w:left="1440" w:hanging="360"/>
      </w:pPr>
    </w:lvl>
    <w:lvl w:ilvl="2" w:tplc="EB6E7EEE">
      <w:start w:val="1"/>
      <w:numFmt w:val="bullet"/>
      <w:lvlText w:val="■"/>
      <w:lvlJc w:val="left"/>
      <w:pPr>
        <w:ind w:left="2160" w:hanging="360"/>
      </w:pPr>
    </w:lvl>
    <w:lvl w:ilvl="3" w:tplc="DEB8BFAE">
      <w:start w:val="1"/>
      <w:numFmt w:val="bullet"/>
      <w:lvlText w:val="●"/>
      <w:lvlJc w:val="left"/>
      <w:pPr>
        <w:ind w:left="2880" w:hanging="360"/>
      </w:pPr>
    </w:lvl>
    <w:lvl w:ilvl="4" w:tplc="ECECDDA8">
      <w:start w:val="1"/>
      <w:numFmt w:val="bullet"/>
      <w:lvlText w:val="○"/>
      <w:lvlJc w:val="left"/>
      <w:pPr>
        <w:ind w:left="3600" w:hanging="360"/>
      </w:pPr>
    </w:lvl>
    <w:lvl w:ilvl="5" w:tplc="2DE04CAE">
      <w:start w:val="1"/>
      <w:numFmt w:val="bullet"/>
      <w:lvlText w:val="■"/>
      <w:lvlJc w:val="left"/>
      <w:pPr>
        <w:ind w:left="4320" w:hanging="360"/>
      </w:pPr>
    </w:lvl>
    <w:lvl w:ilvl="6" w:tplc="33245662">
      <w:start w:val="1"/>
      <w:numFmt w:val="bullet"/>
      <w:lvlText w:val="●"/>
      <w:lvlJc w:val="left"/>
      <w:pPr>
        <w:ind w:left="5040" w:hanging="360"/>
      </w:pPr>
    </w:lvl>
    <w:lvl w:ilvl="7" w:tplc="7F9E3BC6">
      <w:start w:val="1"/>
      <w:numFmt w:val="bullet"/>
      <w:lvlText w:val="●"/>
      <w:lvlJc w:val="left"/>
      <w:pPr>
        <w:ind w:left="5760" w:hanging="360"/>
      </w:pPr>
    </w:lvl>
    <w:lvl w:ilvl="8" w:tplc="9A402B08">
      <w:start w:val="1"/>
      <w:numFmt w:val="bullet"/>
      <w:lvlText w:val="●"/>
      <w:lvlJc w:val="left"/>
      <w:pPr>
        <w:ind w:left="6480" w:hanging="360"/>
      </w:pPr>
    </w:lvl>
  </w:abstractNum>
  <w:num w:numId="1" w16cid:durableId="13742292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7D3"/>
    <w:rsid w:val="000A7E5A"/>
    <w:rsid w:val="0017372E"/>
    <w:rsid w:val="001E5BA1"/>
    <w:rsid w:val="0021653B"/>
    <w:rsid w:val="00397354"/>
    <w:rsid w:val="003A103E"/>
    <w:rsid w:val="004E1AF1"/>
    <w:rsid w:val="00510FA7"/>
    <w:rsid w:val="005B6FA3"/>
    <w:rsid w:val="00687402"/>
    <w:rsid w:val="00754942"/>
    <w:rsid w:val="007A0F65"/>
    <w:rsid w:val="0097241C"/>
    <w:rsid w:val="00977392"/>
    <w:rsid w:val="009B394C"/>
    <w:rsid w:val="009E2C20"/>
    <w:rsid w:val="00A246A3"/>
    <w:rsid w:val="00A63760"/>
    <w:rsid w:val="00AB5B04"/>
    <w:rsid w:val="00AC67D3"/>
    <w:rsid w:val="00AF2C4E"/>
    <w:rsid w:val="00B71299"/>
    <w:rsid w:val="00C0147C"/>
    <w:rsid w:val="00C237DB"/>
    <w:rsid w:val="00DA03F0"/>
    <w:rsid w:val="00DB2A25"/>
    <w:rsid w:val="00E060CC"/>
    <w:rsid w:val="00E174C3"/>
    <w:rsid w:val="00E4737D"/>
    <w:rsid w:val="00F72318"/>
    <w:rsid w:val="00FF5258"/>
  </w:rsids>
  <m:mathPr>
    <m:mathFont m:val="Cambria Math"/>
    <m:brkBin m:val="before"/>
    <m:brkBinSub m:val="--"/>
    <m:smallFrac m:val="0"/>
    <m:dispDef/>
    <m:lMargin m:val="0"/>
    <m:rMargin m:val="0"/>
    <m:defJc m:val="centerGroup"/>
    <m:wrapIndent m:val="1440"/>
    <m:intLim m:val="subSup"/>
    <m:naryLim m:val="undOvr"/>
  </m:mathPr>
  <w:themeFontLang w:val="en-BD" w:bidi="bn-IN"/>
  <w:clrSchemeMapping w:bg1="light1" w:t1="dark1" w:bg2="light2" w:t2="dark2" w:accent1="accent1" w:accent2="accent2" w:accent3="accent3" w:accent4="accent4" w:accent5="accent5" w:accent6="accent6" w:hyperlink="hyperlink" w:followedHyperlink="followedHyperlink"/>
  <w:decimalSymbol w:val="."/>
  <w:listSeparator w:val=","/>
  <w14:docId w14:val="6FECF453"/>
  <w15:docId w15:val="{49E8AFD8-6F9A-F447-A07A-A3705FCD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D"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5244</Words>
  <Characters>28268</Characters>
  <Application>Microsoft Office Word</Application>
  <DocSecurity>0</DocSecurity>
  <Lines>2355</Lines>
  <Paragraphs>1117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Tanvir Islam</cp:lastModifiedBy>
  <cp:revision>2</cp:revision>
  <dcterms:created xsi:type="dcterms:W3CDTF">2026-06-11T06:19:00Z</dcterms:created>
  <dcterms:modified xsi:type="dcterms:W3CDTF">2026-06-11T06:19:00Z</dcterms:modified>
</cp:coreProperties>
</file>