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3B46" w:rsidRDefault="00E23B46">
      <w:pPr>
        <w:pStyle w:val="Standard"/>
        <w:rPr>
          <w:rFonts w:ascii="Times New Roman" w:hAnsi="Times New Roman"/>
          <w:lang w:val="en-GB"/>
        </w:rPr>
      </w:pPr>
      <w:bookmarkStart w:id="0" w:name="_GoBack"/>
      <w:bookmarkEnd w:id="0"/>
    </w:p>
    <w:p w:rsidR="00E23B46" w:rsidRDefault="00E23B46">
      <w:pPr>
        <w:pStyle w:val="Standard"/>
        <w:rPr>
          <w:rFonts w:ascii="Times New Roman" w:hAnsi="Times New Roman"/>
        </w:rPr>
      </w:pPr>
    </w:p>
    <w:p w:rsidR="00F5238E" w:rsidRDefault="00F5238E">
      <w:pPr>
        <w:pStyle w:val="Lgende"/>
        <w:rPr>
          <w:rFonts w:ascii="Times New Roman" w:hAnsi="Times New Roman" w:cs="Times New Roman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905"/>
        <w:gridCol w:w="1076"/>
        <w:gridCol w:w="1028"/>
        <w:gridCol w:w="1467"/>
        <w:gridCol w:w="1222"/>
        <w:gridCol w:w="1124"/>
        <w:gridCol w:w="1296"/>
        <w:gridCol w:w="1174"/>
        <w:gridCol w:w="1174"/>
      </w:tblGrid>
      <w:tr w:rsidR="00F5238E" w:rsidRPr="00F5238E" w:rsidTr="00F5238E">
        <w:trPr>
          <w:trHeight w:val="315"/>
        </w:trPr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Day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N. at risk</w:t>
            </w:r>
          </w:p>
        </w:tc>
        <w:tc>
          <w:tcPr>
            <w:tcW w:w="49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N. URH</w:t>
            </w:r>
          </w:p>
        </w:tc>
        <w:tc>
          <w:tcPr>
            <w:tcW w:w="7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No URH prob.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95% LCL</w:t>
            </w:r>
          </w:p>
        </w:tc>
        <w:tc>
          <w:tcPr>
            <w:tcW w:w="5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95% UCL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URH prob.</w:t>
            </w:r>
          </w:p>
        </w:tc>
        <w:tc>
          <w:tcPr>
            <w:tcW w:w="5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95% LCL</w:t>
            </w:r>
          </w:p>
        </w:tc>
        <w:tc>
          <w:tcPr>
            <w:tcW w:w="5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 95% UCL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3819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1.000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1.000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1.000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0.000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3819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6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0.998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0.997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1.000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0.003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3812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6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0.997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0.995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0.999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0.003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0.001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0.005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3806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14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0.993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0.996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0.004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0.009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3792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14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0.986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0.993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0.011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0.014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5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3777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0.987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0.984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0.991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0.013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0.009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0.016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6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3766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14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0.984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0.980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0.988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0.013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0.021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7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3749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12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0.976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0.985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0.015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0.024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3736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6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0.979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0.974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0.983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0.021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0.026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3730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11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0.976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0.981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0.024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0.019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0.029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10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3714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14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0.972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0.967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0.977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0.028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0.023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0.033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11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3700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16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0.968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0.962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0.974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0.026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0.038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12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3684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11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0.965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0.959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0.971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0.035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0.029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0.041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13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3673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15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0.961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0.955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0.967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0.039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0.033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0.045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14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3656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21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0.956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0.949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0.962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0.044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0.038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0.051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15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3633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16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0.951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0.945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0.958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0.049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0.055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16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3614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12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0.948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0.955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0.045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0.059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17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3600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11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0.945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0.953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0.055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0.062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18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3586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13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0.942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0.935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0.949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0.058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0.051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0.065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19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3573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7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0.933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0.948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0.067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20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3559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12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0.937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0.929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0.945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0.063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0.055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0.071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21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3547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10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0.934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0.927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0.942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0.066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0.058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0.074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22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3535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6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0.933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0.925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0.941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0.059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0.075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23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3528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10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0.922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0.938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0.070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0.078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24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3518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13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0.927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0.918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0.935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0.073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0.065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0.082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25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3502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7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0.925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0.916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0.933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0.075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0.084</w:t>
            </w:r>
          </w:p>
        </w:tc>
      </w:tr>
      <w:tr w:rsidR="00F5238E" w:rsidRPr="00F5238E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26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3495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13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0.921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0.913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0.930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0.079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0.070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0.087</w:t>
            </w:r>
          </w:p>
        </w:tc>
      </w:tr>
      <w:tr w:rsidR="00F5238E" w:rsidRPr="00B4316C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27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3477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20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0.916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0.907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0.925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0.084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0.075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0.093</w:t>
            </w:r>
          </w:p>
        </w:tc>
      </w:tr>
      <w:tr w:rsidR="00F5238E" w:rsidRPr="00B4316C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28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3454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0.914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0.905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0.923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0.086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0.077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0.095</w:t>
            </w:r>
          </w:p>
        </w:tc>
      </w:tr>
      <w:tr w:rsidR="00F5238E" w:rsidRPr="00B4316C" w:rsidTr="00F5238E">
        <w:trPr>
          <w:trHeight w:val="300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29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3445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11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0.911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0.902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0.920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0.089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0.080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0.098</w:t>
            </w:r>
          </w:p>
        </w:tc>
      </w:tr>
      <w:tr w:rsidR="00F5238E" w:rsidRPr="00B4316C" w:rsidTr="00F5238E">
        <w:trPr>
          <w:trHeight w:val="315"/>
        </w:trPr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30</w:t>
            </w:r>
          </w:p>
        </w:tc>
        <w:tc>
          <w:tcPr>
            <w:tcW w:w="514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3433</w:t>
            </w:r>
          </w:p>
        </w:tc>
        <w:tc>
          <w:tcPr>
            <w:tcW w:w="49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11</w:t>
            </w:r>
          </w:p>
        </w:tc>
        <w:tc>
          <w:tcPr>
            <w:tcW w:w="7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0.908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0.899</w:t>
            </w:r>
          </w:p>
        </w:tc>
        <w:tc>
          <w:tcPr>
            <w:tcW w:w="5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0.917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0.092</w:t>
            </w:r>
          </w:p>
        </w:tc>
        <w:tc>
          <w:tcPr>
            <w:tcW w:w="5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0.083</w:t>
            </w:r>
          </w:p>
        </w:tc>
        <w:tc>
          <w:tcPr>
            <w:tcW w:w="5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B4316C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0.101</w:t>
            </w:r>
          </w:p>
        </w:tc>
      </w:tr>
    </w:tbl>
    <w:p w:rsidR="00E23B46" w:rsidRPr="00B4316C" w:rsidRDefault="00EF08DE">
      <w:pPr>
        <w:pStyle w:val="Lgende"/>
        <w:rPr>
          <w:sz w:val="18"/>
          <w:szCs w:val="18"/>
        </w:rPr>
      </w:pPr>
      <w:r w:rsidRPr="00B4316C">
        <w:rPr>
          <w:rFonts w:ascii="Times New Roman" w:hAnsi="Times New Roman" w:cs="Times New Roman"/>
          <w:sz w:val="18"/>
          <w:szCs w:val="18"/>
        </w:rPr>
        <w:t>Table 4</w:t>
      </w:r>
      <w:r w:rsidRPr="00B4316C">
        <w:rPr>
          <w:rFonts w:ascii="Times New Roman" w:hAnsi="Times New Roman" w:cs="Times New Roman"/>
          <w:sz w:val="18"/>
          <w:szCs w:val="18"/>
          <w:lang w:val="en-GB"/>
        </w:rPr>
        <w:t>: Cumulative probability of no unplanned rehospitalisation (URH) (and</w:t>
      </w:r>
      <w:r w:rsidR="00830EA8">
        <w:rPr>
          <w:rFonts w:ascii="Times New Roman" w:hAnsi="Times New Roman" w:cs="Times New Roman"/>
          <w:sz w:val="18"/>
          <w:szCs w:val="18"/>
          <w:lang w:val="en-GB"/>
        </w:rPr>
        <w:t xml:space="preserve"> the inverse) over the first 30 </w:t>
      </w:r>
      <w:r w:rsidRPr="00B4316C">
        <w:rPr>
          <w:rFonts w:ascii="Times New Roman" w:hAnsi="Times New Roman" w:cs="Times New Roman"/>
          <w:sz w:val="18"/>
          <w:szCs w:val="18"/>
          <w:lang w:val="en-GB"/>
        </w:rPr>
        <w:t xml:space="preserve">days following discharge from birth hospitalisation amongst </w:t>
      </w:r>
      <w:r w:rsidR="00F5238E" w:rsidRPr="00B4316C">
        <w:rPr>
          <w:rFonts w:ascii="Times New Roman" w:hAnsi="Times New Roman" w:cs="Times New Roman"/>
          <w:sz w:val="18"/>
          <w:szCs w:val="18"/>
          <w:lang w:val="en-GB"/>
        </w:rPr>
        <w:t>3,841</w:t>
      </w:r>
      <w:r w:rsidR="00830EA8">
        <w:rPr>
          <w:rFonts w:ascii="Times New Roman" w:hAnsi="Times New Roman" w:cs="Times New Roman"/>
          <w:sz w:val="18"/>
          <w:szCs w:val="18"/>
          <w:lang w:val="en-GB"/>
        </w:rPr>
        <w:t>eligible</w:t>
      </w:r>
      <w:r w:rsidRPr="00B4316C">
        <w:rPr>
          <w:rFonts w:ascii="Times New Roman" w:hAnsi="Times New Roman" w:cs="Times New Roman"/>
          <w:sz w:val="18"/>
          <w:szCs w:val="18"/>
          <w:lang w:val="en-GB"/>
        </w:rPr>
        <w:t xml:space="preserve"> babies in the EPIPAGE 2 cohort. Derived via Kaplan-Meier analysis.</w:t>
      </w:r>
    </w:p>
    <w:p w:rsidR="00E23B46" w:rsidRPr="00B4316C" w:rsidRDefault="00E23B46">
      <w:pPr>
        <w:pStyle w:val="Standard"/>
        <w:rPr>
          <w:rFonts w:ascii="Times New Roman" w:hAnsi="Times New Roman"/>
          <w:sz w:val="18"/>
          <w:szCs w:val="18"/>
        </w:rPr>
      </w:pPr>
    </w:p>
    <w:p w:rsidR="00E23B46" w:rsidRDefault="00E23B46">
      <w:pPr>
        <w:pStyle w:val="Standard"/>
        <w:rPr>
          <w:rFonts w:ascii="Times New Roman" w:hAnsi="Times New Roman"/>
        </w:rPr>
      </w:pPr>
    </w:p>
    <w:p w:rsidR="00E23B46" w:rsidRDefault="00E23B46">
      <w:pPr>
        <w:pStyle w:val="Standard"/>
        <w:rPr>
          <w:rFonts w:ascii="Times New Roman" w:hAnsi="Times New Roman"/>
        </w:rPr>
      </w:pPr>
    </w:p>
    <w:p w:rsidR="00E23B46" w:rsidRDefault="00E23B46">
      <w:pPr>
        <w:pStyle w:val="Standard"/>
        <w:rPr>
          <w:rFonts w:ascii="Times New Roman" w:hAnsi="Times New Roman"/>
        </w:rPr>
      </w:pPr>
    </w:p>
    <w:p w:rsidR="00E23B46" w:rsidRDefault="00E23B46">
      <w:pPr>
        <w:pStyle w:val="Standard"/>
        <w:rPr>
          <w:rFonts w:ascii="Times New Roman" w:hAnsi="Times New Roman"/>
        </w:rPr>
      </w:pPr>
    </w:p>
    <w:p w:rsidR="00E23B46" w:rsidRDefault="00E23B46">
      <w:pPr>
        <w:pStyle w:val="Standard"/>
        <w:rPr>
          <w:rFonts w:ascii="Times New Roman" w:hAnsi="Times New Roman"/>
        </w:rPr>
      </w:pPr>
    </w:p>
    <w:p w:rsidR="00E23B46" w:rsidRDefault="00E23B46">
      <w:pPr>
        <w:pStyle w:val="Standard"/>
        <w:rPr>
          <w:rFonts w:ascii="Times New Roman" w:hAnsi="Times New Roman"/>
        </w:rPr>
      </w:pPr>
    </w:p>
    <w:p w:rsidR="00E23B46" w:rsidRDefault="00E23B46">
      <w:pPr>
        <w:pStyle w:val="Standard"/>
        <w:rPr>
          <w:rFonts w:ascii="Times New Roman" w:hAnsi="Times New Roman"/>
        </w:rPr>
      </w:pPr>
    </w:p>
    <w:p w:rsidR="00E23B46" w:rsidRDefault="00E23B46">
      <w:pPr>
        <w:pStyle w:val="Standard"/>
        <w:rPr>
          <w:rFonts w:ascii="Times New Roman" w:hAnsi="Times New Roman"/>
        </w:rPr>
      </w:pPr>
    </w:p>
    <w:p w:rsidR="00E23B46" w:rsidRDefault="00E23B46">
      <w:pPr>
        <w:pStyle w:val="Standard"/>
        <w:rPr>
          <w:rFonts w:ascii="Times New Roman" w:hAnsi="Times New Roman"/>
        </w:rPr>
      </w:pPr>
    </w:p>
    <w:p w:rsidR="00E23B46" w:rsidRDefault="00E23B46">
      <w:pPr>
        <w:pStyle w:val="Standard"/>
        <w:rPr>
          <w:rFonts w:ascii="Times New Roman" w:hAnsi="Times New Roman"/>
        </w:rPr>
      </w:pPr>
    </w:p>
    <w:p w:rsidR="00EF08DE" w:rsidRDefault="00EF08DE">
      <w:pPr>
        <w:pStyle w:val="Standard"/>
        <w:rPr>
          <w:rFonts w:ascii="Times New Roman" w:hAnsi="Times New Roman"/>
        </w:rPr>
      </w:pPr>
    </w:p>
    <w:p w:rsidR="00EF08DE" w:rsidRDefault="00EF08DE">
      <w:pPr>
        <w:pStyle w:val="Standard"/>
        <w:rPr>
          <w:rFonts w:ascii="Times New Roman" w:hAnsi="Times New Roman"/>
        </w:rPr>
      </w:pPr>
    </w:p>
    <w:p w:rsidR="00B4316C" w:rsidRDefault="00B4316C">
      <w:pPr>
        <w:pStyle w:val="Standard"/>
        <w:rPr>
          <w:rFonts w:ascii="Times New Roman" w:hAnsi="Times New Roman"/>
        </w:rPr>
      </w:pPr>
    </w:p>
    <w:p w:rsidR="00EF08DE" w:rsidRDefault="00EF08DE">
      <w:pPr>
        <w:pStyle w:val="Standard"/>
        <w:rPr>
          <w:rFonts w:ascii="Times New Roman" w:hAnsi="Times New Roman"/>
        </w:rPr>
      </w:pPr>
    </w:p>
    <w:p w:rsidR="007D7283" w:rsidRDefault="007D7283">
      <w:pPr>
        <w:pStyle w:val="Standard"/>
        <w:rPr>
          <w:rFonts w:ascii="Times New Roman" w:hAnsi="Times New Roman"/>
        </w:rPr>
      </w:pPr>
    </w:p>
    <w:p w:rsidR="007D7283" w:rsidRDefault="007D7283">
      <w:pPr>
        <w:pStyle w:val="Standard"/>
        <w:rPr>
          <w:rFonts w:ascii="Times New Roman" w:hAnsi="Times New Roman"/>
        </w:rPr>
      </w:pPr>
    </w:p>
    <w:p w:rsidR="00EF08DE" w:rsidRDefault="00EF08DE">
      <w:pPr>
        <w:pStyle w:val="Standard"/>
        <w:rPr>
          <w:rFonts w:ascii="Times New Roman" w:hAnsi="Times New Roman"/>
        </w:rPr>
      </w:pPr>
    </w:p>
    <w:p w:rsidR="00E23B46" w:rsidRDefault="00E23B46">
      <w:pPr>
        <w:pStyle w:val="Standard"/>
        <w:rPr>
          <w:rFonts w:ascii="Times New Roman" w:hAnsi="Times New Roman"/>
        </w:rPr>
      </w:pPr>
    </w:p>
    <w:sectPr w:rsidR="00E23B46" w:rsidSect="007D7283">
      <w:pgSz w:w="11906" w:h="16838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7253" w:rsidRDefault="00AC7253">
      <w:r>
        <w:separator/>
      </w:r>
    </w:p>
  </w:endnote>
  <w:endnote w:type="continuationSeparator" w:id="0">
    <w:p w:rsidR="00AC7253" w:rsidRDefault="00AC7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7253" w:rsidRDefault="00AC7253">
      <w:r>
        <w:rPr>
          <w:color w:val="000000"/>
        </w:rPr>
        <w:separator/>
      </w:r>
    </w:p>
  </w:footnote>
  <w:footnote w:type="continuationSeparator" w:id="0">
    <w:p w:rsidR="00AC7253" w:rsidRDefault="00AC72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B46"/>
    <w:rsid w:val="002F1932"/>
    <w:rsid w:val="00302D8C"/>
    <w:rsid w:val="00304AE9"/>
    <w:rsid w:val="003106C1"/>
    <w:rsid w:val="004C34CD"/>
    <w:rsid w:val="005130BF"/>
    <w:rsid w:val="00603EB8"/>
    <w:rsid w:val="006C1954"/>
    <w:rsid w:val="007D7283"/>
    <w:rsid w:val="00830EA8"/>
    <w:rsid w:val="0089076A"/>
    <w:rsid w:val="00932F37"/>
    <w:rsid w:val="009D0268"/>
    <w:rsid w:val="00A305E6"/>
    <w:rsid w:val="00AC7253"/>
    <w:rsid w:val="00B4316C"/>
    <w:rsid w:val="00C16536"/>
    <w:rsid w:val="00CE2097"/>
    <w:rsid w:val="00D16DC6"/>
    <w:rsid w:val="00E23B46"/>
    <w:rsid w:val="00EF08DE"/>
    <w:rsid w:val="00F5238E"/>
    <w:rsid w:val="00F6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4BFAC"/>
  <w15:docId w15:val="{B97B2E4D-8416-4E5A-B8F8-615D4F63C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kern w:val="3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Pr>
      <w:rFonts w:ascii="Calibri" w:hAnsi="Calibri"/>
      <w:lang w:val="en-US"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e">
    <w:name w:val="List"/>
    <w:basedOn w:val="Textbody"/>
    <w:rPr>
      <w:rFonts w:cs="Lucida Sans"/>
    </w:rPr>
  </w:style>
  <w:style w:type="paragraph" w:styleId="Lgende">
    <w:name w:val="caption"/>
    <w:basedOn w:val="Standard"/>
    <w:rPr>
      <w:rFonts w:ascii="Arial" w:eastAsia="SimHei" w:hAnsi="Arial" w:cs="Arial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5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8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5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6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B8FC89-956D-41F3-AC9F-AFB9E05FD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</dc:creator>
  <cp:lastModifiedBy>Robert</cp:lastModifiedBy>
  <cp:revision>3</cp:revision>
  <cp:lastPrinted>2019-04-02T13:15:00Z</cp:lastPrinted>
  <dcterms:created xsi:type="dcterms:W3CDTF">2019-10-04T13:05:00Z</dcterms:created>
  <dcterms:modified xsi:type="dcterms:W3CDTF">2019-10-04T13:08:00Z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