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08DE" w:rsidRDefault="00EF08DE">
      <w:pPr>
        <w:pStyle w:val="Standard"/>
        <w:rPr>
          <w:rFonts w:ascii="Times New Roman" w:hAnsi="Times New Roman"/>
        </w:rPr>
      </w:pPr>
    </w:p>
    <w:p w:rsidR="00EF08DE" w:rsidRDefault="00EF08DE">
      <w:pPr>
        <w:pStyle w:val="Standard"/>
        <w:rPr>
          <w:rFonts w:ascii="Times New Roman" w:hAnsi="Times New Roman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188"/>
        <w:gridCol w:w="1706"/>
        <w:gridCol w:w="1806"/>
        <w:gridCol w:w="2510"/>
        <w:gridCol w:w="1256"/>
      </w:tblGrid>
      <w:tr w:rsidR="00F5238E" w:rsidRPr="00F5238E" w:rsidTr="00F5238E">
        <w:trPr>
          <w:trHeight w:val="315"/>
        </w:trPr>
        <w:tc>
          <w:tcPr>
            <w:tcW w:w="152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Variable</w:t>
            </w:r>
          </w:p>
        </w:tc>
        <w:tc>
          <w:tcPr>
            <w:tcW w:w="81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Total</w:t>
            </w:r>
          </w:p>
        </w:tc>
        <w:tc>
          <w:tcPr>
            <w:tcW w:w="8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URH30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URH30 (%) (95% CI)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i/>
                <w:iCs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i/>
                <w:iCs/>
                <w:color w:val="000000"/>
                <w:kern w:val="0"/>
                <w:sz w:val="18"/>
                <w:szCs w:val="18"/>
                <w:lang w:eastAsia="en-GB" w:bidi="ar-SA"/>
              </w:rPr>
              <w:t>P</w:t>
            </w: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Multiple pregnancy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Yes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1308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115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8.8 (7.3-10.3)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No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2511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235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9.4 (8.2-10.5)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4C34CD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0.61</w:t>
            </w: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Level of birth unit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113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11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4C34CD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10 (4-15</w:t>
            </w:r>
            <w:r w:rsidR="00F5238E"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2a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327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18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5.5 (3.0-8.0)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2b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437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26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5.9 (3.7-8.1)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2942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295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10 (8.9-11.1)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0.004</w:t>
            </w: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Congenital abnormality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Yes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392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41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10.5 (7.5-13.5)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No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3412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307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 (8.0-10.0)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4C34CD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0.39</w:t>
            </w: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 xml:space="preserve">Late onset neonatal infection 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Yes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1243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154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12.4 (10.6-14.2)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No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2330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174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7.5 (6.4-8.6)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&lt;0.001</w:t>
            </w: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Necrotising entercolitis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Yes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116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17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4C34CD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15</w:t>
            </w:r>
            <w:r w:rsidR="00F5238E"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 xml:space="preserve"> </w:t>
            </w: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(8-21</w:t>
            </w:r>
            <w:r w:rsidR="00F5238E"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No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3645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328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 (8.1-9.9)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4C34CD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0.06</w:t>
            </w: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Intraventricular hemorrhage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Yes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104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4C34CD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 (3-14</w:t>
            </w:r>
            <w:r w:rsidR="00F5238E"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No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3481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333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9.6 (8.6-10.6)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4C34CD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0.89</w:t>
            </w: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Mother's age (years) (IQR)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29 (7) / 30 (8)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-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-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4C34CD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0.05</w:t>
            </w: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Mother born outside France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Yes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793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67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8.4 (6.5-10.3)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No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3014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283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9.4 (8.4-10.4)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4C34CD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0.46</w:t>
            </w: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Family socioeconomic status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Professional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862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83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9.6 (7.6-11.6)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Intermediate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807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64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7.9 (6.0-9.8)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4C34CD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0.71</w:t>
            </w:r>
          </w:p>
        </w:tc>
      </w:tr>
      <w:tr w:rsidR="00F5238E" w:rsidRPr="00F5238E" w:rsidTr="00F5238E">
        <w:trPr>
          <w:trHeight w:val="72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 xml:space="preserve">Administrative, public service, </w:t>
            </w:r>
            <w:r w:rsidRPr="00F5238E">
              <w:rPr>
                <w:rFonts w:eastAsia="Times New Roman"/>
                <w:color w:val="FFFFFF" w:themeColor="background1"/>
                <w:kern w:val="0"/>
                <w:sz w:val="18"/>
                <w:szCs w:val="18"/>
                <w:lang w:eastAsia="en-GB" w:bidi="ar-SA"/>
              </w:rPr>
              <w:t>sdfsd</w:t>
            </w: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 xml:space="preserve">self-employed, </w:t>
            </w: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 xml:space="preserve"> student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996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99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9.9 (8.1-11.8)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Shop assistant, service worker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512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47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9.2 (6.7-11.7)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Manual worker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393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38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9.7 (6.8-12.6)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No profession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85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6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4C34CD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7 (2-13</w:t>
            </w:r>
            <w:r w:rsidR="00F5238E"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4C34CD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0.71</w:t>
            </w: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Smoking during pregnancy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Yes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760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89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11.7 (9.4-14.0)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</w:tr>
      <w:tr w:rsidR="00F5238E" w:rsidRPr="00F5238E" w:rsidTr="00F5238E">
        <w:trPr>
          <w:trHeight w:val="315"/>
        </w:trPr>
        <w:tc>
          <w:tcPr>
            <w:tcW w:w="152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No</w:t>
            </w:r>
          </w:p>
        </w:tc>
        <w:tc>
          <w:tcPr>
            <w:tcW w:w="81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2932</w:t>
            </w:r>
          </w:p>
        </w:tc>
        <w:tc>
          <w:tcPr>
            <w:tcW w:w="8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251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8.6 (7.6-9.6)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0.009</w:t>
            </w:r>
          </w:p>
        </w:tc>
      </w:tr>
    </w:tbl>
    <w:p w:rsidR="00E23B46" w:rsidRDefault="00EF08DE">
      <w:pPr>
        <w:pStyle w:val="Lgende"/>
      </w:pPr>
      <w:r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/>
          <w:lang w:val="en-GB"/>
        </w:rPr>
        <w:t xml:space="preserve">3: Distribution of ten additional predictor variables amongst </w:t>
      </w:r>
      <w:r w:rsidR="00F5238E">
        <w:rPr>
          <w:rFonts w:ascii="Times New Roman" w:hAnsi="Times New Roman" w:cs="Times New Roman"/>
          <w:lang w:val="en-GB"/>
        </w:rPr>
        <w:t>3,841</w:t>
      </w:r>
      <w:r w:rsidR="00830EA8">
        <w:rPr>
          <w:rFonts w:ascii="Times New Roman" w:hAnsi="Times New Roman" w:cs="Times New Roman"/>
          <w:lang w:val="en-GB"/>
        </w:rPr>
        <w:t>eligible</w:t>
      </w:r>
      <w:r>
        <w:rPr>
          <w:rFonts w:ascii="Times New Roman" w:hAnsi="Times New Roman" w:cs="Times New Roman"/>
          <w:lang w:val="en-GB"/>
        </w:rPr>
        <w:t xml:space="preserve"> babies in the EPIPAGE 2 cohort by 30-day unplanned rehospitalisation (URH30) status. Including missing values.  P-values derived from the chi-squared test for categorical variables and Kruskal-Wallis test for continuous.</w:t>
      </w:r>
    </w:p>
    <w:p w:rsidR="00E23B46" w:rsidRDefault="00E23B46">
      <w:pPr>
        <w:pStyle w:val="Standard"/>
        <w:rPr>
          <w:rFonts w:ascii="Times New Roman" w:hAnsi="Times New Roman"/>
          <w:lang w:val="en-GB"/>
        </w:rPr>
      </w:pPr>
    </w:p>
    <w:p w:rsidR="00E23B46" w:rsidRDefault="00E23B46">
      <w:pPr>
        <w:pStyle w:val="Standard"/>
        <w:rPr>
          <w:rFonts w:ascii="Times New Roman" w:hAnsi="Times New Roman"/>
          <w:lang w:val="en-GB"/>
        </w:rPr>
      </w:pPr>
    </w:p>
    <w:p w:rsidR="007D7283" w:rsidRDefault="007D7283">
      <w:pPr>
        <w:pStyle w:val="Standard"/>
        <w:rPr>
          <w:rFonts w:ascii="Times New Roman" w:hAnsi="Times New Roman"/>
          <w:lang w:val="en-GB"/>
        </w:rPr>
      </w:pPr>
      <w:bookmarkStart w:id="0" w:name="_GoBack"/>
      <w:bookmarkEnd w:id="0"/>
    </w:p>
    <w:sectPr w:rsidR="007D7283" w:rsidSect="007D7283">
      <w:pgSz w:w="11906" w:h="16838"/>
      <w:pgMar w:top="720" w:right="720" w:bottom="720" w:left="7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7253" w:rsidRDefault="00AC7253">
      <w:r>
        <w:separator/>
      </w:r>
    </w:p>
  </w:endnote>
  <w:endnote w:type="continuationSeparator" w:id="0">
    <w:p w:rsidR="00AC7253" w:rsidRDefault="00AC72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7253" w:rsidRDefault="00AC7253">
      <w:r>
        <w:rPr>
          <w:color w:val="000000"/>
        </w:rPr>
        <w:separator/>
      </w:r>
    </w:p>
  </w:footnote>
  <w:footnote w:type="continuationSeparator" w:id="0">
    <w:p w:rsidR="00AC7253" w:rsidRDefault="00AC72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4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B46"/>
    <w:rsid w:val="002F1932"/>
    <w:rsid w:val="00302D8C"/>
    <w:rsid w:val="00304AE9"/>
    <w:rsid w:val="003106C1"/>
    <w:rsid w:val="004C34CD"/>
    <w:rsid w:val="005130BF"/>
    <w:rsid w:val="00603EB8"/>
    <w:rsid w:val="006C1954"/>
    <w:rsid w:val="007D7283"/>
    <w:rsid w:val="007E3EE9"/>
    <w:rsid w:val="00830EA8"/>
    <w:rsid w:val="0089076A"/>
    <w:rsid w:val="008A41C1"/>
    <w:rsid w:val="00932F37"/>
    <w:rsid w:val="009D0268"/>
    <w:rsid w:val="00A305E6"/>
    <w:rsid w:val="00AC7253"/>
    <w:rsid w:val="00B4316C"/>
    <w:rsid w:val="00C16536"/>
    <w:rsid w:val="00D16DC6"/>
    <w:rsid w:val="00E23B46"/>
    <w:rsid w:val="00EF08DE"/>
    <w:rsid w:val="00F5238E"/>
    <w:rsid w:val="00F67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87726"/>
  <w15:docId w15:val="{B97B2E4D-8416-4E5A-B8F8-615D4F63C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kern w:val="3"/>
        <w:lang w:val="en-GB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rPr>
      <w:rFonts w:ascii="Calibri" w:hAnsi="Calibri"/>
      <w:lang w:val="en-US"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e">
    <w:name w:val="List"/>
    <w:basedOn w:val="Textbody"/>
    <w:rPr>
      <w:rFonts w:cs="Lucida Sans"/>
    </w:rPr>
  </w:style>
  <w:style w:type="paragraph" w:styleId="Lgende">
    <w:name w:val="caption"/>
    <w:basedOn w:val="Standard"/>
    <w:rPr>
      <w:rFonts w:ascii="Arial" w:eastAsia="SimHei" w:hAnsi="Arial" w:cs="Arial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53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14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8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7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5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6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0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C5D6B9-C8BC-4EF1-B365-1D552B9643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</dc:creator>
  <cp:lastModifiedBy>Robert</cp:lastModifiedBy>
  <cp:revision>4</cp:revision>
  <cp:lastPrinted>2019-04-02T13:15:00Z</cp:lastPrinted>
  <dcterms:created xsi:type="dcterms:W3CDTF">2019-10-04T13:05:00Z</dcterms:created>
  <dcterms:modified xsi:type="dcterms:W3CDTF">2019-10-04T13:12:00Z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