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AB75A" w14:textId="77777777" w:rsidR="00EB3D83" w:rsidRPr="00EB3D83" w:rsidRDefault="00EB3D83" w:rsidP="00EB3D83">
      <w:pPr>
        <w:ind w:firstLineChars="200" w:firstLine="640"/>
        <w:jc w:val="center"/>
        <w:rPr>
          <w:rStyle w:val="a7"/>
          <w:rFonts w:ascii="Georgia" w:hAnsi="Georgia" w:cs="Times New Roman"/>
          <w:color w:val="000000" w:themeColor="text1"/>
          <w:sz w:val="32"/>
          <w:szCs w:val="36"/>
          <w:shd w:val="clear" w:color="auto" w:fill="FFFFFF"/>
        </w:rPr>
      </w:pPr>
      <w:r w:rsidRPr="00EB3D83">
        <w:rPr>
          <w:rStyle w:val="a7"/>
          <w:rFonts w:ascii="Georgia" w:hAnsi="Georgia" w:cs="Times New Roman"/>
          <w:color w:val="000000" w:themeColor="text1"/>
          <w:sz w:val="32"/>
          <w:szCs w:val="36"/>
          <w:shd w:val="clear" w:color="auto" w:fill="FFFFFF"/>
        </w:rPr>
        <w:t>Declarations</w:t>
      </w:r>
      <w:bookmarkStart w:id="0" w:name="_GoBack"/>
      <w:bookmarkEnd w:id="0"/>
    </w:p>
    <w:p w14:paraId="6FF1CACE" w14:textId="0C735F46" w:rsidR="003D11EA" w:rsidRDefault="003D11EA" w:rsidP="003D11EA">
      <w:pPr>
        <w:ind w:firstLineChars="200" w:firstLine="560"/>
        <w:rPr>
          <w:rFonts w:ascii="Georgia" w:hAnsi="Georgia" w:cs="Times New Roman"/>
          <w:color w:val="000000"/>
          <w:sz w:val="28"/>
          <w:szCs w:val="28"/>
          <w:shd w:val="clear" w:color="auto" w:fill="FFFFFF"/>
        </w:rPr>
      </w:pPr>
      <w:r w:rsidRPr="003D11EA">
        <w:rPr>
          <w:rFonts w:ascii="Georgia" w:hAnsi="Georgia" w:cs="Times New Roman"/>
          <w:color w:val="000000"/>
          <w:sz w:val="28"/>
          <w:szCs w:val="28"/>
          <w:shd w:val="clear" w:color="auto" w:fill="FFFFFF"/>
        </w:rPr>
        <w:t>This study has been performed within an appropriate ethical framework in accordance with the Declaration of Helsinki. All CT Data and Related research were reviewed and approved by the Ethics Committee of 920th Hospital of Joint Logistics Support Force.</w:t>
      </w:r>
      <w:r w:rsidRPr="003D11EA">
        <w:rPr>
          <w:rFonts w:ascii="Georgia" w:hAnsi="Georgia" w:cs="Times New Roman"/>
          <w:color w:val="000000"/>
          <w:sz w:val="28"/>
          <w:szCs w:val="28"/>
          <w:shd w:val="clear" w:color="auto" w:fill="FFFFFF"/>
        </w:rPr>
        <w:t xml:space="preserve"> </w:t>
      </w:r>
    </w:p>
    <w:p w14:paraId="6734B8C8" w14:textId="3AF8A57F" w:rsidR="003D11EA" w:rsidRDefault="003D11EA" w:rsidP="003D11EA">
      <w:pPr>
        <w:ind w:firstLineChars="200" w:firstLine="560"/>
        <w:rPr>
          <w:rFonts w:ascii="Georgia" w:hAnsi="Georgia" w:cs="Times New Roman"/>
          <w:color w:val="000000"/>
          <w:sz w:val="28"/>
          <w:szCs w:val="28"/>
          <w:shd w:val="clear" w:color="auto" w:fill="FFFFFF"/>
        </w:rPr>
      </w:pPr>
      <w:r w:rsidRPr="00D36F99">
        <w:rPr>
          <w:rFonts w:ascii="Georgia" w:hAnsi="Georgia" w:cs="Times New Roman"/>
          <w:color w:val="000000"/>
          <w:sz w:val="28"/>
          <w:szCs w:val="28"/>
          <w:shd w:val="clear" w:color="auto" w:fill="FFFFFF"/>
        </w:rPr>
        <w:t>I declare that the authors have no competing interests as defined by Nature Research, or other interests that might be perceived to influence the results and/or discussion reported in this paper.</w:t>
      </w:r>
    </w:p>
    <w:p w14:paraId="68B46232" w14:textId="6CA1B176" w:rsidR="003D11EA" w:rsidRPr="00D36F99" w:rsidRDefault="003D11EA" w:rsidP="00541162">
      <w:pPr>
        <w:ind w:firstLineChars="200" w:firstLine="560"/>
        <w:rPr>
          <w:rFonts w:ascii="Georgia" w:hAnsi="Georgia" w:cs="Times New Roman"/>
          <w:color w:val="000000"/>
          <w:sz w:val="28"/>
          <w:szCs w:val="28"/>
          <w:shd w:val="clear" w:color="auto" w:fill="FFFFFF"/>
        </w:rPr>
      </w:pPr>
    </w:p>
    <w:p w14:paraId="65EA2679" w14:textId="29FE4097" w:rsidR="00541162" w:rsidRDefault="00541162" w:rsidP="003D11EA">
      <w:pPr>
        <w:ind w:firstLineChars="200" w:firstLine="560"/>
        <w:jc w:val="right"/>
        <w:rPr>
          <w:rFonts w:ascii="Georgia" w:hAnsi="Georgia" w:cs="Times New Roman"/>
          <w:sz w:val="36"/>
          <w:szCs w:val="40"/>
        </w:rPr>
      </w:pPr>
      <w:r w:rsidRPr="00D36F99">
        <w:rPr>
          <w:rFonts w:ascii="Georgia" w:hAnsi="Georgia" w:cs="Times New Roman"/>
          <w:color w:val="000000"/>
          <w:sz w:val="28"/>
          <w:szCs w:val="28"/>
          <w:shd w:val="clear" w:color="auto" w:fill="FFFFFF"/>
        </w:rPr>
        <w:t>Corresponding Author</w:t>
      </w:r>
      <w:r w:rsidRPr="00D36F99">
        <w:rPr>
          <w:rFonts w:ascii="Georgia" w:hAnsi="Georgia" w:cs="Times New Roman"/>
          <w:color w:val="000000"/>
          <w:sz w:val="28"/>
          <w:szCs w:val="28"/>
          <w:shd w:val="clear" w:color="auto" w:fill="FFFFFF"/>
        </w:rPr>
        <w:t>：</w:t>
      </w:r>
      <w:r w:rsidRPr="00D36F99">
        <w:rPr>
          <w:rFonts w:ascii="Georgia" w:hAnsi="Georgia" w:cs="Times New Roman"/>
          <w:color w:val="000000"/>
          <w:sz w:val="28"/>
          <w:szCs w:val="28"/>
          <w:shd w:val="clear" w:color="auto" w:fill="FFFFFF"/>
        </w:rPr>
        <w:t>Sheng Lu</w:t>
      </w:r>
      <w:bookmarkStart w:id="1" w:name="OLE_LINK4"/>
      <w:bookmarkStart w:id="2" w:name="OLE_LINK5"/>
    </w:p>
    <w:bookmarkEnd w:id="1"/>
    <w:bookmarkEnd w:id="2"/>
    <w:p w14:paraId="515CC62D" w14:textId="6F2B9FBC" w:rsidR="00541162" w:rsidRDefault="00541162" w:rsidP="00541162">
      <w:pPr>
        <w:ind w:firstLineChars="200" w:firstLine="720"/>
        <w:jc w:val="right"/>
        <w:rPr>
          <w:rFonts w:ascii="Georgia" w:hAnsi="Georgia" w:cs="Times New Roman"/>
          <w:sz w:val="36"/>
          <w:szCs w:val="40"/>
        </w:rPr>
      </w:pPr>
    </w:p>
    <w:p w14:paraId="779BE502" w14:textId="32AD655B" w:rsidR="00541162" w:rsidRDefault="00541162" w:rsidP="00541162">
      <w:pPr>
        <w:ind w:firstLineChars="200" w:firstLine="720"/>
        <w:jc w:val="right"/>
        <w:rPr>
          <w:rFonts w:ascii="Georgia" w:hAnsi="Georgia" w:cs="Times New Roman"/>
          <w:sz w:val="36"/>
          <w:szCs w:val="40"/>
        </w:rPr>
      </w:pPr>
    </w:p>
    <w:p w14:paraId="41160FA0" w14:textId="0662567A" w:rsidR="00541162" w:rsidRDefault="00541162" w:rsidP="00541162">
      <w:pPr>
        <w:ind w:firstLineChars="200" w:firstLine="720"/>
        <w:jc w:val="right"/>
        <w:rPr>
          <w:rFonts w:ascii="Georgia" w:hAnsi="Georgia" w:cs="Times New Roman"/>
          <w:sz w:val="36"/>
          <w:szCs w:val="40"/>
        </w:rPr>
      </w:pPr>
    </w:p>
    <w:p w14:paraId="059C48A3" w14:textId="579B3F2C" w:rsidR="00541162" w:rsidRDefault="00541162" w:rsidP="00541162">
      <w:pPr>
        <w:ind w:firstLineChars="200" w:firstLine="720"/>
        <w:jc w:val="right"/>
        <w:rPr>
          <w:rFonts w:ascii="Georgia" w:hAnsi="Georgia" w:cs="Times New Roman"/>
          <w:sz w:val="36"/>
          <w:szCs w:val="40"/>
        </w:rPr>
      </w:pPr>
    </w:p>
    <w:p w14:paraId="79D37065" w14:textId="3F8BC4BC" w:rsidR="00541162" w:rsidRDefault="00541162" w:rsidP="00541162">
      <w:pPr>
        <w:ind w:firstLineChars="200" w:firstLine="720"/>
        <w:jc w:val="right"/>
        <w:rPr>
          <w:rFonts w:ascii="Georgia" w:hAnsi="Georgia" w:cs="Times New Roman"/>
          <w:sz w:val="36"/>
          <w:szCs w:val="40"/>
        </w:rPr>
      </w:pPr>
    </w:p>
    <w:p w14:paraId="70072574" w14:textId="5D34C614" w:rsidR="00541162" w:rsidRDefault="00541162" w:rsidP="00541162">
      <w:pPr>
        <w:ind w:firstLineChars="200" w:firstLine="720"/>
        <w:jc w:val="right"/>
        <w:rPr>
          <w:rFonts w:ascii="Georgia" w:hAnsi="Georgia" w:cs="Times New Roman"/>
          <w:sz w:val="36"/>
          <w:szCs w:val="40"/>
        </w:rPr>
      </w:pPr>
    </w:p>
    <w:p w14:paraId="4C9FDFAE" w14:textId="2C54FE10" w:rsidR="00541162" w:rsidRDefault="00541162" w:rsidP="00541162">
      <w:pPr>
        <w:ind w:firstLineChars="200" w:firstLine="720"/>
        <w:jc w:val="right"/>
        <w:rPr>
          <w:rFonts w:ascii="Georgia" w:hAnsi="Georgia" w:cs="Times New Roman"/>
          <w:sz w:val="36"/>
          <w:szCs w:val="40"/>
        </w:rPr>
      </w:pPr>
    </w:p>
    <w:p w14:paraId="53A37C36" w14:textId="41E0F9A3" w:rsidR="00541162" w:rsidRDefault="00541162" w:rsidP="00541162">
      <w:pPr>
        <w:ind w:firstLineChars="200" w:firstLine="720"/>
        <w:jc w:val="right"/>
        <w:rPr>
          <w:rFonts w:ascii="Georgia" w:hAnsi="Georgia" w:cs="Times New Roman"/>
          <w:sz w:val="36"/>
          <w:szCs w:val="40"/>
        </w:rPr>
      </w:pPr>
    </w:p>
    <w:p w14:paraId="6ED5A9C5" w14:textId="15DED651" w:rsidR="00541162" w:rsidRDefault="00541162" w:rsidP="00541162">
      <w:pPr>
        <w:ind w:firstLineChars="200" w:firstLine="720"/>
        <w:jc w:val="right"/>
        <w:rPr>
          <w:rFonts w:ascii="Georgia" w:hAnsi="Georgia" w:cs="Times New Roman"/>
          <w:sz w:val="36"/>
          <w:szCs w:val="40"/>
        </w:rPr>
      </w:pPr>
    </w:p>
    <w:p w14:paraId="20D09CB2" w14:textId="7E182623" w:rsidR="00541162" w:rsidRDefault="00541162" w:rsidP="00541162">
      <w:pPr>
        <w:ind w:firstLineChars="200" w:firstLine="720"/>
        <w:jc w:val="right"/>
        <w:rPr>
          <w:rFonts w:ascii="Georgia" w:hAnsi="Georgia" w:cs="Times New Roman"/>
          <w:sz w:val="36"/>
          <w:szCs w:val="40"/>
        </w:rPr>
      </w:pPr>
    </w:p>
    <w:p w14:paraId="6F6F3328" w14:textId="5D8E6E84" w:rsidR="00541162" w:rsidRDefault="00541162" w:rsidP="00541162">
      <w:pPr>
        <w:jc w:val="center"/>
        <w:rPr>
          <w:rStyle w:val="a7"/>
          <w:rFonts w:ascii="Times New Roman" w:hAnsi="Times New Roman" w:cs="Times New Roman"/>
          <w:color w:val="000000" w:themeColor="text1"/>
          <w:sz w:val="32"/>
          <w:szCs w:val="36"/>
          <w:shd w:val="clear" w:color="auto" w:fill="FFFFFF"/>
        </w:rPr>
      </w:pPr>
      <w:r w:rsidRPr="004B7607">
        <w:rPr>
          <w:rStyle w:val="a7"/>
          <w:rFonts w:ascii="Times New Roman" w:hAnsi="Times New Roman" w:cs="Times New Roman"/>
          <w:color w:val="000000" w:themeColor="text1"/>
          <w:sz w:val="32"/>
          <w:szCs w:val="36"/>
          <w:shd w:val="clear" w:color="auto" w:fill="FFFFFF"/>
        </w:rPr>
        <w:lastRenderedPageBreak/>
        <w:t>Author Contributions statement</w:t>
      </w:r>
    </w:p>
    <w:p w14:paraId="4BA6EAE7" w14:textId="77777777" w:rsidR="003D11EA" w:rsidRPr="004B7607" w:rsidRDefault="003D11EA" w:rsidP="00541162">
      <w:pPr>
        <w:jc w:val="center"/>
        <w:rPr>
          <w:rStyle w:val="a7"/>
          <w:rFonts w:ascii="Times New Roman" w:hAnsi="Times New Roman" w:cs="Times New Roman"/>
          <w:color w:val="000000" w:themeColor="text1"/>
          <w:sz w:val="32"/>
          <w:szCs w:val="36"/>
          <w:shd w:val="clear" w:color="auto" w:fill="FFFFFF"/>
        </w:rPr>
      </w:pPr>
    </w:p>
    <w:tbl>
      <w:tblPr>
        <w:tblStyle w:val="a8"/>
        <w:tblW w:w="8359" w:type="dxa"/>
        <w:jc w:val="center"/>
        <w:tblLook w:val="04A0" w:firstRow="1" w:lastRow="0" w:firstColumn="1" w:lastColumn="0" w:noHBand="0" w:noVBand="1"/>
      </w:tblPr>
      <w:tblGrid>
        <w:gridCol w:w="2723"/>
        <w:gridCol w:w="1818"/>
        <w:gridCol w:w="3818"/>
      </w:tblGrid>
      <w:tr w:rsidR="00541162" w:rsidRPr="00301131" w14:paraId="297DCAD6" w14:textId="77777777" w:rsidTr="003D11EA">
        <w:trPr>
          <w:trHeight w:val="629"/>
          <w:jc w:val="center"/>
        </w:trPr>
        <w:tc>
          <w:tcPr>
            <w:tcW w:w="2723" w:type="dxa"/>
          </w:tcPr>
          <w:p w14:paraId="180A6F08" w14:textId="77777777" w:rsidR="00541162" w:rsidRPr="003D11EA" w:rsidRDefault="00541162" w:rsidP="003D11EA">
            <w:pPr>
              <w:spacing w:line="480" w:lineRule="auto"/>
              <w:jc w:val="center"/>
              <w:rPr>
                <w:rFonts w:ascii="Georgia" w:hAnsi="Georgia" w:cs="Times New Roman"/>
                <w:color w:val="000000" w:themeColor="text1"/>
                <w:sz w:val="24"/>
                <w:szCs w:val="24"/>
              </w:rPr>
            </w:pPr>
            <w:r w:rsidRPr="003D11EA">
              <w:rPr>
                <w:rFonts w:ascii="Georgia" w:hAnsi="Georgia" w:cs="Times New Roman"/>
                <w:color w:val="000000" w:themeColor="text1"/>
                <w:sz w:val="24"/>
                <w:szCs w:val="24"/>
              </w:rPr>
              <w:t>Author Ranking</w:t>
            </w:r>
          </w:p>
        </w:tc>
        <w:tc>
          <w:tcPr>
            <w:tcW w:w="1818" w:type="dxa"/>
          </w:tcPr>
          <w:p w14:paraId="63525627" w14:textId="77777777" w:rsidR="00541162" w:rsidRPr="003D11EA" w:rsidRDefault="00541162" w:rsidP="003D11EA">
            <w:pPr>
              <w:spacing w:line="480" w:lineRule="auto"/>
              <w:jc w:val="center"/>
              <w:rPr>
                <w:rFonts w:ascii="Georgia" w:hAnsi="Georgia" w:cs="Times New Roman"/>
                <w:color w:val="000000" w:themeColor="text1"/>
                <w:sz w:val="24"/>
                <w:szCs w:val="24"/>
              </w:rPr>
            </w:pPr>
            <w:r w:rsidRPr="003D11EA">
              <w:rPr>
                <w:rFonts w:ascii="Georgia" w:hAnsi="Georgia" w:cs="Times New Roman"/>
                <w:color w:val="000000" w:themeColor="text1"/>
                <w:sz w:val="24"/>
                <w:szCs w:val="24"/>
              </w:rPr>
              <w:t>Author's Name</w:t>
            </w:r>
          </w:p>
        </w:tc>
        <w:tc>
          <w:tcPr>
            <w:tcW w:w="3818" w:type="dxa"/>
          </w:tcPr>
          <w:p w14:paraId="68C0049C" w14:textId="77777777" w:rsidR="00541162" w:rsidRPr="003D11EA" w:rsidRDefault="00541162" w:rsidP="003D11EA">
            <w:pPr>
              <w:spacing w:line="480" w:lineRule="auto"/>
              <w:jc w:val="center"/>
              <w:rPr>
                <w:rFonts w:ascii="Georgia" w:hAnsi="Georgia" w:cs="Times New Roman"/>
                <w:color w:val="000000" w:themeColor="text1"/>
                <w:sz w:val="24"/>
                <w:szCs w:val="24"/>
              </w:rPr>
            </w:pPr>
            <w:r w:rsidRPr="003D11EA">
              <w:rPr>
                <w:rStyle w:val="a7"/>
                <w:rFonts w:ascii="Georgia" w:hAnsi="Georgia" w:cs="Times New Roman"/>
                <w:b w:val="0"/>
                <w:bCs w:val="0"/>
                <w:color w:val="000000" w:themeColor="text1"/>
                <w:sz w:val="24"/>
                <w:szCs w:val="24"/>
                <w:shd w:val="clear" w:color="auto" w:fill="FFFFFF"/>
              </w:rPr>
              <w:t>Contributions statement</w:t>
            </w:r>
          </w:p>
        </w:tc>
      </w:tr>
      <w:tr w:rsidR="00541162" w:rsidRPr="00301131" w14:paraId="34847E21" w14:textId="77777777" w:rsidTr="003D11EA">
        <w:trPr>
          <w:trHeight w:val="1156"/>
          <w:jc w:val="center"/>
        </w:trPr>
        <w:tc>
          <w:tcPr>
            <w:tcW w:w="2723" w:type="dxa"/>
          </w:tcPr>
          <w:p w14:paraId="59DB3860" w14:textId="77777777" w:rsidR="00541162" w:rsidRPr="00301131" w:rsidRDefault="00541162" w:rsidP="003D11EA">
            <w:pPr>
              <w:spacing w:line="720" w:lineRule="auto"/>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Corresponding author</w:t>
            </w:r>
          </w:p>
        </w:tc>
        <w:tc>
          <w:tcPr>
            <w:tcW w:w="1818" w:type="dxa"/>
          </w:tcPr>
          <w:p w14:paraId="4A0EA366" w14:textId="77777777" w:rsidR="00541162" w:rsidRPr="00301131" w:rsidRDefault="00541162" w:rsidP="00EB3D83">
            <w:pPr>
              <w:spacing w:line="720" w:lineRule="auto"/>
              <w:jc w:val="center"/>
              <w:rPr>
                <w:rFonts w:ascii="Georgia" w:hAnsi="Georgia" w:cs="Times New Roman"/>
                <w:color w:val="000000" w:themeColor="text1"/>
                <w:sz w:val="24"/>
                <w:szCs w:val="24"/>
              </w:rPr>
            </w:pPr>
            <w:r w:rsidRPr="00301131">
              <w:rPr>
                <w:rFonts w:ascii="Georgia" w:hAnsi="Georgia" w:cs="Times New Roman"/>
                <w:color w:val="000000" w:themeColor="text1"/>
                <w:sz w:val="24"/>
                <w:szCs w:val="24"/>
              </w:rPr>
              <w:t>Sheng Lu</w:t>
            </w:r>
          </w:p>
        </w:tc>
        <w:tc>
          <w:tcPr>
            <w:tcW w:w="3818" w:type="dxa"/>
          </w:tcPr>
          <w:p w14:paraId="2E9F68CE" w14:textId="77777777" w:rsidR="00541162" w:rsidRPr="00301131" w:rsidRDefault="00541162" w:rsidP="00FC0994">
            <w:pPr>
              <w:spacing w:line="320" w:lineRule="exact"/>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Prepare and design experiments, Clinical applications, guidance, Critical review of the intellectual content of the article</w:t>
            </w:r>
          </w:p>
        </w:tc>
      </w:tr>
      <w:tr w:rsidR="00541162" w:rsidRPr="00301131" w14:paraId="130A5C65" w14:textId="77777777" w:rsidTr="003D11EA">
        <w:trPr>
          <w:trHeight w:val="1101"/>
          <w:jc w:val="center"/>
        </w:trPr>
        <w:tc>
          <w:tcPr>
            <w:tcW w:w="2723" w:type="dxa"/>
          </w:tcPr>
          <w:p w14:paraId="59E782EA" w14:textId="77777777" w:rsidR="00541162" w:rsidRPr="00301131" w:rsidRDefault="00541162" w:rsidP="003D11EA">
            <w:pPr>
              <w:spacing w:line="720" w:lineRule="auto"/>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1st author</w:t>
            </w:r>
          </w:p>
        </w:tc>
        <w:tc>
          <w:tcPr>
            <w:tcW w:w="1818" w:type="dxa"/>
          </w:tcPr>
          <w:p w14:paraId="21963D6D" w14:textId="77777777" w:rsidR="00541162" w:rsidRPr="00301131" w:rsidRDefault="00541162" w:rsidP="00EB3D83">
            <w:pPr>
              <w:spacing w:line="720" w:lineRule="auto"/>
              <w:jc w:val="center"/>
              <w:rPr>
                <w:rFonts w:ascii="Georgia" w:hAnsi="Georgia" w:cs="Times New Roman"/>
                <w:color w:val="000000" w:themeColor="text1"/>
                <w:sz w:val="24"/>
                <w:szCs w:val="24"/>
              </w:rPr>
            </w:pPr>
            <w:r w:rsidRPr="00301131">
              <w:rPr>
                <w:rFonts w:ascii="Georgia" w:hAnsi="Georgia" w:cs="Times New Roman"/>
                <w:color w:val="000000" w:themeColor="text1"/>
                <w:sz w:val="24"/>
                <w:szCs w:val="24"/>
              </w:rPr>
              <w:t>Yonghui Zhao</w:t>
            </w:r>
          </w:p>
        </w:tc>
        <w:tc>
          <w:tcPr>
            <w:tcW w:w="3818" w:type="dxa"/>
          </w:tcPr>
          <w:p w14:paraId="1BBF4016" w14:textId="6DBAFAAC" w:rsidR="00541162" w:rsidRPr="00301131" w:rsidRDefault="00541162" w:rsidP="00FC0994">
            <w:pPr>
              <w:spacing w:line="320" w:lineRule="exact"/>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Prepare and design experiments, Clinical applications, Statistical analysis,</w:t>
            </w:r>
            <w:r w:rsidR="00301131" w:rsidRPr="00301131">
              <w:rPr>
                <w:rFonts w:ascii="Georgia" w:hAnsi="Georgia" w:cs="Times New Roman"/>
                <w:color w:val="000000" w:themeColor="text1"/>
                <w:sz w:val="24"/>
                <w:szCs w:val="24"/>
              </w:rPr>
              <w:t xml:space="preserve"> </w:t>
            </w:r>
            <w:r w:rsidRPr="00301131">
              <w:rPr>
                <w:rFonts w:ascii="Georgia" w:hAnsi="Georgia" w:cs="Times New Roman"/>
                <w:color w:val="000000" w:themeColor="text1"/>
                <w:sz w:val="24"/>
                <w:szCs w:val="24"/>
              </w:rPr>
              <w:t>Implementation Research,</w:t>
            </w:r>
            <w:r w:rsidR="00301131" w:rsidRPr="00301131">
              <w:rPr>
                <w:rFonts w:ascii="Georgia" w:hAnsi="Georgia" w:cs="Times New Roman"/>
                <w:color w:val="000000" w:themeColor="text1"/>
                <w:sz w:val="24"/>
                <w:szCs w:val="24"/>
              </w:rPr>
              <w:t xml:space="preserve"> </w:t>
            </w:r>
            <w:r w:rsidRPr="00301131">
              <w:rPr>
                <w:rFonts w:ascii="Georgia" w:hAnsi="Georgia" w:cs="Times New Roman"/>
                <w:color w:val="000000" w:themeColor="text1"/>
                <w:sz w:val="24"/>
                <w:szCs w:val="24"/>
              </w:rPr>
              <w:t>Writing articles</w:t>
            </w:r>
          </w:p>
        </w:tc>
      </w:tr>
      <w:tr w:rsidR="00541162" w:rsidRPr="00301131" w14:paraId="34C0241A" w14:textId="77777777" w:rsidTr="003D11EA">
        <w:trPr>
          <w:trHeight w:val="800"/>
          <w:jc w:val="center"/>
        </w:trPr>
        <w:tc>
          <w:tcPr>
            <w:tcW w:w="2723" w:type="dxa"/>
          </w:tcPr>
          <w:p w14:paraId="0F873E59" w14:textId="77777777" w:rsidR="00541162" w:rsidRPr="00301131" w:rsidRDefault="00541162" w:rsidP="003D11EA">
            <w:pPr>
              <w:spacing w:line="720" w:lineRule="auto"/>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2nd author</w:t>
            </w:r>
          </w:p>
        </w:tc>
        <w:tc>
          <w:tcPr>
            <w:tcW w:w="1818" w:type="dxa"/>
          </w:tcPr>
          <w:p w14:paraId="526FA3E3" w14:textId="11B6E7F3" w:rsidR="00541162" w:rsidRPr="00301131" w:rsidRDefault="00541162" w:rsidP="00EB3D83">
            <w:pPr>
              <w:spacing w:line="720" w:lineRule="auto"/>
              <w:jc w:val="center"/>
              <w:rPr>
                <w:rFonts w:ascii="Georgia" w:hAnsi="Georgia" w:cs="Times New Roman"/>
                <w:color w:val="000000" w:themeColor="text1"/>
                <w:sz w:val="24"/>
                <w:szCs w:val="24"/>
              </w:rPr>
            </w:pPr>
            <w:r w:rsidRPr="00301131">
              <w:rPr>
                <w:rFonts w:ascii="Georgia" w:hAnsi="Georgia" w:cs="Times New Roman"/>
                <w:color w:val="000000" w:themeColor="text1"/>
                <w:sz w:val="24"/>
                <w:szCs w:val="24"/>
              </w:rPr>
              <w:t>Jinlong Liang</w:t>
            </w:r>
          </w:p>
        </w:tc>
        <w:tc>
          <w:tcPr>
            <w:tcW w:w="3818" w:type="dxa"/>
          </w:tcPr>
          <w:p w14:paraId="1FEF2737" w14:textId="77777777" w:rsidR="00541162" w:rsidRPr="00301131" w:rsidRDefault="00541162" w:rsidP="00FC0994">
            <w:pPr>
              <w:spacing w:line="320" w:lineRule="exact"/>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Data acquisition, Medical Record Collection</w:t>
            </w:r>
          </w:p>
        </w:tc>
      </w:tr>
      <w:tr w:rsidR="00541162" w:rsidRPr="00301131" w14:paraId="61D46CDA" w14:textId="77777777" w:rsidTr="003D11EA">
        <w:trPr>
          <w:trHeight w:val="1101"/>
          <w:jc w:val="center"/>
        </w:trPr>
        <w:tc>
          <w:tcPr>
            <w:tcW w:w="2723" w:type="dxa"/>
          </w:tcPr>
          <w:p w14:paraId="4A35B8FC" w14:textId="77777777" w:rsidR="00541162" w:rsidRPr="00301131" w:rsidRDefault="00541162" w:rsidP="003D11EA">
            <w:pPr>
              <w:spacing w:line="720" w:lineRule="auto"/>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3rd author</w:t>
            </w:r>
          </w:p>
        </w:tc>
        <w:tc>
          <w:tcPr>
            <w:tcW w:w="1818" w:type="dxa"/>
          </w:tcPr>
          <w:p w14:paraId="0A067697" w14:textId="5E36EA0A" w:rsidR="00541162" w:rsidRPr="00301131" w:rsidRDefault="00541162" w:rsidP="00EB3D83">
            <w:pPr>
              <w:spacing w:line="720" w:lineRule="auto"/>
              <w:jc w:val="center"/>
              <w:rPr>
                <w:rFonts w:ascii="Georgia" w:hAnsi="Georgia" w:cs="Times New Roman"/>
                <w:color w:val="000000" w:themeColor="text1"/>
                <w:sz w:val="24"/>
                <w:szCs w:val="24"/>
              </w:rPr>
            </w:pPr>
            <w:r w:rsidRPr="00301131">
              <w:rPr>
                <w:rFonts w:ascii="Georgia" w:hAnsi="Georgia" w:cs="Times New Roman"/>
                <w:color w:val="000000" w:themeColor="text1"/>
                <w:sz w:val="24"/>
                <w:szCs w:val="24"/>
              </w:rPr>
              <w:t>Haotian Luo</w:t>
            </w:r>
          </w:p>
        </w:tc>
        <w:tc>
          <w:tcPr>
            <w:tcW w:w="3818" w:type="dxa"/>
          </w:tcPr>
          <w:p w14:paraId="35002692" w14:textId="77777777" w:rsidR="00541162" w:rsidRPr="00301131" w:rsidRDefault="00541162" w:rsidP="00FC0994">
            <w:pPr>
              <w:spacing w:line="320" w:lineRule="exact"/>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Technical support, Data acquisition, Medical Record Collection</w:t>
            </w:r>
          </w:p>
        </w:tc>
      </w:tr>
      <w:tr w:rsidR="00541162" w:rsidRPr="00301131" w14:paraId="778FF188" w14:textId="77777777" w:rsidTr="003D11EA">
        <w:trPr>
          <w:trHeight w:val="842"/>
          <w:jc w:val="center"/>
        </w:trPr>
        <w:tc>
          <w:tcPr>
            <w:tcW w:w="2723" w:type="dxa"/>
          </w:tcPr>
          <w:p w14:paraId="2D60E1C8" w14:textId="77777777" w:rsidR="00541162" w:rsidRPr="00301131" w:rsidRDefault="00541162" w:rsidP="003D11EA">
            <w:pPr>
              <w:spacing w:line="720" w:lineRule="auto"/>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4th author</w:t>
            </w:r>
          </w:p>
        </w:tc>
        <w:tc>
          <w:tcPr>
            <w:tcW w:w="1818" w:type="dxa"/>
          </w:tcPr>
          <w:p w14:paraId="78C26F6C" w14:textId="0241BC42" w:rsidR="00541162" w:rsidRPr="00301131" w:rsidRDefault="00541162" w:rsidP="00EB3D83">
            <w:pPr>
              <w:spacing w:line="720" w:lineRule="auto"/>
              <w:jc w:val="center"/>
              <w:rPr>
                <w:rFonts w:ascii="Georgia" w:hAnsi="Georgia" w:cs="Times New Roman"/>
                <w:color w:val="000000" w:themeColor="text1"/>
                <w:sz w:val="24"/>
                <w:szCs w:val="24"/>
              </w:rPr>
            </w:pPr>
            <w:r w:rsidRPr="00301131">
              <w:rPr>
                <w:rFonts w:ascii="Georgia" w:hAnsi="Georgia" w:cs="Times New Roman"/>
                <w:color w:val="000000" w:themeColor="text1"/>
                <w:sz w:val="24"/>
                <w:szCs w:val="24"/>
              </w:rPr>
              <w:t>Yulong Ma</w:t>
            </w:r>
          </w:p>
        </w:tc>
        <w:tc>
          <w:tcPr>
            <w:tcW w:w="3818" w:type="dxa"/>
          </w:tcPr>
          <w:p w14:paraId="56398429" w14:textId="77777777" w:rsidR="00541162" w:rsidRPr="00301131" w:rsidRDefault="00541162" w:rsidP="00FC0994">
            <w:pPr>
              <w:spacing w:line="320" w:lineRule="exact"/>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Technical support, Medical Record Collection</w:t>
            </w:r>
          </w:p>
        </w:tc>
      </w:tr>
      <w:tr w:rsidR="00541162" w:rsidRPr="00301131" w14:paraId="6F827C0F" w14:textId="77777777" w:rsidTr="003D11EA">
        <w:trPr>
          <w:trHeight w:val="826"/>
          <w:jc w:val="center"/>
        </w:trPr>
        <w:tc>
          <w:tcPr>
            <w:tcW w:w="2723" w:type="dxa"/>
          </w:tcPr>
          <w:p w14:paraId="6831EA09" w14:textId="77777777" w:rsidR="00541162" w:rsidRPr="00301131" w:rsidRDefault="00541162" w:rsidP="003D11EA">
            <w:pPr>
              <w:spacing w:line="720" w:lineRule="auto"/>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5th author</w:t>
            </w:r>
          </w:p>
        </w:tc>
        <w:tc>
          <w:tcPr>
            <w:tcW w:w="1818" w:type="dxa"/>
          </w:tcPr>
          <w:p w14:paraId="5DEC5062" w14:textId="26FCAE60" w:rsidR="00541162" w:rsidRPr="00301131" w:rsidRDefault="00541162" w:rsidP="00EB3D83">
            <w:pPr>
              <w:spacing w:line="720" w:lineRule="auto"/>
              <w:jc w:val="center"/>
              <w:rPr>
                <w:rFonts w:ascii="Georgia" w:hAnsi="Georgia" w:cs="Times New Roman"/>
                <w:color w:val="000000" w:themeColor="text1"/>
                <w:sz w:val="24"/>
                <w:szCs w:val="24"/>
              </w:rPr>
            </w:pPr>
            <w:r w:rsidRPr="00301131">
              <w:rPr>
                <w:rFonts w:ascii="Georgia" w:hAnsi="Georgia" w:cs="Times New Roman"/>
                <w:color w:val="000000" w:themeColor="text1"/>
                <w:sz w:val="24"/>
                <w:szCs w:val="24"/>
              </w:rPr>
              <w:t>Taibang Chen</w:t>
            </w:r>
          </w:p>
        </w:tc>
        <w:tc>
          <w:tcPr>
            <w:tcW w:w="3818" w:type="dxa"/>
          </w:tcPr>
          <w:p w14:paraId="4DD495C5" w14:textId="77777777" w:rsidR="00541162" w:rsidRPr="00301131" w:rsidRDefault="00541162" w:rsidP="00FC0994">
            <w:pPr>
              <w:spacing w:line="320" w:lineRule="exact"/>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Data acquisition, Medical Record Collection</w:t>
            </w:r>
          </w:p>
        </w:tc>
      </w:tr>
      <w:tr w:rsidR="00541162" w:rsidRPr="00301131" w14:paraId="2C1B1013" w14:textId="77777777" w:rsidTr="003D11EA">
        <w:trPr>
          <w:trHeight w:val="1156"/>
          <w:jc w:val="center"/>
        </w:trPr>
        <w:tc>
          <w:tcPr>
            <w:tcW w:w="2723" w:type="dxa"/>
          </w:tcPr>
          <w:p w14:paraId="7BDE2EF3" w14:textId="77777777" w:rsidR="00541162" w:rsidRPr="00301131" w:rsidRDefault="00541162" w:rsidP="003D11EA">
            <w:pPr>
              <w:spacing w:line="720" w:lineRule="auto"/>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6th author</w:t>
            </w:r>
          </w:p>
        </w:tc>
        <w:tc>
          <w:tcPr>
            <w:tcW w:w="1818" w:type="dxa"/>
          </w:tcPr>
          <w:p w14:paraId="15BC28E0" w14:textId="6A0E7A17" w:rsidR="00541162" w:rsidRPr="00301131" w:rsidRDefault="00541162" w:rsidP="00EB3D83">
            <w:pPr>
              <w:spacing w:line="720" w:lineRule="auto"/>
              <w:jc w:val="center"/>
              <w:rPr>
                <w:rFonts w:ascii="Georgia" w:hAnsi="Georgia" w:cs="Times New Roman"/>
                <w:color w:val="000000" w:themeColor="text1"/>
                <w:sz w:val="24"/>
                <w:szCs w:val="24"/>
              </w:rPr>
            </w:pPr>
            <w:r w:rsidRPr="00301131">
              <w:rPr>
                <w:rFonts w:ascii="Georgia" w:hAnsi="Georgia"/>
                <w:color w:val="000000" w:themeColor="text1"/>
                <w:sz w:val="24"/>
                <w:szCs w:val="24"/>
              </w:rPr>
              <w:t>Zhaowei Teng</w:t>
            </w:r>
          </w:p>
        </w:tc>
        <w:tc>
          <w:tcPr>
            <w:tcW w:w="3818" w:type="dxa"/>
          </w:tcPr>
          <w:p w14:paraId="6E78D1F1" w14:textId="77777777" w:rsidR="00541162" w:rsidRPr="00301131" w:rsidRDefault="00541162" w:rsidP="00FC0994">
            <w:pPr>
              <w:spacing w:line="320" w:lineRule="exact"/>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Data acquisition, Clinical applications, Medical Record Collection</w:t>
            </w:r>
          </w:p>
        </w:tc>
      </w:tr>
      <w:tr w:rsidR="00541162" w:rsidRPr="00301131" w14:paraId="319018DF" w14:textId="77777777" w:rsidTr="003D11EA">
        <w:trPr>
          <w:trHeight w:val="1101"/>
          <w:jc w:val="center"/>
        </w:trPr>
        <w:tc>
          <w:tcPr>
            <w:tcW w:w="2723" w:type="dxa"/>
          </w:tcPr>
          <w:p w14:paraId="254476C1" w14:textId="77777777" w:rsidR="00541162" w:rsidRPr="00301131" w:rsidRDefault="00541162" w:rsidP="003D11EA">
            <w:pPr>
              <w:spacing w:line="720" w:lineRule="auto"/>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7th author</w:t>
            </w:r>
          </w:p>
        </w:tc>
        <w:tc>
          <w:tcPr>
            <w:tcW w:w="1818" w:type="dxa"/>
          </w:tcPr>
          <w:p w14:paraId="4E8C9963" w14:textId="749171F9" w:rsidR="00541162" w:rsidRPr="00301131" w:rsidRDefault="00541162" w:rsidP="00EB3D83">
            <w:pPr>
              <w:spacing w:line="720" w:lineRule="auto"/>
              <w:jc w:val="center"/>
              <w:rPr>
                <w:rFonts w:ascii="Georgia" w:hAnsi="Georgia" w:cs="Times New Roman"/>
                <w:color w:val="000000" w:themeColor="text1"/>
                <w:sz w:val="24"/>
                <w:szCs w:val="24"/>
              </w:rPr>
            </w:pPr>
            <w:r w:rsidRPr="00301131">
              <w:rPr>
                <w:rFonts w:ascii="Georgia" w:hAnsi="Georgia"/>
                <w:color w:val="000000" w:themeColor="text1"/>
                <w:sz w:val="24"/>
                <w:szCs w:val="24"/>
              </w:rPr>
              <w:t>Zhi Peng</w:t>
            </w:r>
          </w:p>
        </w:tc>
        <w:tc>
          <w:tcPr>
            <w:tcW w:w="3818" w:type="dxa"/>
          </w:tcPr>
          <w:p w14:paraId="02E54B8D" w14:textId="77777777" w:rsidR="00541162" w:rsidRPr="00301131" w:rsidRDefault="00541162" w:rsidP="00FC0994">
            <w:pPr>
              <w:spacing w:line="320" w:lineRule="exact"/>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Data acquisition, Clinical applications, Medical Record Collection</w:t>
            </w:r>
          </w:p>
        </w:tc>
      </w:tr>
      <w:tr w:rsidR="00541162" w:rsidRPr="00301131" w14:paraId="2E8C7F63" w14:textId="77777777" w:rsidTr="003D11EA">
        <w:trPr>
          <w:trHeight w:val="941"/>
          <w:jc w:val="center"/>
        </w:trPr>
        <w:tc>
          <w:tcPr>
            <w:tcW w:w="2723" w:type="dxa"/>
          </w:tcPr>
          <w:p w14:paraId="0016E2C8" w14:textId="77777777" w:rsidR="00541162" w:rsidRPr="00301131" w:rsidRDefault="00541162" w:rsidP="003D11EA">
            <w:pPr>
              <w:spacing w:line="720" w:lineRule="auto"/>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8th author</w:t>
            </w:r>
          </w:p>
        </w:tc>
        <w:tc>
          <w:tcPr>
            <w:tcW w:w="1818" w:type="dxa"/>
          </w:tcPr>
          <w:p w14:paraId="0906CCE1" w14:textId="45FB829E" w:rsidR="00541162" w:rsidRPr="00301131" w:rsidRDefault="00541162" w:rsidP="00EB3D83">
            <w:pPr>
              <w:spacing w:line="720" w:lineRule="auto"/>
              <w:jc w:val="center"/>
              <w:rPr>
                <w:rFonts w:ascii="Georgia" w:hAnsi="Georgia" w:cs="Times New Roman"/>
                <w:color w:val="000000" w:themeColor="text1"/>
                <w:sz w:val="24"/>
                <w:szCs w:val="24"/>
              </w:rPr>
            </w:pPr>
            <w:r w:rsidRPr="00301131">
              <w:rPr>
                <w:rFonts w:ascii="Georgia" w:hAnsi="Georgia" w:cs="Times New Roman"/>
                <w:color w:val="000000" w:themeColor="text1"/>
                <w:sz w:val="24"/>
                <w:szCs w:val="24"/>
              </w:rPr>
              <w:t>Yongqing Xu</w:t>
            </w:r>
          </w:p>
        </w:tc>
        <w:tc>
          <w:tcPr>
            <w:tcW w:w="3818" w:type="dxa"/>
          </w:tcPr>
          <w:p w14:paraId="64EE8C62" w14:textId="304BF447" w:rsidR="00541162" w:rsidRPr="00301131" w:rsidRDefault="00541162" w:rsidP="00FC0994">
            <w:pPr>
              <w:spacing w:line="320" w:lineRule="exact"/>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Data acquisition, Clinical applications,</w:t>
            </w:r>
            <w:bookmarkStart w:id="3" w:name="OLE_LINK1"/>
            <w:bookmarkStart w:id="4" w:name="OLE_LINK2"/>
            <w:r w:rsidRPr="00301131">
              <w:rPr>
                <w:rFonts w:ascii="Georgia" w:hAnsi="Georgia" w:cs="Times New Roman"/>
                <w:color w:val="000000" w:themeColor="text1"/>
                <w:sz w:val="24"/>
                <w:szCs w:val="24"/>
              </w:rPr>
              <w:t xml:space="preserve"> </w:t>
            </w:r>
            <w:r w:rsidRPr="00301131">
              <w:rPr>
                <w:rFonts w:ascii="Georgia" w:hAnsi="Georgia" w:cs="Times New Roman"/>
                <w:color w:val="000000" w:themeColor="text1"/>
                <w:sz w:val="24"/>
                <w:szCs w:val="24"/>
              </w:rPr>
              <w:t>Critical review of the intellectual content of the article</w:t>
            </w:r>
            <w:bookmarkEnd w:id="3"/>
            <w:bookmarkEnd w:id="4"/>
          </w:p>
        </w:tc>
      </w:tr>
      <w:tr w:rsidR="00541162" w:rsidRPr="00301131" w14:paraId="329BCE6B" w14:textId="77777777" w:rsidTr="003D11EA">
        <w:trPr>
          <w:trHeight w:val="828"/>
          <w:jc w:val="center"/>
        </w:trPr>
        <w:tc>
          <w:tcPr>
            <w:tcW w:w="2723" w:type="dxa"/>
          </w:tcPr>
          <w:p w14:paraId="5EFFBCEC" w14:textId="77777777" w:rsidR="00541162" w:rsidRPr="00301131" w:rsidRDefault="00541162" w:rsidP="003D11EA">
            <w:pPr>
              <w:spacing w:line="720" w:lineRule="auto"/>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9th author</w:t>
            </w:r>
          </w:p>
        </w:tc>
        <w:tc>
          <w:tcPr>
            <w:tcW w:w="1818" w:type="dxa"/>
          </w:tcPr>
          <w:p w14:paraId="13FFA046" w14:textId="3CA1299E" w:rsidR="00541162" w:rsidRPr="00301131" w:rsidRDefault="00301131" w:rsidP="00EB3D83">
            <w:pPr>
              <w:spacing w:line="720" w:lineRule="auto"/>
              <w:jc w:val="center"/>
              <w:rPr>
                <w:rFonts w:ascii="Georgia" w:hAnsi="Georgia" w:cs="Times New Roman"/>
                <w:color w:val="000000" w:themeColor="text1"/>
                <w:sz w:val="24"/>
                <w:szCs w:val="24"/>
              </w:rPr>
            </w:pPr>
            <w:r w:rsidRPr="00301131">
              <w:rPr>
                <w:rFonts w:ascii="Georgia" w:hAnsi="Georgia" w:cs="Times New Roman"/>
                <w:color w:val="000000" w:themeColor="text1"/>
                <w:sz w:val="24"/>
                <w:szCs w:val="24"/>
              </w:rPr>
              <w:t>Sheng Lu</w:t>
            </w:r>
          </w:p>
        </w:tc>
        <w:tc>
          <w:tcPr>
            <w:tcW w:w="3818" w:type="dxa"/>
          </w:tcPr>
          <w:p w14:paraId="50B45E8B" w14:textId="4E1F3829" w:rsidR="00541162" w:rsidRPr="00301131" w:rsidRDefault="00301131" w:rsidP="00FC0994">
            <w:pPr>
              <w:spacing w:line="320" w:lineRule="exact"/>
              <w:jc w:val="left"/>
              <w:rPr>
                <w:rFonts w:ascii="Georgia" w:hAnsi="Georgia" w:cs="Times New Roman"/>
                <w:color w:val="000000" w:themeColor="text1"/>
                <w:sz w:val="24"/>
                <w:szCs w:val="24"/>
              </w:rPr>
            </w:pPr>
            <w:r w:rsidRPr="00301131">
              <w:rPr>
                <w:rFonts w:ascii="Georgia" w:hAnsi="Georgia" w:cs="Times New Roman"/>
                <w:color w:val="000000" w:themeColor="text1"/>
                <w:sz w:val="24"/>
                <w:szCs w:val="24"/>
              </w:rPr>
              <w:t>Prepare and design experiments, Clinical applications, guidance, Critical review of the intellectual content of the article</w:t>
            </w:r>
          </w:p>
        </w:tc>
      </w:tr>
    </w:tbl>
    <w:p w14:paraId="68657821" w14:textId="4646B2F5" w:rsidR="00541162" w:rsidRPr="00541162" w:rsidRDefault="00541162" w:rsidP="00541162">
      <w:pPr>
        <w:ind w:firstLineChars="200" w:firstLine="720"/>
        <w:jc w:val="right"/>
        <w:rPr>
          <w:rFonts w:ascii="Georgia" w:hAnsi="Georgia" w:cs="Times New Roman" w:hint="eastAsia"/>
          <w:sz w:val="36"/>
          <w:szCs w:val="40"/>
        </w:rPr>
      </w:pPr>
    </w:p>
    <w:sectPr w:rsidR="00541162" w:rsidRPr="005411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65FB7" w14:textId="77777777" w:rsidR="00422EDD" w:rsidRDefault="00422EDD" w:rsidP="00541162">
      <w:r>
        <w:separator/>
      </w:r>
    </w:p>
  </w:endnote>
  <w:endnote w:type="continuationSeparator" w:id="0">
    <w:p w14:paraId="4A900DEA" w14:textId="77777777" w:rsidR="00422EDD" w:rsidRDefault="00422EDD" w:rsidP="0054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699FB" w14:textId="77777777" w:rsidR="00422EDD" w:rsidRDefault="00422EDD" w:rsidP="00541162">
      <w:r>
        <w:separator/>
      </w:r>
    </w:p>
  </w:footnote>
  <w:footnote w:type="continuationSeparator" w:id="0">
    <w:p w14:paraId="03B714B8" w14:textId="77777777" w:rsidR="00422EDD" w:rsidRDefault="00422EDD" w:rsidP="005411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DB"/>
    <w:rsid w:val="00301131"/>
    <w:rsid w:val="003D11EA"/>
    <w:rsid w:val="00422EDD"/>
    <w:rsid w:val="00541162"/>
    <w:rsid w:val="00D05EB4"/>
    <w:rsid w:val="00EB3D83"/>
    <w:rsid w:val="00EE5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61E4A"/>
  <w15:chartTrackingRefBased/>
  <w15:docId w15:val="{5585C58F-AAAF-40AD-8F1E-D280A3C9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1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11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41162"/>
    <w:rPr>
      <w:sz w:val="18"/>
      <w:szCs w:val="18"/>
    </w:rPr>
  </w:style>
  <w:style w:type="paragraph" w:styleId="a5">
    <w:name w:val="footer"/>
    <w:basedOn w:val="a"/>
    <w:link w:val="a6"/>
    <w:uiPriority w:val="99"/>
    <w:unhideWhenUsed/>
    <w:rsid w:val="00541162"/>
    <w:pPr>
      <w:tabs>
        <w:tab w:val="center" w:pos="4153"/>
        <w:tab w:val="right" w:pos="8306"/>
      </w:tabs>
      <w:snapToGrid w:val="0"/>
      <w:jc w:val="left"/>
    </w:pPr>
    <w:rPr>
      <w:sz w:val="18"/>
      <w:szCs w:val="18"/>
    </w:rPr>
  </w:style>
  <w:style w:type="character" w:customStyle="1" w:styleId="a6">
    <w:name w:val="页脚 字符"/>
    <w:basedOn w:val="a0"/>
    <w:link w:val="a5"/>
    <w:uiPriority w:val="99"/>
    <w:rsid w:val="00541162"/>
    <w:rPr>
      <w:sz w:val="18"/>
      <w:szCs w:val="18"/>
    </w:rPr>
  </w:style>
  <w:style w:type="character" w:styleId="a7">
    <w:name w:val="Strong"/>
    <w:basedOn w:val="a0"/>
    <w:uiPriority w:val="22"/>
    <w:qFormat/>
    <w:rsid w:val="00541162"/>
    <w:rPr>
      <w:b/>
      <w:bCs/>
    </w:rPr>
  </w:style>
  <w:style w:type="table" w:styleId="a8">
    <w:name w:val="Table Grid"/>
    <w:basedOn w:val="a1"/>
    <w:uiPriority w:val="39"/>
    <w:rsid w:val="00541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243</Words>
  <Characters>1390</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永辉 赵</dc:creator>
  <cp:keywords/>
  <dc:description/>
  <cp:lastModifiedBy>永辉 赵</cp:lastModifiedBy>
  <cp:revision>5</cp:revision>
  <dcterms:created xsi:type="dcterms:W3CDTF">2019-11-08T09:22:00Z</dcterms:created>
  <dcterms:modified xsi:type="dcterms:W3CDTF">2019-11-08T09:57:00Z</dcterms:modified>
</cp:coreProperties>
</file>