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9B37E4" w14:textId="77777777" w:rsidR="00840B6A" w:rsidRDefault="00840B6A" w:rsidP="00840B6A">
      <w:pPr>
        <w:pStyle w:val="Caption"/>
      </w:pPr>
      <w:bookmarkStart w:id="0" w:name="_Toc530477178"/>
      <w:r>
        <w:t>Table 1. Demographic and clinical characteristics of study cohorts at the index date.</w:t>
      </w:r>
      <w:bookmarkEnd w:id="0"/>
    </w:p>
    <w:p w14:paraId="54BC195E" w14:textId="77777777" w:rsidR="00840B6A" w:rsidRDefault="00840B6A" w:rsidP="00840B6A">
      <w:pPr>
        <w:spacing w:line="480" w:lineRule="auto"/>
        <w:ind w:left="720"/>
        <w:rPr>
          <w:rFonts w:ascii="Times New Roman" w:eastAsia="Arial" w:hAnsi="Times New Roman" w:cs="Times New Roman"/>
          <w:sz w:val="24"/>
          <w:szCs w:val="24"/>
        </w:rPr>
      </w:pPr>
      <w:r>
        <w:rPr>
          <w:i/>
          <w:noProof/>
          <w:szCs w:val="24"/>
          <w:lang w:eastAsia="en-US"/>
        </w:rPr>
        <w:drawing>
          <wp:anchor distT="0" distB="0" distL="114300" distR="114300" simplePos="0" relativeHeight="251659264" behindDoc="0" locked="0" layoutInCell="1" allowOverlap="1" wp14:anchorId="3B938F0A" wp14:editId="26E34222">
            <wp:simplePos x="1000125" y="1599565"/>
            <wp:positionH relativeFrom="margin">
              <wp:align>center</wp:align>
            </wp:positionH>
            <wp:positionV relativeFrom="margin">
              <wp:align>center</wp:align>
            </wp:positionV>
            <wp:extent cx="6915785" cy="6170930"/>
            <wp:effectExtent l="0" t="8572" r="0" b="0"/>
            <wp:wrapSquare wrapText="bothSides"/>
            <wp:docPr id="228" name="Picture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915785" cy="6170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A9C819D" w14:textId="77777777" w:rsidR="00840B6A" w:rsidRDefault="00840B6A" w:rsidP="00840B6A">
      <w:pPr>
        <w:spacing w:line="480" w:lineRule="auto"/>
        <w:rPr>
          <w:rFonts w:ascii="Times New Roman" w:eastAsia="Arial" w:hAnsi="Times New Roman" w:cs="Times New Roman"/>
          <w:sz w:val="24"/>
          <w:szCs w:val="24"/>
        </w:rPr>
      </w:pPr>
    </w:p>
    <w:p w14:paraId="1166EABA" w14:textId="0CA03EF9" w:rsidR="00840B6A" w:rsidRDefault="00840B6A" w:rsidP="00840B6A">
      <w:pPr>
        <w:spacing w:line="480" w:lineRule="auto"/>
        <w:rPr>
          <w:rFonts w:ascii="Times New Roman" w:eastAsia="Arial" w:hAnsi="Times New Roman" w:cs="Times New Roman"/>
          <w:sz w:val="24"/>
          <w:szCs w:val="24"/>
        </w:rPr>
      </w:pPr>
      <w:r w:rsidRPr="00C70F60"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6CE179" wp14:editId="2712D7F8">
                <wp:simplePos x="0" y="0"/>
                <wp:positionH relativeFrom="column">
                  <wp:posOffset>0</wp:posOffset>
                </wp:positionH>
                <wp:positionV relativeFrom="paragraph">
                  <wp:posOffset>456565</wp:posOffset>
                </wp:positionV>
                <wp:extent cx="5805170" cy="457200"/>
                <wp:effectExtent l="0" t="0" r="5080" b="0"/>
                <wp:wrapSquare wrapText="bothSides"/>
                <wp:docPr id="244" name="Text Box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05170" cy="4572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120293C" w14:textId="77777777" w:rsidR="00840B6A" w:rsidRPr="00D076DB" w:rsidRDefault="00840B6A" w:rsidP="00840B6A">
                            <w:pPr>
                              <w:pStyle w:val="Caption"/>
                              <w:rPr>
                                <w:noProof/>
                                <w:szCs w:val="24"/>
                              </w:rPr>
                            </w:pPr>
                            <w:bookmarkStart w:id="1" w:name="_Ref523776280"/>
                            <w:bookmarkStart w:id="2" w:name="_Toc527450971"/>
                            <w:r>
                              <w:t xml:space="preserve">Table </w:t>
                            </w:r>
                            <w:bookmarkEnd w:id="1"/>
                            <w:r>
                              <w:rPr>
                                <w:noProof/>
                              </w:rPr>
                              <w:t>2</w:t>
                            </w:r>
                            <w:r>
                              <w:t xml:space="preserve">. </w:t>
                            </w:r>
                            <w:r w:rsidRPr="00C022A4">
                              <w:t>Timing between AATD and COPD diagnoses stratified by time horizons analyzed.</w:t>
                            </w:r>
                            <w:bookmarkEnd w:id="2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76CE179" id="_x0000_t202" coordsize="21600,21600" o:spt="202" path="m,l,21600r21600,l21600,xe">
                <v:stroke joinstyle="miter"/>
                <v:path gradientshapeok="t" o:connecttype="rect"/>
              </v:shapetype>
              <v:shape id="Text Box 244" o:spid="_x0000_s1026" type="#_x0000_t202" style="position:absolute;margin-left:0;margin-top:35.95pt;width:457.1pt;height:3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" stroked="f">
                <v:textbox inset="0,0,0,0">
                  <w:txbxContent>
                    <w:p w14:paraId="0120293C" w14:textId="77777777" w:rsidR="00840B6A" w:rsidRPr="00D076DB" w:rsidRDefault="00840B6A" w:rsidP="00840B6A">
                      <w:pPr>
                        <w:pStyle w:val="Caption"/>
                        <w:rPr>
                          <w:noProof/>
                          <w:szCs w:val="24"/>
                        </w:rPr>
                      </w:pPr>
                      <w:bookmarkStart w:id="3" w:name="_Ref523776280"/>
                      <w:bookmarkStart w:id="4" w:name="_Toc527450971"/>
                      <w:r>
                        <w:t xml:space="preserve">Table </w:t>
                      </w:r>
                      <w:bookmarkEnd w:id="3"/>
                      <w:r>
                        <w:rPr>
                          <w:noProof/>
                        </w:rPr>
                        <w:t>2</w:t>
                      </w:r>
                      <w:r>
                        <w:t xml:space="preserve">. </w:t>
                      </w:r>
                      <w:r w:rsidRPr="00C022A4">
                        <w:t>Timing between AATD and COPD diagnoses stratified by time horizons analyzed.</w:t>
                      </w:r>
                      <w:bookmarkEnd w:id="4"/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447A113" w14:textId="77777777" w:rsidR="00840B6A" w:rsidRDefault="00840B6A" w:rsidP="00840B6A">
      <w:pPr>
        <w:spacing w:line="480" w:lineRule="auto"/>
        <w:rPr>
          <w:rFonts w:ascii="Times New Roman" w:eastAsia="Arial" w:hAnsi="Times New Roman" w:cs="Times New Roman"/>
          <w:sz w:val="24"/>
          <w:szCs w:val="24"/>
        </w:rPr>
      </w:pPr>
      <w:r w:rsidRPr="00C70F60">
        <w:rPr>
          <w:rFonts w:ascii="Times New Roman" w:hAnsi="Times New Roman" w:cs="Times New Roman"/>
          <w:noProof/>
          <w:sz w:val="24"/>
          <w:szCs w:val="24"/>
          <w:lang w:eastAsia="en-US"/>
        </w:rPr>
        <w:drawing>
          <wp:inline distT="0" distB="0" distL="0" distR="0" wp14:anchorId="18F4060F" wp14:editId="6499336E">
            <wp:extent cx="5826642" cy="2048075"/>
            <wp:effectExtent l="0" t="0" r="3175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2358" cy="2050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FB1A46" w14:textId="77777777" w:rsidR="00840B6A" w:rsidRDefault="00840B6A" w:rsidP="00840B6A">
      <w:pPr>
        <w:spacing w:line="480" w:lineRule="auto"/>
        <w:rPr>
          <w:rFonts w:ascii="Times New Roman" w:hAnsi="Times New Roman" w:cs="Times New Roman"/>
          <w:szCs w:val="24"/>
        </w:rPr>
      </w:pPr>
    </w:p>
    <w:p w14:paraId="4E2BD2BF" w14:textId="77777777" w:rsidR="00840B6A" w:rsidRDefault="00840B6A" w:rsidP="00840B6A">
      <w:pPr>
        <w:spacing w:line="480" w:lineRule="auto"/>
        <w:rPr>
          <w:rFonts w:ascii="Times New Roman" w:hAnsi="Times New Roman" w:cs="Times New Roman"/>
          <w:szCs w:val="24"/>
        </w:rPr>
      </w:pPr>
    </w:p>
    <w:p w14:paraId="0240CD58" w14:textId="77777777" w:rsidR="00840B6A" w:rsidRDefault="00840B6A" w:rsidP="00840B6A">
      <w:pPr>
        <w:spacing w:line="480" w:lineRule="auto"/>
        <w:rPr>
          <w:rFonts w:ascii="Times New Roman" w:hAnsi="Times New Roman" w:cs="Times New Roman"/>
          <w:szCs w:val="24"/>
        </w:rPr>
      </w:pPr>
    </w:p>
    <w:p w14:paraId="0B126849" w14:textId="77777777" w:rsidR="00840B6A" w:rsidRDefault="00840B6A" w:rsidP="00840B6A">
      <w:pPr>
        <w:spacing w:line="480" w:lineRule="auto"/>
        <w:rPr>
          <w:rFonts w:ascii="Times New Roman" w:hAnsi="Times New Roman" w:cs="Times New Roman"/>
          <w:szCs w:val="24"/>
        </w:rPr>
      </w:pPr>
    </w:p>
    <w:p w14:paraId="5C377EA7" w14:textId="77777777" w:rsidR="00840B6A" w:rsidRDefault="00840B6A" w:rsidP="00840B6A">
      <w:pPr>
        <w:spacing w:line="480" w:lineRule="auto"/>
        <w:rPr>
          <w:rFonts w:ascii="Times New Roman" w:hAnsi="Times New Roman" w:cs="Times New Roman"/>
          <w:szCs w:val="24"/>
        </w:rPr>
      </w:pPr>
    </w:p>
    <w:p w14:paraId="5802BE19" w14:textId="77777777" w:rsidR="00840B6A" w:rsidRDefault="00840B6A" w:rsidP="00840B6A">
      <w:pPr>
        <w:spacing w:line="480" w:lineRule="auto"/>
        <w:rPr>
          <w:rFonts w:ascii="Times New Roman" w:hAnsi="Times New Roman" w:cs="Times New Roman"/>
          <w:szCs w:val="24"/>
        </w:rPr>
      </w:pPr>
    </w:p>
    <w:p w14:paraId="7C43B625" w14:textId="77777777" w:rsidR="00840B6A" w:rsidRDefault="00840B6A" w:rsidP="00840B6A">
      <w:pPr>
        <w:spacing w:line="480" w:lineRule="auto"/>
        <w:rPr>
          <w:rFonts w:ascii="Times New Roman" w:hAnsi="Times New Roman" w:cs="Times New Roman"/>
          <w:szCs w:val="24"/>
        </w:rPr>
      </w:pPr>
    </w:p>
    <w:p w14:paraId="4CAFAD51" w14:textId="77777777" w:rsidR="00840B6A" w:rsidRDefault="00840B6A" w:rsidP="00840B6A">
      <w:pPr>
        <w:spacing w:line="480" w:lineRule="auto"/>
        <w:rPr>
          <w:rFonts w:ascii="Times New Roman" w:hAnsi="Times New Roman" w:cs="Times New Roman"/>
          <w:szCs w:val="24"/>
        </w:rPr>
      </w:pPr>
    </w:p>
    <w:p w14:paraId="0A98CA48" w14:textId="77777777" w:rsidR="00840B6A" w:rsidRDefault="00840B6A" w:rsidP="00840B6A">
      <w:pPr>
        <w:spacing w:line="480" w:lineRule="auto"/>
        <w:rPr>
          <w:rFonts w:ascii="Times New Roman" w:hAnsi="Times New Roman" w:cs="Times New Roman"/>
          <w:szCs w:val="24"/>
        </w:rPr>
      </w:pPr>
    </w:p>
    <w:p w14:paraId="3F0A63B7" w14:textId="77777777" w:rsidR="00840B6A" w:rsidRDefault="00840B6A" w:rsidP="00840B6A">
      <w:pPr>
        <w:spacing w:line="480" w:lineRule="auto"/>
        <w:rPr>
          <w:rFonts w:ascii="Times New Roman" w:hAnsi="Times New Roman" w:cs="Times New Roman"/>
          <w:szCs w:val="24"/>
        </w:rPr>
      </w:pPr>
    </w:p>
    <w:p w14:paraId="705B62BC" w14:textId="77777777" w:rsidR="00840B6A" w:rsidRDefault="00840B6A" w:rsidP="00840B6A">
      <w:pPr>
        <w:spacing w:line="480" w:lineRule="auto"/>
        <w:rPr>
          <w:rFonts w:ascii="Times New Roman" w:hAnsi="Times New Roman" w:cs="Times New Roman"/>
          <w:szCs w:val="24"/>
        </w:rPr>
      </w:pPr>
    </w:p>
    <w:p w14:paraId="61891BE6" w14:textId="77777777" w:rsidR="00840B6A" w:rsidRDefault="00840B6A" w:rsidP="00840B6A">
      <w:pPr>
        <w:spacing w:line="480" w:lineRule="auto"/>
        <w:rPr>
          <w:rFonts w:ascii="Times New Roman" w:hAnsi="Times New Roman" w:cs="Times New Roman"/>
          <w:szCs w:val="24"/>
        </w:rPr>
      </w:pPr>
    </w:p>
    <w:p w14:paraId="69141977" w14:textId="7CE7BEA1" w:rsidR="00840B6A" w:rsidRDefault="00840B6A" w:rsidP="00840B6A">
      <w:pPr>
        <w:spacing w:line="480" w:lineRule="auto"/>
        <w:rPr>
          <w:rFonts w:ascii="Times New Roman" w:hAnsi="Times New Roman" w:cs="Times New Roman"/>
          <w:szCs w:val="24"/>
        </w:rPr>
      </w:pPr>
      <w:bookmarkStart w:id="5" w:name="_GoBack"/>
      <w:bookmarkEnd w:id="5"/>
      <w:r>
        <w:rPr>
          <w:rFonts w:ascii="Times New Roman" w:hAnsi="Times New Roman" w:cs="Times New Roman"/>
          <w:szCs w:val="24"/>
        </w:rPr>
        <w:lastRenderedPageBreak/>
        <w:t>Table 3. Adjusted healthcare resource utilization before and after the index date.</w:t>
      </w:r>
    </w:p>
    <w:p w14:paraId="4321E809" w14:textId="77777777" w:rsidR="00840B6A" w:rsidRDefault="00840B6A" w:rsidP="00840B6A">
      <w:pPr>
        <w:spacing w:line="48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  <w:r w:rsidRPr="00E443DB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E443DB">
        <w:rPr>
          <w:noProof/>
          <w:lang w:eastAsia="en-US"/>
        </w:rPr>
        <w:drawing>
          <wp:inline distT="0" distB="0" distL="0" distR="0" wp14:anchorId="6456F5D3" wp14:editId="77218AF2">
            <wp:extent cx="6024235" cy="1366934"/>
            <wp:effectExtent l="4445" t="0" r="635" b="6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091706" cy="1382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CF7A23" w14:textId="77777777" w:rsidR="00840B6A" w:rsidRDefault="00840B6A" w:rsidP="00840B6A">
      <w:pPr>
        <w:spacing w:line="48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14:paraId="608D5486" w14:textId="77777777" w:rsidR="00840B6A" w:rsidRDefault="00840B6A" w:rsidP="00840B6A">
      <w:pPr>
        <w:spacing w:line="48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14:paraId="28F08148" w14:textId="77777777" w:rsidR="00840B6A" w:rsidRDefault="00840B6A" w:rsidP="00840B6A">
      <w:pPr>
        <w:spacing w:line="48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14:paraId="25B01825" w14:textId="77777777" w:rsidR="00840B6A" w:rsidRDefault="00840B6A" w:rsidP="00840B6A">
      <w:pPr>
        <w:spacing w:line="480" w:lineRule="auto"/>
        <w:rPr>
          <w:rFonts w:ascii="Times New Roman" w:eastAsia="Arial" w:hAnsi="Times New Roman" w:cs="Times New Roman"/>
          <w:sz w:val="24"/>
          <w:szCs w:val="24"/>
        </w:rPr>
      </w:pPr>
    </w:p>
    <w:p w14:paraId="2A2722B4" w14:textId="0FF49F6F" w:rsidR="00840B6A" w:rsidRPr="00840B6A" w:rsidRDefault="00840B6A" w:rsidP="00840B6A">
      <w:pPr>
        <w:spacing w:line="48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Table 4. Adjusted cost ratios before and after the index date. </w:t>
      </w:r>
    </w:p>
    <w:p w14:paraId="0A62E1EB" w14:textId="36952C0F" w:rsidR="00840B6A" w:rsidRPr="00840B6A" w:rsidRDefault="00840B6A" w:rsidP="00840B6A">
      <w:pPr>
        <w:spacing w:line="48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  <w:r w:rsidRPr="00E443DB">
        <w:rPr>
          <w:noProof/>
          <w:lang w:eastAsia="en-US"/>
        </w:rPr>
        <w:drawing>
          <wp:inline distT="0" distB="0" distL="0" distR="0" wp14:anchorId="5CDC6A50" wp14:editId="0EE75768">
            <wp:extent cx="6504860" cy="1475991"/>
            <wp:effectExtent l="0" t="317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513984" cy="1478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0B6A" w:rsidRPr="00840B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B6A"/>
    <w:rsid w:val="00840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83FC55"/>
  <w15:chartTrackingRefBased/>
  <w15:docId w15:val="{40962253-1378-48BF-B8EF-99E78A20D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40B6A"/>
    <w:rPr>
      <w:rFonts w:ascii="Calibri" w:eastAsia="Calibri" w:hAnsi="Calibri" w:cs="Calibri"/>
      <w:lang w:eastAsia="es-C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40B6A"/>
    <w:pPr>
      <w:spacing w:after="200" w:line="240" w:lineRule="auto"/>
    </w:pPr>
    <w:rPr>
      <w:rFonts w:ascii="Times New Roman" w:eastAsiaTheme="minorHAnsi" w:hAnsi="Times New Roman" w:cs="Times New Roman"/>
      <w:iCs/>
      <w:color w:val="000000" w:themeColor="text1"/>
      <w:sz w:val="24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2019-12-18T19:46:00Z</dcterms:created>
  <dcterms:modified xsi:type="dcterms:W3CDTF">2019-12-18T19:47:00Z</dcterms:modified>
</cp:coreProperties>
</file>