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DC77A2" w14:textId="09EA0EC7" w:rsidR="00664266" w:rsidRPr="00E24F16" w:rsidRDefault="4CE5938D" w:rsidP="4CE5938D">
      <w:pPr>
        <w:rPr>
          <w:rFonts w:ascii="Arial" w:hAnsi="Arial" w:cs="Arial"/>
        </w:rPr>
      </w:pPr>
      <w:r w:rsidRPr="4CE5938D">
        <w:rPr>
          <w:rFonts w:ascii="Arial" w:hAnsi="Arial" w:cs="Arial"/>
        </w:rPr>
        <w:t xml:space="preserve">Additional materials </w:t>
      </w:r>
    </w:p>
    <w:p w14:paraId="54D5EDE5" w14:textId="17AFAF1E" w:rsidR="00E24F16" w:rsidRPr="005415E7" w:rsidRDefault="4CE5938D" w:rsidP="4CE5938D">
      <w:pPr>
        <w:jc w:val="both"/>
        <w:rPr>
          <w:rFonts w:ascii="Calibri Light" w:hAnsi="Calibri Light"/>
        </w:rPr>
      </w:pPr>
      <w:r w:rsidRPr="4CE5938D">
        <w:rPr>
          <w:rFonts w:ascii="Calibri Light" w:hAnsi="Calibri Light"/>
        </w:rPr>
        <w:t>Additional table 1: characteristics of patients with and without hyperoxemia. ARDS: Acute Respiratory Distress Syndrome; COPD: chronic obstructive pulmonary lung disease; EVD: external ventricular drainage; ICP: intracranial pressure; IQR: interquartile range; mFisher: modified Fisher score; PEEP: positive end-expiratory pressure; WFNS: World Federation of Neurosurgical Societies grading system for aSAH.</w:t>
      </w:r>
    </w:p>
    <w:tbl>
      <w:tblPr>
        <w:tblStyle w:val="Grigliatabella"/>
        <w:tblpPr w:leftFromText="180" w:rightFromText="180" w:vertAnchor="page" w:horzAnchor="margin" w:tblpXSpec="center" w:tblpY="2086"/>
        <w:tblW w:w="6167" w:type="pct"/>
        <w:tblLook w:val="04A0" w:firstRow="1" w:lastRow="0" w:firstColumn="1" w:lastColumn="0" w:noHBand="0" w:noVBand="1"/>
      </w:tblPr>
      <w:tblGrid>
        <w:gridCol w:w="4200"/>
        <w:gridCol w:w="3110"/>
        <w:gridCol w:w="2853"/>
        <w:gridCol w:w="771"/>
        <w:gridCol w:w="812"/>
      </w:tblGrid>
      <w:tr w:rsidR="00E24F16" w:rsidRPr="00CD255B" w14:paraId="5B0002ED" w14:textId="77777777" w:rsidTr="009A1F7B">
        <w:trPr>
          <w:trHeight w:val="290"/>
        </w:trPr>
        <w:tc>
          <w:tcPr>
            <w:tcW w:w="1836" w:type="pct"/>
            <w:noWrap/>
            <w:hideMark/>
          </w:tcPr>
          <w:p w14:paraId="672A6659" w14:textId="77777777" w:rsidR="00E24F16" w:rsidRPr="00CD255B" w:rsidRDefault="00E24F16" w:rsidP="009A1F7B">
            <w:pPr>
              <w:jc w:val="center"/>
              <w:rPr>
                <w:rFonts w:ascii="Calibri Light" w:eastAsia="Times New Roman" w:hAnsi="Calibri Light" w:cs="Times New Roman"/>
                <w:color w:val="000000"/>
                <w:sz w:val="20"/>
                <w:szCs w:val="20"/>
              </w:rPr>
            </w:pPr>
          </w:p>
        </w:tc>
        <w:tc>
          <w:tcPr>
            <w:tcW w:w="1360" w:type="pct"/>
            <w:noWrap/>
            <w:hideMark/>
          </w:tcPr>
          <w:p w14:paraId="023CCF44" w14:textId="77777777" w:rsidR="00E24F16" w:rsidRPr="00CD255B" w:rsidRDefault="00E24F16" w:rsidP="009A1F7B">
            <w:pPr>
              <w:jc w:val="center"/>
              <w:rPr>
                <w:rFonts w:ascii="Calibri Light" w:eastAsia="Times New Roman" w:hAnsi="Calibri Light" w:cs="Times New Roman"/>
                <w:color w:val="000000"/>
                <w:sz w:val="20"/>
                <w:szCs w:val="20"/>
              </w:rPr>
            </w:pPr>
            <w:r>
              <w:rPr>
                <w:rFonts w:ascii="Calibri Light" w:eastAsia="Times New Roman" w:hAnsi="Calibri Light" w:cs="Times New Roman"/>
                <w:color w:val="000000"/>
                <w:sz w:val="20"/>
                <w:szCs w:val="20"/>
              </w:rPr>
              <w:t>No h</w:t>
            </w:r>
            <w:r w:rsidRPr="00CD255B">
              <w:rPr>
                <w:rFonts w:ascii="Calibri Light" w:eastAsia="Times New Roman" w:hAnsi="Calibri Light" w:cs="Times New Roman"/>
                <w:color w:val="000000"/>
                <w:sz w:val="20"/>
                <w:szCs w:val="20"/>
              </w:rPr>
              <w:t xml:space="preserve">yperoxemia </w:t>
            </w:r>
            <w:r>
              <w:rPr>
                <w:rFonts w:ascii="Calibri Light" w:eastAsia="Times New Roman" w:hAnsi="Calibri Light" w:cs="Times New Roman"/>
                <w:color w:val="000000"/>
                <w:sz w:val="20"/>
                <w:szCs w:val="20"/>
              </w:rPr>
              <w:t>(PaO</w:t>
            </w:r>
            <w:r w:rsidRPr="00CD255B">
              <w:rPr>
                <w:rFonts w:ascii="Calibri Light" w:eastAsia="Times New Roman" w:hAnsi="Calibri Light" w:cs="Times New Roman"/>
                <w:color w:val="000000"/>
                <w:sz w:val="20"/>
                <w:szCs w:val="20"/>
                <w:vertAlign w:val="subscript"/>
              </w:rPr>
              <w:t xml:space="preserve">2 </w:t>
            </w:r>
            <w:r w:rsidRPr="00CD255B">
              <w:rPr>
                <w:rFonts w:ascii="Calibri Light" w:eastAsia="Times New Roman" w:hAnsi="Calibri Light" w:cs="Times New Roman"/>
                <w:color w:val="000000"/>
                <w:sz w:val="20"/>
                <w:szCs w:val="20"/>
              </w:rPr>
              <w:t>&gt;120 mmHg</w:t>
            </w:r>
            <w:r>
              <w:rPr>
                <w:rFonts w:ascii="Calibri Light" w:eastAsia="Times New Roman" w:hAnsi="Calibri Light" w:cs="Times New Roman"/>
                <w:color w:val="000000"/>
                <w:sz w:val="20"/>
                <w:szCs w:val="20"/>
              </w:rPr>
              <w:t>)</w:t>
            </w:r>
          </w:p>
        </w:tc>
        <w:tc>
          <w:tcPr>
            <w:tcW w:w="1247" w:type="pct"/>
            <w:noWrap/>
            <w:hideMark/>
          </w:tcPr>
          <w:p w14:paraId="07C8DB7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 xml:space="preserve">Hyperoxemia </w:t>
            </w:r>
            <w:r>
              <w:rPr>
                <w:rFonts w:ascii="Calibri Light" w:eastAsia="Times New Roman" w:hAnsi="Calibri Light" w:cs="Times New Roman"/>
                <w:color w:val="000000"/>
                <w:sz w:val="20"/>
                <w:szCs w:val="20"/>
              </w:rPr>
              <w:t>(PaO</w:t>
            </w:r>
            <w:r w:rsidRPr="00CD255B">
              <w:rPr>
                <w:rFonts w:ascii="Calibri Light" w:eastAsia="Times New Roman" w:hAnsi="Calibri Light" w:cs="Times New Roman"/>
                <w:color w:val="000000"/>
                <w:sz w:val="20"/>
                <w:szCs w:val="20"/>
                <w:vertAlign w:val="subscript"/>
              </w:rPr>
              <w:t xml:space="preserve">2 </w:t>
            </w:r>
            <w:r w:rsidRPr="00CD255B">
              <w:rPr>
                <w:rFonts w:ascii="Calibri Light" w:eastAsia="Times New Roman" w:hAnsi="Calibri Light" w:cs="Times New Roman"/>
                <w:color w:val="000000"/>
                <w:sz w:val="20"/>
                <w:szCs w:val="20"/>
              </w:rPr>
              <w:t>&gt;120 mmHg</w:t>
            </w:r>
            <w:r>
              <w:rPr>
                <w:rFonts w:ascii="Calibri Light" w:eastAsia="Times New Roman" w:hAnsi="Calibri Light" w:cs="Times New Roman"/>
                <w:color w:val="000000"/>
                <w:sz w:val="20"/>
                <w:szCs w:val="20"/>
              </w:rPr>
              <w:t>)</w:t>
            </w:r>
          </w:p>
        </w:tc>
        <w:tc>
          <w:tcPr>
            <w:tcW w:w="337" w:type="pct"/>
            <w:noWrap/>
            <w:hideMark/>
          </w:tcPr>
          <w:p w14:paraId="543BC21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p</w:t>
            </w:r>
          </w:p>
        </w:tc>
        <w:tc>
          <w:tcPr>
            <w:tcW w:w="220" w:type="pct"/>
            <w:noWrap/>
            <w:hideMark/>
          </w:tcPr>
          <w:p w14:paraId="40F68D7D" w14:textId="77777777" w:rsidR="00E24F16" w:rsidRPr="00CD255B" w:rsidRDefault="00E24F16" w:rsidP="009A1F7B">
            <w:pPr>
              <w:ind w:left="-114"/>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Missing</w:t>
            </w:r>
          </w:p>
        </w:tc>
      </w:tr>
      <w:tr w:rsidR="00E24F16" w:rsidRPr="00CD255B" w14:paraId="2B5608AB" w14:textId="77777777" w:rsidTr="009A1F7B">
        <w:trPr>
          <w:trHeight w:val="290"/>
        </w:trPr>
        <w:tc>
          <w:tcPr>
            <w:tcW w:w="1836" w:type="pct"/>
            <w:noWrap/>
            <w:hideMark/>
          </w:tcPr>
          <w:p w14:paraId="3FB8B37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n</w:t>
            </w:r>
          </w:p>
        </w:tc>
        <w:tc>
          <w:tcPr>
            <w:tcW w:w="1360" w:type="pct"/>
            <w:noWrap/>
            <w:hideMark/>
          </w:tcPr>
          <w:p w14:paraId="7E13B76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376</w:t>
            </w:r>
          </w:p>
        </w:tc>
        <w:tc>
          <w:tcPr>
            <w:tcW w:w="1247" w:type="pct"/>
            <w:noWrap/>
            <w:hideMark/>
          </w:tcPr>
          <w:p w14:paraId="4E41956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484</w:t>
            </w:r>
          </w:p>
        </w:tc>
        <w:tc>
          <w:tcPr>
            <w:tcW w:w="337" w:type="pct"/>
            <w:noWrap/>
            <w:hideMark/>
          </w:tcPr>
          <w:p w14:paraId="0A37501D" w14:textId="77777777" w:rsidR="00E24F16" w:rsidRPr="00CD255B" w:rsidRDefault="00E24F16" w:rsidP="009A1F7B">
            <w:pPr>
              <w:jc w:val="center"/>
              <w:rPr>
                <w:rFonts w:ascii="Calibri Light" w:eastAsia="Times New Roman" w:hAnsi="Calibri Light" w:cs="Times New Roman"/>
                <w:color w:val="000000"/>
                <w:sz w:val="20"/>
                <w:szCs w:val="20"/>
              </w:rPr>
            </w:pPr>
          </w:p>
        </w:tc>
        <w:tc>
          <w:tcPr>
            <w:tcW w:w="220" w:type="pct"/>
            <w:noWrap/>
            <w:hideMark/>
          </w:tcPr>
          <w:p w14:paraId="5DAB6C7B" w14:textId="77777777" w:rsidR="00E24F16" w:rsidRPr="00CD255B" w:rsidRDefault="00E24F16" w:rsidP="009A1F7B">
            <w:pPr>
              <w:jc w:val="center"/>
              <w:rPr>
                <w:rFonts w:ascii="Calibri Light" w:eastAsia="Times New Roman" w:hAnsi="Calibri Light" w:cs="Times New Roman"/>
                <w:color w:val="000000"/>
                <w:sz w:val="20"/>
                <w:szCs w:val="20"/>
              </w:rPr>
            </w:pPr>
          </w:p>
        </w:tc>
      </w:tr>
      <w:tr w:rsidR="00E24F16" w:rsidRPr="00CD255B" w14:paraId="42EF2956" w14:textId="77777777" w:rsidTr="009A1F7B">
        <w:trPr>
          <w:trHeight w:val="290"/>
        </w:trPr>
        <w:tc>
          <w:tcPr>
            <w:tcW w:w="1836" w:type="pct"/>
            <w:noWrap/>
            <w:hideMark/>
          </w:tcPr>
          <w:p w14:paraId="1C6E0E3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Age years (median [IQR])</w:t>
            </w:r>
          </w:p>
        </w:tc>
        <w:tc>
          <w:tcPr>
            <w:tcW w:w="1360" w:type="pct"/>
            <w:noWrap/>
            <w:hideMark/>
          </w:tcPr>
          <w:p w14:paraId="1175B17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54.00 [45.00, 65.00]</w:t>
            </w:r>
          </w:p>
        </w:tc>
        <w:tc>
          <w:tcPr>
            <w:tcW w:w="1247" w:type="pct"/>
            <w:noWrap/>
            <w:hideMark/>
          </w:tcPr>
          <w:p w14:paraId="550A8B2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58.00 [49.00, 68.60]</w:t>
            </w:r>
          </w:p>
        </w:tc>
        <w:tc>
          <w:tcPr>
            <w:tcW w:w="337" w:type="pct"/>
            <w:noWrap/>
            <w:hideMark/>
          </w:tcPr>
          <w:p w14:paraId="35B8984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4B3AA50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1.0</w:t>
            </w:r>
          </w:p>
        </w:tc>
      </w:tr>
      <w:tr w:rsidR="00E24F16" w:rsidRPr="00CD255B" w14:paraId="5219E8A2" w14:textId="77777777" w:rsidTr="009A1F7B">
        <w:trPr>
          <w:trHeight w:val="290"/>
        </w:trPr>
        <w:tc>
          <w:tcPr>
            <w:tcW w:w="1836" w:type="pct"/>
            <w:noWrap/>
            <w:hideMark/>
          </w:tcPr>
          <w:p w14:paraId="4ACB8A1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Sex n (%)</w:t>
            </w:r>
          </w:p>
        </w:tc>
        <w:tc>
          <w:tcPr>
            <w:tcW w:w="1360" w:type="pct"/>
            <w:noWrap/>
            <w:hideMark/>
          </w:tcPr>
          <w:p w14:paraId="0559D9A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170 (46.1)</w:t>
            </w:r>
          </w:p>
        </w:tc>
        <w:tc>
          <w:tcPr>
            <w:tcW w:w="1247" w:type="pct"/>
            <w:noWrap/>
            <w:hideMark/>
          </w:tcPr>
          <w:p w14:paraId="3BCAC52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177 (36.6)</w:t>
            </w:r>
          </w:p>
        </w:tc>
        <w:tc>
          <w:tcPr>
            <w:tcW w:w="337" w:type="pct"/>
            <w:noWrap/>
            <w:hideMark/>
          </w:tcPr>
          <w:p w14:paraId="4838D84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0.007</w:t>
            </w:r>
          </w:p>
        </w:tc>
        <w:tc>
          <w:tcPr>
            <w:tcW w:w="220" w:type="pct"/>
            <w:noWrap/>
            <w:hideMark/>
          </w:tcPr>
          <w:p w14:paraId="11F9B57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0.9</w:t>
            </w:r>
          </w:p>
        </w:tc>
      </w:tr>
      <w:tr w:rsidR="00E24F16" w:rsidRPr="00CD255B" w14:paraId="23A231CB" w14:textId="77777777" w:rsidTr="009A1F7B">
        <w:trPr>
          <w:trHeight w:val="290"/>
        </w:trPr>
        <w:tc>
          <w:tcPr>
            <w:tcW w:w="1836" w:type="pct"/>
            <w:noWrap/>
            <w:hideMark/>
          </w:tcPr>
          <w:p w14:paraId="701FEDFD" w14:textId="77777777" w:rsidR="00E24F16" w:rsidRPr="00CD255B" w:rsidRDefault="00E24F16" w:rsidP="009A1F7B">
            <w:pPr>
              <w:jc w:val="center"/>
              <w:rPr>
                <w:rFonts w:ascii="Calibri Light" w:eastAsia="Times New Roman" w:hAnsi="Calibri Light" w:cs="Times New Roman"/>
                <w:color w:val="000000"/>
                <w:sz w:val="20"/>
                <w:szCs w:val="20"/>
              </w:rPr>
            </w:pPr>
            <w:r>
              <w:rPr>
                <w:rFonts w:ascii="Calibri Light" w:eastAsia="Times New Roman" w:hAnsi="Calibri Light" w:cs="Times New Roman"/>
                <w:color w:val="000000"/>
                <w:sz w:val="20"/>
                <w:szCs w:val="20"/>
              </w:rPr>
              <w:t>Smoking hi</w:t>
            </w:r>
            <w:r w:rsidRPr="00CD255B">
              <w:rPr>
                <w:rFonts w:ascii="Calibri Light" w:eastAsia="Times New Roman" w:hAnsi="Calibri Light" w:cs="Times New Roman"/>
                <w:color w:val="000000"/>
                <w:sz w:val="20"/>
                <w:szCs w:val="20"/>
              </w:rPr>
              <w:t>story n (%)</w:t>
            </w:r>
          </w:p>
        </w:tc>
        <w:tc>
          <w:tcPr>
            <w:tcW w:w="1360" w:type="pct"/>
            <w:noWrap/>
            <w:hideMark/>
          </w:tcPr>
          <w:p w14:paraId="5C1A980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89 (24.6)</w:t>
            </w:r>
          </w:p>
        </w:tc>
        <w:tc>
          <w:tcPr>
            <w:tcW w:w="1247" w:type="pct"/>
            <w:noWrap/>
            <w:hideMark/>
          </w:tcPr>
          <w:p w14:paraId="69C758F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125 (25.9)</w:t>
            </w:r>
          </w:p>
        </w:tc>
        <w:tc>
          <w:tcPr>
            <w:tcW w:w="337" w:type="pct"/>
            <w:noWrap/>
            <w:hideMark/>
          </w:tcPr>
          <w:p w14:paraId="6BC3EBD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0.728</w:t>
            </w:r>
          </w:p>
        </w:tc>
        <w:tc>
          <w:tcPr>
            <w:tcW w:w="220" w:type="pct"/>
            <w:noWrap/>
            <w:hideMark/>
          </w:tcPr>
          <w:p w14:paraId="58BDF8A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1.7</w:t>
            </w:r>
          </w:p>
        </w:tc>
      </w:tr>
      <w:tr w:rsidR="00E24F16" w:rsidRPr="00CD255B" w14:paraId="3EF4FD71" w14:textId="77777777" w:rsidTr="009A1F7B">
        <w:trPr>
          <w:trHeight w:val="290"/>
        </w:trPr>
        <w:tc>
          <w:tcPr>
            <w:tcW w:w="1836" w:type="pct"/>
            <w:noWrap/>
            <w:hideMark/>
          </w:tcPr>
          <w:p w14:paraId="0C9DBB9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BPCO n (%)</w:t>
            </w:r>
          </w:p>
        </w:tc>
        <w:tc>
          <w:tcPr>
            <w:tcW w:w="1360" w:type="pct"/>
            <w:noWrap/>
            <w:hideMark/>
          </w:tcPr>
          <w:p w14:paraId="75DA49E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21 (5.8)</w:t>
            </w:r>
          </w:p>
        </w:tc>
        <w:tc>
          <w:tcPr>
            <w:tcW w:w="1247" w:type="pct"/>
            <w:noWrap/>
            <w:hideMark/>
          </w:tcPr>
          <w:p w14:paraId="7BACBAE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23 (4.8)</w:t>
            </w:r>
          </w:p>
        </w:tc>
        <w:tc>
          <w:tcPr>
            <w:tcW w:w="337" w:type="pct"/>
            <w:noWrap/>
            <w:hideMark/>
          </w:tcPr>
          <w:p w14:paraId="6B85A13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0.612</w:t>
            </w:r>
          </w:p>
        </w:tc>
        <w:tc>
          <w:tcPr>
            <w:tcW w:w="220" w:type="pct"/>
            <w:noWrap/>
            <w:hideMark/>
          </w:tcPr>
          <w:p w14:paraId="46D6F5A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1.6</w:t>
            </w:r>
          </w:p>
        </w:tc>
      </w:tr>
      <w:tr w:rsidR="00E24F16" w:rsidRPr="00CD255B" w14:paraId="10CDD64A" w14:textId="77777777" w:rsidTr="009A1F7B">
        <w:trPr>
          <w:trHeight w:val="290"/>
        </w:trPr>
        <w:tc>
          <w:tcPr>
            <w:tcW w:w="1836" w:type="pct"/>
            <w:noWrap/>
            <w:hideMark/>
          </w:tcPr>
          <w:p w14:paraId="4DDBE39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High Blood Pressure n (%)</w:t>
            </w:r>
          </w:p>
        </w:tc>
        <w:tc>
          <w:tcPr>
            <w:tcW w:w="1360" w:type="pct"/>
            <w:noWrap/>
            <w:hideMark/>
          </w:tcPr>
          <w:p w14:paraId="0EFDDDB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150 (41.1)</w:t>
            </w:r>
          </w:p>
        </w:tc>
        <w:tc>
          <w:tcPr>
            <w:tcW w:w="1247" w:type="pct"/>
            <w:noWrap/>
            <w:hideMark/>
          </w:tcPr>
          <w:p w14:paraId="2702D9C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228 (47.2)</w:t>
            </w:r>
          </w:p>
        </w:tc>
        <w:tc>
          <w:tcPr>
            <w:tcW w:w="337" w:type="pct"/>
            <w:noWrap/>
            <w:hideMark/>
          </w:tcPr>
          <w:p w14:paraId="712FBB2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0.089</w:t>
            </w:r>
          </w:p>
        </w:tc>
        <w:tc>
          <w:tcPr>
            <w:tcW w:w="220" w:type="pct"/>
            <w:noWrap/>
            <w:hideMark/>
          </w:tcPr>
          <w:p w14:paraId="63508DC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1.4</w:t>
            </w:r>
          </w:p>
        </w:tc>
      </w:tr>
      <w:tr w:rsidR="00E24F16" w:rsidRPr="00CD255B" w14:paraId="111D6205" w14:textId="77777777" w:rsidTr="009A1F7B">
        <w:trPr>
          <w:trHeight w:val="290"/>
        </w:trPr>
        <w:tc>
          <w:tcPr>
            <w:tcW w:w="1836" w:type="pct"/>
            <w:noWrap/>
            <w:hideMark/>
          </w:tcPr>
          <w:p w14:paraId="3C21567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Chronic Kidney Failure n (%)</w:t>
            </w:r>
          </w:p>
        </w:tc>
        <w:tc>
          <w:tcPr>
            <w:tcW w:w="1360" w:type="pct"/>
            <w:noWrap/>
            <w:hideMark/>
          </w:tcPr>
          <w:p w14:paraId="043C8D3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19 (5.2)</w:t>
            </w:r>
          </w:p>
        </w:tc>
        <w:tc>
          <w:tcPr>
            <w:tcW w:w="1247" w:type="pct"/>
            <w:noWrap/>
            <w:hideMark/>
          </w:tcPr>
          <w:p w14:paraId="1612AD5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12 (2.5)</w:t>
            </w:r>
          </w:p>
        </w:tc>
        <w:tc>
          <w:tcPr>
            <w:tcW w:w="337" w:type="pct"/>
            <w:noWrap/>
            <w:hideMark/>
          </w:tcPr>
          <w:p w14:paraId="65005EE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0.055</w:t>
            </w:r>
          </w:p>
        </w:tc>
        <w:tc>
          <w:tcPr>
            <w:tcW w:w="220" w:type="pct"/>
            <w:noWrap/>
            <w:hideMark/>
          </w:tcPr>
          <w:p w14:paraId="34404C5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1.6</w:t>
            </w:r>
          </w:p>
        </w:tc>
      </w:tr>
      <w:tr w:rsidR="00E24F16" w:rsidRPr="00CD255B" w14:paraId="003799F5" w14:textId="77777777" w:rsidTr="009A1F7B">
        <w:trPr>
          <w:trHeight w:val="290"/>
        </w:trPr>
        <w:tc>
          <w:tcPr>
            <w:tcW w:w="1836" w:type="pct"/>
            <w:noWrap/>
            <w:hideMark/>
          </w:tcPr>
          <w:p w14:paraId="0E4F30E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Rebleeding n (%)</w:t>
            </w:r>
          </w:p>
        </w:tc>
        <w:tc>
          <w:tcPr>
            <w:tcW w:w="1360" w:type="pct"/>
            <w:noWrap/>
            <w:hideMark/>
          </w:tcPr>
          <w:p w14:paraId="2EB81AB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22 (6.0)</w:t>
            </w:r>
          </w:p>
        </w:tc>
        <w:tc>
          <w:tcPr>
            <w:tcW w:w="1247" w:type="pct"/>
            <w:noWrap/>
            <w:hideMark/>
          </w:tcPr>
          <w:p w14:paraId="0CA9DE5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62 (12.8)</w:t>
            </w:r>
          </w:p>
        </w:tc>
        <w:tc>
          <w:tcPr>
            <w:tcW w:w="337" w:type="pct"/>
            <w:noWrap/>
            <w:hideMark/>
          </w:tcPr>
          <w:p w14:paraId="30CA47C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0.001</w:t>
            </w:r>
          </w:p>
        </w:tc>
        <w:tc>
          <w:tcPr>
            <w:tcW w:w="220" w:type="pct"/>
            <w:noWrap/>
            <w:hideMark/>
          </w:tcPr>
          <w:p w14:paraId="2ED06E6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1.0</w:t>
            </w:r>
          </w:p>
        </w:tc>
      </w:tr>
      <w:tr w:rsidR="00E24F16" w:rsidRPr="00CD255B" w14:paraId="25160DA0" w14:textId="77777777" w:rsidTr="009A1F7B">
        <w:trPr>
          <w:trHeight w:val="290"/>
        </w:trPr>
        <w:tc>
          <w:tcPr>
            <w:tcW w:w="1836" w:type="pct"/>
            <w:noWrap/>
            <w:hideMark/>
          </w:tcPr>
          <w:p w14:paraId="316C757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Glasgow motor score at admission (median [IQR])</w:t>
            </w:r>
          </w:p>
        </w:tc>
        <w:tc>
          <w:tcPr>
            <w:tcW w:w="1360" w:type="pct"/>
            <w:noWrap/>
            <w:hideMark/>
          </w:tcPr>
          <w:p w14:paraId="70AC0D0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6.00 [2.75, 6.00]</w:t>
            </w:r>
          </w:p>
        </w:tc>
        <w:tc>
          <w:tcPr>
            <w:tcW w:w="1247" w:type="pct"/>
            <w:noWrap/>
            <w:hideMark/>
          </w:tcPr>
          <w:p w14:paraId="378576A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6.00 [2.00, 6.00]</w:t>
            </w:r>
          </w:p>
        </w:tc>
        <w:tc>
          <w:tcPr>
            <w:tcW w:w="337" w:type="pct"/>
            <w:noWrap/>
            <w:hideMark/>
          </w:tcPr>
          <w:p w14:paraId="28540DC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0.001</w:t>
            </w:r>
          </w:p>
        </w:tc>
        <w:tc>
          <w:tcPr>
            <w:tcW w:w="220" w:type="pct"/>
            <w:noWrap/>
            <w:hideMark/>
          </w:tcPr>
          <w:p w14:paraId="52860A0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1.3</w:t>
            </w:r>
          </w:p>
        </w:tc>
      </w:tr>
      <w:tr w:rsidR="00E24F16" w:rsidRPr="00CD255B" w14:paraId="7FA19754" w14:textId="77777777" w:rsidTr="009A1F7B">
        <w:trPr>
          <w:trHeight w:val="290"/>
        </w:trPr>
        <w:tc>
          <w:tcPr>
            <w:tcW w:w="1836" w:type="pct"/>
            <w:noWrap/>
            <w:hideMark/>
          </w:tcPr>
          <w:p w14:paraId="4B33E13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Glasgow coma scale at admission (median [IQR])</w:t>
            </w:r>
          </w:p>
        </w:tc>
        <w:tc>
          <w:tcPr>
            <w:tcW w:w="1360" w:type="pct"/>
            <w:noWrap/>
            <w:hideMark/>
          </w:tcPr>
          <w:p w14:paraId="2C002AD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15.00 [6.00, 15.00]</w:t>
            </w:r>
          </w:p>
        </w:tc>
        <w:tc>
          <w:tcPr>
            <w:tcW w:w="1247" w:type="pct"/>
            <w:noWrap/>
            <w:hideMark/>
          </w:tcPr>
          <w:p w14:paraId="4A18F47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13.00 [4.00, 15.00]</w:t>
            </w:r>
          </w:p>
        </w:tc>
        <w:tc>
          <w:tcPr>
            <w:tcW w:w="337" w:type="pct"/>
            <w:noWrap/>
            <w:hideMark/>
          </w:tcPr>
          <w:p w14:paraId="391AB2B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38F33F2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1.0</w:t>
            </w:r>
          </w:p>
        </w:tc>
      </w:tr>
      <w:tr w:rsidR="00E24F16" w:rsidRPr="00CD255B" w14:paraId="39D4DA48" w14:textId="77777777" w:rsidTr="009A1F7B">
        <w:trPr>
          <w:trHeight w:val="290"/>
        </w:trPr>
        <w:tc>
          <w:tcPr>
            <w:tcW w:w="1836" w:type="pct"/>
            <w:noWrap/>
            <w:hideMark/>
          </w:tcPr>
          <w:p w14:paraId="073912C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WFNS (median [IQR])</w:t>
            </w:r>
          </w:p>
        </w:tc>
        <w:tc>
          <w:tcPr>
            <w:tcW w:w="1360" w:type="pct"/>
            <w:noWrap/>
            <w:hideMark/>
          </w:tcPr>
          <w:p w14:paraId="2DB932A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1.00 [1.00, 5.00]</w:t>
            </w:r>
          </w:p>
        </w:tc>
        <w:tc>
          <w:tcPr>
            <w:tcW w:w="1247" w:type="pct"/>
            <w:noWrap/>
            <w:hideMark/>
          </w:tcPr>
          <w:p w14:paraId="0ACE132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3.00 [1.00, 5.00]</w:t>
            </w:r>
          </w:p>
        </w:tc>
        <w:tc>
          <w:tcPr>
            <w:tcW w:w="337" w:type="pct"/>
            <w:noWrap/>
            <w:hideMark/>
          </w:tcPr>
          <w:p w14:paraId="12BA9FD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545EC4A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0.9</w:t>
            </w:r>
          </w:p>
        </w:tc>
      </w:tr>
      <w:tr w:rsidR="00E24F16" w:rsidRPr="00CD255B" w14:paraId="77C8AA64" w14:textId="77777777" w:rsidTr="009A1F7B">
        <w:trPr>
          <w:trHeight w:val="290"/>
        </w:trPr>
        <w:tc>
          <w:tcPr>
            <w:tcW w:w="1836" w:type="pct"/>
            <w:noWrap/>
            <w:hideMark/>
          </w:tcPr>
          <w:p w14:paraId="473C1E0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mFISHER (median [IQR])</w:t>
            </w:r>
          </w:p>
        </w:tc>
        <w:tc>
          <w:tcPr>
            <w:tcW w:w="1360" w:type="pct"/>
            <w:noWrap/>
            <w:hideMark/>
          </w:tcPr>
          <w:p w14:paraId="4EAF2E6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3.00 [2.00, 4.00]</w:t>
            </w:r>
          </w:p>
        </w:tc>
        <w:tc>
          <w:tcPr>
            <w:tcW w:w="1247" w:type="pct"/>
            <w:noWrap/>
            <w:hideMark/>
          </w:tcPr>
          <w:p w14:paraId="68E3025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4.00 [3.00, 4.00]</w:t>
            </w:r>
          </w:p>
        </w:tc>
        <w:tc>
          <w:tcPr>
            <w:tcW w:w="337" w:type="pct"/>
            <w:noWrap/>
            <w:hideMark/>
          </w:tcPr>
          <w:p w14:paraId="1103340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5D233BA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0.9</w:t>
            </w:r>
          </w:p>
        </w:tc>
      </w:tr>
      <w:tr w:rsidR="00E24F16" w:rsidRPr="00CD255B" w14:paraId="390BEA67" w14:textId="77777777" w:rsidTr="009A1F7B">
        <w:trPr>
          <w:trHeight w:val="290"/>
        </w:trPr>
        <w:tc>
          <w:tcPr>
            <w:tcW w:w="1836" w:type="pct"/>
            <w:noWrap/>
            <w:hideMark/>
          </w:tcPr>
          <w:p w14:paraId="7B94EC04" w14:textId="77777777" w:rsidR="00E24F16" w:rsidRPr="00CD255B" w:rsidRDefault="00E24F16" w:rsidP="009A1F7B">
            <w:pPr>
              <w:ind w:right="1301"/>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Posterior circulation n (%)</w:t>
            </w:r>
          </w:p>
        </w:tc>
        <w:tc>
          <w:tcPr>
            <w:tcW w:w="1360" w:type="pct"/>
            <w:noWrap/>
            <w:hideMark/>
          </w:tcPr>
          <w:p w14:paraId="1810335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78 (21.1)</w:t>
            </w:r>
          </w:p>
        </w:tc>
        <w:tc>
          <w:tcPr>
            <w:tcW w:w="1247" w:type="pct"/>
            <w:noWrap/>
            <w:hideMark/>
          </w:tcPr>
          <w:p w14:paraId="405012F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73 (15.1)</w:t>
            </w:r>
          </w:p>
        </w:tc>
        <w:tc>
          <w:tcPr>
            <w:tcW w:w="337" w:type="pct"/>
            <w:noWrap/>
            <w:hideMark/>
          </w:tcPr>
          <w:p w14:paraId="75E2358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0.028</w:t>
            </w:r>
          </w:p>
        </w:tc>
        <w:tc>
          <w:tcPr>
            <w:tcW w:w="220" w:type="pct"/>
            <w:noWrap/>
            <w:hideMark/>
          </w:tcPr>
          <w:p w14:paraId="11412AA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0.9</w:t>
            </w:r>
          </w:p>
        </w:tc>
      </w:tr>
      <w:tr w:rsidR="00E24F16" w:rsidRPr="00CD255B" w14:paraId="4F825732" w14:textId="77777777" w:rsidTr="009A1F7B">
        <w:trPr>
          <w:trHeight w:val="290"/>
        </w:trPr>
        <w:tc>
          <w:tcPr>
            <w:tcW w:w="1836" w:type="pct"/>
            <w:noWrap/>
            <w:hideMark/>
          </w:tcPr>
          <w:p w14:paraId="7DF071D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Coiling n (%)</w:t>
            </w:r>
          </w:p>
        </w:tc>
        <w:tc>
          <w:tcPr>
            <w:tcW w:w="1360" w:type="pct"/>
            <w:noWrap/>
            <w:hideMark/>
          </w:tcPr>
          <w:p w14:paraId="77EDEA6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151 (40.9)</w:t>
            </w:r>
          </w:p>
        </w:tc>
        <w:tc>
          <w:tcPr>
            <w:tcW w:w="1247" w:type="pct"/>
            <w:noWrap/>
            <w:hideMark/>
          </w:tcPr>
          <w:p w14:paraId="7B5708B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257 (53.3)</w:t>
            </w:r>
          </w:p>
        </w:tc>
        <w:tc>
          <w:tcPr>
            <w:tcW w:w="337" w:type="pct"/>
            <w:noWrap/>
            <w:hideMark/>
          </w:tcPr>
          <w:p w14:paraId="7642E5D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24C8810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1.0</w:t>
            </w:r>
          </w:p>
        </w:tc>
      </w:tr>
      <w:tr w:rsidR="00E24F16" w:rsidRPr="00CD255B" w14:paraId="066617BB" w14:textId="77777777" w:rsidTr="009A1F7B">
        <w:trPr>
          <w:trHeight w:val="290"/>
        </w:trPr>
        <w:tc>
          <w:tcPr>
            <w:tcW w:w="1836" w:type="pct"/>
            <w:noWrap/>
            <w:hideMark/>
          </w:tcPr>
          <w:p w14:paraId="4FB839D0"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Surgery n (%)</w:t>
            </w:r>
          </w:p>
        </w:tc>
        <w:tc>
          <w:tcPr>
            <w:tcW w:w="1360" w:type="pct"/>
            <w:noWrap/>
            <w:hideMark/>
          </w:tcPr>
          <w:p w14:paraId="1FDDD24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89 (24.1)</w:t>
            </w:r>
          </w:p>
        </w:tc>
        <w:tc>
          <w:tcPr>
            <w:tcW w:w="1247" w:type="pct"/>
            <w:noWrap/>
            <w:hideMark/>
          </w:tcPr>
          <w:p w14:paraId="625502B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186 (38.6)</w:t>
            </w:r>
          </w:p>
        </w:tc>
        <w:tc>
          <w:tcPr>
            <w:tcW w:w="337" w:type="pct"/>
            <w:noWrap/>
            <w:hideMark/>
          </w:tcPr>
          <w:p w14:paraId="36330CD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1F22577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1.0</w:t>
            </w:r>
          </w:p>
        </w:tc>
      </w:tr>
      <w:tr w:rsidR="00E24F16" w:rsidRPr="00CD255B" w14:paraId="6BCC45FE" w14:textId="77777777" w:rsidTr="009A1F7B">
        <w:trPr>
          <w:trHeight w:val="290"/>
        </w:trPr>
        <w:tc>
          <w:tcPr>
            <w:tcW w:w="1836" w:type="pct"/>
            <w:noWrap/>
            <w:hideMark/>
          </w:tcPr>
          <w:p w14:paraId="54251B5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ICP catheter n (%)</w:t>
            </w:r>
          </w:p>
        </w:tc>
        <w:tc>
          <w:tcPr>
            <w:tcW w:w="1360" w:type="pct"/>
            <w:noWrap/>
            <w:hideMark/>
          </w:tcPr>
          <w:p w14:paraId="7A734A4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62 (16.8)</w:t>
            </w:r>
          </w:p>
        </w:tc>
        <w:tc>
          <w:tcPr>
            <w:tcW w:w="1247" w:type="pct"/>
            <w:noWrap/>
            <w:hideMark/>
          </w:tcPr>
          <w:p w14:paraId="6C459BF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210 (43.5)</w:t>
            </w:r>
          </w:p>
        </w:tc>
        <w:tc>
          <w:tcPr>
            <w:tcW w:w="337" w:type="pct"/>
            <w:noWrap/>
            <w:hideMark/>
          </w:tcPr>
          <w:p w14:paraId="7AA7692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4F7F8EC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0.8</w:t>
            </w:r>
          </w:p>
        </w:tc>
      </w:tr>
      <w:tr w:rsidR="00E24F16" w:rsidRPr="00CD255B" w14:paraId="0929A96D" w14:textId="77777777" w:rsidTr="009A1F7B">
        <w:trPr>
          <w:trHeight w:val="290"/>
        </w:trPr>
        <w:tc>
          <w:tcPr>
            <w:tcW w:w="1836" w:type="pct"/>
            <w:noWrap/>
            <w:hideMark/>
          </w:tcPr>
          <w:p w14:paraId="754D786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EVD insertion n (%)</w:t>
            </w:r>
          </w:p>
        </w:tc>
        <w:tc>
          <w:tcPr>
            <w:tcW w:w="1360" w:type="pct"/>
            <w:noWrap/>
            <w:hideMark/>
          </w:tcPr>
          <w:p w14:paraId="3A5CE82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86 (23.2)</w:t>
            </w:r>
          </w:p>
        </w:tc>
        <w:tc>
          <w:tcPr>
            <w:tcW w:w="1247" w:type="pct"/>
            <w:noWrap/>
            <w:hideMark/>
          </w:tcPr>
          <w:p w14:paraId="36C315E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287 (59.4)</w:t>
            </w:r>
          </w:p>
        </w:tc>
        <w:tc>
          <w:tcPr>
            <w:tcW w:w="337" w:type="pct"/>
            <w:noWrap/>
            <w:hideMark/>
          </w:tcPr>
          <w:p w14:paraId="5567A5E0"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3D178C8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0.8</w:t>
            </w:r>
          </w:p>
        </w:tc>
      </w:tr>
      <w:tr w:rsidR="00E24F16" w:rsidRPr="00CD255B" w14:paraId="7F4CD647" w14:textId="77777777" w:rsidTr="009A1F7B">
        <w:trPr>
          <w:trHeight w:val="290"/>
        </w:trPr>
        <w:tc>
          <w:tcPr>
            <w:tcW w:w="1836" w:type="pct"/>
            <w:noWrap/>
            <w:hideMark/>
          </w:tcPr>
          <w:p w14:paraId="0ADF679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Aspiration Pneumonia n</w:t>
            </w:r>
            <w:r>
              <w:rPr>
                <w:rFonts w:ascii="Calibri Light" w:eastAsia="Times New Roman" w:hAnsi="Calibri Light" w:cs="Times New Roman"/>
                <w:color w:val="000000"/>
                <w:sz w:val="20"/>
                <w:szCs w:val="20"/>
              </w:rPr>
              <w:t xml:space="preserve"> </w:t>
            </w:r>
            <w:r w:rsidRPr="00CD255B">
              <w:rPr>
                <w:rFonts w:ascii="Calibri Light" w:eastAsia="Times New Roman" w:hAnsi="Calibri Light" w:cs="Times New Roman"/>
                <w:color w:val="000000"/>
                <w:sz w:val="20"/>
                <w:szCs w:val="20"/>
              </w:rPr>
              <w:t>(%)</w:t>
            </w:r>
          </w:p>
        </w:tc>
        <w:tc>
          <w:tcPr>
            <w:tcW w:w="1360" w:type="pct"/>
            <w:noWrap/>
            <w:hideMark/>
          </w:tcPr>
          <w:p w14:paraId="263D74B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24 (6.5)</w:t>
            </w:r>
          </w:p>
        </w:tc>
        <w:tc>
          <w:tcPr>
            <w:tcW w:w="1247" w:type="pct"/>
            <w:noWrap/>
            <w:hideMark/>
          </w:tcPr>
          <w:p w14:paraId="3A2FAEF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33 (6.8)</w:t>
            </w:r>
          </w:p>
        </w:tc>
        <w:tc>
          <w:tcPr>
            <w:tcW w:w="337" w:type="pct"/>
            <w:noWrap/>
            <w:hideMark/>
          </w:tcPr>
          <w:p w14:paraId="784202C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0.959</w:t>
            </w:r>
          </w:p>
        </w:tc>
        <w:tc>
          <w:tcPr>
            <w:tcW w:w="220" w:type="pct"/>
            <w:noWrap/>
            <w:hideMark/>
          </w:tcPr>
          <w:p w14:paraId="321EA63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0.9</w:t>
            </w:r>
          </w:p>
        </w:tc>
      </w:tr>
      <w:tr w:rsidR="00E24F16" w:rsidRPr="00CD255B" w14:paraId="7A79404B" w14:textId="77777777" w:rsidTr="009A1F7B">
        <w:trPr>
          <w:trHeight w:val="290"/>
        </w:trPr>
        <w:tc>
          <w:tcPr>
            <w:tcW w:w="1836" w:type="pct"/>
            <w:noWrap/>
            <w:hideMark/>
          </w:tcPr>
          <w:p w14:paraId="2078F92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ARDS diagnosis n</w:t>
            </w:r>
            <w:r>
              <w:rPr>
                <w:rFonts w:ascii="Calibri Light" w:eastAsia="Times New Roman" w:hAnsi="Calibri Light" w:cs="Times New Roman"/>
                <w:color w:val="000000"/>
                <w:sz w:val="20"/>
                <w:szCs w:val="20"/>
              </w:rPr>
              <w:t xml:space="preserve"> </w:t>
            </w:r>
            <w:r w:rsidRPr="00CD255B">
              <w:rPr>
                <w:rFonts w:ascii="Calibri Light" w:eastAsia="Times New Roman" w:hAnsi="Calibri Light" w:cs="Times New Roman"/>
                <w:color w:val="000000"/>
                <w:sz w:val="20"/>
                <w:szCs w:val="20"/>
              </w:rPr>
              <w:t>(%)</w:t>
            </w:r>
          </w:p>
        </w:tc>
        <w:tc>
          <w:tcPr>
            <w:tcW w:w="1360" w:type="pct"/>
            <w:noWrap/>
            <w:hideMark/>
          </w:tcPr>
          <w:p w14:paraId="3BCC07A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7 (1.9)</w:t>
            </w:r>
          </w:p>
        </w:tc>
        <w:tc>
          <w:tcPr>
            <w:tcW w:w="1247" w:type="pct"/>
            <w:noWrap/>
            <w:hideMark/>
          </w:tcPr>
          <w:p w14:paraId="10C99A6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24 (5.0)</w:t>
            </w:r>
          </w:p>
        </w:tc>
        <w:tc>
          <w:tcPr>
            <w:tcW w:w="337" w:type="pct"/>
            <w:noWrap/>
            <w:hideMark/>
          </w:tcPr>
          <w:p w14:paraId="4A792BA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0.026</w:t>
            </w:r>
          </w:p>
        </w:tc>
        <w:tc>
          <w:tcPr>
            <w:tcW w:w="220" w:type="pct"/>
            <w:noWrap/>
            <w:hideMark/>
          </w:tcPr>
          <w:p w14:paraId="5C19251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r w:rsidR="00E24F16" w:rsidRPr="00CD255B" w14:paraId="3169257B" w14:textId="77777777" w:rsidTr="009A1F7B">
        <w:trPr>
          <w:trHeight w:val="290"/>
        </w:trPr>
        <w:tc>
          <w:tcPr>
            <w:tcW w:w="1836" w:type="pct"/>
            <w:noWrap/>
            <w:hideMark/>
          </w:tcPr>
          <w:p w14:paraId="5635AF6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Bilateral chest infiltrate</w:t>
            </w:r>
          </w:p>
        </w:tc>
        <w:tc>
          <w:tcPr>
            <w:tcW w:w="1360" w:type="pct"/>
            <w:noWrap/>
            <w:hideMark/>
          </w:tcPr>
          <w:p w14:paraId="79E61CB0"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9 (2.4)</w:t>
            </w:r>
          </w:p>
        </w:tc>
        <w:tc>
          <w:tcPr>
            <w:tcW w:w="1247" w:type="pct"/>
            <w:noWrap/>
            <w:hideMark/>
          </w:tcPr>
          <w:p w14:paraId="3F2C2BD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33 (6.8)</w:t>
            </w:r>
          </w:p>
        </w:tc>
        <w:tc>
          <w:tcPr>
            <w:tcW w:w="337" w:type="pct"/>
            <w:noWrap/>
            <w:hideMark/>
          </w:tcPr>
          <w:p w14:paraId="2563463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0.005</w:t>
            </w:r>
          </w:p>
        </w:tc>
        <w:tc>
          <w:tcPr>
            <w:tcW w:w="220" w:type="pct"/>
            <w:noWrap/>
            <w:hideMark/>
          </w:tcPr>
          <w:p w14:paraId="1AFCEC1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r w:rsidR="00E24F16" w:rsidRPr="00CD255B" w14:paraId="113C2B26" w14:textId="77777777" w:rsidTr="009A1F7B">
        <w:trPr>
          <w:trHeight w:val="290"/>
        </w:trPr>
        <w:tc>
          <w:tcPr>
            <w:tcW w:w="1836" w:type="pct"/>
            <w:noWrap/>
            <w:hideMark/>
          </w:tcPr>
          <w:p w14:paraId="0C2E6FB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Highest temperature ˚C (mean (</w:t>
            </w:r>
            <w:r>
              <w:rPr>
                <w:rFonts w:ascii="Calibri Light" w:eastAsia="Times New Roman" w:hAnsi="Calibri Light" w:cs="Times New Roman"/>
                <w:color w:val="000000"/>
                <w:sz w:val="20"/>
                <w:szCs w:val="20"/>
              </w:rPr>
              <w:t>SD</w:t>
            </w:r>
            <w:r w:rsidRPr="00CD255B">
              <w:rPr>
                <w:rFonts w:ascii="Calibri Light" w:eastAsia="Times New Roman" w:hAnsi="Calibri Light" w:cs="Times New Roman"/>
                <w:color w:val="000000"/>
                <w:sz w:val="20"/>
                <w:szCs w:val="20"/>
              </w:rPr>
              <w:t>))</w:t>
            </w:r>
          </w:p>
        </w:tc>
        <w:tc>
          <w:tcPr>
            <w:tcW w:w="1360" w:type="pct"/>
            <w:noWrap/>
            <w:hideMark/>
          </w:tcPr>
          <w:p w14:paraId="7425191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37.63 (0.90)</w:t>
            </w:r>
          </w:p>
        </w:tc>
        <w:tc>
          <w:tcPr>
            <w:tcW w:w="1247" w:type="pct"/>
            <w:noWrap/>
            <w:hideMark/>
          </w:tcPr>
          <w:p w14:paraId="4AC35CB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37.72 (0.90)</w:t>
            </w:r>
          </w:p>
        </w:tc>
        <w:tc>
          <w:tcPr>
            <w:tcW w:w="337" w:type="pct"/>
            <w:noWrap/>
            <w:hideMark/>
          </w:tcPr>
          <w:p w14:paraId="09DEF09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0.132</w:t>
            </w:r>
          </w:p>
        </w:tc>
        <w:tc>
          <w:tcPr>
            <w:tcW w:w="220" w:type="pct"/>
            <w:noWrap/>
            <w:hideMark/>
          </w:tcPr>
          <w:p w14:paraId="01E1A6E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1.3</w:t>
            </w:r>
          </w:p>
        </w:tc>
      </w:tr>
      <w:tr w:rsidR="00E24F16" w:rsidRPr="00CD255B" w14:paraId="41443CCA" w14:textId="77777777" w:rsidTr="009A1F7B">
        <w:trPr>
          <w:trHeight w:val="290"/>
        </w:trPr>
        <w:tc>
          <w:tcPr>
            <w:tcW w:w="1836" w:type="pct"/>
            <w:noWrap/>
            <w:hideMark/>
          </w:tcPr>
          <w:p w14:paraId="4CC167F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Pathologic secretions n (%)</w:t>
            </w:r>
          </w:p>
        </w:tc>
        <w:tc>
          <w:tcPr>
            <w:tcW w:w="1360" w:type="pct"/>
            <w:noWrap/>
            <w:hideMark/>
          </w:tcPr>
          <w:p w14:paraId="6C8F97D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92 (24.5)</w:t>
            </w:r>
          </w:p>
        </w:tc>
        <w:tc>
          <w:tcPr>
            <w:tcW w:w="1247" w:type="pct"/>
            <w:noWrap/>
            <w:hideMark/>
          </w:tcPr>
          <w:p w14:paraId="66EBA17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189 (39.0)</w:t>
            </w:r>
          </w:p>
        </w:tc>
        <w:tc>
          <w:tcPr>
            <w:tcW w:w="337" w:type="pct"/>
            <w:noWrap/>
            <w:hideMark/>
          </w:tcPr>
          <w:p w14:paraId="008CBA0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2728F5F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r w:rsidR="00E24F16" w:rsidRPr="00CD255B" w14:paraId="37302E2A" w14:textId="77777777" w:rsidTr="009A1F7B">
        <w:trPr>
          <w:trHeight w:val="290"/>
        </w:trPr>
        <w:tc>
          <w:tcPr>
            <w:tcW w:w="1836" w:type="pct"/>
            <w:noWrap/>
            <w:hideMark/>
          </w:tcPr>
          <w:p w14:paraId="380F7C2D"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White blood count day 0, G/L (median [IQR])</w:t>
            </w:r>
          </w:p>
        </w:tc>
        <w:tc>
          <w:tcPr>
            <w:tcW w:w="1360" w:type="pct"/>
            <w:noWrap/>
            <w:hideMark/>
          </w:tcPr>
          <w:p w14:paraId="1D415280"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11.25 [8.71, 13.80]</w:t>
            </w:r>
          </w:p>
        </w:tc>
        <w:tc>
          <w:tcPr>
            <w:tcW w:w="1247" w:type="pct"/>
            <w:noWrap/>
            <w:hideMark/>
          </w:tcPr>
          <w:p w14:paraId="7E70993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11.99 [9.55, 15.05]</w:t>
            </w:r>
          </w:p>
        </w:tc>
        <w:tc>
          <w:tcPr>
            <w:tcW w:w="337" w:type="pct"/>
            <w:noWrap/>
            <w:hideMark/>
          </w:tcPr>
          <w:p w14:paraId="3B7E17D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0.010</w:t>
            </w:r>
          </w:p>
        </w:tc>
        <w:tc>
          <w:tcPr>
            <w:tcW w:w="220" w:type="pct"/>
            <w:noWrap/>
            <w:hideMark/>
          </w:tcPr>
          <w:p w14:paraId="7C71B05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15.9</w:t>
            </w:r>
          </w:p>
        </w:tc>
      </w:tr>
      <w:tr w:rsidR="00E24F16" w:rsidRPr="00CD255B" w14:paraId="43F17275" w14:textId="77777777" w:rsidTr="009A1F7B">
        <w:trPr>
          <w:trHeight w:val="290"/>
        </w:trPr>
        <w:tc>
          <w:tcPr>
            <w:tcW w:w="1836" w:type="pct"/>
            <w:noWrap/>
            <w:hideMark/>
          </w:tcPr>
          <w:p w14:paraId="6E6D590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Highest PaO</w:t>
            </w:r>
            <w:r w:rsidRPr="00CD255B">
              <w:rPr>
                <w:rFonts w:ascii="Calibri Light" w:eastAsia="Times New Roman" w:hAnsi="Calibri Light" w:cs="Times New Roman"/>
                <w:color w:val="000000"/>
                <w:sz w:val="20"/>
                <w:szCs w:val="20"/>
                <w:vertAlign w:val="subscript"/>
              </w:rPr>
              <w:t>2</w:t>
            </w:r>
            <w:r w:rsidRPr="00CD255B">
              <w:rPr>
                <w:rFonts w:ascii="Calibri Light" w:eastAsia="Times New Roman" w:hAnsi="Calibri Light" w:cs="Times New Roman"/>
                <w:color w:val="000000"/>
                <w:sz w:val="20"/>
                <w:szCs w:val="20"/>
              </w:rPr>
              <w:t>/FiO</w:t>
            </w:r>
            <w:r w:rsidRPr="00CD255B">
              <w:rPr>
                <w:rFonts w:ascii="Calibri Light" w:eastAsia="Times New Roman" w:hAnsi="Calibri Light" w:cs="Times New Roman"/>
                <w:color w:val="000000"/>
                <w:sz w:val="20"/>
                <w:szCs w:val="20"/>
                <w:vertAlign w:val="subscript"/>
              </w:rPr>
              <w:t>2</w:t>
            </w:r>
            <w:r w:rsidRPr="00CD255B">
              <w:rPr>
                <w:rFonts w:ascii="Calibri Light" w:eastAsia="Times New Roman" w:hAnsi="Calibri Light" w:cs="Times New Roman"/>
                <w:color w:val="000000"/>
                <w:sz w:val="20"/>
                <w:szCs w:val="20"/>
              </w:rPr>
              <w:t xml:space="preserve"> ratio (median [IQR])</w:t>
            </w:r>
          </w:p>
        </w:tc>
        <w:tc>
          <w:tcPr>
            <w:tcW w:w="1360" w:type="pct"/>
            <w:noWrap/>
            <w:hideMark/>
          </w:tcPr>
          <w:p w14:paraId="3C01BC2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366.00 [309.05, 433.00]</w:t>
            </w:r>
          </w:p>
        </w:tc>
        <w:tc>
          <w:tcPr>
            <w:tcW w:w="1247" w:type="pct"/>
            <w:noWrap/>
            <w:hideMark/>
          </w:tcPr>
          <w:p w14:paraId="150A29B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433.00 [372.09, 493.00]</w:t>
            </w:r>
          </w:p>
        </w:tc>
        <w:tc>
          <w:tcPr>
            <w:tcW w:w="337" w:type="pct"/>
            <w:noWrap/>
            <w:hideMark/>
          </w:tcPr>
          <w:p w14:paraId="0ACBF6C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122000C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14.2</w:t>
            </w:r>
          </w:p>
        </w:tc>
      </w:tr>
      <w:tr w:rsidR="00E24F16" w:rsidRPr="00CD255B" w14:paraId="44D5D758" w14:textId="77777777" w:rsidTr="009A1F7B">
        <w:trPr>
          <w:trHeight w:val="290"/>
        </w:trPr>
        <w:tc>
          <w:tcPr>
            <w:tcW w:w="1836" w:type="pct"/>
            <w:noWrap/>
            <w:hideMark/>
          </w:tcPr>
          <w:p w14:paraId="0060CB9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Lowest PaO</w:t>
            </w:r>
            <w:r w:rsidRPr="00CD255B">
              <w:rPr>
                <w:rFonts w:ascii="Calibri Light" w:eastAsia="Times New Roman" w:hAnsi="Calibri Light" w:cs="Times New Roman"/>
                <w:color w:val="000000"/>
                <w:sz w:val="20"/>
                <w:szCs w:val="20"/>
                <w:vertAlign w:val="subscript"/>
              </w:rPr>
              <w:t>2</w:t>
            </w:r>
            <w:r w:rsidRPr="00CD255B">
              <w:rPr>
                <w:rFonts w:ascii="Calibri Light" w:eastAsia="Times New Roman" w:hAnsi="Calibri Light" w:cs="Times New Roman"/>
                <w:color w:val="000000"/>
                <w:sz w:val="20"/>
                <w:szCs w:val="20"/>
              </w:rPr>
              <w:t>/FiO</w:t>
            </w:r>
            <w:r w:rsidRPr="00CD255B">
              <w:rPr>
                <w:rFonts w:ascii="Calibri Light" w:eastAsia="Times New Roman" w:hAnsi="Calibri Light" w:cs="Times New Roman"/>
                <w:color w:val="000000"/>
                <w:sz w:val="20"/>
                <w:szCs w:val="20"/>
                <w:vertAlign w:val="subscript"/>
              </w:rPr>
              <w:t>2</w:t>
            </w:r>
            <w:r w:rsidRPr="00CD255B">
              <w:rPr>
                <w:rFonts w:ascii="Calibri Light" w:eastAsia="Times New Roman" w:hAnsi="Calibri Light" w:cs="Times New Roman"/>
                <w:color w:val="000000"/>
                <w:sz w:val="20"/>
                <w:szCs w:val="20"/>
              </w:rPr>
              <w:t xml:space="preserve"> ratio (median [IQR])</w:t>
            </w:r>
          </w:p>
        </w:tc>
        <w:tc>
          <w:tcPr>
            <w:tcW w:w="1360" w:type="pct"/>
            <w:noWrap/>
            <w:hideMark/>
          </w:tcPr>
          <w:p w14:paraId="74C5265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242.00 [160.75, 324.00]</w:t>
            </w:r>
          </w:p>
        </w:tc>
        <w:tc>
          <w:tcPr>
            <w:tcW w:w="1247" w:type="pct"/>
            <w:noWrap/>
            <w:hideMark/>
          </w:tcPr>
          <w:p w14:paraId="4AA3DC6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226.00 [170.40, 295.00]</w:t>
            </w:r>
          </w:p>
        </w:tc>
        <w:tc>
          <w:tcPr>
            <w:tcW w:w="337" w:type="pct"/>
            <w:noWrap/>
            <w:hideMark/>
          </w:tcPr>
          <w:p w14:paraId="00B4D55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0.193</w:t>
            </w:r>
          </w:p>
        </w:tc>
        <w:tc>
          <w:tcPr>
            <w:tcW w:w="220" w:type="pct"/>
            <w:noWrap/>
            <w:hideMark/>
          </w:tcPr>
          <w:p w14:paraId="674A734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14.2</w:t>
            </w:r>
          </w:p>
        </w:tc>
      </w:tr>
      <w:tr w:rsidR="00E24F16" w:rsidRPr="00CD255B" w14:paraId="1F2B8A8A" w14:textId="77777777" w:rsidTr="009A1F7B">
        <w:trPr>
          <w:trHeight w:val="290"/>
        </w:trPr>
        <w:tc>
          <w:tcPr>
            <w:tcW w:w="1836" w:type="pct"/>
            <w:noWrap/>
            <w:hideMark/>
          </w:tcPr>
          <w:p w14:paraId="53543720"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Neuromuscular blocker use (%)</w:t>
            </w:r>
          </w:p>
        </w:tc>
        <w:tc>
          <w:tcPr>
            <w:tcW w:w="1360" w:type="pct"/>
            <w:noWrap/>
            <w:hideMark/>
          </w:tcPr>
          <w:p w14:paraId="1401F42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43 (12.0)</w:t>
            </w:r>
          </w:p>
        </w:tc>
        <w:tc>
          <w:tcPr>
            <w:tcW w:w="1247" w:type="pct"/>
            <w:noWrap/>
            <w:hideMark/>
          </w:tcPr>
          <w:p w14:paraId="2052D5E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86 (18.4)</w:t>
            </w:r>
          </w:p>
        </w:tc>
        <w:tc>
          <w:tcPr>
            <w:tcW w:w="337" w:type="pct"/>
            <w:noWrap/>
            <w:hideMark/>
          </w:tcPr>
          <w:p w14:paraId="4A4CD48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0.017</w:t>
            </w:r>
          </w:p>
        </w:tc>
        <w:tc>
          <w:tcPr>
            <w:tcW w:w="220" w:type="pct"/>
            <w:noWrap/>
            <w:hideMark/>
          </w:tcPr>
          <w:p w14:paraId="41ADC8E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4.1</w:t>
            </w:r>
          </w:p>
        </w:tc>
      </w:tr>
      <w:tr w:rsidR="00E24F16" w:rsidRPr="00CD255B" w14:paraId="56913A51" w14:textId="77777777" w:rsidTr="009A1F7B">
        <w:trPr>
          <w:trHeight w:val="290"/>
        </w:trPr>
        <w:tc>
          <w:tcPr>
            <w:tcW w:w="1836" w:type="pct"/>
            <w:noWrap/>
            <w:hideMark/>
          </w:tcPr>
          <w:p w14:paraId="1A49A90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Highest PEEP cm H</w:t>
            </w:r>
            <w:r w:rsidRPr="00CD255B">
              <w:rPr>
                <w:rFonts w:ascii="Calibri Light" w:eastAsia="Times New Roman" w:hAnsi="Calibri Light" w:cs="Times New Roman"/>
                <w:color w:val="000000"/>
                <w:sz w:val="20"/>
                <w:szCs w:val="20"/>
                <w:vertAlign w:val="subscript"/>
              </w:rPr>
              <w:t>2</w:t>
            </w:r>
            <w:r w:rsidRPr="00CD255B">
              <w:rPr>
                <w:rFonts w:ascii="Calibri Light" w:eastAsia="Times New Roman" w:hAnsi="Calibri Light" w:cs="Times New Roman"/>
                <w:color w:val="000000"/>
                <w:sz w:val="20"/>
                <w:szCs w:val="20"/>
              </w:rPr>
              <w:t>O (median [IQR])</w:t>
            </w:r>
          </w:p>
        </w:tc>
        <w:tc>
          <w:tcPr>
            <w:tcW w:w="1360" w:type="pct"/>
            <w:noWrap/>
            <w:hideMark/>
          </w:tcPr>
          <w:p w14:paraId="73B82C9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8.20 [7.55, 10.10]</w:t>
            </w:r>
          </w:p>
        </w:tc>
        <w:tc>
          <w:tcPr>
            <w:tcW w:w="1247" w:type="pct"/>
            <w:noWrap/>
            <w:hideMark/>
          </w:tcPr>
          <w:p w14:paraId="6C5A0C7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5.00 [5.00, 8.20]</w:t>
            </w:r>
          </w:p>
        </w:tc>
        <w:tc>
          <w:tcPr>
            <w:tcW w:w="337" w:type="pct"/>
            <w:noWrap/>
            <w:hideMark/>
          </w:tcPr>
          <w:p w14:paraId="6B75E4F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39FD104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32.4</w:t>
            </w:r>
          </w:p>
        </w:tc>
      </w:tr>
      <w:tr w:rsidR="00E24F16" w:rsidRPr="00CD255B" w14:paraId="45B1EA0B" w14:textId="77777777" w:rsidTr="009A1F7B">
        <w:trPr>
          <w:trHeight w:val="290"/>
        </w:trPr>
        <w:tc>
          <w:tcPr>
            <w:tcW w:w="1836" w:type="pct"/>
            <w:noWrap/>
            <w:hideMark/>
          </w:tcPr>
          <w:p w14:paraId="64959A7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Highest tidal volume mL (median [IQR])</w:t>
            </w:r>
          </w:p>
        </w:tc>
        <w:tc>
          <w:tcPr>
            <w:tcW w:w="1360" w:type="pct"/>
            <w:noWrap/>
            <w:hideMark/>
          </w:tcPr>
          <w:p w14:paraId="66B886D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569.00 [500.25, 656.25]</w:t>
            </w:r>
          </w:p>
        </w:tc>
        <w:tc>
          <w:tcPr>
            <w:tcW w:w="1247" w:type="pct"/>
            <w:noWrap/>
            <w:hideMark/>
          </w:tcPr>
          <w:p w14:paraId="1983BD0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505.00 [480.00, 568.38]</w:t>
            </w:r>
          </w:p>
        </w:tc>
        <w:tc>
          <w:tcPr>
            <w:tcW w:w="337" w:type="pct"/>
            <w:noWrap/>
            <w:hideMark/>
          </w:tcPr>
          <w:p w14:paraId="6272459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41526B8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37.7</w:t>
            </w:r>
          </w:p>
        </w:tc>
      </w:tr>
      <w:tr w:rsidR="00E24F16" w:rsidRPr="00CD255B" w14:paraId="629261A8" w14:textId="77777777" w:rsidTr="009A1F7B">
        <w:trPr>
          <w:trHeight w:val="290"/>
        </w:trPr>
        <w:tc>
          <w:tcPr>
            <w:tcW w:w="1836" w:type="pct"/>
            <w:noWrap/>
            <w:hideMark/>
          </w:tcPr>
          <w:p w14:paraId="448A25A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Lowest tidal volume mL (median [IQR])</w:t>
            </w:r>
          </w:p>
        </w:tc>
        <w:tc>
          <w:tcPr>
            <w:tcW w:w="1360" w:type="pct"/>
            <w:noWrap/>
            <w:hideMark/>
          </w:tcPr>
          <w:p w14:paraId="2B4CA53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470.00 [420.00, 507.00]</w:t>
            </w:r>
          </w:p>
        </w:tc>
        <w:tc>
          <w:tcPr>
            <w:tcW w:w="1247" w:type="pct"/>
            <w:noWrap/>
            <w:hideMark/>
          </w:tcPr>
          <w:p w14:paraId="4163E57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450.00 [403.25, 496.38]</w:t>
            </w:r>
          </w:p>
        </w:tc>
        <w:tc>
          <w:tcPr>
            <w:tcW w:w="337" w:type="pct"/>
            <w:noWrap/>
            <w:hideMark/>
          </w:tcPr>
          <w:p w14:paraId="122D536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0.008</w:t>
            </w:r>
          </w:p>
        </w:tc>
        <w:tc>
          <w:tcPr>
            <w:tcW w:w="220" w:type="pct"/>
            <w:noWrap/>
            <w:hideMark/>
          </w:tcPr>
          <w:p w14:paraId="658EC25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41.5</w:t>
            </w:r>
          </w:p>
        </w:tc>
      </w:tr>
      <w:tr w:rsidR="00E24F16" w:rsidRPr="00CD255B" w14:paraId="4AA352A3" w14:textId="77777777" w:rsidTr="009A1F7B">
        <w:trPr>
          <w:trHeight w:val="290"/>
        </w:trPr>
        <w:tc>
          <w:tcPr>
            <w:tcW w:w="1836" w:type="pct"/>
            <w:noWrap/>
            <w:hideMark/>
          </w:tcPr>
          <w:p w14:paraId="50B345E5"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Highest P</w:t>
            </w:r>
            <w:r>
              <w:rPr>
                <w:rFonts w:ascii="Calibri Light" w:eastAsia="Times New Roman" w:hAnsi="Calibri Light" w:cs="Times New Roman"/>
                <w:color w:val="000000"/>
                <w:sz w:val="20"/>
                <w:szCs w:val="20"/>
              </w:rPr>
              <w:t>a</w:t>
            </w:r>
            <w:r w:rsidRPr="00CD255B">
              <w:rPr>
                <w:rFonts w:ascii="Calibri Light" w:eastAsia="Times New Roman" w:hAnsi="Calibri Light" w:cs="Times New Roman"/>
                <w:color w:val="000000"/>
                <w:sz w:val="20"/>
                <w:szCs w:val="20"/>
              </w:rPr>
              <w:t>O</w:t>
            </w:r>
            <w:r w:rsidRPr="00CD255B">
              <w:rPr>
                <w:rFonts w:ascii="Calibri Light" w:eastAsia="Times New Roman" w:hAnsi="Calibri Light" w:cs="Times New Roman"/>
                <w:color w:val="000000"/>
                <w:sz w:val="20"/>
                <w:szCs w:val="20"/>
                <w:vertAlign w:val="subscript"/>
              </w:rPr>
              <w:t>2</w:t>
            </w:r>
            <w:r w:rsidRPr="00CD255B">
              <w:rPr>
                <w:rFonts w:ascii="Calibri Light" w:eastAsia="Times New Roman" w:hAnsi="Calibri Light" w:cs="Times New Roman"/>
                <w:color w:val="000000"/>
                <w:sz w:val="20"/>
                <w:szCs w:val="20"/>
              </w:rPr>
              <w:t xml:space="preserve"> mmHg (median [IQR])</w:t>
            </w:r>
          </w:p>
        </w:tc>
        <w:tc>
          <w:tcPr>
            <w:tcW w:w="1360" w:type="pct"/>
            <w:noWrap/>
            <w:hideMark/>
          </w:tcPr>
          <w:p w14:paraId="0757F41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98.88 [75.00, 109.00]</w:t>
            </w:r>
          </w:p>
        </w:tc>
        <w:tc>
          <w:tcPr>
            <w:tcW w:w="1247" w:type="pct"/>
            <w:noWrap/>
            <w:hideMark/>
          </w:tcPr>
          <w:p w14:paraId="454697F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170.25 [142.00, 209.20]</w:t>
            </w:r>
          </w:p>
        </w:tc>
        <w:tc>
          <w:tcPr>
            <w:tcW w:w="337" w:type="pct"/>
            <w:noWrap/>
            <w:hideMark/>
          </w:tcPr>
          <w:p w14:paraId="332F5A6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0CBAB1D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r w:rsidR="00E24F16" w:rsidRPr="00CD255B" w14:paraId="3E7CFC8C" w14:textId="77777777" w:rsidTr="009A1F7B">
        <w:trPr>
          <w:trHeight w:val="290"/>
        </w:trPr>
        <w:tc>
          <w:tcPr>
            <w:tcW w:w="1836" w:type="pct"/>
            <w:noWrap/>
            <w:hideMark/>
          </w:tcPr>
          <w:p w14:paraId="7971E17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Lowest P</w:t>
            </w:r>
            <w:r>
              <w:rPr>
                <w:rFonts w:ascii="Calibri Light" w:eastAsia="Times New Roman" w:hAnsi="Calibri Light" w:cs="Times New Roman"/>
                <w:color w:val="000000"/>
                <w:sz w:val="20"/>
                <w:szCs w:val="20"/>
              </w:rPr>
              <w:t>a</w:t>
            </w:r>
            <w:r w:rsidRPr="00CD255B">
              <w:rPr>
                <w:rFonts w:ascii="Calibri Light" w:eastAsia="Times New Roman" w:hAnsi="Calibri Light" w:cs="Times New Roman"/>
                <w:color w:val="000000"/>
                <w:sz w:val="20"/>
                <w:szCs w:val="20"/>
              </w:rPr>
              <w:t>O</w:t>
            </w:r>
            <w:r w:rsidRPr="00CD255B">
              <w:rPr>
                <w:rFonts w:ascii="Calibri Light" w:eastAsia="Times New Roman" w:hAnsi="Calibri Light" w:cs="Times New Roman"/>
                <w:color w:val="000000"/>
                <w:sz w:val="20"/>
                <w:szCs w:val="20"/>
                <w:vertAlign w:val="subscript"/>
              </w:rPr>
              <w:t>2</w:t>
            </w:r>
            <w:r w:rsidRPr="00CD255B">
              <w:rPr>
                <w:rFonts w:ascii="Calibri Light" w:eastAsia="Times New Roman" w:hAnsi="Calibri Light" w:cs="Times New Roman"/>
                <w:color w:val="000000"/>
                <w:sz w:val="20"/>
                <w:szCs w:val="20"/>
              </w:rPr>
              <w:t xml:space="preserve"> mmHg (median [IQR])</w:t>
            </w:r>
          </w:p>
        </w:tc>
        <w:tc>
          <w:tcPr>
            <w:tcW w:w="1360" w:type="pct"/>
            <w:noWrap/>
            <w:hideMark/>
          </w:tcPr>
          <w:p w14:paraId="6B2FEC1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78.55 [67.97, 105.00]</w:t>
            </w:r>
          </w:p>
        </w:tc>
        <w:tc>
          <w:tcPr>
            <w:tcW w:w="1247" w:type="pct"/>
            <w:noWrap/>
            <w:hideMark/>
          </w:tcPr>
          <w:p w14:paraId="48F414C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80.85 [71.88, 96.92]</w:t>
            </w:r>
          </w:p>
        </w:tc>
        <w:tc>
          <w:tcPr>
            <w:tcW w:w="337" w:type="pct"/>
            <w:noWrap/>
            <w:hideMark/>
          </w:tcPr>
          <w:p w14:paraId="09D859D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0.498</w:t>
            </w:r>
          </w:p>
        </w:tc>
        <w:tc>
          <w:tcPr>
            <w:tcW w:w="220" w:type="pct"/>
            <w:noWrap/>
            <w:hideMark/>
          </w:tcPr>
          <w:p w14:paraId="3DCA920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r w:rsidR="00E24F16" w:rsidRPr="00CD255B" w14:paraId="67B96ED1" w14:textId="77777777" w:rsidTr="009A1F7B">
        <w:trPr>
          <w:trHeight w:val="290"/>
        </w:trPr>
        <w:tc>
          <w:tcPr>
            <w:tcW w:w="1836" w:type="pct"/>
            <w:noWrap/>
            <w:hideMark/>
          </w:tcPr>
          <w:p w14:paraId="10416B83" w14:textId="77777777" w:rsidR="00E24F16" w:rsidRPr="00CD255B" w:rsidRDefault="00E24F16" w:rsidP="009A1F7B">
            <w:pPr>
              <w:jc w:val="center"/>
              <w:rPr>
                <w:rFonts w:ascii="Calibri Light" w:eastAsia="Times New Roman" w:hAnsi="Calibri Light" w:cs="Times New Roman"/>
                <w:color w:val="000000"/>
                <w:sz w:val="20"/>
                <w:szCs w:val="20"/>
              </w:rPr>
            </w:pPr>
            <w:r>
              <w:rPr>
                <w:rFonts w:ascii="Calibri Light" w:eastAsia="Times New Roman" w:hAnsi="Calibri Light" w:cs="Times New Roman"/>
                <w:color w:val="000000"/>
                <w:sz w:val="20"/>
                <w:szCs w:val="20"/>
              </w:rPr>
              <w:t xml:space="preserve">Hypoxemia </w:t>
            </w:r>
            <w:r w:rsidRPr="00CD255B">
              <w:rPr>
                <w:rFonts w:ascii="Calibri Light" w:eastAsia="Times New Roman" w:hAnsi="Calibri Light" w:cs="Times New Roman"/>
                <w:color w:val="000000"/>
                <w:sz w:val="20"/>
                <w:szCs w:val="20"/>
              </w:rPr>
              <w:t>P</w:t>
            </w:r>
            <w:r>
              <w:rPr>
                <w:rFonts w:ascii="Calibri Light" w:eastAsia="Times New Roman" w:hAnsi="Calibri Light" w:cs="Times New Roman"/>
                <w:color w:val="000000"/>
                <w:sz w:val="20"/>
                <w:szCs w:val="20"/>
              </w:rPr>
              <w:t>a</w:t>
            </w:r>
            <w:r w:rsidRPr="00CD255B">
              <w:rPr>
                <w:rFonts w:ascii="Calibri Light" w:eastAsia="Times New Roman" w:hAnsi="Calibri Light" w:cs="Times New Roman"/>
                <w:color w:val="000000"/>
                <w:sz w:val="20"/>
                <w:szCs w:val="20"/>
              </w:rPr>
              <w:t>O</w:t>
            </w:r>
            <w:r w:rsidRPr="00CD255B">
              <w:rPr>
                <w:rFonts w:ascii="Calibri Light" w:eastAsia="Times New Roman" w:hAnsi="Calibri Light" w:cs="Times New Roman"/>
                <w:color w:val="000000"/>
                <w:sz w:val="20"/>
                <w:szCs w:val="20"/>
                <w:vertAlign w:val="subscript"/>
              </w:rPr>
              <w:t>2</w:t>
            </w:r>
            <w:r>
              <w:rPr>
                <w:rFonts w:ascii="Calibri Light" w:eastAsia="Times New Roman" w:hAnsi="Calibri Light" w:cs="Times New Roman"/>
                <w:color w:val="000000"/>
                <w:sz w:val="20"/>
                <w:szCs w:val="20"/>
                <w:vertAlign w:val="subscript"/>
              </w:rPr>
              <w:t xml:space="preserve"> </w:t>
            </w:r>
            <w:r w:rsidRPr="00CD255B">
              <w:rPr>
                <w:rFonts w:ascii="Calibri Light" w:eastAsia="Times New Roman" w:hAnsi="Calibri Light" w:cs="Times New Roman"/>
                <w:color w:val="000000"/>
                <w:sz w:val="20"/>
                <w:szCs w:val="20"/>
              </w:rPr>
              <w:t>&lt;60 mmHg n (%)</w:t>
            </w:r>
          </w:p>
        </w:tc>
        <w:tc>
          <w:tcPr>
            <w:tcW w:w="1360" w:type="pct"/>
            <w:noWrap/>
            <w:hideMark/>
          </w:tcPr>
          <w:p w14:paraId="49F97AD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31 (8.2)</w:t>
            </w:r>
          </w:p>
        </w:tc>
        <w:tc>
          <w:tcPr>
            <w:tcW w:w="1247" w:type="pct"/>
            <w:noWrap/>
            <w:hideMark/>
          </w:tcPr>
          <w:p w14:paraId="1189497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24 (5.0)</w:t>
            </w:r>
          </w:p>
        </w:tc>
        <w:tc>
          <w:tcPr>
            <w:tcW w:w="337" w:type="pct"/>
            <w:noWrap/>
            <w:hideMark/>
          </w:tcPr>
          <w:p w14:paraId="421B2184"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0.070</w:t>
            </w:r>
          </w:p>
        </w:tc>
        <w:tc>
          <w:tcPr>
            <w:tcW w:w="220" w:type="pct"/>
            <w:noWrap/>
            <w:hideMark/>
          </w:tcPr>
          <w:p w14:paraId="4079105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r w:rsidR="00E24F16" w:rsidRPr="00CD255B" w14:paraId="77A66771" w14:textId="77777777" w:rsidTr="009A1F7B">
        <w:trPr>
          <w:trHeight w:val="290"/>
        </w:trPr>
        <w:tc>
          <w:tcPr>
            <w:tcW w:w="1836" w:type="pct"/>
            <w:noWrap/>
            <w:hideMark/>
          </w:tcPr>
          <w:p w14:paraId="3EE74509" w14:textId="77777777" w:rsidR="00E24F16" w:rsidRPr="00CD255B" w:rsidRDefault="00E24F16" w:rsidP="009A1F7B">
            <w:pPr>
              <w:jc w:val="center"/>
              <w:rPr>
                <w:rFonts w:ascii="Calibri Light" w:eastAsia="Times New Roman" w:hAnsi="Calibri Light" w:cs="Times New Roman"/>
                <w:color w:val="000000"/>
                <w:sz w:val="20"/>
                <w:szCs w:val="20"/>
              </w:rPr>
            </w:pPr>
            <w:r>
              <w:rPr>
                <w:rFonts w:ascii="Calibri Light" w:eastAsia="Times New Roman" w:hAnsi="Calibri Light" w:cs="Times New Roman"/>
                <w:color w:val="000000"/>
                <w:sz w:val="20"/>
                <w:szCs w:val="20"/>
              </w:rPr>
              <w:t xml:space="preserve">Hyperoxemia </w:t>
            </w:r>
            <w:r w:rsidRPr="00CD255B">
              <w:rPr>
                <w:rFonts w:ascii="Calibri Light" w:eastAsia="Times New Roman" w:hAnsi="Calibri Light" w:cs="Times New Roman"/>
                <w:color w:val="000000"/>
                <w:sz w:val="20"/>
                <w:szCs w:val="20"/>
              </w:rPr>
              <w:t xml:space="preserve"> P</w:t>
            </w:r>
            <w:r>
              <w:rPr>
                <w:rFonts w:ascii="Calibri Light" w:eastAsia="Times New Roman" w:hAnsi="Calibri Light" w:cs="Times New Roman"/>
                <w:color w:val="000000"/>
                <w:sz w:val="20"/>
                <w:szCs w:val="20"/>
              </w:rPr>
              <w:t>a</w:t>
            </w:r>
            <w:r w:rsidRPr="00CD255B">
              <w:rPr>
                <w:rFonts w:ascii="Calibri Light" w:eastAsia="Times New Roman" w:hAnsi="Calibri Light" w:cs="Times New Roman"/>
                <w:color w:val="000000"/>
                <w:sz w:val="20"/>
                <w:szCs w:val="20"/>
              </w:rPr>
              <w:t>O</w:t>
            </w:r>
            <w:r w:rsidRPr="00CD255B">
              <w:rPr>
                <w:rFonts w:ascii="Calibri Light" w:eastAsia="Times New Roman" w:hAnsi="Calibri Light" w:cs="Times New Roman"/>
                <w:color w:val="000000"/>
                <w:sz w:val="20"/>
                <w:szCs w:val="20"/>
                <w:vertAlign w:val="subscript"/>
              </w:rPr>
              <w:t>2</w:t>
            </w:r>
            <w:r>
              <w:rPr>
                <w:rFonts w:ascii="Calibri Light" w:eastAsia="Times New Roman" w:hAnsi="Calibri Light" w:cs="Times New Roman"/>
                <w:color w:val="000000"/>
                <w:sz w:val="20"/>
                <w:szCs w:val="20"/>
                <w:vertAlign w:val="subscript"/>
              </w:rPr>
              <w:t xml:space="preserve"> </w:t>
            </w:r>
            <w:r w:rsidRPr="00CD255B">
              <w:rPr>
                <w:rFonts w:ascii="Calibri Light" w:eastAsia="Times New Roman" w:hAnsi="Calibri Light" w:cs="Times New Roman"/>
                <w:color w:val="000000"/>
                <w:sz w:val="20"/>
                <w:szCs w:val="20"/>
              </w:rPr>
              <w:t xml:space="preserve"> &gt;200 mmHg n (%)</w:t>
            </w:r>
          </w:p>
        </w:tc>
        <w:tc>
          <w:tcPr>
            <w:tcW w:w="1360" w:type="pct"/>
            <w:noWrap/>
            <w:hideMark/>
          </w:tcPr>
          <w:p w14:paraId="0356FD8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 (0.0)</w:t>
            </w:r>
          </w:p>
        </w:tc>
        <w:tc>
          <w:tcPr>
            <w:tcW w:w="1247" w:type="pct"/>
            <w:noWrap/>
            <w:hideMark/>
          </w:tcPr>
          <w:p w14:paraId="173ED7D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144 (29.8)</w:t>
            </w:r>
          </w:p>
        </w:tc>
        <w:tc>
          <w:tcPr>
            <w:tcW w:w="337" w:type="pct"/>
            <w:noWrap/>
            <w:hideMark/>
          </w:tcPr>
          <w:p w14:paraId="11BE8F2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64531F9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r w:rsidR="00E24F16" w:rsidRPr="00CD255B" w14:paraId="57F1E71A" w14:textId="77777777" w:rsidTr="009A1F7B">
        <w:trPr>
          <w:trHeight w:val="290"/>
        </w:trPr>
        <w:tc>
          <w:tcPr>
            <w:tcW w:w="1836" w:type="pct"/>
            <w:noWrap/>
            <w:hideMark/>
          </w:tcPr>
          <w:p w14:paraId="22D3815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P</w:t>
            </w:r>
            <w:r>
              <w:rPr>
                <w:rFonts w:ascii="Calibri Light" w:eastAsia="Times New Roman" w:hAnsi="Calibri Light" w:cs="Times New Roman"/>
                <w:color w:val="000000"/>
                <w:sz w:val="20"/>
                <w:szCs w:val="20"/>
              </w:rPr>
              <w:t>a</w:t>
            </w:r>
            <w:r w:rsidRPr="00CD255B">
              <w:rPr>
                <w:rFonts w:ascii="Calibri Light" w:eastAsia="Times New Roman" w:hAnsi="Calibri Light" w:cs="Times New Roman"/>
                <w:color w:val="000000"/>
                <w:sz w:val="20"/>
                <w:szCs w:val="20"/>
              </w:rPr>
              <w:t>O</w:t>
            </w:r>
            <w:r w:rsidRPr="00CD255B">
              <w:rPr>
                <w:rFonts w:ascii="Calibri Light" w:eastAsia="Times New Roman" w:hAnsi="Calibri Light" w:cs="Times New Roman"/>
                <w:color w:val="000000"/>
                <w:sz w:val="20"/>
                <w:szCs w:val="20"/>
                <w:vertAlign w:val="subscript"/>
              </w:rPr>
              <w:t>2</w:t>
            </w:r>
            <w:r>
              <w:rPr>
                <w:rFonts w:ascii="Calibri Light" w:eastAsia="Times New Roman" w:hAnsi="Calibri Light" w:cs="Times New Roman"/>
                <w:color w:val="000000"/>
                <w:sz w:val="20"/>
                <w:szCs w:val="20"/>
                <w:vertAlign w:val="subscript"/>
              </w:rPr>
              <w:t xml:space="preserve"> </w:t>
            </w:r>
            <w:r w:rsidRPr="00CD255B">
              <w:rPr>
                <w:rFonts w:ascii="Calibri Light" w:eastAsia="Times New Roman" w:hAnsi="Calibri Light" w:cs="Times New Roman"/>
                <w:color w:val="000000"/>
                <w:sz w:val="20"/>
                <w:szCs w:val="20"/>
              </w:rPr>
              <w:t xml:space="preserve"> variability mmHg (median [IQR])</w:t>
            </w:r>
          </w:p>
        </w:tc>
        <w:tc>
          <w:tcPr>
            <w:tcW w:w="1360" w:type="pct"/>
            <w:noWrap/>
            <w:hideMark/>
          </w:tcPr>
          <w:p w14:paraId="5676516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18.02 [11.00, 24.71]</w:t>
            </w:r>
          </w:p>
        </w:tc>
        <w:tc>
          <w:tcPr>
            <w:tcW w:w="1247" w:type="pct"/>
            <w:noWrap/>
            <w:hideMark/>
          </w:tcPr>
          <w:p w14:paraId="7FEF9550"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45.57 [31.50, 65.55]</w:t>
            </w:r>
          </w:p>
        </w:tc>
        <w:tc>
          <w:tcPr>
            <w:tcW w:w="337" w:type="pct"/>
            <w:noWrap/>
            <w:hideMark/>
          </w:tcPr>
          <w:p w14:paraId="2F9C20D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51B3839B"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16.4</w:t>
            </w:r>
          </w:p>
        </w:tc>
      </w:tr>
      <w:tr w:rsidR="00E24F16" w:rsidRPr="00CD255B" w14:paraId="2804804C" w14:textId="77777777" w:rsidTr="009A1F7B">
        <w:trPr>
          <w:trHeight w:val="290"/>
        </w:trPr>
        <w:tc>
          <w:tcPr>
            <w:tcW w:w="1836" w:type="pct"/>
            <w:noWrap/>
            <w:hideMark/>
          </w:tcPr>
          <w:p w14:paraId="44822E3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ICU length of stay days (median [IQR])</w:t>
            </w:r>
          </w:p>
        </w:tc>
        <w:tc>
          <w:tcPr>
            <w:tcW w:w="1360" w:type="pct"/>
            <w:noWrap/>
            <w:hideMark/>
          </w:tcPr>
          <w:p w14:paraId="4E085637"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7.00 [2.00, 17.00]</w:t>
            </w:r>
          </w:p>
        </w:tc>
        <w:tc>
          <w:tcPr>
            <w:tcW w:w="1247" w:type="pct"/>
            <w:noWrap/>
            <w:hideMark/>
          </w:tcPr>
          <w:p w14:paraId="57F90C7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14.00 [5.00, 24.00]</w:t>
            </w:r>
          </w:p>
        </w:tc>
        <w:tc>
          <w:tcPr>
            <w:tcW w:w="337" w:type="pct"/>
            <w:noWrap/>
            <w:hideMark/>
          </w:tcPr>
          <w:p w14:paraId="139F6BF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04545F12"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0.6</w:t>
            </w:r>
          </w:p>
        </w:tc>
      </w:tr>
      <w:tr w:rsidR="00E24F16" w:rsidRPr="00CD255B" w14:paraId="7BD624B4" w14:textId="77777777" w:rsidTr="009A1F7B">
        <w:trPr>
          <w:trHeight w:val="290"/>
        </w:trPr>
        <w:tc>
          <w:tcPr>
            <w:tcW w:w="1836" w:type="pct"/>
            <w:noWrap/>
            <w:hideMark/>
          </w:tcPr>
          <w:p w14:paraId="4A70A323"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Prolonged ventilation (7days) n (%)</w:t>
            </w:r>
          </w:p>
        </w:tc>
        <w:tc>
          <w:tcPr>
            <w:tcW w:w="1360" w:type="pct"/>
            <w:noWrap/>
            <w:hideMark/>
          </w:tcPr>
          <w:p w14:paraId="38A93A0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84 (22.6)</w:t>
            </w:r>
          </w:p>
        </w:tc>
        <w:tc>
          <w:tcPr>
            <w:tcW w:w="1247" w:type="pct"/>
            <w:noWrap/>
            <w:hideMark/>
          </w:tcPr>
          <w:p w14:paraId="1B406D1E"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217 (44.8)</w:t>
            </w:r>
          </w:p>
        </w:tc>
        <w:tc>
          <w:tcPr>
            <w:tcW w:w="337" w:type="pct"/>
            <w:noWrap/>
            <w:hideMark/>
          </w:tcPr>
          <w:p w14:paraId="1A4DFB1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1323227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0.6</w:t>
            </w:r>
          </w:p>
        </w:tc>
      </w:tr>
      <w:tr w:rsidR="00E24F16" w:rsidRPr="00CD255B" w14:paraId="42A5E694" w14:textId="77777777" w:rsidTr="009A1F7B">
        <w:trPr>
          <w:trHeight w:val="290"/>
        </w:trPr>
        <w:tc>
          <w:tcPr>
            <w:tcW w:w="1836" w:type="pct"/>
            <w:noWrap/>
            <w:hideMark/>
          </w:tcPr>
          <w:p w14:paraId="0BE2875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Ventilation Time (median [IQR])</w:t>
            </w:r>
          </w:p>
        </w:tc>
        <w:tc>
          <w:tcPr>
            <w:tcW w:w="1360" w:type="pct"/>
            <w:noWrap/>
            <w:hideMark/>
          </w:tcPr>
          <w:p w14:paraId="59DF985C"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1.00 [0.00, 5.00]</w:t>
            </w:r>
          </w:p>
        </w:tc>
        <w:tc>
          <w:tcPr>
            <w:tcW w:w="1247" w:type="pct"/>
            <w:noWrap/>
            <w:hideMark/>
          </w:tcPr>
          <w:p w14:paraId="706039E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5.00 [1.00, 15.00]</w:t>
            </w:r>
          </w:p>
        </w:tc>
        <w:tc>
          <w:tcPr>
            <w:tcW w:w="337" w:type="pct"/>
            <w:noWrap/>
            <w:hideMark/>
          </w:tcPr>
          <w:p w14:paraId="186A4BC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&lt;0.001</w:t>
            </w:r>
          </w:p>
        </w:tc>
        <w:tc>
          <w:tcPr>
            <w:tcW w:w="220" w:type="pct"/>
            <w:noWrap/>
            <w:hideMark/>
          </w:tcPr>
          <w:p w14:paraId="46293D99"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0.6</w:t>
            </w:r>
          </w:p>
        </w:tc>
      </w:tr>
      <w:tr w:rsidR="00E24F16" w:rsidRPr="00CD255B" w14:paraId="601B37AD" w14:textId="77777777" w:rsidTr="009A1F7B">
        <w:trPr>
          <w:trHeight w:val="290"/>
        </w:trPr>
        <w:tc>
          <w:tcPr>
            <w:tcW w:w="1836" w:type="pct"/>
            <w:noWrap/>
            <w:hideMark/>
          </w:tcPr>
          <w:p w14:paraId="56B46066"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Favorable outcome n (%)</w:t>
            </w:r>
          </w:p>
        </w:tc>
        <w:tc>
          <w:tcPr>
            <w:tcW w:w="1360" w:type="pct"/>
            <w:noWrap/>
            <w:hideMark/>
          </w:tcPr>
          <w:p w14:paraId="070A43C1"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211 (56.1)</w:t>
            </w:r>
          </w:p>
        </w:tc>
        <w:tc>
          <w:tcPr>
            <w:tcW w:w="1247" w:type="pct"/>
            <w:noWrap/>
            <w:hideMark/>
          </w:tcPr>
          <w:p w14:paraId="781F03F8"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239 (49.4)</w:t>
            </w:r>
          </w:p>
        </w:tc>
        <w:tc>
          <w:tcPr>
            <w:tcW w:w="337" w:type="pct"/>
            <w:noWrap/>
            <w:hideMark/>
          </w:tcPr>
          <w:p w14:paraId="5213415A"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0.058</w:t>
            </w:r>
          </w:p>
        </w:tc>
        <w:tc>
          <w:tcPr>
            <w:tcW w:w="220" w:type="pct"/>
            <w:noWrap/>
            <w:hideMark/>
          </w:tcPr>
          <w:p w14:paraId="44E86B7F" w14:textId="77777777" w:rsidR="00E24F16" w:rsidRPr="00CD255B" w:rsidRDefault="00E24F16" w:rsidP="009A1F7B">
            <w:pPr>
              <w:jc w:val="center"/>
              <w:rPr>
                <w:rFonts w:ascii="Calibri Light" w:eastAsia="Times New Roman" w:hAnsi="Calibri Light" w:cs="Times New Roman"/>
                <w:color w:val="000000"/>
                <w:sz w:val="20"/>
                <w:szCs w:val="20"/>
              </w:rPr>
            </w:pPr>
            <w:r w:rsidRPr="00CD255B">
              <w:rPr>
                <w:rFonts w:ascii="Calibri Light" w:eastAsia="Times New Roman" w:hAnsi="Calibri Light" w:cs="Times New Roman"/>
                <w:color w:val="000000"/>
                <w:sz w:val="20"/>
                <w:szCs w:val="20"/>
              </w:rPr>
              <w:t>0.0</w:t>
            </w:r>
          </w:p>
        </w:tc>
      </w:tr>
    </w:tbl>
    <w:p w14:paraId="02EB378F" w14:textId="77777777" w:rsidR="00E24F16" w:rsidRDefault="00E24F16">
      <w:pPr>
        <w:rPr>
          <w:rFonts w:ascii="Arial" w:hAnsi="Arial" w:cs="Arial"/>
        </w:rPr>
      </w:pPr>
    </w:p>
    <w:p w14:paraId="6A05A809" w14:textId="77777777" w:rsidR="00E24F16" w:rsidRDefault="00E24F16">
      <w:pPr>
        <w:rPr>
          <w:rFonts w:ascii="Arial" w:hAnsi="Arial" w:cs="Arial"/>
        </w:rPr>
      </w:pPr>
    </w:p>
    <w:p w14:paraId="416CD377" w14:textId="53B5C8DD" w:rsidR="00E24F16" w:rsidRDefault="4CE5938D" w:rsidP="4CE5938D">
      <w:pPr>
        <w:jc w:val="both"/>
        <w:rPr>
          <w:rFonts w:ascii="Calibri Light" w:eastAsia="Times New Roman" w:hAnsi="Calibri Light" w:cs="Times New Roman"/>
          <w:color w:val="000000" w:themeColor="text1"/>
        </w:rPr>
      </w:pPr>
      <w:r w:rsidRPr="4CE5938D">
        <w:rPr>
          <w:rFonts w:ascii="Calibri Light" w:eastAsia="Times New Roman" w:hAnsi="Calibri Light" w:cs="Times New Roman"/>
          <w:color w:val="000000" w:themeColor="text1"/>
        </w:rPr>
        <w:lastRenderedPageBreak/>
        <w:t>Additional Table 2: Characteristics of patients in the different centers and outcome and comparison of the AUC of the prediction model. ARDS: Acute Respiratory Distress Syndrome; AUC, area under the curve; ICU: intensive care unit; FiO</w:t>
      </w:r>
      <w:r w:rsidRPr="4CE5938D">
        <w:rPr>
          <w:rFonts w:ascii="Calibri Light" w:eastAsia="Times New Roman" w:hAnsi="Calibri Light" w:cs="Times New Roman"/>
          <w:color w:val="000000" w:themeColor="text1"/>
          <w:vertAlign w:val="subscript"/>
        </w:rPr>
        <w:t>2</w:t>
      </w:r>
      <w:r w:rsidRPr="4CE5938D">
        <w:rPr>
          <w:rFonts w:ascii="Calibri Light" w:eastAsia="Times New Roman" w:hAnsi="Calibri Light" w:cs="Times New Roman"/>
          <w:color w:val="000000" w:themeColor="text1"/>
        </w:rPr>
        <w:t>: the inspired fraction of oxygen; IQR: Interquartile Range; mFisher: modified Fisher score; partial pressure of Oxygen;WFNS: World Federation of Neurosurgical Societies grading system for aSAH.</w:t>
      </w:r>
    </w:p>
    <w:tbl>
      <w:tblPr>
        <w:tblStyle w:val="Grigliatabella"/>
        <w:tblW w:w="0" w:type="auto"/>
        <w:tblLook w:val="04A0" w:firstRow="1" w:lastRow="0" w:firstColumn="1" w:lastColumn="0" w:noHBand="0" w:noVBand="1"/>
      </w:tblPr>
      <w:tblGrid>
        <w:gridCol w:w="1558"/>
        <w:gridCol w:w="1558"/>
        <w:gridCol w:w="1558"/>
        <w:gridCol w:w="1558"/>
        <w:gridCol w:w="1559"/>
        <w:gridCol w:w="1559"/>
      </w:tblGrid>
      <w:tr w:rsidR="00E24F16" w:rsidRPr="00E24F16" w14:paraId="571838F6" w14:textId="77777777" w:rsidTr="009A1F7B">
        <w:tc>
          <w:tcPr>
            <w:tcW w:w="1558" w:type="dxa"/>
          </w:tcPr>
          <w:p w14:paraId="5A39BBE3" w14:textId="77777777" w:rsidR="00E24F16" w:rsidRPr="00E24F16" w:rsidRDefault="00E24F16" w:rsidP="009A1F7B">
            <w:pPr>
              <w:rPr>
                <w:rFonts w:ascii="Calibri Light" w:hAnsi="Calibri Light" w:cs="Arial"/>
                <w:sz w:val="20"/>
                <w:szCs w:val="20"/>
              </w:rPr>
            </w:pPr>
          </w:p>
        </w:tc>
        <w:tc>
          <w:tcPr>
            <w:tcW w:w="1558" w:type="dxa"/>
          </w:tcPr>
          <w:p w14:paraId="204733ED" w14:textId="77777777" w:rsidR="00E24F16" w:rsidRPr="00E24F16" w:rsidRDefault="005F1F98" w:rsidP="009A1F7B">
            <w:pPr>
              <w:rPr>
                <w:rFonts w:ascii="Calibri Light" w:hAnsi="Calibri Light" w:cs="Arial"/>
                <w:sz w:val="20"/>
                <w:szCs w:val="20"/>
              </w:rPr>
            </w:pPr>
            <w:r w:rsidRPr="005F1F98">
              <w:rPr>
                <w:rFonts w:ascii="Calibri Light" w:hAnsi="Calibri Light" w:cs="Arial"/>
                <w:sz w:val="20"/>
                <w:szCs w:val="20"/>
              </w:rPr>
              <w:t>Bruxelles</w:t>
            </w:r>
          </w:p>
        </w:tc>
        <w:tc>
          <w:tcPr>
            <w:tcW w:w="1558" w:type="dxa"/>
          </w:tcPr>
          <w:p w14:paraId="235DB625"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Innsbruck</w:t>
            </w:r>
          </w:p>
        </w:tc>
        <w:tc>
          <w:tcPr>
            <w:tcW w:w="1558" w:type="dxa"/>
          </w:tcPr>
          <w:p w14:paraId="0AF4B16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Monza</w:t>
            </w:r>
          </w:p>
        </w:tc>
        <w:tc>
          <w:tcPr>
            <w:tcW w:w="1559" w:type="dxa"/>
          </w:tcPr>
          <w:p w14:paraId="0E7E965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p</w:t>
            </w:r>
          </w:p>
        </w:tc>
        <w:tc>
          <w:tcPr>
            <w:tcW w:w="1559" w:type="dxa"/>
          </w:tcPr>
          <w:p w14:paraId="5C5D2050"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Missing</w:t>
            </w:r>
          </w:p>
        </w:tc>
      </w:tr>
      <w:tr w:rsidR="00E24F16" w:rsidRPr="00E24F16" w14:paraId="4AEBFDAF" w14:textId="77777777" w:rsidTr="009A1F7B">
        <w:tc>
          <w:tcPr>
            <w:tcW w:w="1558" w:type="dxa"/>
          </w:tcPr>
          <w:p w14:paraId="36F0E267"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n</w:t>
            </w:r>
          </w:p>
        </w:tc>
        <w:tc>
          <w:tcPr>
            <w:tcW w:w="1558" w:type="dxa"/>
          </w:tcPr>
          <w:p w14:paraId="2446100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244</w:t>
            </w:r>
          </w:p>
        </w:tc>
        <w:tc>
          <w:tcPr>
            <w:tcW w:w="1558" w:type="dxa"/>
          </w:tcPr>
          <w:p w14:paraId="725CCE10"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296</w:t>
            </w:r>
          </w:p>
        </w:tc>
        <w:tc>
          <w:tcPr>
            <w:tcW w:w="1558" w:type="dxa"/>
          </w:tcPr>
          <w:p w14:paraId="6A61A2F7"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315</w:t>
            </w:r>
          </w:p>
        </w:tc>
        <w:tc>
          <w:tcPr>
            <w:tcW w:w="1559" w:type="dxa"/>
          </w:tcPr>
          <w:p w14:paraId="41C8F396" w14:textId="77777777" w:rsidR="00E24F16" w:rsidRPr="00E24F16" w:rsidRDefault="00E24F16" w:rsidP="009A1F7B">
            <w:pPr>
              <w:rPr>
                <w:rFonts w:ascii="Calibri Light" w:hAnsi="Calibri Light" w:cs="Arial"/>
                <w:sz w:val="20"/>
                <w:szCs w:val="20"/>
              </w:rPr>
            </w:pPr>
          </w:p>
        </w:tc>
        <w:tc>
          <w:tcPr>
            <w:tcW w:w="1559" w:type="dxa"/>
          </w:tcPr>
          <w:p w14:paraId="72A3D3EC" w14:textId="77777777" w:rsidR="00E24F16" w:rsidRPr="00E24F16" w:rsidRDefault="00E24F16" w:rsidP="009A1F7B">
            <w:pPr>
              <w:rPr>
                <w:rFonts w:ascii="Calibri Light" w:hAnsi="Calibri Light" w:cs="Arial"/>
                <w:sz w:val="20"/>
                <w:szCs w:val="20"/>
              </w:rPr>
            </w:pPr>
          </w:p>
        </w:tc>
      </w:tr>
      <w:tr w:rsidR="00E24F16" w:rsidRPr="00E24F16" w14:paraId="68849727" w14:textId="77777777" w:rsidTr="009A1F7B">
        <w:tc>
          <w:tcPr>
            <w:tcW w:w="1558" w:type="dxa"/>
          </w:tcPr>
          <w:p w14:paraId="5993763F"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Age years (median [IQR])</w:t>
            </w:r>
          </w:p>
        </w:tc>
        <w:tc>
          <w:tcPr>
            <w:tcW w:w="1558" w:type="dxa"/>
          </w:tcPr>
          <w:p w14:paraId="78BEAA7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54.00 [45.00, 64.00]</w:t>
            </w:r>
          </w:p>
        </w:tc>
        <w:tc>
          <w:tcPr>
            <w:tcW w:w="1558" w:type="dxa"/>
          </w:tcPr>
          <w:p w14:paraId="0258123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57.00 [47.00, 67.00]</w:t>
            </w:r>
          </w:p>
        </w:tc>
        <w:tc>
          <w:tcPr>
            <w:tcW w:w="1558" w:type="dxa"/>
          </w:tcPr>
          <w:p w14:paraId="334FF42F"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57.82 [49.42, 68.22]</w:t>
            </w:r>
          </w:p>
        </w:tc>
        <w:tc>
          <w:tcPr>
            <w:tcW w:w="1559" w:type="dxa"/>
          </w:tcPr>
          <w:p w14:paraId="20E8A62E"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0.003</w:t>
            </w:r>
          </w:p>
        </w:tc>
        <w:tc>
          <w:tcPr>
            <w:tcW w:w="1559" w:type="dxa"/>
          </w:tcPr>
          <w:p w14:paraId="221320B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0.5</w:t>
            </w:r>
          </w:p>
        </w:tc>
      </w:tr>
      <w:tr w:rsidR="00E24F16" w:rsidRPr="00E24F16" w14:paraId="05F31271" w14:textId="77777777" w:rsidTr="009A1F7B">
        <w:tc>
          <w:tcPr>
            <w:tcW w:w="1558" w:type="dxa"/>
          </w:tcPr>
          <w:p w14:paraId="0E0CD384"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Glasgow motor score at admission (median [IQR])</w:t>
            </w:r>
          </w:p>
        </w:tc>
        <w:tc>
          <w:tcPr>
            <w:tcW w:w="1558" w:type="dxa"/>
          </w:tcPr>
          <w:p w14:paraId="6FCFDD61"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6.00 [4.00, 6.00]</w:t>
            </w:r>
          </w:p>
        </w:tc>
        <w:tc>
          <w:tcPr>
            <w:tcW w:w="1558" w:type="dxa"/>
          </w:tcPr>
          <w:p w14:paraId="2DD1E90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6.00 [1.00, 6.00]</w:t>
            </w:r>
          </w:p>
        </w:tc>
        <w:tc>
          <w:tcPr>
            <w:tcW w:w="1558" w:type="dxa"/>
          </w:tcPr>
          <w:p w14:paraId="3EC27B7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6.00 [4.00, 6.00]</w:t>
            </w:r>
          </w:p>
        </w:tc>
        <w:tc>
          <w:tcPr>
            <w:tcW w:w="1559" w:type="dxa"/>
          </w:tcPr>
          <w:p w14:paraId="6308B767"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420168B5"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0.7</w:t>
            </w:r>
          </w:p>
        </w:tc>
      </w:tr>
      <w:tr w:rsidR="00E24F16" w:rsidRPr="00E24F16" w14:paraId="5076CEF4" w14:textId="77777777" w:rsidTr="009A1F7B">
        <w:tc>
          <w:tcPr>
            <w:tcW w:w="1558" w:type="dxa"/>
          </w:tcPr>
          <w:p w14:paraId="02E1003F"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Glasgow coma scale at admission (median [IQR])</w:t>
            </w:r>
          </w:p>
        </w:tc>
        <w:tc>
          <w:tcPr>
            <w:tcW w:w="1558" w:type="dxa"/>
          </w:tcPr>
          <w:p w14:paraId="02B6816F"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14.00 [6.00, 15.00]</w:t>
            </w:r>
          </w:p>
        </w:tc>
        <w:tc>
          <w:tcPr>
            <w:tcW w:w="1558" w:type="dxa"/>
          </w:tcPr>
          <w:p w14:paraId="7A11F17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13.00 [3.00, 15.00]</w:t>
            </w:r>
          </w:p>
        </w:tc>
        <w:tc>
          <w:tcPr>
            <w:tcW w:w="1558" w:type="dxa"/>
          </w:tcPr>
          <w:p w14:paraId="1F094E4C"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13.00 [7.00, 15.00]</w:t>
            </w:r>
          </w:p>
        </w:tc>
        <w:tc>
          <w:tcPr>
            <w:tcW w:w="1559" w:type="dxa"/>
          </w:tcPr>
          <w:p w14:paraId="05ED5BA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4D74DB7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0.5</w:t>
            </w:r>
          </w:p>
        </w:tc>
      </w:tr>
      <w:tr w:rsidR="00E24F16" w:rsidRPr="00E24F16" w14:paraId="0DB3801A" w14:textId="77777777" w:rsidTr="009A1F7B">
        <w:tc>
          <w:tcPr>
            <w:tcW w:w="1558" w:type="dxa"/>
          </w:tcPr>
          <w:p w14:paraId="20F86D3F"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WFNS score (median [IQR])</w:t>
            </w:r>
          </w:p>
        </w:tc>
        <w:tc>
          <w:tcPr>
            <w:tcW w:w="1558" w:type="dxa"/>
          </w:tcPr>
          <w:p w14:paraId="3510354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2.00 [1.00, 5.00]</w:t>
            </w:r>
          </w:p>
        </w:tc>
        <w:tc>
          <w:tcPr>
            <w:tcW w:w="1558" w:type="dxa"/>
          </w:tcPr>
          <w:p w14:paraId="7FDAE38E"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3.00 [1.00, 5.00]</w:t>
            </w:r>
          </w:p>
        </w:tc>
        <w:tc>
          <w:tcPr>
            <w:tcW w:w="1558" w:type="dxa"/>
          </w:tcPr>
          <w:p w14:paraId="408CF27F"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2.00 [1.00, 4.00]</w:t>
            </w:r>
          </w:p>
        </w:tc>
        <w:tc>
          <w:tcPr>
            <w:tcW w:w="1559" w:type="dxa"/>
          </w:tcPr>
          <w:p w14:paraId="51EE686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0.008</w:t>
            </w:r>
          </w:p>
        </w:tc>
        <w:tc>
          <w:tcPr>
            <w:tcW w:w="1559" w:type="dxa"/>
          </w:tcPr>
          <w:p w14:paraId="45C6D21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0.4</w:t>
            </w:r>
          </w:p>
        </w:tc>
      </w:tr>
      <w:tr w:rsidR="00E24F16" w:rsidRPr="00E24F16" w14:paraId="5743C471" w14:textId="77777777" w:rsidTr="009A1F7B">
        <w:tc>
          <w:tcPr>
            <w:tcW w:w="1558" w:type="dxa"/>
          </w:tcPr>
          <w:p w14:paraId="4696ECC1"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mFisher (median [IQR])</w:t>
            </w:r>
          </w:p>
        </w:tc>
        <w:tc>
          <w:tcPr>
            <w:tcW w:w="1558" w:type="dxa"/>
          </w:tcPr>
          <w:p w14:paraId="0C054133"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4.00 [3.00, 4.00]</w:t>
            </w:r>
          </w:p>
        </w:tc>
        <w:tc>
          <w:tcPr>
            <w:tcW w:w="1558" w:type="dxa"/>
          </w:tcPr>
          <w:p w14:paraId="7DA50B7B"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3.00 [2.00, 4.00]</w:t>
            </w:r>
          </w:p>
        </w:tc>
        <w:tc>
          <w:tcPr>
            <w:tcW w:w="1558" w:type="dxa"/>
          </w:tcPr>
          <w:p w14:paraId="0EC950C1"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4.00 [3.00, 4.00]</w:t>
            </w:r>
          </w:p>
        </w:tc>
        <w:tc>
          <w:tcPr>
            <w:tcW w:w="1559" w:type="dxa"/>
          </w:tcPr>
          <w:p w14:paraId="4CCA7E49"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730A513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0.4</w:t>
            </w:r>
          </w:p>
        </w:tc>
      </w:tr>
      <w:tr w:rsidR="00E24F16" w:rsidRPr="00E24F16" w14:paraId="178499C9" w14:textId="77777777" w:rsidTr="009A1F7B">
        <w:tc>
          <w:tcPr>
            <w:tcW w:w="1558" w:type="dxa"/>
          </w:tcPr>
          <w:p w14:paraId="4585B23C"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Posterior circulation n (%)</w:t>
            </w:r>
          </w:p>
        </w:tc>
        <w:tc>
          <w:tcPr>
            <w:tcW w:w="1558" w:type="dxa"/>
          </w:tcPr>
          <w:p w14:paraId="634F45CC"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43 (17.8)</w:t>
            </w:r>
          </w:p>
        </w:tc>
        <w:tc>
          <w:tcPr>
            <w:tcW w:w="1558" w:type="dxa"/>
          </w:tcPr>
          <w:p w14:paraId="49EF6F23"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66 (22.3)</w:t>
            </w:r>
          </w:p>
        </w:tc>
        <w:tc>
          <w:tcPr>
            <w:tcW w:w="1558" w:type="dxa"/>
          </w:tcPr>
          <w:p w14:paraId="47894B93"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42 (13.3)</w:t>
            </w:r>
          </w:p>
        </w:tc>
        <w:tc>
          <w:tcPr>
            <w:tcW w:w="1559" w:type="dxa"/>
          </w:tcPr>
          <w:p w14:paraId="170BF64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0.015</w:t>
            </w:r>
          </w:p>
        </w:tc>
        <w:tc>
          <w:tcPr>
            <w:tcW w:w="1559" w:type="dxa"/>
          </w:tcPr>
          <w:p w14:paraId="4ADE17A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0.4</w:t>
            </w:r>
          </w:p>
        </w:tc>
      </w:tr>
      <w:tr w:rsidR="00E24F16" w:rsidRPr="00E24F16" w14:paraId="35BD545B" w14:textId="77777777" w:rsidTr="009A1F7B">
        <w:tc>
          <w:tcPr>
            <w:tcW w:w="1558" w:type="dxa"/>
          </w:tcPr>
          <w:p w14:paraId="1298334C"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ARDS occurrence (%)</w:t>
            </w:r>
          </w:p>
        </w:tc>
        <w:tc>
          <w:tcPr>
            <w:tcW w:w="1558" w:type="dxa"/>
          </w:tcPr>
          <w:p w14:paraId="48588F8D"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21 (8.6)</w:t>
            </w:r>
          </w:p>
        </w:tc>
        <w:tc>
          <w:tcPr>
            <w:tcW w:w="1558" w:type="dxa"/>
          </w:tcPr>
          <w:p w14:paraId="63906690"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 (0.0)</w:t>
            </w:r>
          </w:p>
        </w:tc>
        <w:tc>
          <w:tcPr>
            <w:tcW w:w="1558" w:type="dxa"/>
          </w:tcPr>
          <w:p w14:paraId="7059070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10 (3.2)</w:t>
            </w:r>
          </w:p>
        </w:tc>
        <w:tc>
          <w:tcPr>
            <w:tcW w:w="1559" w:type="dxa"/>
          </w:tcPr>
          <w:p w14:paraId="7DEFF3A1"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5A8C3084"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w:t>
            </w:r>
          </w:p>
        </w:tc>
      </w:tr>
      <w:tr w:rsidR="00E24F16" w:rsidRPr="00E24F16" w14:paraId="57A69E27" w14:textId="77777777" w:rsidTr="009A1F7B">
        <w:tc>
          <w:tcPr>
            <w:tcW w:w="1558" w:type="dxa"/>
          </w:tcPr>
          <w:p w14:paraId="77805CE5"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Hypoxemia &lt;60 mmHg n (%)</w:t>
            </w:r>
          </w:p>
        </w:tc>
        <w:tc>
          <w:tcPr>
            <w:tcW w:w="1558" w:type="dxa"/>
          </w:tcPr>
          <w:p w14:paraId="4A3E9E67"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20 (8.2)</w:t>
            </w:r>
          </w:p>
        </w:tc>
        <w:tc>
          <w:tcPr>
            <w:tcW w:w="1558" w:type="dxa"/>
          </w:tcPr>
          <w:p w14:paraId="5E3B7485"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32 (10.8)</w:t>
            </w:r>
          </w:p>
        </w:tc>
        <w:tc>
          <w:tcPr>
            <w:tcW w:w="1558" w:type="dxa"/>
          </w:tcPr>
          <w:p w14:paraId="7C089EBF"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9 (2.9)</w:t>
            </w:r>
          </w:p>
        </w:tc>
        <w:tc>
          <w:tcPr>
            <w:tcW w:w="1559" w:type="dxa"/>
          </w:tcPr>
          <w:p w14:paraId="12681B2C"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0.001</w:t>
            </w:r>
          </w:p>
        </w:tc>
        <w:tc>
          <w:tcPr>
            <w:tcW w:w="1559" w:type="dxa"/>
          </w:tcPr>
          <w:p w14:paraId="203723A9"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w:t>
            </w:r>
          </w:p>
        </w:tc>
      </w:tr>
      <w:tr w:rsidR="00E24F16" w:rsidRPr="00E24F16" w14:paraId="738CDFF2" w14:textId="77777777" w:rsidTr="009A1F7B">
        <w:tc>
          <w:tcPr>
            <w:tcW w:w="1558" w:type="dxa"/>
          </w:tcPr>
          <w:p w14:paraId="70A2AC6E"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Hyperoxemia &gt;120 mmHg n (%)</w:t>
            </w:r>
          </w:p>
        </w:tc>
        <w:tc>
          <w:tcPr>
            <w:tcW w:w="1558" w:type="dxa"/>
          </w:tcPr>
          <w:p w14:paraId="6384A0B4"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107 (43.9)</w:t>
            </w:r>
          </w:p>
        </w:tc>
        <w:tc>
          <w:tcPr>
            <w:tcW w:w="1558" w:type="dxa"/>
          </w:tcPr>
          <w:p w14:paraId="36FC9715"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100 (33.8)</w:t>
            </w:r>
          </w:p>
        </w:tc>
        <w:tc>
          <w:tcPr>
            <w:tcW w:w="1558" w:type="dxa"/>
          </w:tcPr>
          <w:p w14:paraId="281AAB6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277 (87.9)</w:t>
            </w:r>
          </w:p>
        </w:tc>
        <w:tc>
          <w:tcPr>
            <w:tcW w:w="1559" w:type="dxa"/>
          </w:tcPr>
          <w:p w14:paraId="7F967C2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18D2A590"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w:t>
            </w:r>
          </w:p>
        </w:tc>
      </w:tr>
      <w:tr w:rsidR="00E24F16" w:rsidRPr="00E24F16" w14:paraId="20E7EA8A" w14:textId="77777777" w:rsidTr="009A1F7B">
        <w:tc>
          <w:tcPr>
            <w:tcW w:w="1558" w:type="dxa"/>
          </w:tcPr>
          <w:p w14:paraId="673F476D"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Hyperoxemia &gt;200 mmHg n (%)</w:t>
            </w:r>
          </w:p>
        </w:tc>
        <w:tc>
          <w:tcPr>
            <w:tcW w:w="1558" w:type="dxa"/>
          </w:tcPr>
          <w:p w14:paraId="459C29F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22 (9.0)</w:t>
            </w:r>
          </w:p>
        </w:tc>
        <w:tc>
          <w:tcPr>
            <w:tcW w:w="1558" w:type="dxa"/>
          </w:tcPr>
          <w:p w14:paraId="71E57E7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9 (3.0)</w:t>
            </w:r>
          </w:p>
        </w:tc>
        <w:tc>
          <w:tcPr>
            <w:tcW w:w="1558" w:type="dxa"/>
          </w:tcPr>
          <w:p w14:paraId="1DE91FF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113 (35.9)</w:t>
            </w:r>
          </w:p>
        </w:tc>
        <w:tc>
          <w:tcPr>
            <w:tcW w:w="1559" w:type="dxa"/>
          </w:tcPr>
          <w:p w14:paraId="3F015AEA"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6EB46909"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w:t>
            </w:r>
          </w:p>
        </w:tc>
      </w:tr>
      <w:tr w:rsidR="00E24F16" w:rsidRPr="00E24F16" w14:paraId="7C9591BA" w14:textId="77777777" w:rsidTr="009A1F7B">
        <w:tc>
          <w:tcPr>
            <w:tcW w:w="1558" w:type="dxa"/>
          </w:tcPr>
          <w:p w14:paraId="33C4A2D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PaO2 variability mmHg (median [IQR])</w:t>
            </w:r>
          </w:p>
        </w:tc>
        <w:tc>
          <w:tcPr>
            <w:tcW w:w="1558" w:type="dxa"/>
          </w:tcPr>
          <w:p w14:paraId="159E1A14"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27.00 [15.00, 46.00]</w:t>
            </w:r>
          </w:p>
        </w:tc>
        <w:tc>
          <w:tcPr>
            <w:tcW w:w="1558" w:type="dxa"/>
          </w:tcPr>
          <w:p w14:paraId="2D2D8085"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23.62 [16.40, 35.40]</w:t>
            </w:r>
          </w:p>
        </w:tc>
        <w:tc>
          <w:tcPr>
            <w:tcW w:w="1558" w:type="dxa"/>
          </w:tcPr>
          <w:p w14:paraId="70856C9C"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48.20 [33.60, 67.75]</w:t>
            </w:r>
          </w:p>
        </w:tc>
        <w:tc>
          <w:tcPr>
            <w:tcW w:w="1559" w:type="dxa"/>
          </w:tcPr>
          <w:p w14:paraId="7629412A"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4039E89E"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15.9</w:t>
            </w:r>
          </w:p>
        </w:tc>
      </w:tr>
      <w:tr w:rsidR="00E24F16" w:rsidRPr="00E24F16" w14:paraId="6CC8EC32" w14:textId="77777777" w:rsidTr="009A1F7B">
        <w:tc>
          <w:tcPr>
            <w:tcW w:w="1558" w:type="dxa"/>
          </w:tcPr>
          <w:p w14:paraId="4A613468"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ICU length of stay in days (median [IQR])</w:t>
            </w:r>
          </w:p>
        </w:tc>
        <w:tc>
          <w:tcPr>
            <w:tcW w:w="1558" w:type="dxa"/>
          </w:tcPr>
          <w:p w14:paraId="1B36709E"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4.00 [2.00, 12.00]</w:t>
            </w:r>
          </w:p>
        </w:tc>
        <w:tc>
          <w:tcPr>
            <w:tcW w:w="1558" w:type="dxa"/>
          </w:tcPr>
          <w:p w14:paraId="152D7890"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16.00 [8.00, 27.00]</w:t>
            </w:r>
          </w:p>
        </w:tc>
        <w:tc>
          <w:tcPr>
            <w:tcW w:w="1558" w:type="dxa"/>
          </w:tcPr>
          <w:p w14:paraId="36B1D6CD"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12.00 [5.00, 23.00]</w:t>
            </w:r>
          </w:p>
        </w:tc>
        <w:tc>
          <w:tcPr>
            <w:tcW w:w="1559" w:type="dxa"/>
          </w:tcPr>
          <w:p w14:paraId="73201DC7"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64CE720A"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w:t>
            </w:r>
          </w:p>
        </w:tc>
      </w:tr>
      <w:tr w:rsidR="00E24F16" w:rsidRPr="00E24F16" w14:paraId="4257FF60" w14:textId="77777777" w:rsidTr="009A1F7B">
        <w:tc>
          <w:tcPr>
            <w:tcW w:w="1558" w:type="dxa"/>
          </w:tcPr>
          <w:p w14:paraId="0EF25FE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Ventilation time (median [IQR])</w:t>
            </w:r>
          </w:p>
        </w:tc>
        <w:tc>
          <w:tcPr>
            <w:tcW w:w="1558" w:type="dxa"/>
          </w:tcPr>
          <w:p w14:paraId="1C6B328C"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1.00 [0.00, 4.00]</w:t>
            </w:r>
          </w:p>
        </w:tc>
        <w:tc>
          <w:tcPr>
            <w:tcW w:w="1558" w:type="dxa"/>
          </w:tcPr>
          <w:p w14:paraId="3437E47E"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3.50 [0.00, 12.00]</w:t>
            </w:r>
          </w:p>
        </w:tc>
        <w:tc>
          <w:tcPr>
            <w:tcW w:w="1558" w:type="dxa"/>
          </w:tcPr>
          <w:p w14:paraId="7B1A620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3.00 [1.00, 18.00]</w:t>
            </w:r>
          </w:p>
        </w:tc>
        <w:tc>
          <w:tcPr>
            <w:tcW w:w="1559" w:type="dxa"/>
          </w:tcPr>
          <w:p w14:paraId="1CB28B74"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13AF3F9B"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w:t>
            </w:r>
          </w:p>
        </w:tc>
      </w:tr>
      <w:tr w:rsidR="00E24F16" w:rsidRPr="00E24F16" w14:paraId="22BA30C8" w14:textId="77777777" w:rsidTr="009A1F7B">
        <w:tc>
          <w:tcPr>
            <w:tcW w:w="1558" w:type="dxa"/>
          </w:tcPr>
          <w:p w14:paraId="3ED9C7AB"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Unfavourable outcome n (%)</w:t>
            </w:r>
          </w:p>
        </w:tc>
        <w:tc>
          <w:tcPr>
            <w:tcW w:w="1558" w:type="dxa"/>
          </w:tcPr>
          <w:p w14:paraId="4C16D4F9"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93 (38.1)</w:t>
            </w:r>
          </w:p>
        </w:tc>
        <w:tc>
          <w:tcPr>
            <w:tcW w:w="1558" w:type="dxa"/>
          </w:tcPr>
          <w:p w14:paraId="317AC791"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198 (66.9)</w:t>
            </w:r>
          </w:p>
        </w:tc>
        <w:tc>
          <w:tcPr>
            <w:tcW w:w="1558" w:type="dxa"/>
          </w:tcPr>
          <w:p w14:paraId="38EC80BD"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116 (36.8)</w:t>
            </w:r>
          </w:p>
        </w:tc>
        <w:tc>
          <w:tcPr>
            <w:tcW w:w="1559" w:type="dxa"/>
          </w:tcPr>
          <w:p w14:paraId="3FA3EE0E"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&lt;0.001</w:t>
            </w:r>
          </w:p>
        </w:tc>
        <w:tc>
          <w:tcPr>
            <w:tcW w:w="1559" w:type="dxa"/>
          </w:tcPr>
          <w:p w14:paraId="54DA936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0.0</w:t>
            </w:r>
          </w:p>
        </w:tc>
      </w:tr>
      <w:tr w:rsidR="00E24F16" w:rsidRPr="00E24F16" w14:paraId="3AFF0CA2" w14:textId="77777777" w:rsidTr="009A1F7B">
        <w:tc>
          <w:tcPr>
            <w:tcW w:w="1558" w:type="dxa"/>
          </w:tcPr>
          <w:p w14:paraId="5C20DA17" w14:textId="77777777" w:rsidR="00E24F16" w:rsidRPr="00E24F16" w:rsidRDefault="00E24F16" w:rsidP="009A1F7B">
            <w:pPr>
              <w:rPr>
                <w:rFonts w:ascii="Calibri Light" w:hAnsi="Calibri Light" w:cs="Arial"/>
                <w:sz w:val="20"/>
                <w:szCs w:val="20"/>
              </w:rPr>
            </w:pPr>
            <w:r>
              <w:rPr>
                <w:rFonts w:ascii="Calibri Light" w:hAnsi="Calibri Light" w:cs="Arial"/>
                <w:sz w:val="20"/>
                <w:szCs w:val="20"/>
              </w:rPr>
              <w:t>AUC m</w:t>
            </w:r>
            <w:r w:rsidRPr="00E24F16">
              <w:rPr>
                <w:rFonts w:ascii="Calibri Light" w:hAnsi="Calibri Light" w:cs="Arial"/>
                <w:sz w:val="20"/>
                <w:szCs w:val="20"/>
              </w:rPr>
              <w:t>ultivariate model</w:t>
            </w:r>
          </w:p>
        </w:tc>
        <w:tc>
          <w:tcPr>
            <w:tcW w:w="1558" w:type="dxa"/>
          </w:tcPr>
          <w:p w14:paraId="12A1CC26"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0.81 [0.75-0.87]</w:t>
            </w:r>
          </w:p>
        </w:tc>
        <w:tc>
          <w:tcPr>
            <w:tcW w:w="1558" w:type="dxa"/>
          </w:tcPr>
          <w:p w14:paraId="63BF10D3"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0.72[0.65, 0.79]</w:t>
            </w:r>
          </w:p>
        </w:tc>
        <w:tc>
          <w:tcPr>
            <w:tcW w:w="1558" w:type="dxa"/>
          </w:tcPr>
          <w:p w14:paraId="0419139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0.74 [0.69, 0.80]</w:t>
            </w:r>
          </w:p>
        </w:tc>
        <w:tc>
          <w:tcPr>
            <w:tcW w:w="1559" w:type="dxa"/>
          </w:tcPr>
          <w:p w14:paraId="7511E932" w14:textId="77777777" w:rsidR="00E24F16" w:rsidRPr="00E24F16" w:rsidRDefault="00E24F16" w:rsidP="009A1F7B">
            <w:pPr>
              <w:rPr>
                <w:rFonts w:ascii="Calibri Light" w:hAnsi="Calibri Light" w:cs="Arial"/>
                <w:sz w:val="20"/>
                <w:szCs w:val="20"/>
              </w:rPr>
            </w:pPr>
            <w:r w:rsidRPr="00E24F16">
              <w:rPr>
                <w:rFonts w:ascii="Calibri Light" w:hAnsi="Calibri Light" w:cs="Arial"/>
                <w:sz w:val="20"/>
                <w:szCs w:val="20"/>
              </w:rPr>
              <w:t>ns</w:t>
            </w:r>
          </w:p>
        </w:tc>
        <w:tc>
          <w:tcPr>
            <w:tcW w:w="1559" w:type="dxa"/>
          </w:tcPr>
          <w:p w14:paraId="0D0B940D" w14:textId="77777777" w:rsidR="00E24F16" w:rsidRPr="00E24F16" w:rsidRDefault="00E24F16" w:rsidP="009A1F7B">
            <w:pPr>
              <w:rPr>
                <w:rFonts w:ascii="Calibri Light" w:hAnsi="Calibri Light" w:cs="Arial"/>
                <w:sz w:val="20"/>
                <w:szCs w:val="20"/>
              </w:rPr>
            </w:pPr>
          </w:p>
        </w:tc>
      </w:tr>
    </w:tbl>
    <w:p w14:paraId="0E27B00A" w14:textId="5AAB13F0" w:rsidR="00E24F16" w:rsidRDefault="00E24F16" w:rsidP="00E24F16">
      <w:pPr>
        <w:rPr>
          <w:rFonts w:ascii="Calibri Light" w:eastAsia="Times New Roman" w:hAnsi="Calibri Light" w:cs="Times New Roman"/>
          <w:color w:val="000000"/>
        </w:rPr>
      </w:pPr>
    </w:p>
    <w:p w14:paraId="7028BADF" w14:textId="6595F14C" w:rsidR="00E87833" w:rsidRDefault="00E87833" w:rsidP="00E24F16">
      <w:pPr>
        <w:rPr>
          <w:rFonts w:ascii="Calibri Light" w:eastAsia="Times New Roman" w:hAnsi="Calibri Light" w:cs="Times New Roman"/>
          <w:color w:val="000000"/>
        </w:rPr>
      </w:pPr>
    </w:p>
    <w:p w14:paraId="55D73371" w14:textId="77777777" w:rsidR="00E87833" w:rsidRDefault="00E87833" w:rsidP="00E87833">
      <w:pPr>
        <w:pStyle w:val="TableTitle"/>
        <w:rPr>
          <w:szCs w:val="24"/>
        </w:rPr>
      </w:pPr>
      <w:r w:rsidRPr="00247ED5">
        <w:rPr>
          <w:szCs w:val="24"/>
        </w:rPr>
        <w:lastRenderedPageBreak/>
        <w:t xml:space="preserve">STROBE Statement—Checklist of items that should be included in reports of </w:t>
      </w:r>
      <w:r w:rsidRPr="00247ED5">
        <w:rPr>
          <w:b/>
          <w:i/>
          <w:szCs w:val="24"/>
        </w:rPr>
        <w:t>cohort studies</w:t>
      </w:r>
      <w:r w:rsidRPr="00247ED5">
        <w:rPr>
          <w:szCs w:val="24"/>
        </w:rPr>
        <w:t xml:space="preserve"> </w:t>
      </w:r>
    </w:p>
    <w:p w14:paraId="3BDD556F" w14:textId="77777777" w:rsidR="00E87833" w:rsidRPr="00247ED5" w:rsidRDefault="00E87833" w:rsidP="00E87833">
      <w:pPr>
        <w:pStyle w:val="TableTitle"/>
        <w:rPr>
          <w:szCs w:val="24"/>
        </w:rPr>
      </w:pPr>
    </w:p>
    <w:tbl>
      <w:tblPr>
        <w:tblW w:w="10205" w:type="dxa"/>
        <w:tblBorders>
          <w:insideH w:val="single" w:sz="4" w:space="0" w:color="auto"/>
        </w:tblBorders>
        <w:tblLook w:val="0000" w:firstRow="0" w:lastRow="0" w:firstColumn="0" w:lastColumn="0" w:noHBand="0" w:noVBand="0"/>
      </w:tblPr>
      <w:tblGrid>
        <w:gridCol w:w="1681"/>
        <w:gridCol w:w="477"/>
        <w:gridCol w:w="716"/>
        <w:gridCol w:w="6286"/>
        <w:gridCol w:w="1045"/>
      </w:tblGrid>
      <w:tr w:rsidR="00E87833" w:rsidRPr="000142B2" w14:paraId="6E71B228" w14:textId="77777777" w:rsidTr="00CA6383">
        <w:tc>
          <w:tcPr>
            <w:tcW w:w="0" w:type="auto"/>
            <w:gridSpan w:val="2"/>
          </w:tcPr>
          <w:p w14:paraId="352365EE" w14:textId="77777777" w:rsidR="00E87833" w:rsidRPr="000142B2" w:rsidRDefault="00E87833" w:rsidP="00CA6383">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A0A36CD" w14:textId="77777777" w:rsidR="00E87833" w:rsidRPr="000142B2" w:rsidRDefault="00E87833" w:rsidP="00CA6383">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64E51A0E" w14:textId="77777777" w:rsidR="00E87833" w:rsidRPr="000142B2" w:rsidRDefault="00E87833" w:rsidP="00CA6383">
            <w:pPr>
              <w:pStyle w:val="TableHeader"/>
              <w:tabs>
                <w:tab w:val="left" w:pos="5400"/>
              </w:tabs>
              <w:jc w:val="center"/>
              <w:rPr>
                <w:bCs/>
                <w:sz w:val="20"/>
              </w:rPr>
            </w:pPr>
            <w:r w:rsidRPr="000142B2">
              <w:rPr>
                <w:bCs/>
                <w:sz w:val="20"/>
              </w:rPr>
              <w:t>Recommendation</w:t>
            </w:r>
          </w:p>
        </w:tc>
        <w:tc>
          <w:tcPr>
            <w:tcW w:w="1038" w:type="dxa"/>
            <w:tcBorders>
              <w:top w:val="nil"/>
              <w:bottom w:val="single" w:sz="4" w:space="0" w:color="auto"/>
              <w:right w:val="nil"/>
            </w:tcBorders>
            <w:shd w:val="clear" w:color="auto" w:fill="auto"/>
          </w:tcPr>
          <w:p w14:paraId="44258525" w14:textId="77777777" w:rsidR="00E87833" w:rsidRPr="00333EB7" w:rsidRDefault="00E87833" w:rsidP="00CA6383">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E87833" w:rsidRPr="000142B2" w14:paraId="40C28602" w14:textId="77777777" w:rsidTr="00CA6383">
        <w:tc>
          <w:tcPr>
            <w:tcW w:w="0" w:type="auto"/>
            <w:gridSpan w:val="2"/>
            <w:vMerge w:val="restart"/>
          </w:tcPr>
          <w:p w14:paraId="1ACCA0F2" w14:textId="77777777" w:rsidR="00E87833" w:rsidRPr="000142B2" w:rsidRDefault="00E87833" w:rsidP="00CA6383">
            <w:pPr>
              <w:tabs>
                <w:tab w:val="left" w:pos="5400"/>
              </w:tabs>
              <w:rPr>
                <w:b/>
                <w:bCs/>
                <w:sz w:val="20"/>
              </w:rPr>
            </w:pPr>
            <w:r w:rsidRPr="000142B2">
              <w:rPr>
                <w:b/>
                <w:sz w:val="20"/>
              </w:rPr>
              <w:t>Title and abstract</w:t>
            </w:r>
          </w:p>
        </w:tc>
        <w:tc>
          <w:tcPr>
            <w:tcW w:w="0" w:type="auto"/>
            <w:vMerge w:val="restart"/>
          </w:tcPr>
          <w:p w14:paraId="3747137F" w14:textId="77777777" w:rsidR="00E87833" w:rsidRPr="000142B2" w:rsidRDefault="00E87833" w:rsidP="00CA6383">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3CC3AFBA" w14:textId="77777777" w:rsidR="00E87833" w:rsidRPr="000142B2" w:rsidRDefault="00E87833" w:rsidP="00CA6383">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038" w:type="dxa"/>
            <w:tcBorders>
              <w:top w:val="single" w:sz="4" w:space="0" w:color="auto"/>
              <w:left w:val="single" w:sz="4" w:space="0" w:color="auto"/>
              <w:bottom w:val="nil"/>
              <w:right w:val="nil"/>
            </w:tcBorders>
            <w:shd w:val="clear" w:color="auto" w:fill="auto"/>
          </w:tcPr>
          <w:p w14:paraId="3A393C13" w14:textId="77777777" w:rsidR="00E87833" w:rsidRPr="000142B2" w:rsidRDefault="00E87833" w:rsidP="00CA6383">
            <w:pPr>
              <w:spacing w:line="240" w:lineRule="auto"/>
              <w:jc w:val="center"/>
              <w:rPr>
                <w:sz w:val="20"/>
              </w:rPr>
            </w:pPr>
            <w:r>
              <w:rPr>
                <w:sz w:val="20"/>
              </w:rPr>
              <w:t>2</w:t>
            </w:r>
          </w:p>
        </w:tc>
      </w:tr>
      <w:tr w:rsidR="00E87833" w:rsidRPr="000142B2" w14:paraId="7A19F90A" w14:textId="77777777" w:rsidTr="00CA6383">
        <w:tc>
          <w:tcPr>
            <w:tcW w:w="0" w:type="auto"/>
            <w:gridSpan w:val="2"/>
            <w:vMerge/>
          </w:tcPr>
          <w:p w14:paraId="019BE428" w14:textId="77777777" w:rsidR="00E87833" w:rsidRPr="000142B2" w:rsidRDefault="00E87833" w:rsidP="00CA6383">
            <w:pPr>
              <w:tabs>
                <w:tab w:val="left" w:pos="5400"/>
              </w:tabs>
              <w:rPr>
                <w:bCs/>
                <w:sz w:val="20"/>
              </w:rPr>
            </w:pPr>
            <w:bookmarkStart w:id="9" w:name="bold6" w:colFirst="0" w:colLast="0"/>
            <w:bookmarkStart w:id="10" w:name="italic7" w:colFirst="0" w:colLast="0"/>
          </w:p>
        </w:tc>
        <w:tc>
          <w:tcPr>
            <w:tcW w:w="0" w:type="auto"/>
            <w:vMerge/>
          </w:tcPr>
          <w:p w14:paraId="548C7572" w14:textId="77777777" w:rsidR="00E87833" w:rsidRPr="000142B2" w:rsidRDefault="00E87833" w:rsidP="00CA6383">
            <w:pPr>
              <w:tabs>
                <w:tab w:val="left" w:pos="5400"/>
              </w:tabs>
              <w:jc w:val="center"/>
              <w:rPr>
                <w:sz w:val="20"/>
              </w:rPr>
            </w:pPr>
          </w:p>
        </w:tc>
        <w:tc>
          <w:tcPr>
            <w:tcW w:w="0" w:type="auto"/>
            <w:tcBorders>
              <w:top w:val="nil"/>
              <w:bottom w:val="nil"/>
              <w:right w:val="single" w:sz="4" w:space="0" w:color="auto"/>
            </w:tcBorders>
          </w:tcPr>
          <w:p w14:paraId="2B8288FB" w14:textId="77777777" w:rsidR="00E87833" w:rsidRPr="000142B2" w:rsidRDefault="00E87833" w:rsidP="00CA6383">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038" w:type="dxa"/>
            <w:tcBorders>
              <w:top w:val="nil"/>
              <w:left w:val="single" w:sz="4" w:space="0" w:color="auto"/>
              <w:bottom w:val="nil"/>
              <w:right w:val="nil"/>
            </w:tcBorders>
            <w:shd w:val="clear" w:color="auto" w:fill="auto"/>
          </w:tcPr>
          <w:p w14:paraId="49CDE012" w14:textId="77777777" w:rsidR="00E87833" w:rsidRPr="000142B2" w:rsidRDefault="00E87833" w:rsidP="00CA6383">
            <w:pPr>
              <w:spacing w:line="240" w:lineRule="auto"/>
              <w:jc w:val="center"/>
              <w:rPr>
                <w:sz w:val="20"/>
              </w:rPr>
            </w:pPr>
            <w:r>
              <w:rPr>
                <w:sz w:val="20"/>
              </w:rPr>
              <w:t>2</w:t>
            </w:r>
          </w:p>
        </w:tc>
      </w:tr>
      <w:tr w:rsidR="00E87833" w:rsidRPr="00333EB7" w14:paraId="658DA9A1" w14:textId="77777777" w:rsidTr="00CA6383">
        <w:tc>
          <w:tcPr>
            <w:tcW w:w="10205" w:type="dxa"/>
            <w:gridSpan w:val="5"/>
          </w:tcPr>
          <w:p w14:paraId="5173E10E" w14:textId="77777777" w:rsidR="00E87833" w:rsidRPr="000142B2" w:rsidRDefault="00E87833" w:rsidP="00CA6383">
            <w:pPr>
              <w:pStyle w:val="TableSubHead"/>
              <w:tabs>
                <w:tab w:val="left" w:pos="5400"/>
              </w:tabs>
              <w:jc w:val="center"/>
              <w:rPr>
                <w:sz w:val="20"/>
              </w:rPr>
            </w:pPr>
            <w:bookmarkStart w:id="11" w:name="bold7"/>
            <w:bookmarkStart w:id="12" w:name="italic8"/>
            <w:bookmarkEnd w:id="9"/>
            <w:bookmarkEnd w:id="10"/>
            <w:r w:rsidRPr="000142B2">
              <w:rPr>
                <w:sz w:val="20"/>
              </w:rPr>
              <w:t>Introduction</w:t>
            </w:r>
            <w:bookmarkEnd w:id="11"/>
            <w:bookmarkEnd w:id="12"/>
          </w:p>
        </w:tc>
      </w:tr>
      <w:tr w:rsidR="00E87833" w:rsidRPr="000142B2" w14:paraId="6D41EB45" w14:textId="77777777" w:rsidTr="00CA6383">
        <w:tc>
          <w:tcPr>
            <w:tcW w:w="0" w:type="auto"/>
            <w:gridSpan w:val="2"/>
          </w:tcPr>
          <w:p w14:paraId="06B173A3" w14:textId="77777777" w:rsidR="00E87833" w:rsidRPr="000142B2" w:rsidRDefault="00E87833" w:rsidP="00CA6383">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60ADE823" w14:textId="77777777" w:rsidR="00E87833" w:rsidRPr="000142B2" w:rsidRDefault="00E87833" w:rsidP="00CA6383">
            <w:pPr>
              <w:tabs>
                <w:tab w:val="left" w:pos="5400"/>
              </w:tabs>
              <w:jc w:val="center"/>
              <w:rPr>
                <w:sz w:val="20"/>
              </w:rPr>
            </w:pPr>
            <w:r w:rsidRPr="000142B2">
              <w:rPr>
                <w:sz w:val="20"/>
              </w:rPr>
              <w:t>2</w:t>
            </w:r>
          </w:p>
        </w:tc>
        <w:tc>
          <w:tcPr>
            <w:tcW w:w="0" w:type="auto"/>
            <w:tcBorders>
              <w:right w:val="single" w:sz="4" w:space="0" w:color="auto"/>
            </w:tcBorders>
          </w:tcPr>
          <w:p w14:paraId="0AAF8233" w14:textId="77777777" w:rsidR="00E87833" w:rsidRPr="000142B2" w:rsidRDefault="00E87833" w:rsidP="00CA6383">
            <w:pPr>
              <w:tabs>
                <w:tab w:val="left" w:pos="5400"/>
              </w:tabs>
              <w:rPr>
                <w:sz w:val="20"/>
              </w:rPr>
            </w:pPr>
            <w:r w:rsidRPr="000142B2">
              <w:rPr>
                <w:sz w:val="20"/>
              </w:rPr>
              <w:t>Explain the scientific background and rationale for the investigation being reported</w:t>
            </w:r>
          </w:p>
        </w:tc>
        <w:tc>
          <w:tcPr>
            <w:tcW w:w="1038" w:type="dxa"/>
            <w:tcBorders>
              <w:top w:val="nil"/>
              <w:left w:val="single" w:sz="4" w:space="0" w:color="auto"/>
              <w:bottom w:val="single" w:sz="4" w:space="0" w:color="auto"/>
              <w:right w:val="nil"/>
            </w:tcBorders>
            <w:shd w:val="clear" w:color="auto" w:fill="auto"/>
          </w:tcPr>
          <w:p w14:paraId="0A229F32" w14:textId="77777777" w:rsidR="00E87833" w:rsidRPr="000142B2" w:rsidRDefault="00E87833" w:rsidP="00CA6383">
            <w:pPr>
              <w:spacing w:line="240" w:lineRule="auto"/>
              <w:jc w:val="center"/>
              <w:rPr>
                <w:sz w:val="20"/>
              </w:rPr>
            </w:pPr>
            <w:r>
              <w:rPr>
                <w:sz w:val="20"/>
              </w:rPr>
              <w:t>4</w:t>
            </w:r>
          </w:p>
        </w:tc>
      </w:tr>
      <w:tr w:rsidR="00E87833" w:rsidRPr="000142B2" w14:paraId="07E985BC" w14:textId="77777777" w:rsidTr="00CA6383">
        <w:tc>
          <w:tcPr>
            <w:tcW w:w="0" w:type="auto"/>
            <w:gridSpan w:val="2"/>
          </w:tcPr>
          <w:p w14:paraId="14EBB96B" w14:textId="77777777" w:rsidR="00E87833" w:rsidRPr="000142B2" w:rsidRDefault="00E87833" w:rsidP="00CA6383">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2350162" w14:textId="77777777" w:rsidR="00E87833" w:rsidRPr="000142B2" w:rsidRDefault="00E87833" w:rsidP="00CA6383">
            <w:pPr>
              <w:tabs>
                <w:tab w:val="left" w:pos="5400"/>
              </w:tabs>
              <w:jc w:val="center"/>
              <w:rPr>
                <w:sz w:val="20"/>
              </w:rPr>
            </w:pPr>
            <w:r w:rsidRPr="000142B2">
              <w:rPr>
                <w:sz w:val="20"/>
              </w:rPr>
              <w:t>3</w:t>
            </w:r>
          </w:p>
        </w:tc>
        <w:tc>
          <w:tcPr>
            <w:tcW w:w="0" w:type="auto"/>
            <w:tcBorders>
              <w:right w:val="single" w:sz="4" w:space="0" w:color="auto"/>
            </w:tcBorders>
          </w:tcPr>
          <w:p w14:paraId="3682D954" w14:textId="77777777" w:rsidR="00E87833" w:rsidRPr="000142B2" w:rsidRDefault="00E87833" w:rsidP="00CA6383">
            <w:pPr>
              <w:tabs>
                <w:tab w:val="left" w:pos="5400"/>
              </w:tabs>
              <w:rPr>
                <w:sz w:val="20"/>
              </w:rPr>
            </w:pPr>
            <w:r w:rsidRPr="000142B2">
              <w:rPr>
                <w:sz w:val="20"/>
              </w:rPr>
              <w:t>State specific objectives, including any prespecified hypotheses</w:t>
            </w:r>
          </w:p>
        </w:tc>
        <w:tc>
          <w:tcPr>
            <w:tcW w:w="1038" w:type="dxa"/>
            <w:tcBorders>
              <w:top w:val="single" w:sz="4" w:space="0" w:color="auto"/>
              <w:left w:val="single" w:sz="4" w:space="0" w:color="auto"/>
              <w:bottom w:val="nil"/>
              <w:right w:val="nil"/>
            </w:tcBorders>
            <w:shd w:val="clear" w:color="auto" w:fill="auto"/>
          </w:tcPr>
          <w:p w14:paraId="54D8455B" w14:textId="77777777" w:rsidR="00E87833" w:rsidRPr="000142B2" w:rsidRDefault="00E87833" w:rsidP="00CA6383">
            <w:pPr>
              <w:spacing w:line="240" w:lineRule="auto"/>
              <w:jc w:val="center"/>
              <w:rPr>
                <w:sz w:val="20"/>
              </w:rPr>
            </w:pPr>
            <w:r>
              <w:rPr>
                <w:sz w:val="20"/>
              </w:rPr>
              <w:t>4</w:t>
            </w:r>
          </w:p>
        </w:tc>
      </w:tr>
      <w:tr w:rsidR="00E87833" w:rsidRPr="00333EB7" w14:paraId="6296AE60" w14:textId="77777777" w:rsidTr="00CA6383">
        <w:tc>
          <w:tcPr>
            <w:tcW w:w="10205" w:type="dxa"/>
            <w:gridSpan w:val="5"/>
          </w:tcPr>
          <w:p w14:paraId="24BC3053" w14:textId="77777777" w:rsidR="00E87833" w:rsidRPr="000142B2" w:rsidRDefault="00E87833" w:rsidP="00CA6383">
            <w:pPr>
              <w:pStyle w:val="TableSubHead"/>
              <w:tabs>
                <w:tab w:val="left" w:pos="5400"/>
              </w:tabs>
              <w:jc w:val="center"/>
              <w:rPr>
                <w:sz w:val="20"/>
              </w:rPr>
            </w:pPr>
            <w:bookmarkStart w:id="19" w:name="bold11"/>
            <w:bookmarkStart w:id="20" w:name="italic12"/>
            <w:bookmarkEnd w:id="17"/>
            <w:bookmarkEnd w:id="18"/>
            <w:r w:rsidRPr="000142B2">
              <w:rPr>
                <w:sz w:val="20"/>
              </w:rPr>
              <w:t>Methods</w:t>
            </w:r>
            <w:bookmarkEnd w:id="19"/>
            <w:bookmarkEnd w:id="20"/>
          </w:p>
        </w:tc>
      </w:tr>
      <w:tr w:rsidR="00E87833" w:rsidRPr="000142B2" w14:paraId="66390A86" w14:textId="77777777" w:rsidTr="00CA6383">
        <w:tc>
          <w:tcPr>
            <w:tcW w:w="0" w:type="auto"/>
            <w:gridSpan w:val="2"/>
          </w:tcPr>
          <w:p w14:paraId="49AC8AFE" w14:textId="77777777" w:rsidR="00E87833" w:rsidRPr="000142B2" w:rsidRDefault="00E87833" w:rsidP="00CA6383">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7B5CFE3F" w14:textId="77777777" w:rsidR="00E87833" w:rsidRPr="000142B2" w:rsidRDefault="00E87833" w:rsidP="00CA6383">
            <w:pPr>
              <w:tabs>
                <w:tab w:val="left" w:pos="5400"/>
              </w:tabs>
              <w:jc w:val="center"/>
              <w:rPr>
                <w:sz w:val="20"/>
              </w:rPr>
            </w:pPr>
            <w:r w:rsidRPr="000142B2">
              <w:rPr>
                <w:sz w:val="20"/>
              </w:rPr>
              <w:t>4</w:t>
            </w:r>
          </w:p>
        </w:tc>
        <w:tc>
          <w:tcPr>
            <w:tcW w:w="0" w:type="auto"/>
            <w:tcBorders>
              <w:right w:val="single" w:sz="4" w:space="0" w:color="auto"/>
            </w:tcBorders>
          </w:tcPr>
          <w:p w14:paraId="3992BE22" w14:textId="77777777" w:rsidR="00E87833" w:rsidRPr="000142B2" w:rsidRDefault="00E87833" w:rsidP="00CA6383">
            <w:pPr>
              <w:tabs>
                <w:tab w:val="left" w:pos="5400"/>
              </w:tabs>
              <w:rPr>
                <w:sz w:val="20"/>
              </w:rPr>
            </w:pPr>
            <w:r w:rsidRPr="000142B2">
              <w:rPr>
                <w:sz w:val="20"/>
              </w:rPr>
              <w:t>Present key elements of study design early in the paper</w:t>
            </w:r>
          </w:p>
        </w:tc>
        <w:tc>
          <w:tcPr>
            <w:tcW w:w="1038" w:type="dxa"/>
            <w:tcBorders>
              <w:top w:val="nil"/>
              <w:left w:val="single" w:sz="4" w:space="0" w:color="auto"/>
              <w:bottom w:val="single" w:sz="4" w:space="0" w:color="auto"/>
              <w:right w:val="nil"/>
            </w:tcBorders>
            <w:shd w:val="clear" w:color="auto" w:fill="auto"/>
          </w:tcPr>
          <w:p w14:paraId="4D94F2F2" w14:textId="77777777" w:rsidR="00E87833" w:rsidRPr="000142B2" w:rsidRDefault="00E87833" w:rsidP="00CA6383">
            <w:pPr>
              <w:spacing w:line="240" w:lineRule="auto"/>
              <w:jc w:val="center"/>
              <w:rPr>
                <w:sz w:val="20"/>
              </w:rPr>
            </w:pPr>
            <w:r>
              <w:rPr>
                <w:sz w:val="20"/>
              </w:rPr>
              <w:t>5</w:t>
            </w:r>
          </w:p>
        </w:tc>
      </w:tr>
      <w:tr w:rsidR="00E87833" w:rsidRPr="000142B2" w14:paraId="1ECF8A39" w14:textId="77777777" w:rsidTr="00CA6383">
        <w:tc>
          <w:tcPr>
            <w:tcW w:w="0" w:type="auto"/>
            <w:gridSpan w:val="2"/>
          </w:tcPr>
          <w:p w14:paraId="3555A400" w14:textId="77777777" w:rsidR="00E87833" w:rsidRPr="000142B2" w:rsidRDefault="00E87833" w:rsidP="00CA6383">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1816E5D" w14:textId="77777777" w:rsidR="00E87833" w:rsidRPr="000142B2" w:rsidRDefault="00E87833" w:rsidP="00CA6383">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D73C1DF" w14:textId="77777777" w:rsidR="00E87833" w:rsidRPr="000142B2" w:rsidRDefault="00E87833" w:rsidP="00CA6383">
            <w:pPr>
              <w:tabs>
                <w:tab w:val="left" w:pos="5400"/>
              </w:tabs>
              <w:rPr>
                <w:sz w:val="20"/>
              </w:rPr>
            </w:pPr>
            <w:r w:rsidRPr="000142B2">
              <w:rPr>
                <w:sz w:val="20"/>
              </w:rPr>
              <w:t>Describe the setting, locations, and relevant dates, including periods of recruitment, exposure, follow-up, and data collection</w:t>
            </w:r>
          </w:p>
        </w:tc>
        <w:tc>
          <w:tcPr>
            <w:tcW w:w="1038" w:type="dxa"/>
            <w:tcBorders>
              <w:top w:val="single" w:sz="4" w:space="0" w:color="auto"/>
              <w:left w:val="single" w:sz="4" w:space="0" w:color="auto"/>
              <w:bottom w:val="single" w:sz="4" w:space="0" w:color="auto"/>
              <w:right w:val="nil"/>
            </w:tcBorders>
            <w:shd w:val="clear" w:color="auto" w:fill="auto"/>
          </w:tcPr>
          <w:p w14:paraId="6CE16AEA" w14:textId="77777777" w:rsidR="00E87833" w:rsidRPr="000142B2" w:rsidRDefault="00E87833" w:rsidP="00CA6383">
            <w:pPr>
              <w:spacing w:line="240" w:lineRule="auto"/>
              <w:jc w:val="center"/>
              <w:rPr>
                <w:sz w:val="20"/>
              </w:rPr>
            </w:pPr>
            <w:r>
              <w:rPr>
                <w:sz w:val="20"/>
              </w:rPr>
              <w:t>5</w:t>
            </w:r>
          </w:p>
        </w:tc>
      </w:tr>
      <w:bookmarkEnd w:id="23"/>
      <w:bookmarkEnd w:id="24"/>
      <w:tr w:rsidR="00E87833" w:rsidRPr="000142B2" w14:paraId="2F0B4077" w14:textId="77777777" w:rsidTr="00CA6383">
        <w:tc>
          <w:tcPr>
            <w:tcW w:w="0" w:type="auto"/>
            <w:gridSpan w:val="2"/>
            <w:vMerge w:val="restart"/>
          </w:tcPr>
          <w:p w14:paraId="1AF65FE3" w14:textId="77777777" w:rsidR="00E87833" w:rsidRPr="000142B2" w:rsidRDefault="00E87833" w:rsidP="00CA6383">
            <w:pPr>
              <w:tabs>
                <w:tab w:val="left" w:pos="5400"/>
              </w:tabs>
              <w:rPr>
                <w:bCs/>
                <w:sz w:val="20"/>
              </w:rPr>
            </w:pPr>
            <w:r w:rsidRPr="000142B2">
              <w:rPr>
                <w:bCs/>
                <w:sz w:val="20"/>
              </w:rPr>
              <w:t>Participants</w:t>
            </w:r>
          </w:p>
        </w:tc>
        <w:tc>
          <w:tcPr>
            <w:tcW w:w="0" w:type="auto"/>
            <w:vMerge w:val="restart"/>
          </w:tcPr>
          <w:p w14:paraId="78C93D43" w14:textId="77777777" w:rsidR="00E87833" w:rsidRPr="000142B2" w:rsidRDefault="00E87833" w:rsidP="00CA6383">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5B401D36" w14:textId="77777777" w:rsidR="00E87833" w:rsidRPr="000142B2" w:rsidRDefault="00E87833" w:rsidP="00CA6383">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038" w:type="dxa"/>
            <w:tcBorders>
              <w:top w:val="single" w:sz="4" w:space="0" w:color="auto"/>
              <w:left w:val="single" w:sz="4" w:space="0" w:color="auto"/>
              <w:bottom w:val="nil"/>
              <w:right w:val="nil"/>
            </w:tcBorders>
            <w:shd w:val="clear" w:color="auto" w:fill="auto"/>
          </w:tcPr>
          <w:p w14:paraId="45AD93C8" w14:textId="77777777" w:rsidR="00E87833" w:rsidRPr="000142B2" w:rsidRDefault="00E87833" w:rsidP="00CA6383">
            <w:pPr>
              <w:spacing w:line="240" w:lineRule="auto"/>
              <w:jc w:val="center"/>
              <w:rPr>
                <w:sz w:val="20"/>
              </w:rPr>
            </w:pPr>
            <w:r>
              <w:rPr>
                <w:sz w:val="20"/>
              </w:rPr>
              <w:t>5-6</w:t>
            </w:r>
          </w:p>
        </w:tc>
      </w:tr>
      <w:tr w:rsidR="00E87833" w:rsidRPr="000142B2" w14:paraId="4974A1C0" w14:textId="77777777" w:rsidTr="00CA6383">
        <w:tc>
          <w:tcPr>
            <w:tcW w:w="0" w:type="auto"/>
            <w:gridSpan w:val="2"/>
            <w:vMerge/>
          </w:tcPr>
          <w:p w14:paraId="5DB4E2C8" w14:textId="77777777" w:rsidR="00E87833" w:rsidRPr="000142B2" w:rsidRDefault="00E87833" w:rsidP="00CA6383">
            <w:pPr>
              <w:tabs>
                <w:tab w:val="left" w:pos="5400"/>
              </w:tabs>
              <w:rPr>
                <w:bCs/>
                <w:sz w:val="20"/>
              </w:rPr>
            </w:pPr>
            <w:bookmarkStart w:id="25" w:name="bold14" w:colFirst="0" w:colLast="0"/>
            <w:bookmarkStart w:id="26" w:name="italic15" w:colFirst="0" w:colLast="0"/>
          </w:p>
        </w:tc>
        <w:tc>
          <w:tcPr>
            <w:tcW w:w="0" w:type="auto"/>
            <w:vMerge/>
          </w:tcPr>
          <w:p w14:paraId="7F6CEC6B" w14:textId="77777777" w:rsidR="00E87833" w:rsidRPr="000142B2" w:rsidRDefault="00E87833" w:rsidP="00CA6383">
            <w:pPr>
              <w:tabs>
                <w:tab w:val="left" w:pos="5400"/>
              </w:tabs>
              <w:jc w:val="center"/>
              <w:rPr>
                <w:sz w:val="20"/>
              </w:rPr>
            </w:pPr>
          </w:p>
        </w:tc>
        <w:tc>
          <w:tcPr>
            <w:tcW w:w="0" w:type="auto"/>
            <w:tcBorders>
              <w:top w:val="nil"/>
              <w:bottom w:val="single" w:sz="4" w:space="0" w:color="auto"/>
              <w:right w:val="single" w:sz="4" w:space="0" w:color="auto"/>
            </w:tcBorders>
          </w:tcPr>
          <w:p w14:paraId="10B6B5F1" w14:textId="77777777" w:rsidR="00E87833" w:rsidRPr="000142B2" w:rsidRDefault="00E87833" w:rsidP="00CA6383">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038" w:type="dxa"/>
            <w:tcBorders>
              <w:top w:val="nil"/>
              <w:left w:val="single" w:sz="4" w:space="0" w:color="auto"/>
              <w:bottom w:val="single" w:sz="4" w:space="0" w:color="auto"/>
              <w:right w:val="nil"/>
            </w:tcBorders>
            <w:shd w:val="clear" w:color="auto" w:fill="auto"/>
          </w:tcPr>
          <w:p w14:paraId="4C6E95C6" w14:textId="77777777" w:rsidR="00E87833" w:rsidRPr="000142B2" w:rsidRDefault="00E87833" w:rsidP="00CA6383">
            <w:pPr>
              <w:spacing w:line="240" w:lineRule="auto"/>
              <w:jc w:val="center"/>
              <w:rPr>
                <w:sz w:val="20"/>
              </w:rPr>
            </w:pPr>
            <w:r>
              <w:rPr>
                <w:sz w:val="20"/>
              </w:rPr>
              <w:t>Not applicable (n.a.)</w:t>
            </w:r>
          </w:p>
        </w:tc>
      </w:tr>
      <w:tr w:rsidR="00E87833" w:rsidRPr="000142B2" w14:paraId="74F582A6" w14:textId="77777777" w:rsidTr="00CA6383">
        <w:tc>
          <w:tcPr>
            <w:tcW w:w="0" w:type="auto"/>
            <w:gridSpan w:val="2"/>
          </w:tcPr>
          <w:p w14:paraId="1A6E0DE8" w14:textId="77777777" w:rsidR="00E87833" w:rsidRPr="000142B2" w:rsidRDefault="00E87833" w:rsidP="00CA6383">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0B1837E1" w14:textId="77777777" w:rsidR="00E87833" w:rsidRPr="000142B2" w:rsidRDefault="00E87833" w:rsidP="00CA6383">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B2467DD" w14:textId="77777777" w:rsidR="00E87833" w:rsidRPr="000142B2" w:rsidRDefault="00E87833" w:rsidP="00CA6383">
            <w:pPr>
              <w:tabs>
                <w:tab w:val="left" w:pos="5400"/>
              </w:tabs>
              <w:rPr>
                <w:sz w:val="20"/>
              </w:rPr>
            </w:pPr>
            <w:r w:rsidRPr="000142B2">
              <w:rPr>
                <w:sz w:val="20"/>
              </w:rPr>
              <w:t>Clearly define all outcomes, exposures, predictors, potential confounders, and effect modifiers. Give diagnostic criteria, if applicable</w:t>
            </w:r>
          </w:p>
        </w:tc>
        <w:tc>
          <w:tcPr>
            <w:tcW w:w="1038" w:type="dxa"/>
            <w:tcBorders>
              <w:top w:val="single" w:sz="4" w:space="0" w:color="auto"/>
              <w:left w:val="single" w:sz="4" w:space="0" w:color="auto"/>
              <w:bottom w:val="single" w:sz="4" w:space="0" w:color="auto"/>
              <w:right w:val="nil"/>
            </w:tcBorders>
            <w:shd w:val="clear" w:color="auto" w:fill="auto"/>
          </w:tcPr>
          <w:p w14:paraId="7EB15ACE" w14:textId="77777777" w:rsidR="00E87833" w:rsidRPr="000142B2" w:rsidRDefault="00E87833" w:rsidP="00CA6383">
            <w:pPr>
              <w:spacing w:line="240" w:lineRule="auto"/>
              <w:jc w:val="center"/>
              <w:rPr>
                <w:sz w:val="20"/>
              </w:rPr>
            </w:pPr>
            <w:r>
              <w:rPr>
                <w:sz w:val="20"/>
              </w:rPr>
              <w:t>6-7</w:t>
            </w:r>
          </w:p>
        </w:tc>
      </w:tr>
      <w:tr w:rsidR="00E87833" w:rsidRPr="000142B2" w14:paraId="573D8CDF" w14:textId="77777777" w:rsidTr="00CA6383">
        <w:trPr>
          <w:trHeight w:val="294"/>
        </w:trPr>
        <w:tc>
          <w:tcPr>
            <w:tcW w:w="0" w:type="auto"/>
            <w:gridSpan w:val="2"/>
          </w:tcPr>
          <w:p w14:paraId="09A21737" w14:textId="77777777" w:rsidR="00E87833" w:rsidRPr="000142B2" w:rsidRDefault="00E87833" w:rsidP="00CA6383">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A6144AA" w14:textId="77777777" w:rsidR="00E87833" w:rsidRPr="000142B2" w:rsidRDefault="00E87833" w:rsidP="00CA6383">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7094039F" w14:textId="77777777" w:rsidR="00E87833" w:rsidRPr="000142B2" w:rsidRDefault="00E87833" w:rsidP="00CA6383">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038" w:type="dxa"/>
            <w:tcBorders>
              <w:top w:val="single" w:sz="4" w:space="0" w:color="auto"/>
              <w:left w:val="single" w:sz="4" w:space="0" w:color="auto"/>
              <w:bottom w:val="single" w:sz="4" w:space="0" w:color="auto"/>
              <w:right w:val="nil"/>
            </w:tcBorders>
            <w:shd w:val="clear" w:color="auto" w:fill="auto"/>
          </w:tcPr>
          <w:p w14:paraId="795BF11B" w14:textId="77777777" w:rsidR="00E87833" w:rsidRPr="000142B2" w:rsidRDefault="00E87833" w:rsidP="00CA6383">
            <w:pPr>
              <w:spacing w:line="240" w:lineRule="auto"/>
              <w:jc w:val="center"/>
              <w:rPr>
                <w:sz w:val="20"/>
              </w:rPr>
            </w:pPr>
            <w:r>
              <w:rPr>
                <w:sz w:val="20"/>
              </w:rPr>
              <w:t>6-8</w:t>
            </w:r>
          </w:p>
        </w:tc>
      </w:tr>
      <w:tr w:rsidR="00E87833" w:rsidRPr="000142B2" w14:paraId="56B5514E" w14:textId="77777777" w:rsidTr="00CA6383">
        <w:tc>
          <w:tcPr>
            <w:tcW w:w="0" w:type="auto"/>
            <w:gridSpan w:val="2"/>
          </w:tcPr>
          <w:p w14:paraId="6F522EC9" w14:textId="77777777" w:rsidR="00E87833" w:rsidRPr="000142B2" w:rsidRDefault="00E87833" w:rsidP="00CA6383">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ED9C4D0" w14:textId="77777777" w:rsidR="00E87833" w:rsidRPr="000142B2" w:rsidRDefault="00E87833" w:rsidP="00CA6383">
            <w:pPr>
              <w:tabs>
                <w:tab w:val="left" w:pos="5400"/>
              </w:tabs>
              <w:jc w:val="center"/>
              <w:rPr>
                <w:sz w:val="20"/>
              </w:rPr>
            </w:pPr>
            <w:r w:rsidRPr="000142B2">
              <w:rPr>
                <w:sz w:val="20"/>
              </w:rPr>
              <w:t>9</w:t>
            </w:r>
          </w:p>
        </w:tc>
        <w:tc>
          <w:tcPr>
            <w:tcW w:w="0" w:type="auto"/>
            <w:tcBorders>
              <w:right w:val="single" w:sz="4" w:space="0" w:color="auto"/>
            </w:tcBorders>
          </w:tcPr>
          <w:p w14:paraId="436039B4" w14:textId="77777777" w:rsidR="00E87833" w:rsidRPr="000142B2" w:rsidRDefault="00E87833" w:rsidP="00CA6383">
            <w:pPr>
              <w:tabs>
                <w:tab w:val="left" w:pos="5400"/>
              </w:tabs>
              <w:rPr>
                <w:color w:val="000000"/>
                <w:sz w:val="20"/>
              </w:rPr>
            </w:pPr>
            <w:r w:rsidRPr="000142B2">
              <w:rPr>
                <w:color w:val="000000"/>
                <w:sz w:val="20"/>
              </w:rPr>
              <w:t>Describe any efforts to address potential sources of bias</w:t>
            </w:r>
          </w:p>
        </w:tc>
        <w:tc>
          <w:tcPr>
            <w:tcW w:w="1038" w:type="dxa"/>
            <w:tcBorders>
              <w:top w:val="single" w:sz="4" w:space="0" w:color="auto"/>
              <w:left w:val="single" w:sz="4" w:space="0" w:color="auto"/>
              <w:bottom w:val="single" w:sz="4" w:space="0" w:color="auto"/>
              <w:right w:val="nil"/>
            </w:tcBorders>
            <w:shd w:val="clear" w:color="auto" w:fill="auto"/>
          </w:tcPr>
          <w:p w14:paraId="5D927592" w14:textId="77777777" w:rsidR="00E87833" w:rsidRPr="000142B2" w:rsidRDefault="00E87833" w:rsidP="00CA6383">
            <w:pPr>
              <w:spacing w:line="240" w:lineRule="auto"/>
              <w:jc w:val="center"/>
              <w:rPr>
                <w:sz w:val="20"/>
              </w:rPr>
            </w:pPr>
            <w:r>
              <w:rPr>
                <w:sz w:val="20"/>
              </w:rPr>
              <w:t>6-8</w:t>
            </w:r>
          </w:p>
        </w:tc>
      </w:tr>
      <w:tr w:rsidR="00E87833" w:rsidRPr="000142B2" w14:paraId="71501F49" w14:textId="77777777" w:rsidTr="00CA6383">
        <w:tc>
          <w:tcPr>
            <w:tcW w:w="0" w:type="auto"/>
            <w:gridSpan w:val="2"/>
          </w:tcPr>
          <w:p w14:paraId="04FD136D" w14:textId="77777777" w:rsidR="00E87833" w:rsidRPr="000142B2" w:rsidRDefault="00E87833" w:rsidP="00CA6383">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BDEFA43" w14:textId="77777777" w:rsidR="00E87833" w:rsidRPr="000142B2" w:rsidRDefault="00E87833" w:rsidP="00CA6383">
            <w:pPr>
              <w:tabs>
                <w:tab w:val="left" w:pos="5400"/>
              </w:tabs>
              <w:jc w:val="center"/>
              <w:rPr>
                <w:sz w:val="20"/>
              </w:rPr>
            </w:pPr>
            <w:r w:rsidRPr="000142B2">
              <w:rPr>
                <w:sz w:val="20"/>
              </w:rPr>
              <w:t>10</w:t>
            </w:r>
          </w:p>
        </w:tc>
        <w:tc>
          <w:tcPr>
            <w:tcW w:w="0" w:type="auto"/>
            <w:tcBorders>
              <w:right w:val="single" w:sz="4" w:space="0" w:color="auto"/>
            </w:tcBorders>
          </w:tcPr>
          <w:p w14:paraId="3433C8FD" w14:textId="77777777" w:rsidR="00E87833" w:rsidRPr="000142B2" w:rsidRDefault="00E87833" w:rsidP="00CA6383">
            <w:pPr>
              <w:tabs>
                <w:tab w:val="left" w:pos="5400"/>
              </w:tabs>
              <w:rPr>
                <w:sz w:val="20"/>
              </w:rPr>
            </w:pPr>
            <w:r w:rsidRPr="000142B2">
              <w:rPr>
                <w:sz w:val="20"/>
              </w:rPr>
              <w:t>Explain how the study size was arrived at</w:t>
            </w:r>
          </w:p>
        </w:tc>
        <w:tc>
          <w:tcPr>
            <w:tcW w:w="1038" w:type="dxa"/>
            <w:tcBorders>
              <w:top w:val="single" w:sz="4" w:space="0" w:color="auto"/>
              <w:left w:val="single" w:sz="4" w:space="0" w:color="auto"/>
              <w:bottom w:val="single" w:sz="4" w:space="0" w:color="auto"/>
              <w:right w:val="nil"/>
            </w:tcBorders>
            <w:shd w:val="clear" w:color="auto" w:fill="auto"/>
          </w:tcPr>
          <w:p w14:paraId="41B25412" w14:textId="77777777" w:rsidR="00E87833" w:rsidRPr="000142B2" w:rsidRDefault="00E87833" w:rsidP="00CA6383">
            <w:pPr>
              <w:spacing w:line="240" w:lineRule="auto"/>
              <w:jc w:val="center"/>
              <w:rPr>
                <w:sz w:val="20"/>
              </w:rPr>
            </w:pPr>
            <w:r>
              <w:rPr>
                <w:sz w:val="20"/>
              </w:rPr>
              <w:t>n.a.</w:t>
            </w:r>
          </w:p>
        </w:tc>
      </w:tr>
      <w:tr w:rsidR="00E87833" w:rsidRPr="000142B2" w14:paraId="1E3AAD64" w14:textId="77777777" w:rsidTr="00CA6383">
        <w:tc>
          <w:tcPr>
            <w:tcW w:w="0" w:type="auto"/>
            <w:gridSpan w:val="2"/>
          </w:tcPr>
          <w:p w14:paraId="29CD312D" w14:textId="77777777" w:rsidR="00E87833" w:rsidRPr="000142B2" w:rsidRDefault="00E87833" w:rsidP="00CA6383">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3FE4565A" w14:textId="77777777" w:rsidR="00E87833" w:rsidRPr="000142B2" w:rsidRDefault="00E87833" w:rsidP="00CA6383">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5D18DB8" w14:textId="77777777" w:rsidR="00E87833" w:rsidRPr="000142B2" w:rsidRDefault="00E87833" w:rsidP="00CA6383">
            <w:pPr>
              <w:tabs>
                <w:tab w:val="left" w:pos="5400"/>
              </w:tabs>
              <w:rPr>
                <w:sz w:val="20"/>
              </w:rPr>
            </w:pPr>
            <w:r w:rsidRPr="000142B2">
              <w:rPr>
                <w:sz w:val="20"/>
              </w:rPr>
              <w:t>Explain how quantitative variables were handled in the analyses. If applicable, describe which groupings were chosen and why</w:t>
            </w:r>
          </w:p>
        </w:tc>
        <w:tc>
          <w:tcPr>
            <w:tcW w:w="1038" w:type="dxa"/>
            <w:tcBorders>
              <w:top w:val="single" w:sz="4" w:space="0" w:color="auto"/>
              <w:left w:val="single" w:sz="4" w:space="0" w:color="auto"/>
              <w:bottom w:val="single" w:sz="4" w:space="0" w:color="auto"/>
              <w:right w:val="nil"/>
            </w:tcBorders>
            <w:shd w:val="clear" w:color="auto" w:fill="auto"/>
          </w:tcPr>
          <w:p w14:paraId="43368936" w14:textId="77777777" w:rsidR="00E87833" w:rsidRPr="000142B2" w:rsidRDefault="00E87833" w:rsidP="00CA6383">
            <w:pPr>
              <w:spacing w:line="240" w:lineRule="auto"/>
              <w:jc w:val="center"/>
              <w:rPr>
                <w:sz w:val="20"/>
              </w:rPr>
            </w:pPr>
            <w:r>
              <w:rPr>
                <w:sz w:val="20"/>
              </w:rPr>
              <w:t>8</w:t>
            </w:r>
          </w:p>
        </w:tc>
      </w:tr>
      <w:tr w:rsidR="00E87833" w:rsidRPr="000142B2" w14:paraId="77E52BA3" w14:textId="77777777" w:rsidTr="00CA6383">
        <w:tc>
          <w:tcPr>
            <w:tcW w:w="0" w:type="auto"/>
            <w:gridSpan w:val="2"/>
            <w:vMerge w:val="restart"/>
          </w:tcPr>
          <w:p w14:paraId="4C1AA7D3" w14:textId="77777777" w:rsidR="00E87833" w:rsidRPr="000142B2" w:rsidRDefault="00E87833" w:rsidP="00CA6383">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35A522F8" w14:textId="77777777" w:rsidR="00E87833" w:rsidRPr="000142B2" w:rsidRDefault="00E87833" w:rsidP="00CA6383">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1B3B4B5A" w14:textId="77777777" w:rsidR="00E87833" w:rsidRPr="000142B2" w:rsidRDefault="00E87833" w:rsidP="00CA6383">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038" w:type="dxa"/>
            <w:tcBorders>
              <w:top w:val="single" w:sz="4" w:space="0" w:color="auto"/>
              <w:left w:val="single" w:sz="4" w:space="0" w:color="auto"/>
              <w:bottom w:val="nil"/>
              <w:right w:val="nil"/>
            </w:tcBorders>
            <w:shd w:val="clear" w:color="auto" w:fill="auto"/>
          </w:tcPr>
          <w:p w14:paraId="4CC68B92" w14:textId="77777777" w:rsidR="00E87833" w:rsidRPr="000142B2" w:rsidRDefault="00E87833" w:rsidP="00CA6383">
            <w:pPr>
              <w:spacing w:line="240" w:lineRule="auto"/>
              <w:jc w:val="center"/>
              <w:rPr>
                <w:sz w:val="20"/>
              </w:rPr>
            </w:pPr>
            <w:r>
              <w:rPr>
                <w:sz w:val="20"/>
              </w:rPr>
              <w:t>7-8</w:t>
            </w:r>
          </w:p>
        </w:tc>
      </w:tr>
      <w:tr w:rsidR="00E87833" w:rsidRPr="000142B2" w14:paraId="6F21DDD2" w14:textId="77777777" w:rsidTr="00CA6383">
        <w:tc>
          <w:tcPr>
            <w:tcW w:w="0" w:type="auto"/>
            <w:gridSpan w:val="2"/>
            <w:vMerge/>
          </w:tcPr>
          <w:p w14:paraId="2DC816FC" w14:textId="77777777" w:rsidR="00E87833" w:rsidRPr="000142B2" w:rsidRDefault="00E87833" w:rsidP="00CA6383">
            <w:pPr>
              <w:tabs>
                <w:tab w:val="left" w:pos="5400"/>
              </w:tabs>
              <w:rPr>
                <w:bCs/>
                <w:sz w:val="20"/>
              </w:rPr>
            </w:pPr>
            <w:bookmarkStart w:id="44" w:name="bold24" w:colFirst="0" w:colLast="0"/>
            <w:bookmarkStart w:id="45" w:name="italic26" w:colFirst="0" w:colLast="0"/>
          </w:p>
        </w:tc>
        <w:tc>
          <w:tcPr>
            <w:tcW w:w="0" w:type="auto"/>
            <w:vMerge/>
          </w:tcPr>
          <w:p w14:paraId="7026844E" w14:textId="77777777" w:rsidR="00E87833" w:rsidRPr="000142B2" w:rsidRDefault="00E87833" w:rsidP="00CA6383">
            <w:pPr>
              <w:tabs>
                <w:tab w:val="left" w:pos="5400"/>
              </w:tabs>
              <w:jc w:val="center"/>
              <w:rPr>
                <w:sz w:val="20"/>
              </w:rPr>
            </w:pPr>
          </w:p>
        </w:tc>
        <w:tc>
          <w:tcPr>
            <w:tcW w:w="0" w:type="auto"/>
            <w:tcBorders>
              <w:top w:val="nil"/>
              <w:bottom w:val="nil"/>
              <w:right w:val="single" w:sz="4" w:space="0" w:color="auto"/>
            </w:tcBorders>
          </w:tcPr>
          <w:p w14:paraId="10AE9E79" w14:textId="77777777" w:rsidR="00E87833" w:rsidRPr="000142B2" w:rsidRDefault="00E87833" w:rsidP="00CA6383">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1038" w:type="dxa"/>
            <w:tcBorders>
              <w:top w:val="nil"/>
              <w:left w:val="single" w:sz="4" w:space="0" w:color="auto"/>
              <w:bottom w:val="nil"/>
              <w:right w:val="nil"/>
            </w:tcBorders>
            <w:shd w:val="clear" w:color="auto" w:fill="auto"/>
          </w:tcPr>
          <w:p w14:paraId="16023E6F" w14:textId="77777777" w:rsidR="00E87833" w:rsidRPr="000142B2" w:rsidRDefault="00E87833" w:rsidP="00CA6383">
            <w:pPr>
              <w:spacing w:line="240" w:lineRule="auto"/>
              <w:jc w:val="center"/>
              <w:rPr>
                <w:sz w:val="20"/>
              </w:rPr>
            </w:pPr>
          </w:p>
        </w:tc>
      </w:tr>
      <w:tr w:rsidR="00E87833" w:rsidRPr="000142B2" w14:paraId="374228AE" w14:textId="77777777" w:rsidTr="00CA6383">
        <w:tc>
          <w:tcPr>
            <w:tcW w:w="0" w:type="auto"/>
            <w:gridSpan w:val="2"/>
            <w:vMerge/>
          </w:tcPr>
          <w:p w14:paraId="0147B5A8" w14:textId="77777777" w:rsidR="00E87833" w:rsidRPr="000142B2" w:rsidRDefault="00E87833" w:rsidP="00CA6383">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710A4F4" w14:textId="77777777" w:rsidR="00E87833" w:rsidRPr="000142B2" w:rsidRDefault="00E87833" w:rsidP="00CA6383">
            <w:pPr>
              <w:tabs>
                <w:tab w:val="left" w:pos="5400"/>
              </w:tabs>
              <w:jc w:val="center"/>
              <w:rPr>
                <w:sz w:val="20"/>
              </w:rPr>
            </w:pPr>
          </w:p>
        </w:tc>
        <w:tc>
          <w:tcPr>
            <w:tcW w:w="0" w:type="auto"/>
            <w:tcBorders>
              <w:top w:val="nil"/>
              <w:bottom w:val="nil"/>
              <w:right w:val="single" w:sz="4" w:space="0" w:color="auto"/>
            </w:tcBorders>
          </w:tcPr>
          <w:p w14:paraId="149503F4" w14:textId="77777777" w:rsidR="00E87833" w:rsidRPr="000142B2" w:rsidRDefault="00E87833" w:rsidP="00CA6383">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1038" w:type="dxa"/>
            <w:tcBorders>
              <w:top w:val="nil"/>
              <w:left w:val="single" w:sz="4" w:space="0" w:color="auto"/>
              <w:bottom w:val="nil"/>
              <w:right w:val="nil"/>
            </w:tcBorders>
            <w:shd w:val="clear" w:color="auto" w:fill="auto"/>
          </w:tcPr>
          <w:p w14:paraId="33C56861" w14:textId="77777777" w:rsidR="00E87833" w:rsidRPr="000142B2" w:rsidRDefault="00E87833" w:rsidP="00CA6383">
            <w:pPr>
              <w:spacing w:line="240" w:lineRule="auto"/>
              <w:jc w:val="center"/>
              <w:rPr>
                <w:sz w:val="20"/>
              </w:rPr>
            </w:pPr>
          </w:p>
        </w:tc>
      </w:tr>
      <w:tr w:rsidR="00E87833" w:rsidRPr="000142B2" w14:paraId="6E3810AE" w14:textId="77777777" w:rsidTr="00CA6383">
        <w:tc>
          <w:tcPr>
            <w:tcW w:w="0" w:type="auto"/>
            <w:gridSpan w:val="2"/>
            <w:vMerge/>
          </w:tcPr>
          <w:p w14:paraId="001F7415" w14:textId="77777777" w:rsidR="00E87833" w:rsidRPr="000142B2" w:rsidRDefault="00E87833" w:rsidP="00CA6383">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1B4E713" w14:textId="77777777" w:rsidR="00E87833" w:rsidRPr="000142B2" w:rsidRDefault="00E87833" w:rsidP="00CA6383">
            <w:pPr>
              <w:tabs>
                <w:tab w:val="left" w:pos="5400"/>
              </w:tabs>
              <w:jc w:val="center"/>
              <w:rPr>
                <w:sz w:val="20"/>
              </w:rPr>
            </w:pPr>
          </w:p>
        </w:tc>
        <w:tc>
          <w:tcPr>
            <w:tcW w:w="0" w:type="auto"/>
            <w:tcBorders>
              <w:top w:val="nil"/>
              <w:bottom w:val="nil"/>
              <w:right w:val="single" w:sz="4" w:space="0" w:color="auto"/>
            </w:tcBorders>
          </w:tcPr>
          <w:p w14:paraId="2411AC81" w14:textId="77777777" w:rsidR="00E87833" w:rsidRPr="000142B2" w:rsidRDefault="00E87833" w:rsidP="00CA6383">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1038" w:type="dxa"/>
            <w:tcBorders>
              <w:top w:val="nil"/>
              <w:left w:val="single" w:sz="4" w:space="0" w:color="auto"/>
              <w:bottom w:val="nil"/>
              <w:right w:val="nil"/>
            </w:tcBorders>
            <w:shd w:val="clear" w:color="auto" w:fill="auto"/>
          </w:tcPr>
          <w:p w14:paraId="5513A89A" w14:textId="77777777" w:rsidR="00E87833" w:rsidRPr="000142B2" w:rsidRDefault="00E87833" w:rsidP="00CA6383">
            <w:pPr>
              <w:spacing w:line="240" w:lineRule="auto"/>
              <w:jc w:val="center"/>
              <w:rPr>
                <w:sz w:val="20"/>
              </w:rPr>
            </w:pPr>
          </w:p>
        </w:tc>
      </w:tr>
      <w:tr w:rsidR="00E87833" w:rsidRPr="000142B2" w14:paraId="1042A998" w14:textId="77777777" w:rsidTr="00CA6383">
        <w:tc>
          <w:tcPr>
            <w:tcW w:w="0" w:type="auto"/>
            <w:gridSpan w:val="2"/>
            <w:vMerge/>
          </w:tcPr>
          <w:p w14:paraId="77E4E343" w14:textId="77777777" w:rsidR="00E87833" w:rsidRPr="000142B2" w:rsidRDefault="00E87833" w:rsidP="00CA6383">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2EF6B84" w14:textId="77777777" w:rsidR="00E87833" w:rsidRPr="000142B2" w:rsidRDefault="00E87833" w:rsidP="00CA6383">
            <w:pPr>
              <w:tabs>
                <w:tab w:val="left" w:pos="5400"/>
              </w:tabs>
              <w:jc w:val="center"/>
              <w:rPr>
                <w:sz w:val="20"/>
              </w:rPr>
            </w:pPr>
          </w:p>
        </w:tc>
        <w:tc>
          <w:tcPr>
            <w:tcW w:w="0" w:type="auto"/>
            <w:tcBorders>
              <w:top w:val="nil"/>
              <w:bottom w:val="nil"/>
              <w:right w:val="single" w:sz="4" w:space="0" w:color="auto"/>
            </w:tcBorders>
          </w:tcPr>
          <w:p w14:paraId="55FC6943" w14:textId="77777777" w:rsidR="00E87833" w:rsidRPr="000142B2" w:rsidRDefault="00E87833" w:rsidP="00CA6383">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038" w:type="dxa"/>
            <w:tcBorders>
              <w:top w:val="nil"/>
              <w:left w:val="single" w:sz="4" w:space="0" w:color="auto"/>
              <w:bottom w:val="single" w:sz="4" w:space="0" w:color="auto"/>
              <w:right w:val="nil"/>
            </w:tcBorders>
            <w:shd w:val="clear" w:color="auto" w:fill="auto"/>
          </w:tcPr>
          <w:p w14:paraId="4F5F2607" w14:textId="77777777" w:rsidR="00E87833" w:rsidRPr="000142B2" w:rsidRDefault="00E87833" w:rsidP="00CA6383">
            <w:pPr>
              <w:spacing w:line="240" w:lineRule="auto"/>
              <w:jc w:val="center"/>
              <w:rPr>
                <w:sz w:val="20"/>
              </w:rPr>
            </w:pPr>
          </w:p>
        </w:tc>
      </w:tr>
      <w:tr w:rsidR="00E87833" w:rsidRPr="000142B2" w14:paraId="2E403451" w14:textId="77777777" w:rsidTr="00CA6383">
        <w:tc>
          <w:tcPr>
            <w:tcW w:w="0" w:type="auto"/>
            <w:gridSpan w:val="4"/>
            <w:tcBorders>
              <w:right w:val="single" w:sz="4" w:space="0" w:color="auto"/>
            </w:tcBorders>
          </w:tcPr>
          <w:p w14:paraId="6870F7E5" w14:textId="77777777" w:rsidR="00E87833" w:rsidRPr="000142B2" w:rsidRDefault="00E87833" w:rsidP="00CA6383">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1038" w:type="dxa"/>
            <w:tcBorders>
              <w:top w:val="single" w:sz="4" w:space="0" w:color="auto"/>
              <w:left w:val="single" w:sz="4" w:space="0" w:color="auto"/>
              <w:bottom w:val="single" w:sz="4" w:space="0" w:color="auto"/>
              <w:right w:val="nil"/>
            </w:tcBorders>
            <w:shd w:val="clear" w:color="auto" w:fill="auto"/>
          </w:tcPr>
          <w:p w14:paraId="50E2F790" w14:textId="77777777" w:rsidR="00E87833" w:rsidRPr="000142B2" w:rsidRDefault="00E87833" w:rsidP="00CA6383">
            <w:pPr>
              <w:spacing w:line="240" w:lineRule="auto"/>
              <w:jc w:val="center"/>
              <w:rPr>
                <w:sz w:val="20"/>
              </w:rPr>
            </w:pPr>
          </w:p>
        </w:tc>
      </w:tr>
      <w:tr w:rsidR="00E87833" w:rsidRPr="000142B2" w14:paraId="2C8E76F4" w14:textId="77777777" w:rsidTr="00CA6383">
        <w:tc>
          <w:tcPr>
            <w:tcW w:w="0" w:type="auto"/>
            <w:gridSpan w:val="2"/>
            <w:vMerge w:val="restart"/>
          </w:tcPr>
          <w:p w14:paraId="7023DB91" w14:textId="77777777" w:rsidR="00E87833" w:rsidRPr="000142B2" w:rsidRDefault="00E87833" w:rsidP="00CA6383">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2AAB4935" w14:textId="77777777" w:rsidR="00E87833" w:rsidRPr="000142B2" w:rsidRDefault="00E87833" w:rsidP="00CA6383">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08242FBA" w14:textId="77777777" w:rsidR="00E87833" w:rsidRPr="000142B2" w:rsidRDefault="00E87833" w:rsidP="00CA6383">
            <w:pPr>
              <w:tabs>
                <w:tab w:val="left" w:pos="5400"/>
              </w:tabs>
              <w:rPr>
                <w:sz w:val="20"/>
              </w:rPr>
            </w:pPr>
            <w:r w:rsidRPr="000142B2">
              <w:rPr>
                <w:sz w:val="20"/>
              </w:rPr>
              <w:t>(a) Report numbers of individuals at each stage of study—e</w:t>
            </w:r>
            <w:r>
              <w:rPr>
                <w:sz w:val="20"/>
              </w:rPr>
              <w:t>.</w:t>
            </w:r>
            <w:r w:rsidRPr="000142B2">
              <w:rPr>
                <w:sz w:val="20"/>
              </w:rPr>
              <w:t>g</w:t>
            </w:r>
            <w:r>
              <w:rPr>
                <w:sz w:val="20"/>
              </w:rPr>
              <w:t>.</w:t>
            </w:r>
            <w:r w:rsidRPr="000142B2">
              <w:rPr>
                <w:sz w:val="20"/>
              </w:rPr>
              <w:t xml:space="preserve"> numbers potentially eligible, examined for eligibility, confirmed eligible, included in the study, completing follow-up, and analysed</w:t>
            </w:r>
          </w:p>
        </w:tc>
        <w:tc>
          <w:tcPr>
            <w:tcW w:w="1038" w:type="dxa"/>
            <w:tcBorders>
              <w:top w:val="single" w:sz="4" w:space="0" w:color="auto"/>
              <w:left w:val="single" w:sz="4" w:space="0" w:color="auto"/>
              <w:bottom w:val="nil"/>
              <w:right w:val="nil"/>
            </w:tcBorders>
            <w:shd w:val="clear" w:color="auto" w:fill="auto"/>
          </w:tcPr>
          <w:p w14:paraId="6F47B242" w14:textId="77777777" w:rsidR="00E87833" w:rsidRPr="00327363" w:rsidRDefault="00E87833" w:rsidP="00CA6383">
            <w:pPr>
              <w:jc w:val="center"/>
              <w:rPr>
                <w:sz w:val="20"/>
              </w:rPr>
            </w:pPr>
            <w:r>
              <w:rPr>
                <w:sz w:val="20"/>
              </w:rPr>
              <w:t>8-10</w:t>
            </w:r>
          </w:p>
        </w:tc>
      </w:tr>
      <w:tr w:rsidR="00E87833" w:rsidRPr="000142B2" w14:paraId="79CF46F6" w14:textId="77777777" w:rsidTr="00CA6383">
        <w:tc>
          <w:tcPr>
            <w:tcW w:w="0" w:type="auto"/>
            <w:gridSpan w:val="2"/>
            <w:vMerge/>
          </w:tcPr>
          <w:p w14:paraId="7076348C" w14:textId="77777777" w:rsidR="00E87833" w:rsidRPr="000142B2" w:rsidRDefault="00E87833" w:rsidP="00CA6383">
            <w:pPr>
              <w:tabs>
                <w:tab w:val="left" w:pos="5400"/>
              </w:tabs>
              <w:rPr>
                <w:bCs/>
                <w:sz w:val="20"/>
              </w:rPr>
            </w:pPr>
            <w:bookmarkStart w:id="57" w:name="bold31" w:colFirst="0" w:colLast="0"/>
            <w:bookmarkStart w:id="58" w:name="italic32" w:colFirst="0" w:colLast="0"/>
          </w:p>
        </w:tc>
        <w:tc>
          <w:tcPr>
            <w:tcW w:w="0" w:type="auto"/>
            <w:vMerge/>
          </w:tcPr>
          <w:p w14:paraId="01CACAC3" w14:textId="77777777" w:rsidR="00E87833" w:rsidRPr="000142B2" w:rsidRDefault="00E87833" w:rsidP="00CA6383">
            <w:pPr>
              <w:tabs>
                <w:tab w:val="left" w:pos="5400"/>
              </w:tabs>
              <w:jc w:val="center"/>
              <w:rPr>
                <w:sz w:val="20"/>
              </w:rPr>
            </w:pPr>
          </w:p>
        </w:tc>
        <w:tc>
          <w:tcPr>
            <w:tcW w:w="0" w:type="auto"/>
            <w:tcBorders>
              <w:top w:val="nil"/>
              <w:bottom w:val="nil"/>
              <w:right w:val="single" w:sz="4" w:space="0" w:color="auto"/>
            </w:tcBorders>
          </w:tcPr>
          <w:p w14:paraId="5BD13D88" w14:textId="77777777" w:rsidR="00E87833" w:rsidRPr="000142B2" w:rsidRDefault="00E87833" w:rsidP="00CA6383">
            <w:pPr>
              <w:tabs>
                <w:tab w:val="left" w:pos="5400"/>
              </w:tabs>
              <w:rPr>
                <w:sz w:val="20"/>
              </w:rPr>
            </w:pPr>
            <w:r w:rsidRPr="000142B2">
              <w:rPr>
                <w:sz w:val="20"/>
              </w:rPr>
              <w:t>(b) Give reasons for non-participation at each stage</w:t>
            </w:r>
          </w:p>
        </w:tc>
        <w:tc>
          <w:tcPr>
            <w:tcW w:w="1038" w:type="dxa"/>
            <w:tcBorders>
              <w:top w:val="nil"/>
              <w:left w:val="single" w:sz="4" w:space="0" w:color="auto"/>
              <w:bottom w:val="nil"/>
              <w:right w:val="nil"/>
            </w:tcBorders>
            <w:shd w:val="clear" w:color="auto" w:fill="auto"/>
          </w:tcPr>
          <w:p w14:paraId="05326813" w14:textId="77777777" w:rsidR="00E87833" w:rsidRPr="000142B2" w:rsidRDefault="00E87833" w:rsidP="00CA6383">
            <w:pPr>
              <w:spacing w:line="240" w:lineRule="auto"/>
              <w:jc w:val="center"/>
              <w:rPr>
                <w:sz w:val="20"/>
              </w:rPr>
            </w:pPr>
          </w:p>
        </w:tc>
      </w:tr>
      <w:tr w:rsidR="00E87833" w:rsidRPr="000142B2" w14:paraId="42FDD6D5" w14:textId="77777777" w:rsidTr="00CA6383">
        <w:tc>
          <w:tcPr>
            <w:tcW w:w="0" w:type="auto"/>
            <w:gridSpan w:val="2"/>
            <w:vMerge/>
          </w:tcPr>
          <w:p w14:paraId="1FE25610" w14:textId="77777777" w:rsidR="00E87833" w:rsidRPr="000142B2" w:rsidRDefault="00E87833" w:rsidP="00CA638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90C5FAE" w14:textId="77777777" w:rsidR="00E87833" w:rsidRPr="000142B2" w:rsidRDefault="00E87833" w:rsidP="00CA6383">
            <w:pPr>
              <w:tabs>
                <w:tab w:val="left" w:pos="5400"/>
              </w:tabs>
              <w:jc w:val="center"/>
              <w:rPr>
                <w:sz w:val="20"/>
              </w:rPr>
            </w:pPr>
          </w:p>
        </w:tc>
        <w:tc>
          <w:tcPr>
            <w:tcW w:w="0" w:type="auto"/>
            <w:tcBorders>
              <w:top w:val="nil"/>
              <w:bottom w:val="single" w:sz="4" w:space="0" w:color="auto"/>
              <w:right w:val="single" w:sz="4" w:space="0" w:color="auto"/>
            </w:tcBorders>
          </w:tcPr>
          <w:p w14:paraId="7ABF7511" w14:textId="77777777" w:rsidR="00E87833" w:rsidRPr="000142B2" w:rsidRDefault="00E87833" w:rsidP="00CA6383">
            <w:pPr>
              <w:tabs>
                <w:tab w:val="left" w:pos="5400"/>
              </w:tabs>
              <w:rPr>
                <w:sz w:val="20"/>
              </w:rPr>
            </w:pPr>
            <w:bookmarkStart w:id="61" w:name="OLE_LINK4"/>
            <w:r w:rsidRPr="000142B2">
              <w:rPr>
                <w:sz w:val="20"/>
              </w:rPr>
              <w:t>(c) Consider use of a flow diagram</w:t>
            </w:r>
            <w:bookmarkEnd w:id="61"/>
          </w:p>
        </w:tc>
        <w:tc>
          <w:tcPr>
            <w:tcW w:w="1038" w:type="dxa"/>
            <w:tcBorders>
              <w:top w:val="nil"/>
              <w:left w:val="single" w:sz="4" w:space="0" w:color="auto"/>
              <w:bottom w:val="single" w:sz="4" w:space="0" w:color="auto"/>
              <w:right w:val="nil"/>
            </w:tcBorders>
            <w:shd w:val="clear" w:color="auto" w:fill="auto"/>
          </w:tcPr>
          <w:p w14:paraId="1DFB0BBB" w14:textId="77777777" w:rsidR="00E87833" w:rsidRPr="000142B2" w:rsidRDefault="00E87833" w:rsidP="00CA6383">
            <w:pPr>
              <w:spacing w:line="240" w:lineRule="auto"/>
              <w:jc w:val="center"/>
              <w:rPr>
                <w:sz w:val="20"/>
              </w:rPr>
            </w:pPr>
          </w:p>
        </w:tc>
      </w:tr>
      <w:tr w:rsidR="00E87833" w:rsidRPr="000142B2" w14:paraId="0838E63C" w14:textId="77777777" w:rsidTr="00CA6383">
        <w:tc>
          <w:tcPr>
            <w:tcW w:w="0" w:type="auto"/>
            <w:gridSpan w:val="2"/>
            <w:vMerge w:val="restart"/>
          </w:tcPr>
          <w:p w14:paraId="1F277150" w14:textId="77777777" w:rsidR="00E87833" w:rsidRPr="000142B2" w:rsidRDefault="00E87833" w:rsidP="00CA6383">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732CBED" w14:textId="77777777" w:rsidR="00E87833" w:rsidRPr="000142B2" w:rsidRDefault="00E87833" w:rsidP="00CA6383">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02C60FFA" w14:textId="77777777" w:rsidR="00E87833" w:rsidRPr="000142B2" w:rsidRDefault="00E87833" w:rsidP="00CA6383">
            <w:pPr>
              <w:tabs>
                <w:tab w:val="left" w:pos="5400"/>
              </w:tabs>
              <w:rPr>
                <w:sz w:val="20"/>
              </w:rPr>
            </w:pPr>
            <w:r w:rsidRPr="000142B2">
              <w:rPr>
                <w:sz w:val="20"/>
              </w:rPr>
              <w:t>(a) Give characteristics of study participants (eg demographic, clinical, social) and information on exposures and potential confounders</w:t>
            </w:r>
          </w:p>
        </w:tc>
        <w:tc>
          <w:tcPr>
            <w:tcW w:w="1038" w:type="dxa"/>
            <w:tcBorders>
              <w:top w:val="single" w:sz="4" w:space="0" w:color="auto"/>
              <w:left w:val="single" w:sz="4" w:space="0" w:color="auto"/>
              <w:bottom w:val="nil"/>
              <w:right w:val="nil"/>
            </w:tcBorders>
            <w:shd w:val="clear" w:color="auto" w:fill="auto"/>
          </w:tcPr>
          <w:p w14:paraId="035FAB3D" w14:textId="77777777" w:rsidR="00E87833" w:rsidRPr="000142B2" w:rsidRDefault="00E87833" w:rsidP="00CA6383">
            <w:pPr>
              <w:spacing w:line="240" w:lineRule="auto"/>
              <w:jc w:val="center"/>
              <w:rPr>
                <w:sz w:val="20"/>
              </w:rPr>
            </w:pPr>
            <w:r>
              <w:rPr>
                <w:sz w:val="20"/>
              </w:rPr>
              <w:t>8-10</w:t>
            </w:r>
          </w:p>
        </w:tc>
      </w:tr>
      <w:tr w:rsidR="00E87833" w:rsidRPr="000142B2" w14:paraId="7793D8CD" w14:textId="77777777" w:rsidTr="00CA6383">
        <w:tc>
          <w:tcPr>
            <w:tcW w:w="0" w:type="auto"/>
            <w:gridSpan w:val="2"/>
            <w:vMerge/>
          </w:tcPr>
          <w:p w14:paraId="09E53035" w14:textId="77777777" w:rsidR="00E87833" w:rsidRPr="000142B2" w:rsidRDefault="00E87833" w:rsidP="00CA6383">
            <w:pPr>
              <w:tabs>
                <w:tab w:val="left" w:pos="5400"/>
              </w:tabs>
              <w:rPr>
                <w:bCs/>
                <w:sz w:val="20"/>
              </w:rPr>
            </w:pPr>
            <w:bookmarkStart w:id="67" w:name="bold36" w:colFirst="0" w:colLast="0"/>
            <w:bookmarkStart w:id="68" w:name="italic36" w:colFirst="0" w:colLast="0"/>
          </w:p>
        </w:tc>
        <w:tc>
          <w:tcPr>
            <w:tcW w:w="0" w:type="auto"/>
            <w:vMerge/>
          </w:tcPr>
          <w:p w14:paraId="3877101D" w14:textId="77777777" w:rsidR="00E87833" w:rsidRPr="000142B2" w:rsidRDefault="00E87833" w:rsidP="00CA6383">
            <w:pPr>
              <w:tabs>
                <w:tab w:val="left" w:pos="5400"/>
              </w:tabs>
              <w:jc w:val="center"/>
              <w:rPr>
                <w:sz w:val="20"/>
              </w:rPr>
            </w:pPr>
          </w:p>
        </w:tc>
        <w:tc>
          <w:tcPr>
            <w:tcW w:w="0" w:type="auto"/>
            <w:tcBorders>
              <w:top w:val="nil"/>
              <w:bottom w:val="nil"/>
              <w:right w:val="single" w:sz="4" w:space="0" w:color="auto"/>
            </w:tcBorders>
          </w:tcPr>
          <w:p w14:paraId="4AB1F793" w14:textId="77777777" w:rsidR="00E87833" w:rsidRPr="000142B2" w:rsidRDefault="00E87833" w:rsidP="00CA6383">
            <w:pPr>
              <w:tabs>
                <w:tab w:val="left" w:pos="5400"/>
              </w:tabs>
              <w:rPr>
                <w:sz w:val="20"/>
              </w:rPr>
            </w:pPr>
            <w:r w:rsidRPr="000142B2">
              <w:rPr>
                <w:sz w:val="20"/>
              </w:rPr>
              <w:t>(b) Indicate number of participants with missing data for each variable of interest</w:t>
            </w:r>
          </w:p>
        </w:tc>
        <w:tc>
          <w:tcPr>
            <w:tcW w:w="1038" w:type="dxa"/>
            <w:tcBorders>
              <w:top w:val="nil"/>
              <w:left w:val="single" w:sz="4" w:space="0" w:color="auto"/>
              <w:bottom w:val="nil"/>
              <w:right w:val="nil"/>
            </w:tcBorders>
            <w:shd w:val="clear" w:color="auto" w:fill="auto"/>
          </w:tcPr>
          <w:p w14:paraId="2873A529" w14:textId="77777777" w:rsidR="00E87833" w:rsidRPr="000142B2" w:rsidRDefault="00E87833" w:rsidP="00CA6383">
            <w:pPr>
              <w:spacing w:line="240" w:lineRule="auto"/>
              <w:jc w:val="center"/>
              <w:rPr>
                <w:sz w:val="20"/>
              </w:rPr>
            </w:pPr>
          </w:p>
        </w:tc>
      </w:tr>
      <w:tr w:rsidR="00E87833" w:rsidRPr="000142B2" w14:paraId="47316692" w14:textId="77777777" w:rsidTr="00CA6383">
        <w:tc>
          <w:tcPr>
            <w:tcW w:w="0" w:type="auto"/>
            <w:gridSpan w:val="2"/>
            <w:vMerge/>
          </w:tcPr>
          <w:p w14:paraId="7DF1388A" w14:textId="77777777" w:rsidR="00E87833" w:rsidRPr="000142B2" w:rsidRDefault="00E87833" w:rsidP="00CA638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A1300F1" w14:textId="77777777" w:rsidR="00E87833" w:rsidRPr="000142B2" w:rsidRDefault="00E87833" w:rsidP="00CA6383">
            <w:pPr>
              <w:tabs>
                <w:tab w:val="left" w:pos="5400"/>
              </w:tabs>
              <w:jc w:val="center"/>
              <w:rPr>
                <w:sz w:val="20"/>
              </w:rPr>
            </w:pPr>
          </w:p>
        </w:tc>
        <w:tc>
          <w:tcPr>
            <w:tcW w:w="0" w:type="auto"/>
            <w:tcBorders>
              <w:top w:val="nil"/>
              <w:bottom w:val="single" w:sz="4" w:space="0" w:color="auto"/>
              <w:right w:val="single" w:sz="4" w:space="0" w:color="auto"/>
            </w:tcBorders>
          </w:tcPr>
          <w:p w14:paraId="3617EC4D" w14:textId="77777777" w:rsidR="00E87833" w:rsidRPr="000142B2" w:rsidRDefault="00E87833" w:rsidP="00CA6383">
            <w:pPr>
              <w:tabs>
                <w:tab w:val="left" w:pos="5400"/>
              </w:tabs>
              <w:rPr>
                <w:sz w:val="20"/>
              </w:rPr>
            </w:pPr>
            <w:r w:rsidRPr="000142B2">
              <w:rPr>
                <w:sz w:val="20"/>
              </w:rPr>
              <w:t>(c) Summarise follow-up time (eg, average and total amount)</w:t>
            </w:r>
          </w:p>
        </w:tc>
        <w:tc>
          <w:tcPr>
            <w:tcW w:w="1038" w:type="dxa"/>
            <w:tcBorders>
              <w:top w:val="nil"/>
              <w:left w:val="single" w:sz="4" w:space="0" w:color="auto"/>
              <w:bottom w:val="single" w:sz="4" w:space="0" w:color="auto"/>
              <w:right w:val="nil"/>
            </w:tcBorders>
            <w:shd w:val="clear" w:color="auto" w:fill="auto"/>
          </w:tcPr>
          <w:p w14:paraId="4ED11C24" w14:textId="77777777" w:rsidR="00E87833" w:rsidRPr="000142B2" w:rsidRDefault="00E87833" w:rsidP="00CA6383">
            <w:pPr>
              <w:spacing w:line="240" w:lineRule="auto"/>
              <w:jc w:val="center"/>
              <w:rPr>
                <w:sz w:val="20"/>
              </w:rPr>
            </w:pPr>
          </w:p>
        </w:tc>
      </w:tr>
      <w:tr w:rsidR="00E87833" w:rsidRPr="000142B2" w14:paraId="002F5BFE" w14:textId="77777777" w:rsidTr="00CA6383">
        <w:trPr>
          <w:trHeight w:val="295"/>
        </w:trPr>
        <w:tc>
          <w:tcPr>
            <w:tcW w:w="0" w:type="auto"/>
            <w:gridSpan w:val="2"/>
            <w:tcBorders>
              <w:bottom w:val="single" w:sz="4" w:space="0" w:color="auto"/>
            </w:tcBorders>
          </w:tcPr>
          <w:p w14:paraId="4D38D28B" w14:textId="77777777" w:rsidR="00E87833" w:rsidRPr="000142B2" w:rsidRDefault="00E87833" w:rsidP="00CA6383">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17F200BB" w14:textId="77777777" w:rsidR="00E87833" w:rsidRPr="000142B2" w:rsidRDefault="00E87833" w:rsidP="00CA6383">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3A12BE6E" w14:textId="77777777" w:rsidR="00E87833" w:rsidRPr="000142B2" w:rsidRDefault="00E87833" w:rsidP="00CA6383">
            <w:pPr>
              <w:tabs>
                <w:tab w:val="left" w:pos="5400"/>
              </w:tabs>
              <w:rPr>
                <w:sz w:val="20"/>
              </w:rPr>
            </w:pPr>
            <w:r w:rsidRPr="000142B2">
              <w:rPr>
                <w:sz w:val="20"/>
              </w:rPr>
              <w:t>Report numbers of outcome events or summary measures over time</w:t>
            </w:r>
          </w:p>
        </w:tc>
        <w:tc>
          <w:tcPr>
            <w:tcW w:w="1038" w:type="dxa"/>
            <w:tcBorders>
              <w:top w:val="single" w:sz="4" w:space="0" w:color="auto"/>
              <w:left w:val="single" w:sz="4" w:space="0" w:color="auto"/>
              <w:bottom w:val="single" w:sz="4" w:space="0" w:color="auto"/>
              <w:right w:val="nil"/>
            </w:tcBorders>
            <w:shd w:val="clear" w:color="auto" w:fill="auto"/>
          </w:tcPr>
          <w:p w14:paraId="7C205A26" w14:textId="77777777" w:rsidR="00E87833" w:rsidRPr="000142B2" w:rsidRDefault="00E87833" w:rsidP="00CA6383">
            <w:pPr>
              <w:spacing w:line="240" w:lineRule="auto"/>
              <w:jc w:val="center"/>
              <w:rPr>
                <w:sz w:val="20"/>
              </w:rPr>
            </w:pPr>
            <w:r>
              <w:rPr>
                <w:sz w:val="20"/>
              </w:rPr>
              <w:t>8-10</w:t>
            </w:r>
          </w:p>
        </w:tc>
      </w:tr>
      <w:tr w:rsidR="00E87833" w:rsidRPr="000142B2" w14:paraId="441A76E0" w14:textId="77777777" w:rsidTr="00CA6383">
        <w:tc>
          <w:tcPr>
            <w:tcW w:w="0" w:type="auto"/>
            <w:vMerge w:val="restart"/>
            <w:tcBorders>
              <w:top w:val="single" w:sz="4" w:space="0" w:color="auto"/>
              <w:bottom w:val="single" w:sz="4" w:space="0" w:color="auto"/>
            </w:tcBorders>
          </w:tcPr>
          <w:p w14:paraId="33E8E03D" w14:textId="77777777" w:rsidR="00E87833" w:rsidRPr="000142B2" w:rsidRDefault="00E87833" w:rsidP="00CA6383">
            <w:pPr>
              <w:tabs>
                <w:tab w:val="left" w:pos="5400"/>
              </w:tabs>
              <w:rPr>
                <w:bCs/>
                <w:sz w:val="20"/>
              </w:rPr>
            </w:pPr>
            <w:bookmarkStart w:id="74" w:name="italic40" w:colFirst="0" w:colLast="0"/>
            <w:bookmarkStart w:id="75" w:name="bold41" w:colFirst="0" w:colLast="0"/>
            <w:bookmarkEnd w:id="71"/>
            <w:bookmarkEnd w:id="72"/>
            <w:r>
              <w:br w:type="page"/>
            </w:r>
            <w:r w:rsidRPr="000142B2">
              <w:rPr>
                <w:bCs/>
                <w:sz w:val="20"/>
              </w:rPr>
              <w:t>Main results</w:t>
            </w:r>
          </w:p>
        </w:tc>
        <w:tc>
          <w:tcPr>
            <w:tcW w:w="0" w:type="auto"/>
            <w:vMerge w:val="restart"/>
            <w:tcBorders>
              <w:top w:val="single" w:sz="4" w:space="0" w:color="auto"/>
              <w:bottom w:val="single" w:sz="4" w:space="0" w:color="auto"/>
            </w:tcBorders>
          </w:tcPr>
          <w:p w14:paraId="07EF4A26" w14:textId="77777777" w:rsidR="00E87833" w:rsidRPr="000142B2" w:rsidRDefault="00E87833" w:rsidP="00CA6383">
            <w:pPr>
              <w:tabs>
                <w:tab w:val="left" w:pos="5400"/>
              </w:tabs>
              <w:jc w:val="center"/>
              <w:rPr>
                <w:sz w:val="20"/>
              </w:rPr>
            </w:pPr>
            <w:r w:rsidRPr="000142B2">
              <w:rPr>
                <w:sz w:val="20"/>
              </w:rPr>
              <w:t>16</w:t>
            </w:r>
          </w:p>
        </w:tc>
        <w:tc>
          <w:tcPr>
            <w:tcW w:w="0" w:type="auto"/>
            <w:gridSpan w:val="2"/>
            <w:tcBorders>
              <w:top w:val="single" w:sz="4" w:space="0" w:color="auto"/>
              <w:bottom w:val="nil"/>
              <w:right w:val="single" w:sz="4" w:space="0" w:color="auto"/>
            </w:tcBorders>
          </w:tcPr>
          <w:p w14:paraId="01FC4855" w14:textId="77777777" w:rsidR="00E87833" w:rsidRPr="006149D3" w:rsidRDefault="00E87833" w:rsidP="00CA638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466FA504" w14:textId="77777777" w:rsidR="00E87833" w:rsidRPr="000142B2" w:rsidRDefault="00E87833" w:rsidP="00CA6383">
            <w:pPr>
              <w:spacing w:line="240" w:lineRule="auto"/>
              <w:jc w:val="center"/>
              <w:rPr>
                <w:sz w:val="20"/>
              </w:rPr>
            </w:pPr>
            <w:r>
              <w:rPr>
                <w:sz w:val="20"/>
              </w:rPr>
              <w:t>8-10</w:t>
            </w:r>
          </w:p>
        </w:tc>
      </w:tr>
      <w:tr w:rsidR="00E87833" w:rsidRPr="000142B2" w14:paraId="1761D964" w14:textId="77777777" w:rsidTr="00CA6383">
        <w:tc>
          <w:tcPr>
            <w:tcW w:w="0" w:type="auto"/>
            <w:vMerge/>
            <w:tcBorders>
              <w:top w:val="single" w:sz="4" w:space="0" w:color="auto"/>
              <w:bottom w:val="single" w:sz="4" w:space="0" w:color="auto"/>
            </w:tcBorders>
          </w:tcPr>
          <w:p w14:paraId="464F59D9" w14:textId="77777777" w:rsidR="00E87833" w:rsidRPr="000142B2" w:rsidRDefault="00E87833" w:rsidP="00CA6383">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6D36B7F1" w14:textId="77777777" w:rsidR="00E87833" w:rsidRPr="000142B2" w:rsidRDefault="00E87833" w:rsidP="00CA6383">
            <w:pPr>
              <w:tabs>
                <w:tab w:val="left" w:pos="5400"/>
              </w:tabs>
              <w:jc w:val="center"/>
              <w:rPr>
                <w:sz w:val="20"/>
              </w:rPr>
            </w:pPr>
          </w:p>
        </w:tc>
        <w:tc>
          <w:tcPr>
            <w:tcW w:w="0" w:type="auto"/>
            <w:gridSpan w:val="2"/>
            <w:tcBorders>
              <w:top w:val="nil"/>
              <w:bottom w:val="nil"/>
              <w:right w:val="single" w:sz="4" w:space="0" w:color="auto"/>
            </w:tcBorders>
          </w:tcPr>
          <w:p w14:paraId="673B77C8" w14:textId="77777777" w:rsidR="00E87833" w:rsidRPr="006149D3" w:rsidRDefault="00E87833" w:rsidP="00CA638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6F6F2EC3" w14:textId="77777777" w:rsidR="00E87833" w:rsidRPr="000142B2" w:rsidRDefault="00E87833" w:rsidP="00CA6383">
            <w:pPr>
              <w:spacing w:line="240" w:lineRule="auto"/>
              <w:jc w:val="center"/>
              <w:rPr>
                <w:sz w:val="20"/>
              </w:rPr>
            </w:pPr>
          </w:p>
        </w:tc>
      </w:tr>
      <w:tr w:rsidR="00E87833" w:rsidRPr="000142B2" w14:paraId="04DC7CF8" w14:textId="77777777" w:rsidTr="00CA6383">
        <w:tc>
          <w:tcPr>
            <w:tcW w:w="0" w:type="auto"/>
            <w:vMerge/>
            <w:tcBorders>
              <w:top w:val="single" w:sz="4" w:space="0" w:color="auto"/>
              <w:bottom w:val="single" w:sz="4" w:space="0" w:color="auto"/>
            </w:tcBorders>
          </w:tcPr>
          <w:p w14:paraId="1FDD9032" w14:textId="77777777" w:rsidR="00E87833" w:rsidRPr="000142B2" w:rsidRDefault="00E87833" w:rsidP="00CA6383">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11F190DA" w14:textId="77777777" w:rsidR="00E87833" w:rsidRPr="000142B2" w:rsidRDefault="00E87833" w:rsidP="00CA6383">
            <w:pPr>
              <w:tabs>
                <w:tab w:val="left" w:pos="5400"/>
              </w:tabs>
              <w:jc w:val="center"/>
              <w:rPr>
                <w:sz w:val="20"/>
              </w:rPr>
            </w:pPr>
          </w:p>
        </w:tc>
        <w:tc>
          <w:tcPr>
            <w:tcW w:w="0" w:type="auto"/>
            <w:gridSpan w:val="2"/>
            <w:tcBorders>
              <w:top w:val="nil"/>
              <w:bottom w:val="single" w:sz="4" w:space="0" w:color="auto"/>
              <w:right w:val="single" w:sz="4" w:space="0" w:color="auto"/>
            </w:tcBorders>
          </w:tcPr>
          <w:p w14:paraId="7B4EC7FE" w14:textId="77777777" w:rsidR="00E87833" w:rsidRPr="006149D3" w:rsidRDefault="00E87833" w:rsidP="00CA638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85B6272" w14:textId="77777777" w:rsidR="00E87833" w:rsidRPr="000142B2" w:rsidRDefault="00E87833" w:rsidP="00CA6383">
            <w:pPr>
              <w:spacing w:line="240" w:lineRule="auto"/>
              <w:jc w:val="center"/>
              <w:rPr>
                <w:sz w:val="20"/>
              </w:rPr>
            </w:pPr>
          </w:p>
        </w:tc>
      </w:tr>
      <w:tr w:rsidR="00E87833" w:rsidRPr="000142B2" w14:paraId="165B266A" w14:textId="77777777" w:rsidTr="00CA6383">
        <w:tc>
          <w:tcPr>
            <w:tcW w:w="0" w:type="auto"/>
            <w:tcBorders>
              <w:top w:val="single" w:sz="4" w:space="0" w:color="auto"/>
              <w:bottom w:val="single" w:sz="4" w:space="0" w:color="auto"/>
            </w:tcBorders>
          </w:tcPr>
          <w:p w14:paraId="19B2E97F" w14:textId="77777777" w:rsidR="00E87833" w:rsidRPr="000142B2" w:rsidRDefault="00E87833" w:rsidP="00CA6383">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FB477D6" w14:textId="77777777" w:rsidR="00E87833" w:rsidRPr="000142B2" w:rsidRDefault="00E87833" w:rsidP="00CA6383">
            <w:pPr>
              <w:tabs>
                <w:tab w:val="left" w:pos="5400"/>
              </w:tabs>
              <w:jc w:val="center"/>
              <w:rPr>
                <w:sz w:val="20"/>
              </w:rPr>
            </w:pPr>
            <w:r w:rsidRPr="000142B2">
              <w:rPr>
                <w:sz w:val="20"/>
              </w:rPr>
              <w:t>17</w:t>
            </w:r>
          </w:p>
        </w:tc>
        <w:tc>
          <w:tcPr>
            <w:tcW w:w="0" w:type="auto"/>
            <w:gridSpan w:val="2"/>
            <w:tcBorders>
              <w:top w:val="single" w:sz="4" w:space="0" w:color="auto"/>
              <w:bottom w:val="single" w:sz="4" w:space="0" w:color="auto"/>
              <w:right w:val="single" w:sz="4" w:space="0" w:color="auto"/>
            </w:tcBorders>
          </w:tcPr>
          <w:p w14:paraId="4966509E" w14:textId="77777777" w:rsidR="00E87833" w:rsidRPr="000142B2" w:rsidRDefault="00E87833" w:rsidP="00CA6383">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752F8B3F" w14:textId="77777777" w:rsidR="00E87833" w:rsidRDefault="00E87833" w:rsidP="00CA6383">
            <w:pPr>
              <w:spacing w:line="240" w:lineRule="auto"/>
              <w:jc w:val="center"/>
              <w:rPr>
                <w:sz w:val="20"/>
              </w:rPr>
            </w:pPr>
            <w:r>
              <w:rPr>
                <w:sz w:val="20"/>
              </w:rPr>
              <w:t>8-10 + additional materials table 2</w:t>
            </w:r>
          </w:p>
          <w:p w14:paraId="3BFDE586" w14:textId="77777777" w:rsidR="00E87833" w:rsidRPr="00640816" w:rsidRDefault="00E87833" w:rsidP="00CA6383">
            <w:pPr>
              <w:rPr>
                <w:sz w:val="20"/>
              </w:rPr>
            </w:pPr>
          </w:p>
        </w:tc>
      </w:tr>
      <w:tr w:rsidR="00E87833" w:rsidRPr="00333EB7" w14:paraId="682E8B3D" w14:textId="77777777" w:rsidTr="00CA6383">
        <w:tc>
          <w:tcPr>
            <w:tcW w:w="10205" w:type="dxa"/>
            <w:gridSpan w:val="5"/>
            <w:tcBorders>
              <w:top w:val="single" w:sz="4" w:space="0" w:color="auto"/>
              <w:bottom w:val="nil"/>
              <w:right w:val="nil"/>
            </w:tcBorders>
          </w:tcPr>
          <w:p w14:paraId="41DD7717" w14:textId="77777777" w:rsidR="00E87833" w:rsidRPr="000142B2" w:rsidRDefault="00E87833" w:rsidP="00CA6383">
            <w:pPr>
              <w:pStyle w:val="TableSubHead"/>
              <w:tabs>
                <w:tab w:val="left" w:pos="5400"/>
              </w:tabs>
              <w:jc w:val="center"/>
              <w:rPr>
                <w:sz w:val="20"/>
              </w:rPr>
            </w:pPr>
            <w:bookmarkStart w:id="82" w:name="italic44"/>
            <w:bookmarkStart w:id="83" w:name="bold45"/>
            <w:r w:rsidRPr="000142B2">
              <w:rPr>
                <w:sz w:val="20"/>
              </w:rPr>
              <w:t>Discussion</w:t>
            </w:r>
            <w:bookmarkEnd w:id="82"/>
            <w:bookmarkEnd w:id="83"/>
          </w:p>
        </w:tc>
      </w:tr>
      <w:tr w:rsidR="00E87833" w:rsidRPr="000142B2" w14:paraId="5745F33E" w14:textId="77777777" w:rsidTr="00CA6383">
        <w:tc>
          <w:tcPr>
            <w:tcW w:w="0" w:type="auto"/>
            <w:tcBorders>
              <w:top w:val="single" w:sz="4" w:space="0" w:color="auto"/>
              <w:bottom w:val="single" w:sz="4" w:space="0" w:color="auto"/>
            </w:tcBorders>
          </w:tcPr>
          <w:p w14:paraId="5CA093DA" w14:textId="77777777" w:rsidR="00E87833" w:rsidRPr="000142B2" w:rsidRDefault="00E87833" w:rsidP="00CA6383">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1754F33B" w14:textId="77777777" w:rsidR="00E87833" w:rsidRPr="000142B2" w:rsidRDefault="00E87833" w:rsidP="00CA6383">
            <w:pPr>
              <w:tabs>
                <w:tab w:val="left" w:pos="5400"/>
              </w:tabs>
              <w:jc w:val="center"/>
              <w:rPr>
                <w:sz w:val="20"/>
              </w:rPr>
            </w:pPr>
            <w:r w:rsidRPr="000142B2">
              <w:rPr>
                <w:sz w:val="20"/>
              </w:rPr>
              <w:t>18</w:t>
            </w:r>
          </w:p>
        </w:tc>
        <w:tc>
          <w:tcPr>
            <w:tcW w:w="0" w:type="auto"/>
            <w:gridSpan w:val="2"/>
            <w:tcBorders>
              <w:top w:val="single" w:sz="4" w:space="0" w:color="auto"/>
              <w:bottom w:val="single" w:sz="4" w:space="0" w:color="auto"/>
              <w:right w:val="single" w:sz="4" w:space="0" w:color="auto"/>
            </w:tcBorders>
          </w:tcPr>
          <w:p w14:paraId="3103DA87" w14:textId="77777777" w:rsidR="00E87833" w:rsidRPr="000142B2" w:rsidRDefault="00E87833" w:rsidP="00CA6383">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7BE33A71" w14:textId="77777777" w:rsidR="00E87833" w:rsidRPr="000142B2" w:rsidRDefault="00E87833" w:rsidP="00CA6383">
            <w:pPr>
              <w:spacing w:line="240" w:lineRule="auto"/>
              <w:jc w:val="center"/>
              <w:rPr>
                <w:sz w:val="20"/>
              </w:rPr>
            </w:pPr>
            <w:r>
              <w:rPr>
                <w:sz w:val="20"/>
              </w:rPr>
              <w:t>12-14</w:t>
            </w:r>
          </w:p>
        </w:tc>
      </w:tr>
      <w:tr w:rsidR="00E87833" w:rsidRPr="000142B2" w14:paraId="0A91FAAE" w14:textId="77777777" w:rsidTr="00CA6383">
        <w:tc>
          <w:tcPr>
            <w:tcW w:w="0" w:type="auto"/>
            <w:tcBorders>
              <w:top w:val="single" w:sz="4" w:space="0" w:color="auto"/>
            </w:tcBorders>
          </w:tcPr>
          <w:p w14:paraId="31916478" w14:textId="77777777" w:rsidR="00E87833" w:rsidRPr="000142B2" w:rsidRDefault="00E87833" w:rsidP="00CA6383">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31C82C5B" w14:textId="77777777" w:rsidR="00E87833" w:rsidRPr="000142B2" w:rsidRDefault="00E87833" w:rsidP="00CA6383">
            <w:pPr>
              <w:tabs>
                <w:tab w:val="left" w:pos="5400"/>
              </w:tabs>
              <w:jc w:val="center"/>
              <w:rPr>
                <w:sz w:val="20"/>
              </w:rPr>
            </w:pPr>
            <w:r w:rsidRPr="000142B2">
              <w:rPr>
                <w:sz w:val="20"/>
              </w:rPr>
              <w:t>19</w:t>
            </w:r>
          </w:p>
        </w:tc>
        <w:tc>
          <w:tcPr>
            <w:tcW w:w="0" w:type="auto"/>
            <w:gridSpan w:val="2"/>
            <w:tcBorders>
              <w:top w:val="single" w:sz="4" w:space="0" w:color="auto"/>
              <w:right w:val="single" w:sz="4" w:space="0" w:color="auto"/>
            </w:tcBorders>
          </w:tcPr>
          <w:p w14:paraId="675A73F3" w14:textId="77777777" w:rsidR="00E87833" w:rsidRPr="000142B2" w:rsidRDefault="00E87833" w:rsidP="00CA6383">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141F29C4" w14:textId="77777777" w:rsidR="00E87833" w:rsidRPr="000142B2" w:rsidRDefault="00E87833" w:rsidP="00CA6383">
            <w:pPr>
              <w:spacing w:line="240" w:lineRule="auto"/>
              <w:jc w:val="center"/>
              <w:rPr>
                <w:sz w:val="20"/>
              </w:rPr>
            </w:pPr>
            <w:r>
              <w:rPr>
                <w:sz w:val="20"/>
              </w:rPr>
              <w:t>14</w:t>
            </w:r>
          </w:p>
        </w:tc>
      </w:tr>
      <w:tr w:rsidR="00E87833" w:rsidRPr="000142B2" w14:paraId="2EA07D59" w14:textId="77777777" w:rsidTr="00CA6383">
        <w:tc>
          <w:tcPr>
            <w:tcW w:w="0" w:type="auto"/>
          </w:tcPr>
          <w:p w14:paraId="1D4A9AB6" w14:textId="77777777" w:rsidR="00E87833" w:rsidRPr="000142B2" w:rsidRDefault="00E87833" w:rsidP="00CA6383">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521E061E" w14:textId="77777777" w:rsidR="00E87833" w:rsidRPr="000142B2" w:rsidRDefault="00E87833" w:rsidP="00CA6383">
            <w:pPr>
              <w:tabs>
                <w:tab w:val="left" w:pos="5400"/>
              </w:tabs>
              <w:jc w:val="center"/>
              <w:rPr>
                <w:sz w:val="20"/>
              </w:rPr>
            </w:pPr>
            <w:r w:rsidRPr="000142B2">
              <w:rPr>
                <w:sz w:val="20"/>
              </w:rPr>
              <w:t>20</w:t>
            </w:r>
          </w:p>
        </w:tc>
        <w:tc>
          <w:tcPr>
            <w:tcW w:w="0" w:type="auto"/>
            <w:gridSpan w:val="2"/>
            <w:tcBorders>
              <w:right w:val="single" w:sz="4" w:space="0" w:color="auto"/>
            </w:tcBorders>
          </w:tcPr>
          <w:p w14:paraId="64DD8A1B" w14:textId="77777777" w:rsidR="00E87833" w:rsidRPr="000142B2" w:rsidRDefault="00E87833" w:rsidP="00CA6383">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2082C84" w14:textId="77777777" w:rsidR="00E87833" w:rsidRPr="000142B2" w:rsidRDefault="00E87833" w:rsidP="00CA6383">
            <w:pPr>
              <w:spacing w:line="240" w:lineRule="auto"/>
              <w:jc w:val="center"/>
              <w:rPr>
                <w:sz w:val="20"/>
              </w:rPr>
            </w:pPr>
            <w:r>
              <w:rPr>
                <w:sz w:val="20"/>
              </w:rPr>
              <w:t>15</w:t>
            </w:r>
          </w:p>
        </w:tc>
      </w:tr>
      <w:tr w:rsidR="00E87833" w:rsidRPr="000142B2" w14:paraId="51F1F373" w14:textId="77777777" w:rsidTr="00CA6383">
        <w:tc>
          <w:tcPr>
            <w:tcW w:w="0" w:type="auto"/>
            <w:tcBorders>
              <w:bottom w:val="single" w:sz="4" w:space="0" w:color="auto"/>
            </w:tcBorders>
          </w:tcPr>
          <w:p w14:paraId="5DF59E6A" w14:textId="77777777" w:rsidR="00E87833" w:rsidRPr="000142B2" w:rsidRDefault="00E87833" w:rsidP="00CA6383">
            <w:pPr>
              <w:tabs>
                <w:tab w:val="left" w:pos="5400"/>
              </w:tabs>
              <w:rPr>
                <w:bCs/>
                <w:sz w:val="20"/>
              </w:rPr>
            </w:pPr>
            <w:bookmarkStart w:id="90" w:name="italic48" w:colFirst="0" w:colLast="0"/>
            <w:bookmarkStart w:id="91" w:name="bold49" w:colFirst="0" w:colLast="0"/>
            <w:bookmarkEnd w:id="88"/>
            <w:bookmarkEnd w:id="89"/>
            <w:r w:rsidRPr="000142B2">
              <w:rPr>
                <w:bCs/>
                <w:sz w:val="20"/>
              </w:rPr>
              <w:lastRenderedPageBreak/>
              <w:t>Generalisability</w:t>
            </w:r>
          </w:p>
        </w:tc>
        <w:tc>
          <w:tcPr>
            <w:tcW w:w="0" w:type="auto"/>
            <w:tcBorders>
              <w:bottom w:val="single" w:sz="4" w:space="0" w:color="auto"/>
            </w:tcBorders>
          </w:tcPr>
          <w:p w14:paraId="32CB359B" w14:textId="77777777" w:rsidR="00E87833" w:rsidRPr="000142B2" w:rsidRDefault="00E87833" w:rsidP="00CA6383">
            <w:pPr>
              <w:tabs>
                <w:tab w:val="left" w:pos="5400"/>
              </w:tabs>
              <w:jc w:val="center"/>
              <w:rPr>
                <w:sz w:val="20"/>
              </w:rPr>
            </w:pPr>
            <w:r w:rsidRPr="000142B2">
              <w:rPr>
                <w:sz w:val="20"/>
              </w:rPr>
              <w:t>21</w:t>
            </w:r>
          </w:p>
        </w:tc>
        <w:tc>
          <w:tcPr>
            <w:tcW w:w="0" w:type="auto"/>
            <w:gridSpan w:val="2"/>
            <w:tcBorders>
              <w:bottom w:val="single" w:sz="4" w:space="0" w:color="auto"/>
              <w:right w:val="single" w:sz="4" w:space="0" w:color="auto"/>
            </w:tcBorders>
          </w:tcPr>
          <w:p w14:paraId="38D440C5" w14:textId="77777777" w:rsidR="00E87833" w:rsidRPr="000142B2" w:rsidRDefault="00E87833" w:rsidP="00CA6383">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1C587A7" w14:textId="77777777" w:rsidR="00E87833" w:rsidRPr="000142B2" w:rsidRDefault="00E87833" w:rsidP="00CA6383">
            <w:pPr>
              <w:spacing w:line="240" w:lineRule="auto"/>
              <w:jc w:val="center"/>
              <w:rPr>
                <w:sz w:val="20"/>
              </w:rPr>
            </w:pPr>
            <w:r>
              <w:rPr>
                <w:sz w:val="20"/>
              </w:rPr>
              <w:t>15</w:t>
            </w:r>
          </w:p>
        </w:tc>
      </w:tr>
      <w:tr w:rsidR="00E87833" w:rsidRPr="00333EB7" w14:paraId="30CB485B" w14:textId="77777777" w:rsidTr="00CA6383">
        <w:tc>
          <w:tcPr>
            <w:tcW w:w="10205" w:type="dxa"/>
            <w:gridSpan w:val="5"/>
            <w:tcBorders>
              <w:top w:val="single" w:sz="4" w:space="0" w:color="auto"/>
              <w:bottom w:val="nil"/>
              <w:right w:val="nil"/>
            </w:tcBorders>
          </w:tcPr>
          <w:p w14:paraId="4A155E31" w14:textId="77777777" w:rsidR="00E87833" w:rsidRPr="000142B2" w:rsidRDefault="00E87833" w:rsidP="00CA6383">
            <w:pPr>
              <w:pStyle w:val="TableSubHead"/>
              <w:tabs>
                <w:tab w:val="left" w:pos="5400"/>
              </w:tabs>
              <w:jc w:val="center"/>
              <w:rPr>
                <w:sz w:val="20"/>
              </w:rPr>
            </w:pPr>
            <w:bookmarkStart w:id="92" w:name="italic49"/>
            <w:bookmarkStart w:id="93" w:name="bold50"/>
            <w:bookmarkEnd w:id="90"/>
            <w:bookmarkEnd w:id="91"/>
            <w:r w:rsidRPr="000142B2">
              <w:rPr>
                <w:sz w:val="20"/>
              </w:rPr>
              <w:t>Other information</w:t>
            </w:r>
            <w:bookmarkEnd w:id="92"/>
            <w:bookmarkEnd w:id="93"/>
          </w:p>
        </w:tc>
      </w:tr>
      <w:tr w:rsidR="00E87833" w:rsidRPr="000142B2" w14:paraId="63ADE313" w14:textId="77777777" w:rsidTr="00CA6383">
        <w:tc>
          <w:tcPr>
            <w:tcW w:w="0" w:type="auto"/>
            <w:tcBorders>
              <w:top w:val="single" w:sz="4" w:space="0" w:color="auto"/>
              <w:bottom w:val="single" w:sz="4" w:space="0" w:color="auto"/>
            </w:tcBorders>
          </w:tcPr>
          <w:p w14:paraId="01A39AA3" w14:textId="77777777" w:rsidR="00E87833" w:rsidRPr="000142B2" w:rsidRDefault="00E87833" w:rsidP="00CA6383">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C700EF1" w14:textId="77777777" w:rsidR="00E87833" w:rsidRPr="000142B2" w:rsidRDefault="00E87833" w:rsidP="00CA6383">
            <w:pPr>
              <w:tabs>
                <w:tab w:val="left" w:pos="5400"/>
              </w:tabs>
              <w:jc w:val="center"/>
              <w:rPr>
                <w:sz w:val="20"/>
              </w:rPr>
            </w:pPr>
            <w:r w:rsidRPr="000142B2">
              <w:rPr>
                <w:sz w:val="20"/>
              </w:rPr>
              <w:t>22</w:t>
            </w:r>
          </w:p>
        </w:tc>
        <w:tc>
          <w:tcPr>
            <w:tcW w:w="0" w:type="auto"/>
            <w:gridSpan w:val="2"/>
            <w:tcBorders>
              <w:top w:val="single" w:sz="4" w:space="0" w:color="auto"/>
              <w:bottom w:val="single" w:sz="4" w:space="0" w:color="auto"/>
              <w:right w:val="single" w:sz="4" w:space="0" w:color="auto"/>
            </w:tcBorders>
          </w:tcPr>
          <w:p w14:paraId="71FA2870" w14:textId="77777777" w:rsidR="00E87833" w:rsidRPr="000142B2" w:rsidRDefault="00E87833" w:rsidP="00CA6383">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24EE43DB" w14:textId="77777777" w:rsidR="00E87833" w:rsidRPr="000142B2" w:rsidRDefault="00E87833" w:rsidP="00CA6383">
            <w:pPr>
              <w:spacing w:line="240" w:lineRule="auto"/>
              <w:jc w:val="center"/>
              <w:rPr>
                <w:sz w:val="20"/>
              </w:rPr>
            </w:pPr>
            <w:r>
              <w:rPr>
                <w:sz w:val="20"/>
              </w:rPr>
              <w:t>17</w:t>
            </w:r>
          </w:p>
        </w:tc>
      </w:tr>
      <w:bookmarkEnd w:id="94"/>
      <w:bookmarkEnd w:id="95"/>
    </w:tbl>
    <w:p w14:paraId="20ED4AC9" w14:textId="77777777" w:rsidR="00E87833" w:rsidRPr="000142B2" w:rsidRDefault="00E87833" w:rsidP="00E87833">
      <w:pPr>
        <w:pStyle w:val="TableNote"/>
        <w:tabs>
          <w:tab w:val="left" w:pos="5400"/>
        </w:tabs>
        <w:rPr>
          <w:bCs/>
          <w:sz w:val="20"/>
        </w:rPr>
      </w:pPr>
    </w:p>
    <w:p w14:paraId="4A5AD6AA" w14:textId="77777777" w:rsidR="00E87833" w:rsidRPr="000142B2" w:rsidRDefault="00E87833" w:rsidP="00E87833">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14:paraId="19EA02D7" w14:textId="77777777" w:rsidR="00E87833" w:rsidRPr="000142B2" w:rsidRDefault="00E87833" w:rsidP="00E87833">
      <w:pPr>
        <w:pStyle w:val="TableNote"/>
        <w:tabs>
          <w:tab w:val="left" w:pos="5400"/>
        </w:tabs>
        <w:rPr>
          <w:sz w:val="20"/>
        </w:rPr>
      </w:pPr>
    </w:p>
    <w:p w14:paraId="417BA5BB" w14:textId="77777777" w:rsidR="00E87833" w:rsidRPr="0037443F" w:rsidRDefault="00E87833" w:rsidP="00E87833">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14:paraId="3F91D68B" w14:textId="77777777" w:rsidR="00E87833" w:rsidRPr="000142B2" w:rsidRDefault="00E87833" w:rsidP="00E87833">
      <w:pPr>
        <w:pStyle w:val="TableNote"/>
        <w:tabs>
          <w:tab w:val="left" w:pos="5400"/>
        </w:tabs>
        <w:rPr>
          <w:sz w:val="20"/>
        </w:rPr>
      </w:pPr>
    </w:p>
    <w:p w14:paraId="4456ED37" w14:textId="77777777" w:rsidR="00E87833" w:rsidRPr="00E87833" w:rsidRDefault="00E87833" w:rsidP="00E24F16">
      <w:pPr>
        <w:rPr>
          <w:rFonts w:ascii="Calibri Light" w:eastAsia="Times New Roman" w:hAnsi="Calibri Light" w:cs="Times New Roman"/>
          <w:color w:val="000000"/>
          <w:lang w:val="en-GB"/>
        </w:rPr>
      </w:pPr>
      <w:bookmarkStart w:id="96" w:name="_GoBack"/>
      <w:bookmarkEnd w:id="96"/>
    </w:p>
    <w:p w14:paraId="60061E4C" w14:textId="77777777" w:rsidR="00E24F16" w:rsidRPr="00E24F16" w:rsidRDefault="00E24F16">
      <w:pPr>
        <w:rPr>
          <w:rFonts w:ascii="Arial" w:hAnsi="Arial" w:cs="Arial"/>
        </w:rPr>
      </w:pPr>
    </w:p>
    <w:sectPr w:rsidR="00E24F16" w:rsidRPr="00E24F16" w:rsidSect="006642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F16"/>
    <w:rsid w:val="00080DF4"/>
    <w:rsid w:val="005C3598"/>
    <w:rsid w:val="005F1F98"/>
    <w:rsid w:val="00664266"/>
    <w:rsid w:val="00747486"/>
    <w:rsid w:val="00E24F16"/>
    <w:rsid w:val="00E87833"/>
    <w:rsid w:val="4CE59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6698C"/>
  <w15:chartTrackingRefBased/>
  <w15:docId w15:val="{FE7EFF01-A982-4C01-AFF5-FFFAF4265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642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E24F16"/>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Note">
    <w:name w:val="TableNote"/>
    <w:basedOn w:val="Normale"/>
    <w:rsid w:val="00E87833"/>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e"/>
    <w:rsid w:val="00E87833"/>
    <w:pPr>
      <w:spacing w:after="0" w:line="300" w:lineRule="exact"/>
    </w:pPr>
    <w:rPr>
      <w:rFonts w:ascii="Times New Roman" w:eastAsia="Times New Roman" w:hAnsi="Times New Roman" w:cs="Times New Roman"/>
      <w:sz w:val="24"/>
      <w:szCs w:val="20"/>
      <w:lang w:val="en-GB"/>
    </w:rPr>
  </w:style>
  <w:style w:type="character" w:customStyle="1" w:styleId="URL">
    <w:name w:val="URL"/>
    <w:basedOn w:val="Carpredefinitoparagrafo"/>
    <w:rsid w:val="00E87833"/>
    <w:rPr>
      <w:color w:val="666699"/>
    </w:rPr>
  </w:style>
  <w:style w:type="paragraph" w:customStyle="1" w:styleId="TableHeader">
    <w:name w:val="TableHeader"/>
    <w:basedOn w:val="Normale"/>
    <w:rsid w:val="00E87833"/>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E878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1425</Words>
  <Characters>8128</Characters>
  <Application>Microsoft Office Word</Application>
  <DocSecurity>0</DocSecurity>
  <Lines>67</Lines>
  <Paragraphs>19</Paragraphs>
  <ScaleCrop>false</ScaleCrop>
  <Company>CHUV | Centre hospitalier universitaire vaudois</Company>
  <LinksUpToDate>false</LinksUpToDate>
  <CharactersWithSpaces>9534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Iaquaniello</dc:creator>
  <cp:keywords/>
  <dc:description/>
  <cp:lastModifiedBy>Carolina Iaquaniello</cp:lastModifiedBy>
  <cp:revision>4</cp:revision>
  <dcterms:created xsi:type="dcterms:W3CDTF">2019-12-17T10:59:00Z</dcterms:created>
  <dcterms:modified xsi:type="dcterms:W3CDTF">2019-12-20T15:23:00Z</dcterms:modified>
</cp:coreProperties>
</file>