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442A" w:rsidRPr="00E0442A" w:rsidRDefault="00E0442A" w:rsidP="00E0442A">
      <w:pPr>
        <w:rPr>
          <w:b/>
        </w:rPr>
      </w:pPr>
      <w:r w:rsidRPr="00E0442A">
        <w:rPr>
          <w:b/>
        </w:rPr>
        <w:t>Appendices</w:t>
      </w:r>
    </w:p>
    <w:p w:rsidR="00E0442A" w:rsidRPr="00E0442A" w:rsidRDefault="00E0442A" w:rsidP="00E0442A">
      <w:pPr>
        <w:rPr>
          <w:b/>
        </w:rPr>
      </w:pPr>
    </w:p>
    <w:p w:rsidR="00E0442A" w:rsidRPr="00E0442A" w:rsidRDefault="00E0442A" w:rsidP="00E0442A">
      <w:pPr>
        <w:rPr>
          <w:b/>
        </w:rPr>
      </w:pPr>
      <w:r w:rsidRPr="00E0442A">
        <w:rPr>
          <w:b/>
        </w:rPr>
        <w:t xml:space="preserve">Table 1: Contact screening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55"/>
        <w:gridCol w:w="1080"/>
        <w:gridCol w:w="1350"/>
        <w:gridCol w:w="1170"/>
        <w:gridCol w:w="990"/>
        <w:gridCol w:w="829"/>
        <w:gridCol w:w="876"/>
      </w:tblGrid>
      <w:tr w:rsidR="00E0442A" w:rsidRPr="00E0442A" w:rsidTr="00B31431">
        <w:tc>
          <w:tcPr>
            <w:tcW w:w="3055" w:type="dxa"/>
          </w:tcPr>
          <w:p w:rsidR="00E0442A" w:rsidRPr="00E0442A" w:rsidRDefault="00E0442A" w:rsidP="00E0442A">
            <w:pPr>
              <w:spacing w:line="480" w:lineRule="auto"/>
              <w:rPr>
                <w:b/>
              </w:rPr>
            </w:pPr>
            <w:r w:rsidRPr="00E0442A">
              <w:rPr>
                <w:b/>
              </w:rPr>
              <w:t xml:space="preserve">Indicators and variables </w:t>
            </w:r>
          </w:p>
        </w:tc>
        <w:tc>
          <w:tcPr>
            <w:tcW w:w="1080" w:type="dxa"/>
          </w:tcPr>
          <w:p w:rsidR="00E0442A" w:rsidRPr="00E0442A" w:rsidRDefault="00E0442A" w:rsidP="00E0442A">
            <w:pPr>
              <w:spacing w:line="480" w:lineRule="auto"/>
              <w:rPr>
                <w:b/>
              </w:rPr>
            </w:pPr>
            <w:r w:rsidRPr="00E0442A">
              <w:rPr>
                <w:b/>
              </w:rPr>
              <w:t>Gender</w:t>
            </w:r>
          </w:p>
        </w:tc>
        <w:tc>
          <w:tcPr>
            <w:tcW w:w="2520" w:type="dxa"/>
            <w:gridSpan w:val="2"/>
          </w:tcPr>
          <w:p w:rsidR="00E0442A" w:rsidRPr="00E0442A" w:rsidRDefault="00E0442A" w:rsidP="00E0442A">
            <w:pPr>
              <w:spacing w:line="480" w:lineRule="auto"/>
              <w:rPr>
                <w:b/>
              </w:rPr>
            </w:pPr>
            <w:r w:rsidRPr="00E0442A">
              <w:rPr>
                <w:b/>
              </w:rPr>
              <w:t>Bacteriologically confirmed  patients</w:t>
            </w:r>
          </w:p>
        </w:tc>
        <w:tc>
          <w:tcPr>
            <w:tcW w:w="1819" w:type="dxa"/>
            <w:gridSpan w:val="2"/>
          </w:tcPr>
          <w:p w:rsidR="00E0442A" w:rsidRPr="00E0442A" w:rsidRDefault="00E0442A" w:rsidP="00E0442A">
            <w:pPr>
              <w:spacing w:line="480" w:lineRule="auto"/>
              <w:rPr>
                <w:b/>
              </w:rPr>
            </w:pPr>
            <w:r w:rsidRPr="00E0442A">
              <w:rPr>
                <w:b/>
              </w:rPr>
              <w:t>All under 5 years</w:t>
            </w:r>
          </w:p>
        </w:tc>
        <w:tc>
          <w:tcPr>
            <w:tcW w:w="876" w:type="dxa"/>
          </w:tcPr>
          <w:p w:rsidR="00E0442A" w:rsidRPr="00E0442A" w:rsidRDefault="00E0442A" w:rsidP="00E0442A">
            <w:pPr>
              <w:spacing w:line="480" w:lineRule="auto"/>
              <w:rPr>
                <w:b/>
              </w:rPr>
            </w:pPr>
            <w:r w:rsidRPr="00E0442A">
              <w:rPr>
                <w:b/>
              </w:rPr>
              <w:t>Total</w:t>
            </w:r>
          </w:p>
          <w:p w:rsidR="00E0442A" w:rsidRPr="00E0442A" w:rsidRDefault="00E0442A" w:rsidP="00E0442A">
            <w:pPr>
              <w:spacing w:line="480" w:lineRule="auto"/>
              <w:rPr>
                <w:b/>
              </w:rPr>
            </w:pPr>
            <w:r w:rsidRPr="00E0442A">
              <w:rPr>
                <w:b/>
              </w:rPr>
              <w:t>N</w:t>
            </w:r>
          </w:p>
        </w:tc>
      </w:tr>
      <w:tr w:rsidR="00E0442A" w:rsidRPr="00E0442A" w:rsidTr="00B31431">
        <w:tc>
          <w:tcPr>
            <w:tcW w:w="3055" w:type="dxa"/>
          </w:tcPr>
          <w:p w:rsidR="00E0442A" w:rsidRPr="00E0442A" w:rsidRDefault="00E0442A" w:rsidP="00E0442A">
            <w:pPr>
              <w:spacing w:line="480" w:lineRule="auto"/>
              <w:rPr>
                <w:b/>
              </w:rPr>
            </w:pPr>
          </w:p>
        </w:tc>
        <w:tc>
          <w:tcPr>
            <w:tcW w:w="1080" w:type="dxa"/>
          </w:tcPr>
          <w:p w:rsidR="00E0442A" w:rsidRPr="00E0442A" w:rsidRDefault="00E0442A" w:rsidP="00E0442A">
            <w:pPr>
              <w:spacing w:line="480" w:lineRule="auto"/>
              <w:rPr>
                <w:b/>
              </w:rPr>
            </w:pPr>
          </w:p>
        </w:tc>
        <w:tc>
          <w:tcPr>
            <w:tcW w:w="1350" w:type="dxa"/>
          </w:tcPr>
          <w:p w:rsidR="00E0442A" w:rsidRPr="00E0442A" w:rsidRDefault="00E0442A" w:rsidP="00E0442A">
            <w:pPr>
              <w:spacing w:line="480" w:lineRule="auto"/>
              <w:rPr>
                <w:b/>
              </w:rPr>
            </w:pPr>
            <w:r w:rsidRPr="00E0442A">
              <w:rPr>
                <w:b/>
              </w:rPr>
              <w:t>n</w:t>
            </w:r>
          </w:p>
        </w:tc>
        <w:tc>
          <w:tcPr>
            <w:tcW w:w="1170" w:type="dxa"/>
          </w:tcPr>
          <w:p w:rsidR="00E0442A" w:rsidRPr="00E0442A" w:rsidRDefault="00E0442A" w:rsidP="00E0442A">
            <w:pPr>
              <w:spacing w:line="480" w:lineRule="auto"/>
              <w:rPr>
                <w:b/>
              </w:rPr>
            </w:pPr>
            <w:r w:rsidRPr="00E0442A">
              <w:rPr>
                <w:b/>
              </w:rPr>
              <w:t>%</w:t>
            </w:r>
          </w:p>
        </w:tc>
        <w:tc>
          <w:tcPr>
            <w:tcW w:w="990" w:type="dxa"/>
          </w:tcPr>
          <w:p w:rsidR="00E0442A" w:rsidRPr="00E0442A" w:rsidRDefault="00E0442A" w:rsidP="00E0442A">
            <w:pPr>
              <w:spacing w:line="480" w:lineRule="auto"/>
              <w:rPr>
                <w:b/>
              </w:rPr>
            </w:pPr>
            <w:r w:rsidRPr="00E0442A">
              <w:rPr>
                <w:b/>
              </w:rPr>
              <w:t>n</w:t>
            </w:r>
          </w:p>
        </w:tc>
        <w:tc>
          <w:tcPr>
            <w:tcW w:w="829" w:type="dxa"/>
          </w:tcPr>
          <w:p w:rsidR="00E0442A" w:rsidRPr="00E0442A" w:rsidRDefault="00E0442A" w:rsidP="00E0442A">
            <w:pPr>
              <w:spacing w:line="480" w:lineRule="auto"/>
              <w:rPr>
                <w:b/>
              </w:rPr>
            </w:pPr>
            <w:r w:rsidRPr="00E0442A">
              <w:rPr>
                <w:b/>
              </w:rPr>
              <w:t>%</w:t>
            </w:r>
          </w:p>
        </w:tc>
        <w:tc>
          <w:tcPr>
            <w:tcW w:w="876" w:type="dxa"/>
          </w:tcPr>
          <w:p w:rsidR="00E0442A" w:rsidRPr="00E0442A" w:rsidRDefault="00E0442A" w:rsidP="00E0442A">
            <w:pPr>
              <w:spacing w:line="480" w:lineRule="auto"/>
              <w:rPr>
                <w:b/>
              </w:rPr>
            </w:pPr>
          </w:p>
        </w:tc>
      </w:tr>
      <w:tr w:rsidR="00E0442A" w:rsidRPr="00E0442A" w:rsidTr="00B31431">
        <w:tc>
          <w:tcPr>
            <w:tcW w:w="3055" w:type="dxa"/>
            <w:vMerge w:val="restart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Total Number of index cases visited for contact screening </w:t>
            </w:r>
          </w:p>
        </w:tc>
        <w:tc>
          <w:tcPr>
            <w:tcW w:w="108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Male</w:t>
            </w:r>
          </w:p>
        </w:tc>
        <w:tc>
          <w:tcPr>
            <w:tcW w:w="135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 12,580 </w:t>
            </w:r>
          </w:p>
        </w:tc>
        <w:tc>
          <w:tcPr>
            <w:tcW w:w="117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49.3%</w:t>
            </w:r>
          </w:p>
        </w:tc>
        <w:tc>
          <w:tcPr>
            <w:tcW w:w="99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403</w:t>
            </w:r>
          </w:p>
        </w:tc>
        <w:tc>
          <w:tcPr>
            <w:tcW w:w="829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52.13%</w:t>
            </w:r>
          </w:p>
        </w:tc>
        <w:tc>
          <w:tcPr>
            <w:tcW w:w="876" w:type="dxa"/>
          </w:tcPr>
          <w:p w:rsidR="00E0442A" w:rsidRPr="00E0442A" w:rsidRDefault="00E0442A" w:rsidP="00E0442A">
            <w:pPr>
              <w:spacing w:line="480" w:lineRule="auto"/>
            </w:pPr>
          </w:p>
        </w:tc>
      </w:tr>
      <w:tr w:rsidR="00E0442A" w:rsidRPr="00E0442A" w:rsidTr="00B31431">
        <w:tc>
          <w:tcPr>
            <w:tcW w:w="3055" w:type="dxa"/>
            <w:vMerge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108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Female</w:t>
            </w:r>
          </w:p>
        </w:tc>
        <w:tc>
          <w:tcPr>
            <w:tcW w:w="135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12,954</w:t>
            </w:r>
          </w:p>
        </w:tc>
        <w:tc>
          <w:tcPr>
            <w:tcW w:w="117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50.7%</w:t>
            </w:r>
          </w:p>
        </w:tc>
        <w:tc>
          <w:tcPr>
            <w:tcW w:w="99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370</w:t>
            </w:r>
          </w:p>
        </w:tc>
        <w:tc>
          <w:tcPr>
            <w:tcW w:w="829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47.87%</w:t>
            </w:r>
          </w:p>
        </w:tc>
        <w:tc>
          <w:tcPr>
            <w:tcW w:w="876" w:type="dxa"/>
          </w:tcPr>
          <w:p w:rsidR="00E0442A" w:rsidRPr="00E0442A" w:rsidRDefault="00E0442A" w:rsidP="00E0442A">
            <w:pPr>
              <w:spacing w:line="480" w:lineRule="auto"/>
            </w:pPr>
          </w:p>
        </w:tc>
      </w:tr>
      <w:tr w:rsidR="00E0442A" w:rsidRPr="00E0442A" w:rsidTr="00B31431">
        <w:tc>
          <w:tcPr>
            <w:tcW w:w="3055" w:type="dxa"/>
            <w:vMerge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1080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Total </w:t>
            </w:r>
          </w:p>
        </w:tc>
        <w:tc>
          <w:tcPr>
            <w:tcW w:w="1350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 25,534 </w:t>
            </w:r>
          </w:p>
        </w:tc>
        <w:tc>
          <w:tcPr>
            <w:tcW w:w="1170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990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773</w:t>
            </w:r>
          </w:p>
        </w:tc>
        <w:tc>
          <w:tcPr>
            <w:tcW w:w="829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 </w:t>
            </w:r>
          </w:p>
        </w:tc>
        <w:tc>
          <w:tcPr>
            <w:tcW w:w="876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26,307</w:t>
            </w:r>
          </w:p>
        </w:tc>
      </w:tr>
      <w:tr w:rsidR="00E0442A" w:rsidRPr="00E0442A" w:rsidTr="00B31431">
        <w:trPr>
          <w:trHeight w:val="305"/>
        </w:trPr>
        <w:tc>
          <w:tcPr>
            <w:tcW w:w="3055" w:type="dxa"/>
            <w:vMerge w:val="restart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Total number of contacts screened  for TB </w:t>
            </w:r>
          </w:p>
        </w:tc>
        <w:tc>
          <w:tcPr>
            <w:tcW w:w="108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Male</w:t>
            </w:r>
          </w:p>
        </w:tc>
        <w:tc>
          <w:tcPr>
            <w:tcW w:w="135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20,265</w:t>
            </w:r>
          </w:p>
        </w:tc>
        <w:tc>
          <w:tcPr>
            <w:tcW w:w="117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47.11%</w:t>
            </w:r>
          </w:p>
        </w:tc>
        <w:tc>
          <w:tcPr>
            <w:tcW w:w="99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701</w:t>
            </w:r>
          </w:p>
        </w:tc>
        <w:tc>
          <w:tcPr>
            <w:tcW w:w="829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43.7%</w:t>
            </w:r>
          </w:p>
        </w:tc>
        <w:tc>
          <w:tcPr>
            <w:tcW w:w="876" w:type="dxa"/>
          </w:tcPr>
          <w:p w:rsidR="00E0442A" w:rsidRPr="00E0442A" w:rsidRDefault="00E0442A" w:rsidP="00E0442A">
            <w:pPr>
              <w:spacing w:line="480" w:lineRule="auto"/>
            </w:pPr>
          </w:p>
        </w:tc>
      </w:tr>
      <w:tr w:rsidR="00E0442A" w:rsidRPr="00E0442A" w:rsidTr="00B31431">
        <w:tc>
          <w:tcPr>
            <w:tcW w:w="3055" w:type="dxa"/>
            <w:vMerge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108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Female</w:t>
            </w:r>
          </w:p>
        </w:tc>
        <w:tc>
          <w:tcPr>
            <w:tcW w:w="135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22,747</w:t>
            </w:r>
          </w:p>
        </w:tc>
        <w:tc>
          <w:tcPr>
            <w:tcW w:w="117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52.89%</w:t>
            </w:r>
          </w:p>
        </w:tc>
        <w:tc>
          <w:tcPr>
            <w:tcW w:w="99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904</w:t>
            </w:r>
          </w:p>
        </w:tc>
        <w:tc>
          <w:tcPr>
            <w:tcW w:w="829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56.3%</w:t>
            </w:r>
          </w:p>
        </w:tc>
        <w:tc>
          <w:tcPr>
            <w:tcW w:w="876" w:type="dxa"/>
          </w:tcPr>
          <w:p w:rsidR="00E0442A" w:rsidRPr="00E0442A" w:rsidRDefault="00E0442A" w:rsidP="00E0442A">
            <w:pPr>
              <w:spacing w:line="480" w:lineRule="auto"/>
            </w:pPr>
          </w:p>
        </w:tc>
      </w:tr>
      <w:tr w:rsidR="00E0442A" w:rsidRPr="00E0442A" w:rsidTr="00B31431">
        <w:tc>
          <w:tcPr>
            <w:tcW w:w="3055" w:type="dxa"/>
            <w:vMerge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1080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Total </w:t>
            </w:r>
          </w:p>
        </w:tc>
        <w:tc>
          <w:tcPr>
            <w:tcW w:w="1350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43,012</w:t>
            </w:r>
          </w:p>
        </w:tc>
        <w:tc>
          <w:tcPr>
            <w:tcW w:w="1170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990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1,605</w:t>
            </w:r>
          </w:p>
        </w:tc>
        <w:tc>
          <w:tcPr>
            <w:tcW w:w="829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 </w:t>
            </w:r>
          </w:p>
        </w:tc>
        <w:tc>
          <w:tcPr>
            <w:tcW w:w="876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44,617</w:t>
            </w:r>
          </w:p>
        </w:tc>
      </w:tr>
      <w:tr w:rsidR="00E0442A" w:rsidRPr="00E0442A" w:rsidTr="00B31431">
        <w:tc>
          <w:tcPr>
            <w:tcW w:w="3055" w:type="dxa"/>
            <w:vMerge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108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% screened </w:t>
            </w:r>
          </w:p>
        </w:tc>
        <w:tc>
          <w:tcPr>
            <w:tcW w:w="135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96.4%</w:t>
            </w:r>
          </w:p>
        </w:tc>
        <w:tc>
          <w:tcPr>
            <w:tcW w:w="1170" w:type="dxa"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99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3.60%</w:t>
            </w:r>
          </w:p>
        </w:tc>
        <w:tc>
          <w:tcPr>
            <w:tcW w:w="829" w:type="dxa"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876" w:type="dxa"/>
          </w:tcPr>
          <w:p w:rsidR="00E0442A" w:rsidRPr="00E0442A" w:rsidRDefault="00E0442A" w:rsidP="00E0442A">
            <w:pPr>
              <w:spacing w:line="480" w:lineRule="auto"/>
            </w:pPr>
          </w:p>
        </w:tc>
      </w:tr>
      <w:tr w:rsidR="00E0442A" w:rsidRPr="00E0442A" w:rsidTr="00B31431">
        <w:tc>
          <w:tcPr>
            <w:tcW w:w="3055" w:type="dxa"/>
            <w:vMerge w:val="restart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Total number of persons referred for further investigation </w:t>
            </w:r>
          </w:p>
        </w:tc>
        <w:tc>
          <w:tcPr>
            <w:tcW w:w="108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Male</w:t>
            </w:r>
          </w:p>
        </w:tc>
        <w:tc>
          <w:tcPr>
            <w:tcW w:w="135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3,893</w:t>
            </w:r>
          </w:p>
        </w:tc>
        <w:tc>
          <w:tcPr>
            <w:tcW w:w="117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46.58%</w:t>
            </w:r>
          </w:p>
        </w:tc>
        <w:tc>
          <w:tcPr>
            <w:tcW w:w="99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124</w:t>
            </w:r>
          </w:p>
        </w:tc>
        <w:tc>
          <w:tcPr>
            <w:tcW w:w="829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39%</w:t>
            </w:r>
          </w:p>
        </w:tc>
        <w:tc>
          <w:tcPr>
            <w:tcW w:w="876" w:type="dxa"/>
          </w:tcPr>
          <w:p w:rsidR="00E0442A" w:rsidRPr="00E0442A" w:rsidRDefault="00E0442A" w:rsidP="00E0442A">
            <w:pPr>
              <w:spacing w:line="480" w:lineRule="auto"/>
            </w:pPr>
          </w:p>
        </w:tc>
      </w:tr>
      <w:tr w:rsidR="00E0442A" w:rsidRPr="00E0442A" w:rsidTr="00B31431">
        <w:trPr>
          <w:trHeight w:val="305"/>
        </w:trPr>
        <w:tc>
          <w:tcPr>
            <w:tcW w:w="3055" w:type="dxa"/>
            <w:vMerge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108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Female</w:t>
            </w:r>
          </w:p>
        </w:tc>
        <w:tc>
          <w:tcPr>
            <w:tcW w:w="135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4,464</w:t>
            </w:r>
          </w:p>
        </w:tc>
        <w:tc>
          <w:tcPr>
            <w:tcW w:w="117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53.42%</w:t>
            </w:r>
          </w:p>
        </w:tc>
        <w:tc>
          <w:tcPr>
            <w:tcW w:w="99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198</w:t>
            </w:r>
          </w:p>
        </w:tc>
        <w:tc>
          <w:tcPr>
            <w:tcW w:w="829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61%</w:t>
            </w:r>
          </w:p>
        </w:tc>
        <w:tc>
          <w:tcPr>
            <w:tcW w:w="876" w:type="dxa"/>
          </w:tcPr>
          <w:p w:rsidR="00E0442A" w:rsidRPr="00E0442A" w:rsidRDefault="00E0442A" w:rsidP="00E0442A">
            <w:pPr>
              <w:spacing w:line="480" w:lineRule="auto"/>
            </w:pPr>
          </w:p>
        </w:tc>
      </w:tr>
      <w:tr w:rsidR="00E0442A" w:rsidRPr="00E0442A" w:rsidTr="00B31431">
        <w:tc>
          <w:tcPr>
            <w:tcW w:w="3055" w:type="dxa"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1080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Total </w:t>
            </w:r>
          </w:p>
        </w:tc>
        <w:tc>
          <w:tcPr>
            <w:tcW w:w="1350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8,357</w:t>
            </w:r>
          </w:p>
        </w:tc>
        <w:tc>
          <w:tcPr>
            <w:tcW w:w="1170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990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322</w:t>
            </w:r>
          </w:p>
        </w:tc>
        <w:tc>
          <w:tcPr>
            <w:tcW w:w="829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 </w:t>
            </w:r>
          </w:p>
        </w:tc>
        <w:tc>
          <w:tcPr>
            <w:tcW w:w="876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8,679</w:t>
            </w:r>
          </w:p>
        </w:tc>
      </w:tr>
      <w:tr w:rsidR="00E0442A" w:rsidRPr="00E0442A" w:rsidTr="00B31431">
        <w:trPr>
          <w:trHeight w:val="143"/>
        </w:trPr>
        <w:tc>
          <w:tcPr>
            <w:tcW w:w="3055" w:type="dxa"/>
            <w:vMerge w:val="restart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Proportion of number  referred compared to screened </w:t>
            </w:r>
          </w:p>
        </w:tc>
        <w:tc>
          <w:tcPr>
            <w:tcW w:w="1080" w:type="dxa"/>
          </w:tcPr>
          <w:p w:rsidR="00E0442A" w:rsidRPr="00E0442A" w:rsidRDefault="00E0442A" w:rsidP="00E0442A">
            <w:pPr>
              <w:spacing w:line="480" w:lineRule="auto"/>
            </w:pPr>
          </w:p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Male </w:t>
            </w:r>
          </w:p>
        </w:tc>
        <w:tc>
          <w:tcPr>
            <w:tcW w:w="1350" w:type="dxa"/>
          </w:tcPr>
          <w:p w:rsidR="00E0442A" w:rsidRPr="00E0442A" w:rsidRDefault="00E0442A" w:rsidP="00E0442A">
            <w:pPr>
              <w:spacing w:line="480" w:lineRule="auto"/>
            </w:pPr>
          </w:p>
          <w:p w:rsidR="00E0442A" w:rsidRPr="00E0442A" w:rsidRDefault="00E0442A" w:rsidP="00E0442A">
            <w:pPr>
              <w:spacing w:line="480" w:lineRule="auto"/>
            </w:pPr>
          </w:p>
          <w:p w:rsidR="00E0442A" w:rsidRPr="00E0442A" w:rsidRDefault="00E0442A" w:rsidP="00E0442A">
            <w:pPr>
              <w:spacing w:line="480" w:lineRule="auto"/>
            </w:pPr>
            <w:r w:rsidRPr="00E0442A">
              <w:t>19.21%</w:t>
            </w:r>
          </w:p>
        </w:tc>
        <w:tc>
          <w:tcPr>
            <w:tcW w:w="1170" w:type="dxa"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990" w:type="dxa"/>
            <w:vAlign w:val="bottom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17.69%</w:t>
            </w:r>
          </w:p>
        </w:tc>
        <w:tc>
          <w:tcPr>
            <w:tcW w:w="829" w:type="dxa"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876" w:type="dxa"/>
          </w:tcPr>
          <w:p w:rsidR="00E0442A" w:rsidRPr="00E0442A" w:rsidRDefault="00E0442A" w:rsidP="00E0442A">
            <w:pPr>
              <w:spacing w:line="480" w:lineRule="auto"/>
            </w:pPr>
          </w:p>
        </w:tc>
      </w:tr>
      <w:tr w:rsidR="00E0442A" w:rsidRPr="00E0442A" w:rsidTr="00B31431">
        <w:tc>
          <w:tcPr>
            <w:tcW w:w="3055" w:type="dxa"/>
            <w:vMerge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108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Female </w:t>
            </w:r>
          </w:p>
        </w:tc>
        <w:tc>
          <w:tcPr>
            <w:tcW w:w="135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19.62%</w:t>
            </w:r>
          </w:p>
        </w:tc>
        <w:tc>
          <w:tcPr>
            <w:tcW w:w="1170" w:type="dxa"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990" w:type="dxa"/>
            <w:vAlign w:val="bottom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21.90%</w:t>
            </w:r>
          </w:p>
        </w:tc>
        <w:tc>
          <w:tcPr>
            <w:tcW w:w="829" w:type="dxa"/>
          </w:tcPr>
          <w:p w:rsidR="00E0442A" w:rsidRPr="00E0442A" w:rsidRDefault="00E0442A" w:rsidP="00E0442A">
            <w:pPr>
              <w:spacing w:line="480" w:lineRule="auto"/>
            </w:pPr>
          </w:p>
        </w:tc>
        <w:tc>
          <w:tcPr>
            <w:tcW w:w="876" w:type="dxa"/>
          </w:tcPr>
          <w:p w:rsidR="00E0442A" w:rsidRPr="00E0442A" w:rsidRDefault="00E0442A" w:rsidP="00E0442A">
            <w:pPr>
              <w:spacing w:line="480" w:lineRule="auto"/>
            </w:pPr>
          </w:p>
        </w:tc>
      </w:tr>
    </w:tbl>
    <w:p w:rsidR="00E0442A" w:rsidRPr="00E0442A" w:rsidRDefault="00E0442A" w:rsidP="00E0442A"/>
    <w:p w:rsidR="00E0442A" w:rsidRPr="00E0442A" w:rsidRDefault="00E0442A" w:rsidP="00E0442A">
      <w:r w:rsidRPr="00E0442A">
        <w:t xml:space="preserve">Table 2: </w:t>
      </w:r>
      <w:r w:rsidRPr="00E0442A">
        <w:rPr>
          <w:b/>
        </w:rPr>
        <w:t>Community Health Volunteers contribution to TB patients notified</w:t>
      </w:r>
      <w:r w:rsidRPr="00E0442A">
        <w:t xml:space="preserve"> 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6295"/>
        <w:gridCol w:w="1620"/>
        <w:gridCol w:w="1530"/>
      </w:tblGrid>
      <w:tr w:rsidR="00E0442A" w:rsidRPr="00E0442A" w:rsidTr="00B31431">
        <w:tc>
          <w:tcPr>
            <w:tcW w:w="6295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TB patients notified </w:t>
            </w:r>
          </w:p>
        </w:tc>
        <w:tc>
          <w:tcPr>
            <w:tcW w:w="1620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2015</w:t>
            </w:r>
          </w:p>
        </w:tc>
        <w:tc>
          <w:tcPr>
            <w:tcW w:w="1530" w:type="dxa"/>
            <w:shd w:val="clear" w:color="auto" w:fill="E7E6E6" w:themeFill="background2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2016</w:t>
            </w:r>
          </w:p>
        </w:tc>
      </w:tr>
      <w:tr w:rsidR="00E0442A" w:rsidRPr="00E0442A" w:rsidTr="00B31431">
        <w:tc>
          <w:tcPr>
            <w:tcW w:w="6295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TB patients notified to TB program from  33 counties </w:t>
            </w:r>
          </w:p>
        </w:tc>
        <w:tc>
          <w:tcPr>
            <w:tcW w:w="162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59,921</w:t>
            </w:r>
          </w:p>
        </w:tc>
        <w:tc>
          <w:tcPr>
            <w:tcW w:w="153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54,913</w:t>
            </w:r>
          </w:p>
        </w:tc>
      </w:tr>
      <w:tr w:rsidR="00E0442A" w:rsidRPr="00E0442A" w:rsidTr="00B31431">
        <w:tc>
          <w:tcPr>
            <w:tcW w:w="6295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TB cases from Community Health Volunteers referrals </w:t>
            </w:r>
          </w:p>
        </w:tc>
        <w:tc>
          <w:tcPr>
            <w:tcW w:w="162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2,228 (4%)</w:t>
            </w:r>
          </w:p>
        </w:tc>
        <w:tc>
          <w:tcPr>
            <w:tcW w:w="153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4,489(8%)</w:t>
            </w:r>
          </w:p>
        </w:tc>
      </w:tr>
      <w:tr w:rsidR="00E0442A" w:rsidRPr="00E0442A" w:rsidTr="00B31431">
        <w:tc>
          <w:tcPr>
            <w:tcW w:w="6295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TB cases identified through Contact Invitation</w:t>
            </w:r>
          </w:p>
        </w:tc>
        <w:tc>
          <w:tcPr>
            <w:tcW w:w="162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1,137(2%)</w:t>
            </w:r>
          </w:p>
        </w:tc>
        <w:tc>
          <w:tcPr>
            <w:tcW w:w="153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977(2%)</w:t>
            </w:r>
          </w:p>
        </w:tc>
      </w:tr>
      <w:tr w:rsidR="00E0442A" w:rsidRPr="00E0442A" w:rsidTr="00B31431">
        <w:tc>
          <w:tcPr>
            <w:tcW w:w="6295" w:type="dxa"/>
          </w:tcPr>
          <w:p w:rsidR="00E0442A" w:rsidRPr="00E0442A" w:rsidRDefault="00E0442A" w:rsidP="00E0442A">
            <w:pPr>
              <w:spacing w:line="480" w:lineRule="auto"/>
              <w:rPr>
                <w:b/>
              </w:rPr>
            </w:pPr>
            <w:r w:rsidRPr="00E0442A">
              <w:rPr>
                <w:b/>
              </w:rPr>
              <w:t xml:space="preserve">Totals TB patients  notified from contact tracing </w:t>
            </w:r>
          </w:p>
        </w:tc>
        <w:tc>
          <w:tcPr>
            <w:tcW w:w="1620" w:type="dxa"/>
          </w:tcPr>
          <w:p w:rsidR="00E0442A" w:rsidRPr="00E0442A" w:rsidRDefault="00E0442A" w:rsidP="00E0442A">
            <w:pPr>
              <w:spacing w:line="480" w:lineRule="auto"/>
              <w:rPr>
                <w:b/>
              </w:rPr>
            </w:pPr>
            <w:r w:rsidRPr="00E0442A">
              <w:rPr>
                <w:b/>
              </w:rPr>
              <w:t>3,335 (6%)</w:t>
            </w:r>
          </w:p>
        </w:tc>
        <w:tc>
          <w:tcPr>
            <w:tcW w:w="1530" w:type="dxa"/>
          </w:tcPr>
          <w:p w:rsidR="00E0442A" w:rsidRPr="00E0442A" w:rsidRDefault="00E0442A" w:rsidP="00E0442A">
            <w:pPr>
              <w:spacing w:line="480" w:lineRule="auto"/>
              <w:rPr>
                <w:b/>
              </w:rPr>
            </w:pPr>
            <w:r w:rsidRPr="00E0442A">
              <w:rPr>
                <w:b/>
              </w:rPr>
              <w:t>5,456 (10%)</w:t>
            </w:r>
          </w:p>
        </w:tc>
      </w:tr>
    </w:tbl>
    <w:p w:rsidR="00E0442A" w:rsidRPr="00E0442A" w:rsidRDefault="00E0442A" w:rsidP="00E0442A">
      <w:pPr>
        <w:rPr>
          <w:b/>
        </w:rPr>
      </w:pPr>
      <w:bookmarkStart w:id="0" w:name="_GoBack"/>
      <w:bookmarkEnd w:id="0"/>
    </w:p>
    <w:p w:rsidR="00E0442A" w:rsidRPr="00E0442A" w:rsidRDefault="00E0442A" w:rsidP="00E0442A">
      <w:pPr>
        <w:rPr>
          <w:b/>
        </w:rPr>
      </w:pPr>
      <w:r w:rsidRPr="00E0442A">
        <w:rPr>
          <w:b/>
        </w:rPr>
        <w:t xml:space="preserve">Table 3. The 33 counties of implementation </w:t>
      </w:r>
    </w:p>
    <w:tbl>
      <w:tblPr>
        <w:tblStyle w:val="TableGridLight"/>
        <w:tblW w:w="9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"/>
        <w:gridCol w:w="2681"/>
        <w:gridCol w:w="460"/>
        <w:gridCol w:w="2589"/>
        <w:gridCol w:w="460"/>
        <w:gridCol w:w="2700"/>
      </w:tblGrid>
      <w:tr w:rsidR="00E0442A" w:rsidRPr="00E0442A" w:rsidTr="00B31431"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</w:t>
            </w:r>
          </w:p>
        </w:tc>
        <w:tc>
          <w:tcPr>
            <w:tcW w:w="2702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rPr>
                <w:bCs/>
              </w:rPr>
              <w:t>Baringo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12</w:t>
            </w:r>
          </w:p>
        </w:tc>
        <w:tc>
          <w:tcPr>
            <w:tcW w:w="2608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rPr>
                <w:bCs/>
              </w:rPr>
              <w:t xml:space="preserve">Kisumu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23</w:t>
            </w:r>
          </w:p>
        </w:tc>
        <w:tc>
          <w:tcPr>
            <w:tcW w:w="272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rPr>
                <w:bCs/>
              </w:rPr>
              <w:t>Nyamira</w:t>
            </w:r>
          </w:p>
        </w:tc>
      </w:tr>
      <w:tr w:rsidR="00E0442A" w:rsidRPr="00E0442A" w:rsidTr="00B31431"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</w:t>
            </w:r>
          </w:p>
        </w:tc>
        <w:tc>
          <w:tcPr>
            <w:tcW w:w="2702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Bungoma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13</w:t>
            </w:r>
          </w:p>
        </w:tc>
        <w:tc>
          <w:tcPr>
            <w:tcW w:w="2608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rPr>
                <w:bCs/>
              </w:rPr>
              <w:t xml:space="preserve">Kwale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24</w:t>
            </w:r>
          </w:p>
        </w:tc>
        <w:tc>
          <w:tcPr>
            <w:tcW w:w="272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Nyandarua</w:t>
            </w:r>
          </w:p>
        </w:tc>
      </w:tr>
      <w:tr w:rsidR="00E0442A" w:rsidRPr="00E0442A" w:rsidTr="00B31431"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3</w:t>
            </w:r>
          </w:p>
        </w:tc>
        <w:tc>
          <w:tcPr>
            <w:tcW w:w="2702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Busia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14</w:t>
            </w:r>
          </w:p>
        </w:tc>
        <w:tc>
          <w:tcPr>
            <w:tcW w:w="2608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rPr>
                <w:bCs/>
              </w:rPr>
              <w:t xml:space="preserve">Laikipia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25</w:t>
            </w:r>
          </w:p>
        </w:tc>
        <w:tc>
          <w:tcPr>
            <w:tcW w:w="272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Nyeri </w:t>
            </w:r>
          </w:p>
        </w:tc>
      </w:tr>
      <w:tr w:rsidR="00E0442A" w:rsidRPr="00E0442A" w:rsidTr="00B31431"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4</w:t>
            </w:r>
          </w:p>
        </w:tc>
        <w:tc>
          <w:tcPr>
            <w:tcW w:w="2702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Homabay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15</w:t>
            </w:r>
          </w:p>
        </w:tc>
        <w:tc>
          <w:tcPr>
            <w:tcW w:w="2608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rPr>
                <w:bCs/>
              </w:rPr>
              <w:t xml:space="preserve">Machakos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26</w:t>
            </w:r>
          </w:p>
        </w:tc>
        <w:tc>
          <w:tcPr>
            <w:tcW w:w="272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Samburu</w:t>
            </w:r>
          </w:p>
        </w:tc>
      </w:tr>
      <w:tr w:rsidR="00E0442A" w:rsidRPr="00E0442A" w:rsidTr="00B31431">
        <w:trPr>
          <w:trHeight w:val="197"/>
        </w:trPr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lastRenderedPageBreak/>
              <w:t>5</w:t>
            </w:r>
          </w:p>
        </w:tc>
        <w:tc>
          <w:tcPr>
            <w:tcW w:w="2702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Isiolo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16</w:t>
            </w:r>
          </w:p>
        </w:tc>
        <w:tc>
          <w:tcPr>
            <w:tcW w:w="2608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rPr>
                <w:bCs/>
              </w:rPr>
              <w:t xml:space="preserve">Mandera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27</w:t>
            </w:r>
          </w:p>
        </w:tc>
        <w:tc>
          <w:tcPr>
            <w:tcW w:w="272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Siaya</w:t>
            </w:r>
          </w:p>
        </w:tc>
      </w:tr>
      <w:tr w:rsidR="00E0442A" w:rsidRPr="00E0442A" w:rsidTr="00B31431"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6</w:t>
            </w:r>
          </w:p>
        </w:tc>
        <w:tc>
          <w:tcPr>
            <w:tcW w:w="2702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Kakamega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17</w:t>
            </w:r>
          </w:p>
        </w:tc>
        <w:tc>
          <w:tcPr>
            <w:tcW w:w="2608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rPr>
                <w:bCs/>
              </w:rPr>
              <w:t xml:space="preserve">Meru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28</w:t>
            </w:r>
          </w:p>
        </w:tc>
        <w:tc>
          <w:tcPr>
            <w:tcW w:w="272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Taita taveta</w:t>
            </w:r>
          </w:p>
        </w:tc>
      </w:tr>
      <w:tr w:rsidR="00E0442A" w:rsidRPr="00E0442A" w:rsidTr="00B31431"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7</w:t>
            </w:r>
          </w:p>
        </w:tc>
        <w:tc>
          <w:tcPr>
            <w:tcW w:w="2702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Eligeyo Marakwet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18</w:t>
            </w:r>
          </w:p>
        </w:tc>
        <w:tc>
          <w:tcPr>
            <w:tcW w:w="2608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Muranga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29</w:t>
            </w:r>
          </w:p>
        </w:tc>
        <w:tc>
          <w:tcPr>
            <w:tcW w:w="272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Tana river </w:t>
            </w:r>
          </w:p>
        </w:tc>
      </w:tr>
      <w:tr w:rsidR="00E0442A" w:rsidRPr="00E0442A" w:rsidTr="00B31431"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8</w:t>
            </w:r>
          </w:p>
        </w:tc>
        <w:tc>
          <w:tcPr>
            <w:tcW w:w="2702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Kiambu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19</w:t>
            </w:r>
          </w:p>
        </w:tc>
        <w:tc>
          <w:tcPr>
            <w:tcW w:w="2608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Nairobi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30</w:t>
            </w:r>
          </w:p>
        </w:tc>
        <w:tc>
          <w:tcPr>
            <w:tcW w:w="272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Tranzoia </w:t>
            </w:r>
          </w:p>
        </w:tc>
      </w:tr>
      <w:tr w:rsidR="00E0442A" w:rsidRPr="00E0442A" w:rsidTr="00B31431"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9</w:t>
            </w:r>
          </w:p>
        </w:tc>
        <w:tc>
          <w:tcPr>
            <w:tcW w:w="2702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Kirinyaga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20</w:t>
            </w:r>
          </w:p>
        </w:tc>
        <w:tc>
          <w:tcPr>
            <w:tcW w:w="2608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Nakuru 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31</w:t>
            </w:r>
          </w:p>
        </w:tc>
        <w:tc>
          <w:tcPr>
            <w:tcW w:w="272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 xml:space="preserve">Vihiga </w:t>
            </w:r>
          </w:p>
        </w:tc>
      </w:tr>
      <w:tr w:rsidR="00E0442A" w:rsidRPr="00E0442A" w:rsidTr="00B31431"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10</w:t>
            </w:r>
          </w:p>
        </w:tc>
        <w:tc>
          <w:tcPr>
            <w:tcW w:w="2702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Kisii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21</w:t>
            </w:r>
          </w:p>
        </w:tc>
        <w:tc>
          <w:tcPr>
            <w:tcW w:w="2608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Nandi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32</w:t>
            </w:r>
          </w:p>
        </w:tc>
        <w:tc>
          <w:tcPr>
            <w:tcW w:w="272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Wajir</w:t>
            </w:r>
          </w:p>
        </w:tc>
      </w:tr>
      <w:tr w:rsidR="00E0442A" w:rsidRPr="00E0442A" w:rsidTr="00B31431"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11</w:t>
            </w:r>
          </w:p>
        </w:tc>
        <w:tc>
          <w:tcPr>
            <w:tcW w:w="2702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rPr>
                <w:bCs/>
              </w:rPr>
              <w:t>Kitui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22</w:t>
            </w:r>
          </w:p>
        </w:tc>
        <w:tc>
          <w:tcPr>
            <w:tcW w:w="2608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Narok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33</w:t>
            </w:r>
          </w:p>
        </w:tc>
        <w:tc>
          <w:tcPr>
            <w:tcW w:w="2720" w:type="dxa"/>
          </w:tcPr>
          <w:p w:rsidR="00E0442A" w:rsidRPr="00E0442A" w:rsidRDefault="00E0442A" w:rsidP="00E0442A">
            <w:pPr>
              <w:spacing w:line="480" w:lineRule="auto"/>
            </w:pPr>
            <w:r w:rsidRPr="00E0442A">
              <w:t>West pokot</w:t>
            </w:r>
          </w:p>
        </w:tc>
      </w:tr>
    </w:tbl>
    <w:p w:rsidR="00E0442A" w:rsidRPr="00E0442A" w:rsidRDefault="00E0442A" w:rsidP="00E0442A"/>
    <w:p w:rsidR="003517B1" w:rsidRDefault="003517B1"/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42A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B143C"/>
    <w:rsid w:val="00CC5166"/>
    <w:rsid w:val="00CF7A5E"/>
    <w:rsid w:val="00E0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15CC3E-7DB0-428D-A590-1073AC3C0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A2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styleId="TableGrid">
    <w:name w:val="Table Grid"/>
    <w:basedOn w:val="TableNormal"/>
    <w:uiPriority w:val="39"/>
    <w:rsid w:val="00E0442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E0442A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2020-01-17T20:36:00Z</dcterms:created>
  <dcterms:modified xsi:type="dcterms:W3CDTF">2020-01-17T20:37:00Z</dcterms:modified>
</cp:coreProperties>
</file>