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F0B9BE" w14:textId="77777777" w:rsidR="00912D75" w:rsidRDefault="00912D75" w:rsidP="00912D75">
      <w:pPr>
        <w:spacing w:after="0" w:line="480" w:lineRule="auto"/>
      </w:pPr>
      <w:r>
        <w:rPr>
          <w:b/>
        </w:rPr>
        <w:t>Additional file 1</w:t>
      </w:r>
      <w:r>
        <w:t xml:space="preserve"> </w:t>
      </w:r>
    </w:p>
    <w:p w14:paraId="7BF0B9BF" w14:textId="77777777" w:rsidR="00912D75" w:rsidRDefault="00912D75" w:rsidP="00912D75">
      <w:pPr>
        <w:spacing w:after="0" w:line="480" w:lineRule="auto"/>
      </w:pPr>
      <w:r>
        <w:t>Title: Definition of anaemia</w:t>
      </w:r>
    </w:p>
    <w:p w14:paraId="2485300E" w14:textId="77777777" w:rsidR="007B18A8" w:rsidRDefault="00912D75" w:rsidP="00912D75">
      <w:pPr>
        <w:spacing w:after="0" w:line="480" w:lineRule="auto"/>
      </w:pPr>
      <w:r>
        <w:t xml:space="preserve">Description: Definitions of anaemia that were used in the analyses stratified by age and sex. Values represent haemoglobin levels in g/L. </w:t>
      </w:r>
    </w:p>
    <w:p w14:paraId="7BF0B9C1" w14:textId="40A567A0" w:rsidR="00912D75" w:rsidRDefault="00912D75" w:rsidP="00912D75">
      <w:pPr>
        <w:spacing w:after="0" w:line="480" w:lineRule="auto"/>
      </w:pPr>
      <w:r>
        <w:t>Adapted from</w:t>
      </w:r>
      <w:r w:rsidR="007B18A8">
        <w:t>: (35)</w:t>
      </w:r>
      <w:r w:rsidR="0084420C">
        <w:t xml:space="preserve"> </w:t>
      </w:r>
      <w:r w:rsidR="007B18A8" w:rsidRPr="007B18A8">
        <w:t xml:space="preserve">WHO. Haemoglobin concentrations for the diagnosis of anaemia and assessment </w:t>
      </w:r>
      <w:bookmarkStart w:id="0" w:name="_GoBack"/>
      <w:bookmarkEnd w:id="0"/>
      <w:r w:rsidR="007B18A8" w:rsidRPr="007B18A8">
        <w:t>of severity. Vitamin and Mineral Nutrition Information System. Geneva; 2011.</w:t>
      </w:r>
    </w:p>
    <w:p w14:paraId="7BF0B9C2" w14:textId="77777777" w:rsidR="00912D75" w:rsidRDefault="00912D7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3"/>
        <w:gridCol w:w="1798"/>
        <w:gridCol w:w="1798"/>
        <w:gridCol w:w="1808"/>
        <w:gridCol w:w="1799"/>
      </w:tblGrid>
      <w:tr w:rsidR="00912D75" w14:paraId="7BF0B9C8" w14:textId="77777777" w:rsidTr="00912D75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C3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Population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C4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Non-anaemia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C5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Mild anaemia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C6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Moderate anaemia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C7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Severe anaemia</w:t>
            </w:r>
          </w:p>
        </w:tc>
      </w:tr>
      <w:tr w:rsidR="00912D75" w14:paraId="7BF0B9CE" w14:textId="77777777" w:rsidTr="00912D75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C9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Children 6-59 months 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CA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≥110 g/L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CB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100-109 g/L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CC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70-99 g/L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CD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&lt;70 g/L</w:t>
            </w:r>
          </w:p>
        </w:tc>
      </w:tr>
      <w:tr w:rsidR="00912D75" w14:paraId="7BF0B9D4" w14:textId="77777777" w:rsidTr="00912D75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CF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Children 5-11 years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D0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≥115 g/L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D1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110-114 g/L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D2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80-109 g/L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D3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&lt;80 g/L</w:t>
            </w:r>
          </w:p>
        </w:tc>
      </w:tr>
      <w:tr w:rsidR="00912D75" w14:paraId="7BF0B9DA" w14:textId="77777777" w:rsidTr="00912D75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D5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Children 12-14 years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D6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≥120 g/L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D7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110-119 g/L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D8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80-109 g/L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D9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&lt;80 g/L</w:t>
            </w:r>
          </w:p>
        </w:tc>
      </w:tr>
      <w:tr w:rsidR="00912D75" w14:paraId="7BF0B9E0" w14:textId="77777777" w:rsidTr="00912D75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DB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Non-pregnant women (≥15 years)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DC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≥120 g/L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DD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110-119 g/L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DE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80-109 g/L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DF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&lt;80 g/L</w:t>
            </w:r>
          </w:p>
        </w:tc>
      </w:tr>
      <w:tr w:rsidR="00912D75" w14:paraId="7BF0B9E6" w14:textId="77777777" w:rsidTr="00912D75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E1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Men (≥15 years)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E2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≥130 g/L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E3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110-129 g/L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E4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80-109 g/L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B9E5" w14:textId="77777777" w:rsidR="00912D75" w:rsidRDefault="00912D75" w:rsidP="00437E5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&lt;80 g/L</w:t>
            </w:r>
          </w:p>
        </w:tc>
      </w:tr>
    </w:tbl>
    <w:p w14:paraId="7BF0B9E7" w14:textId="77777777" w:rsidR="007602CB" w:rsidRDefault="007B18A8"/>
    <w:sectPr w:rsidR="007602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D75"/>
    <w:rsid w:val="00121D18"/>
    <w:rsid w:val="002E1F8E"/>
    <w:rsid w:val="007B18A8"/>
    <w:rsid w:val="0084420C"/>
    <w:rsid w:val="00912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0B9BE"/>
  <w15:chartTrackingRefBased/>
  <w15:docId w15:val="{22E758BD-8791-484F-9EDB-0A58C5F87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12D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2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12D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Eline Kattenberg</dc:creator>
  <cp:keywords/>
  <dc:description/>
  <cp:lastModifiedBy>Eline Kattenberg</cp:lastModifiedBy>
  <cp:revision>3</cp:revision>
  <dcterms:created xsi:type="dcterms:W3CDTF">2016-09-26T20:19:00Z</dcterms:created>
  <dcterms:modified xsi:type="dcterms:W3CDTF">2019-12-13T14:00:00Z</dcterms:modified>
</cp:coreProperties>
</file>