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50036A" w14:textId="77777777" w:rsidR="00525478" w:rsidRPr="002A2039" w:rsidRDefault="00525478" w:rsidP="0052547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A2039">
        <w:rPr>
          <w:rFonts w:ascii="Times New Roman" w:hAnsi="Times New Roman" w:cs="Times New Roman"/>
          <w:b/>
          <w:sz w:val="24"/>
          <w:szCs w:val="24"/>
        </w:rPr>
        <w:t>Appendix: All items relevant to the protocol, from the World Health Organization Trial Registration Data Set</w:t>
      </w:r>
    </w:p>
    <w:tbl>
      <w:tblPr>
        <w:tblStyle w:val="PlainTable1"/>
        <w:tblW w:w="14596" w:type="dxa"/>
        <w:tblLook w:val="04A0" w:firstRow="1" w:lastRow="0" w:firstColumn="1" w:lastColumn="0" w:noHBand="0" w:noVBand="1"/>
      </w:tblPr>
      <w:tblGrid>
        <w:gridCol w:w="4248"/>
        <w:gridCol w:w="10348"/>
      </w:tblGrid>
      <w:tr w:rsidR="00525478" w14:paraId="10CDC0B9" w14:textId="77777777" w:rsidTr="00E706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7B9FD1FF" w14:textId="77777777" w:rsidR="00525478" w:rsidRDefault="00525478" w:rsidP="00E706F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Data categ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ory</w:t>
            </w:r>
          </w:p>
        </w:tc>
        <w:tc>
          <w:tcPr>
            <w:tcW w:w="10348" w:type="dxa"/>
          </w:tcPr>
          <w:p w14:paraId="3D481155" w14:textId="77777777" w:rsidR="00525478" w:rsidRDefault="00525478" w:rsidP="00E706F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Information</w:t>
            </w:r>
          </w:p>
        </w:tc>
      </w:tr>
      <w:tr w:rsidR="00525478" w:rsidRPr="00F07D4E" w14:paraId="57D54615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406740B0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Primary registry and trial identifying number</w:t>
            </w:r>
          </w:p>
        </w:tc>
        <w:tc>
          <w:tcPr>
            <w:tcW w:w="10348" w:type="dxa"/>
          </w:tcPr>
          <w:p w14:paraId="542984B7" w14:textId="77777777" w:rsidR="00525478" w:rsidRPr="00F07D4E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BF8">
              <w:rPr>
                <w:rFonts w:ascii="Times New Roman" w:hAnsi="Times New Roman" w:cs="Times New Roman"/>
                <w:sz w:val="24"/>
                <w:szCs w:val="24"/>
              </w:rPr>
              <w:t>Clinical Research Information Service</w:t>
            </w:r>
            <w:r w:rsidRPr="009465B8">
              <w:rPr>
                <w:rFonts w:ascii="Times New Roman" w:hAnsi="Times New Roman" w:cs="Times New Roman"/>
                <w:sz w:val="24"/>
                <w:szCs w:val="24"/>
              </w:rPr>
              <w:t>, KCT0003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</w:tr>
      <w:tr w:rsidR="00525478" w:rsidRPr="00C97338" w14:paraId="124A9F0A" w14:textId="77777777" w:rsidTr="00E706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2BEE7929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Date of registration in primary registry</w:t>
            </w:r>
          </w:p>
        </w:tc>
        <w:tc>
          <w:tcPr>
            <w:tcW w:w="10348" w:type="dxa"/>
          </w:tcPr>
          <w:p w14:paraId="76AAD216" w14:textId="77777777" w:rsidR="00525478" w:rsidRPr="00C97338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March</w:t>
            </w:r>
            <w:r w:rsidRPr="009465B8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</w:tr>
      <w:tr w:rsidR="00525478" w:rsidRPr="00F07D4E" w14:paraId="0DA29C66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53C3FEA6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Secondary iden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tifying numbers</w:t>
            </w:r>
          </w:p>
        </w:tc>
        <w:tc>
          <w:tcPr>
            <w:tcW w:w="10348" w:type="dxa"/>
          </w:tcPr>
          <w:p w14:paraId="210D131A" w14:textId="77777777" w:rsidR="00525478" w:rsidRPr="00F07D4E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Not applicab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</w:p>
        </w:tc>
      </w:tr>
      <w:tr w:rsidR="00525478" w:rsidRPr="00F07D4E" w14:paraId="73152842" w14:textId="77777777" w:rsidTr="00E706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3256A143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Source(s) of monetary or material support</w:t>
            </w:r>
          </w:p>
        </w:tc>
        <w:tc>
          <w:tcPr>
            <w:tcW w:w="10348" w:type="dxa"/>
          </w:tcPr>
          <w:p w14:paraId="4075679F" w14:textId="77777777" w:rsidR="00525478" w:rsidRPr="00F07D4E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Traditional Korea Medicine R&amp;D program of Korea Health Industry Development Institute </w:t>
            </w:r>
          </w:p>
        </w:tc>
      </w:tr>
      <w:tr w:rsidR="00525478" w:rsidRPr="00F07D4E" w14:paraId="410D60DB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0DB66297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Primary sponsor</w:t>
            </w:r>
          </w:p>
        </w:tc>
        <w:tc>
          <w:tcPr>
            <w:tcW w:w="10348" w:type="dxa"/>
          </w:tcPr>
          <w:p w14:paraId="28F10303" w14:textId="77777777" w:rsidR="00525478" w:rsidRPr="00F07D4E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Woosuk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Unive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rsity</w:t>
            </w:r>
          </w:p>
        </w:tc>
      </w:tr>
      <w:tr w:rsidR="00525478" w:rsidRPr="00F07D4E" w14:paraId="0F7346F0" w14:textId="77777777" w:rsidTr="00E706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39499870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Secondary sponsor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(s)</w:t>
            </w:r>
          </w:p>
        </w:tc>
        <w:tc>
          <w:tcPr>
            <w:tcW w:w="10348" w:type="dxa"/>
          </w:tcPr>
          <w:p w14:paraId="5769C339" w14:textId="77777777" w:rsidR="00525478" w:rsidRPr="00F07D4E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Not applicab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</w:p>
        </w:tc>
      </w:tr>
      <w:tr w:rsidR="00525478" w:rsidRPr="00F07D4E" w14:paraId="43A66428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547527DF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Contact for public queries</w:t>
            </w:r>
          </w:p>
        </w:tc>
        <w:tc>
          <w:tcPr>
            <w:tcW w:w="10348" w:type="dxa"/>
          </w:tcPr>
          <w:p w14:paraId="2D87892E" w14:textId="77777777" w:rsidR="00525478" w:rsidRPr="00F07D4E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Man-Suk Hwang;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Phone:+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82-55-360-5970 E-mail: </w:t>
            </w:r>
            <w:hyperlink r:id="rId5" w:history="1">
              <w:r w:rsidRPr="0087672F">
                <w:rPr>
                  <w:rStyle w:val="Hyperlink"/>
                  <w:rFonts w:ascii="Times New Roman" w:hAnsi="Times New Roman" w:cs="Times New Roman" w:hint="eastAsia"/>
                  <w:sz w:val="24"/>
                  <w:szCs w:val="24"/>
                </w:rPr>
                <w:t>hwangmansuk@pusan.ac.kr</w:t>
              </w:r>
            </w:hyperlink>
          </w:p>
        </w:tc>
      </w:tr>
      <w:tr w:rsidR="00525478" w:rsidRPr="00F07D4E" w14:paraId="6283B065" w14:textId="77777777" w:rsidTr="00E706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615D2015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lastRenderedPageBreak/>
              <w:t>Contac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t for scientific queries</w:t>
            </w:r>
          </w:p>
        </w:tc>
        <w:tc>
          <w:tcPr>
            <w:tcW w:w="10348" w:type="dxa"/>
          </w:tcPr>
          <w:p w14:paraId="4CA49F64" w14:textId="77777777" w:rsidR="00525478" w:rsidRPr="00F07D4E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Man-Suk Hwang; </w:t>
            </w:r>
            <w:r w:rsidRPr="003A2475">
              <w:rPr>
                <w:rFonts w:ascii="Times New Roman" w:hAnsi="Times New Roman" w:cs="Times New Roman"/>
                <w:sz w:val="24"/>
                <w:szCs w:val="24"/>
              </w:rPr>
              <w:t xml:space="preserve">Department of Rehabilitation Medicine of Korean Medicine, Spine and Joint Center, Pusan National University Korean Medicine Hospital, 20, </w:t>
            </w:r>
            <w:proofErr w:type="spellStart"/>
            <w:r w:rsidRPr="003A2475">
              <w:rPr>
                <w:rFonts w:ascii="Times New Roman" w:hAnsi="Times New Roman" w:cs="Times New Roman"/>
                <w:sz w:val="24"/>
                <w:szCs w:val="24"/>
              </w:rPr>
              <w:t>Geumo-ro</w:t>
            </w:r>
            <w:proofErr w:type="spellEnd"/>
            <w:r w:rsidRPr="003A247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475">
              <w:rPr>
                <w:rFonts w:ascii="Times New Roman" w:hAnsi="Times New Roman" w:cs="Times New Roman"/>
                <w:sz w:val="24"/>
                <w:szCs w:val="24"/>
              </w:rPr>
              <w:t>Mulgeum-eup</w:t>
            </w:r>
            <w:proofErr w:type="spellEnd"/>
            <w:r w:rsidRPr="003A247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475">
              <w:rPr>
                <w:rFonts w:ascii="Times New Roman" w:hAnsi="Times New Roman" w:cs="Times New Roman"/>
                <w:sz w:val="24"/>
                <w:szCs w:val="24"/>
              </w:rPr>
              <w:t>Yangsan-si</w:t>
            </w:r>
            <w:proofErr w:type="spellEnd"/>
            <w:r w:rsidRPr="003A247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475">
              <w:rPr>
                <w:rFonts w:ascii="Times New Roman" w:hAnsi="Times New Roman" w:cs="Times New Roman"/>
                <w:sz w:val="24"/>
                <w:szCs w:val="24"/>
              </w:rPr>
              <w:t>Gyeongsangnam</w:t>
            </w:r>
            <w:proofErr w:type="spellEnd"/>
            <w:r w:rsidRPr="003A2475">
              <w:rPr>
                <w:rFonts w:ascii="Times New Roman" w:hAnsi="Times New Roman" w:cs="Times New Roman"/>
                <w:sz w:val="24"/>
                <w:szCs w:val="24"/>
              </w:rPr>
              <w:t>-do 50612, Republic of Korea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25478" w:rsidRPr="00F07D4E" w14:paraId="5342F05F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7112F033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Public title</w:t>
            </w:r>
          </w:p>
        </w:tc>
        <w:tc>
          <w:tcPr>
            <w:tcW w:w="10348" w:type="dxa"/>
          </w:tcPr>
          <w:p w14:paraId="7E95C8BD" w14:textId="77777777" w:rsidR="00525478" w:rsidRPr="00F07D4E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Effects of Tai Chi on Grade 1 Hypertension: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 Study Protocol for a Randomized Controlled Trial</w:t>
            </w:r>
          </w:p>
        </w:tc>
      </w:tr>
      <w:tr w:rsidR="00525478" w:rsidRPr="00F07D4E" w14:paraId="0B2A576C" w14:textId="77777777" w:rsidTr="00E706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4A0C5423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Scientific title</w:t>
            </w:r>
          </w:p>
        </w:tc>
        <w:tc>
          <w:tcPr>
            <w:tcW w:w="10348" w:type="dxa"/>
          </w:tcPr>
          <w:p w14:paraId="5604A492" w14:textId="77777777" w:rsidR="00525478" w:rsidRPr="00F07D4E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ff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ects of Tai Chi on Grade 1 Hypertension: Randomized controlled trial</w:t>
            </w:r>
          </w:p>
        </w:tc>
      </w:tr>
      <w:tr w:rsidR="00525478" w:rsidRPr="00F07D4E" w14:paraId="230F4530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726890AA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Countries of recruitment</w:t>
            </w:r>
          </w:p>
        </w:tc>
        <w:tc>
          <w:tcPr>
            <w:tcW w:w="10348" w:type="dxa"/>
          </w:tcPr>
          <w:p w14:paraId="3082C012" w14:textId="77777777" w:rsidR="00525478" w:rsidRPr="00F07D4E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Republic of Korea</w:t>
            </w:r>
          </w:p>
        </w:tc>
      </w:tr>
      <w:tr w:rsidR="00525478" w:rsidRPr="00F07D4E" w14:paraId="3C7A6E08" w14:textId="77777777" w:rsidTr="00E706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1BDE0354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Health condition(s) or problem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(s) studied</w:t>
            </w:r>
          </w:p>
        </w:tc>
        <w:tc>
          <w:tcPr>
            <w:tcW w:w="10348" w:type="dxa"/>
          </w:tcPr>
          <w:p w14:paraId="2F326C88" w14:textId="77777777" w:rsidR="00525478" w:rsidRPr="00F07D4E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Hypertension</w:t>
            </w:r>
          </w:p>
        </w:tc>
      </w:tr>
      <w:tr w:rsidR="00525478" w:rsidRPr="00F07D4E" w14:paraId="58FD3EE4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3FDBED77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Intervention(s)</w:t>
            </w:r>
          </w:p>
        </w:tc>
        <w:tc>
          <w:tcPr>
            <w:tcW w:w="10348" w:type="dxa"/>
          </w:tcPr>
          <w:p w14:paraId="7331CFC9" w14:textId="77777777" w:rsidR="00525478" w:rsidRPr="00F07D4E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Tai chi</w:t>
            </w:r>
          </w:p>
        </w:tc>
      </w:tr>
      <w:tr w:rsidR="00525478" w:rsidRPr="00F07D4E" w14:paraId="575B4D02" w14:textId="77777777" w:rsidTr="00E706F6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066287D3" w14:textId="77777777" w:rsidR="00525478" w:rsidRPr="00F07D4E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Key inclusi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on and exclusion criteria</w:t>
            </w:r>
          </w:p>
        </w:tc>
        <w:tc>
          <w:tcPr>
            <w:tcW w:w="10348" w:type="dxa"/>
          </w:tcPr>
          <w:p w14:paraId="0D0158B6" w14:textId="77777777" w:rsidR="00525478" w:rsidRPr="009769A6" w:rsidRDefault="00525478" w:rsidP="00525478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69A6">
              <w:rPr>
                <w:rFonts w:ascii="Times New Roman" w:hAnsi="Times New Roman" w:cs="Times New Roman" w:hint="eastAsia"/>
                <w:sz w:val="24"/>
                <w:szCs w:val="24"/>
              </w:rPr>
              <w:t>Inclus</w:t>
            </w:r>
            <w:r w:rsidRPr="009769A6">
              <w:rPr>
                <w:rFonts w:ascii="Times New Roman" w:hAnsi="Times New Roman" w:cs="Times New Roman"/>
                <w:sz w:val="24"/>
                <w:szCs w:val="24"/>
              </w:rPr>
              <w:t>ion Criteria</w:t>
            </w:r>
          </w:p>
          <w:p w14:paraId="07B4F44B" w14:textId="77777777" w:rsidR="00525478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▷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함초롬바탕" w:hAnsi="Times New Roman" w:cs="Times New Roman"/>
                <w:sz w:val="24"/>
                <w:szCs w:val="24"/>
              </w:rPr>
              <w:t>Grade</w:t>
            </w:r>
            <w:r w:rsidRPr="005B7BF8">
              <w:rPr>
                <w:rFonts w:ascii="Times New Roman" w:eastAsia="함초롬바탕" w:hAnsi="Times New Roman" w:cs="Times New Roman"/>
                <w:sz w:val="24"/>
                <w:szCs w:val="24"/>
              </w:rPr>
              <w:t xml:space="preserve"> 1 hypertension patients who were diagnosed during a health checkup or at the hospital or were screened for an SBP of 140 to 159 mmHg or DBP of 90 to 99 mmHg</w:t>
            </w:r>
          </w:p>
          <w:p w14:paraId="440CA13C" w14:textId="77777777" w:rsidR="00525478" w:rsidRPr="00A76EF3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▷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A76EF3">
              <w:rPr>
                <w:rFonts w:ascii="Times New Roman" w:hAnsi="Times New Roman" w:cs="Times New Roman"/>
                <w:sz w:val="24"/>
                <w:szCs w:val="24"/>
              </w:rPr>
              <w:t>Persons who can communicate normally</w:t>
            </w:r>
          </w:p>
          <w:p w14:paraId="33925948" w14:textId="77777777" w:rsidR="00525478" w:rsidRPr="00A76EF3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lastRenderedPageBreak/>
              <w:t>▷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A76EF3">
              <w:rPr>
                <w:rFonts w:ascii="Times New Roman" w:hAnsi="Times New Roman" w:cs="Times New Roman"/>
                <w:sz w:val="24"/>
                <w:szCs w:val="24"/>
              </w:rPr>
              <w:t>Participants who signed the study agreement and voluntarily agreed to participate in the study</w:t>
            </w:r>
          </w:p>
          <w:p w14:paraId="1077FADF" w14:textId="77777777" w:rsidR="00525478" w:rsidRPr="009769A6" w:rsidRDefault="00525478" w:rsidP="00525478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69A6">
              <w:rPr>
                <w:rFonts w:ascii="Times New Roman" w:hAnsi="Times New Roman" w:cs="Times New Roman"/>
                <w:sz w:val="24"/>
                <w:szCs w:val="24"/>
              </w:rPr>
              <w:t xml:space="preserve">Exclusion Criteria </w:t>
            </w:r>
          </w:p>
          <w:p w14:paraId="65DFFD13" w14:textId="77777777" w:rsidR="00525478" w:rsidRPr="005B7BF8" w:rsidRDefault="00525478" w:rsidP="00E706F6">
            <w:pPr>
              <w:pStyle w:val="a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▷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Pr="005B7BF8">
              <w:rPr>
                <w:rFonts w:ascii="Times New Roman" w:eastAsia="함초롬바탕" w:hAnsi="Times New Roman" w:cs="Times New Roman"/>
                <w:sz w:val="24"/>
                <w:szCs w:val="24"/>
              </w:rPr>
              <w:t xml:space="preserve">Individuals who participated in another trial within a month before this study </w:t>
            </w:r>
          </w:p>
          <w:p w14:paraId="5CFCA75B" w14:textId="77777777" w:rsidR="00525478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▷ </w:t>
            </w:r>
            <w:r w:rsidRPr="00EE11F3">
              <w:rPr>
                <w:rFonts w:ascii="Times New Roman" w:eastAsia="함초롬바탕" w:hAnsi="Times New Roman" w:cs="Times New Roman"/>
                <w:sz w:val="24"/>
                <w:szCs w:val="24"/>
              </w:rPr>
              <w:t>Patients whose high blood pressure is deemed by a doctor as difficult to treat with exercise, because of conditions such as severe pain or joint deformation</w:t>
            </w:r>
          </w:p>
          <w:p w14:paraId="63AD25A6" w14:textId="77777777" w:rsidR="00525478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▷ </w:t>
            </w:r>
            <w:r w:rsidRPr="005B7BF8">
              <w:rPr>
                <w:rFonts w:ascii="Times New Roman" w:eastAsia="함초롬바탕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함초롬바탕" w:hAnsi="Times New Roman" w:cs="Times New Roman"/>
                <w:sz w:val="24"/>
                <w:szCs w:val="24"/>
              </w:rPr>
              <w:t xml:space="preserve">ersons </w:t>
            </w:r>
            <w:r w:rsidRPr="005B7BF8">
              <w:rPr>
                <w:rFonts w:ascii="Times New Roman" w:eastAsia="함초롬바탕" w:hAnsi="Times New Roman" w:cs="Times New Roman"/>
                <w:sz w:val="24"/>
                <w:szCs w:val="24"/>
              </w:rPr>
              <w:t>who are unable to communicate properly due to dementia or mild cognitive impairment</w:t>
            </w:r>
          </w:p>
          <w:p w14:paraId="048A381C" w14:textId="77777777" w:rsidR="00525478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함초롬바탕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▷ </w:t>
            </w:r>
            <w:r w:rsidRPr="00EE11F3">
              <w:rPr>
                <w:rFonts w:ascii="Times New Roman" w:eastAsia="함초롬바탕" w:hAnsi="Times New Roman" w:cs="Times New Roman"/>
                <w:sz w:val="24"/>
                <w:szCs w:val="24"/>
              </w:rPr>
              <w:t>Pregnant patients</w:t>
            </w:r>
          </w:p>
          <w:p w14:paraId="459745BD" w14:textId="77777777" w:rsidR="00525478" w:rsidRPr="00F07D4E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▷ </w:t>
            </w:r>
            <w:r w:rsidRPr="005B7BF8">
              <w:rPr>
                <w:rFonts w:ascii="Times New Roman" w:eastAsia="함초롬바탕" w:hAnsi="Times New Roman" w:cs="Times New Roman"/>
                <w:sz w:val="24"/>
                <w:szCs w:val="24"/>
              </w:rPr>
              <w:t>Individuals who cannot be included in this study in accordance with the investigator's judgment</w:t>
            </w:r>
          </w:p>
        </w:tc>
      </w:tr>
      <w:tr w:rsidR="00525478" w:rsidRPr="00F07D4E" w14:paraId="4EFB69CB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64A62E66" w14:textId="77777777" w:rsidR="00525478" w:rsidRPr="006815B0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Study type</w:t>
            </w:r>
          </w:p>
        </w:tc>
        <w:tc>
          <w:tcPr>
            <w:tcW w:w="10348" w:type="dxa"/>
          </w:tcPr>
          <w:p w14:paraId="564EF5BD" w14:textId="77777777" w:rsidR="00525478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Type of Study: Interventional</w:t>
            </w:r>
          </w:p>
          <w:p w14:paraId="2E364913" w14:textId="77777777" w:rsidR="00525478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Method of allocation: Randomized</w:t>
            </w:r>
          </w:p>
          <w:p w14:paraId="739E2994" w14:textId="77777777" w:rsidR="00525478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Masking: Outcome assessor blinding</w:t>
            </w:r>
          </w:p>
          <w:p w14:paraId="15ADFE24" w14:textId="77777777" w:rsidR="00525478" w:rsidRPr="00F07D4E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ssignment: Two-parallel armed, Active controlled</w:t>
            </w:r>
          </w:p>
        </w:tc>
      </w:tr>
      <w:tr w:rsidR="00525478" w:rsidRPr="00F07D4E" w14:paraId="48B602CA" w14:textId="77777777" w:rsidTr="00E706F6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1E166BDC" w14:textId="77777777" w:rsidR="00525478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lastRenderedPageBreak/>
              <w:t>Date of first enrollm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ent</w:t>
            </w:r>
          </w:p>
        </w:tc>
        <w:tc>
          <w:tcPr>
            <w:tcW w:w="10348" w:type="dxa"/>
          </w:tcPr>
          <w:p w14:paraId="5D34ABF7" w14:textId="77777777" w:rsidR="00525478" w:rsidRPr="00F07D4E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 April 2019</w:t>
            </w:r>
          </w:p>
        </w:tc>
      </w:tr>
      <w:tr w:rsidR="00525478" w:rsidRPr="00F07D4E" w14:paraId="66EC1385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0995D3FB" w14:textId="77777777" w:rsidR="00525478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Target sample size</w:t>
            </w:r>
          </w:p>
        </w:tc>
        <w:tc>
          <w:tcPr>
            <w:tcW w:w="10348" w:type="dxa"/>
          </w:tcPr>
          <w:p w14:paraId="53F1FA6E" w14:textId="77777777" w:rsidR="00525478" w:rsidRPr="00EE11F3" w:rsidRDefault="00525478" w:rsidP="00525478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11F3">
              <w:rPr>
                <w:rFonts w:ascii="Times New Roman" w:hAnsi="Times New Roman" w:cs="Times New Roman"/>
                <w:sz w:val="24"/>
                <w:szCs w:val="24"/>
              </w:rPr>
              <w:t>Number of patients that the trial plans to enroll in total: 80</w:t>
            </w:r>
          </w:p>
          <w:p w14:paraId="05213B49" w14:textId="77777777" w:rsidR="00525478" w:rsidRPr="00EE11F3" w:rsidRDefault="00525478" w:rsidP="00525478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patients that the trial has enrolled: 19</w:t>
            </w:r>
          </w:p>
        </w:tc>
      </w:tr>
      <w:tr w:rsidR="00525478" w:rsidRPr="00F07D4E" w14:paraId="7AE403FF" w14:textId="77777777" w:rsidTr="00E706F6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09B5B168" w14:textId="77777777" w:rsidR="00525478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Recruitment status</w:t>
            </w:r>
          </w:p>
        </w:tc>
        <w:tc>
          <w:tcPr>
            <w:tcW w:w="10348" w:type="dxa"/>
          </w:tcPr>
          <w:p w14:paraId="1A639F53" w14:textId="77777777" w:rsidR="00525478" w:rsidRPr="00F07D4E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Recruiting</w:t>
            </w:r>
          </w:p>
        </w:tc>
      </w:tr>
      <w:tr w:rsidR="00525478" w:rsidRPr="00F07D4E" w14:paraId="786213F8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187A4D78" w14:textId="77777777" w:rsidR="00525478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Primary outcome(s)</w:t>
            </w:r>
          </w:p>
        </w:tc>
        <w:tc>
          <w:tcPr>
            <w:tcW w:w="10348" w:type="dxa"/>
          </w:tcPr>
          <w:p w14:paraId="26FAA393" w14:textId="77777777" w:rsidR="00525478" w:rsidRPr="00F07D4E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Blood pre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ssure will be measured at baseline, prior to each visit, and during the follow-up visit.</w:t>
            </w:r>
          </w:p>
        </w:tc>
      </w:tr>
      <w:tr w:rsidR="00525478" w:rsidRPr="00F07D4E" w14:paraId="76A55903" w14:textId="77777777" w:rsidTr="00E706F6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65A4FB91" w14:textId="77777777" w:rsidR="00525478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Key se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condary outcomes</w:t>
            </w:r>
          </w:p>
        </w:tc>
        <w:tc>
          <w:tcPr>
            <w:tcW w:w="10348" w:type="dxa"/>
          </w:tcPr>
          <w:p w14:paraId="0553C7DD" w14:textId="77777777" w:rsidR="00525478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Body composition will be measured at baseline, week 8,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the follow-up visit</w:t>
            </w:r>
          </w:p>
          <w:p w14:paraId="7A27291F" w14:textId="77777777" w:rsidR="00525478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Heart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rate will be measured at baseline, prior to each visit, and during the follow-up visit.</w:t>
            </w:r>
          </w:p>
          <w:p w14:paraId="4B61812C" w14:textId="77777777" w:rsidR="00525478" w:rsidRPr="00F07D4E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The strength and difficulty of the exercise will be surveyed once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at the end of the exercise training.</w:t>
            </w:r>
          </w:p>
        </w:tc>
      </w:tr>
      <w:tr w:rsidR="00525478" w:rsidRPr="00EE11F3" w14:paraId="3D9F0E07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4054B4BC" w14:textId="77777777" w:rsidR="00525478" w:rsidRPr="00EE11F3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E11F3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 xml:space="preserve">Ethics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Review</w:t>
            </w:r>
          </w:p>
        </w:tc>
        <w:tc>
          <w:tcPr>
            <w:tcW w:w="10348" w:type="dxa"/>
          </w:tcPr>
          <w:p w14:paraId="0CA678D3" w14:textId="77777777" w:rsidR="00525478" w:rsidRDefault="00525478" w:rsidP="00525478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Status: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Approved</w:t>
            </w:r>
          </w:p>
          <w:p w14:paraId="6975F909" w14:textId="77777777" w:rsidR="00525478" w:rsidRDefault="00525478" w:rsidP="00525478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 of approval: 16 January 2019</w:t>
            </w:r>
          </w:p>
          <w:p w14:paraId="6DDFCBEC" w14:textId="77777777" w:rsidR="00525478" w:rsidRPr="00EE11F3" w:rsidRDefault="00525478" w:rsidP="00525478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Name and contact details of Ethics committee: Pusan National University Korean Medicine Hospital IRB (IRB approval number 2018014), 20,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Geumo-ro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Mulgeum-eup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Yangsan-si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Gyeongsangnam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-do 50612, Republic of Korea.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TEL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+82-55-360-5902</w:t>
            </w:r>
          </w:p>
        </w:tc>
      </w:tr>
      <w:tr w:rsidR="00525478" w:rsidRPr="00EE11F3" w14:paraId="6261F3EF" w14:textId="77777777" w:rsidTr="00E706F6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19E9EE99" w14:textId="77777777" w:rsidR="00525478" w:rsidRPr="00EE11F3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lastRenderedPageBreak/>
              <w:t>Completion date</w:t>
            </w:r>
          </w:p>
        </w:tc>
        <w:tc>
          <w:tcPr>
            <w:tcW w:w="10348" w:type="dxa"/>
          </w:tcPr>
          <w:p w14:paraId="3E732512" w14:textId="77777777" w:rsidR="00525478" w:rsidRPr="002A7023" w:rsidRDefault="00525478" w:rsidP="00E706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January 2020</w:t>
            </w:r>
          </w:p>
        </w:tc>
      </w:tr>
      <w:tr w:rsidR="00525478" w:rsidRPr="00EE11F3" w14:paraId="136E7CF3" w14:textId="77777777" w:rsidTr="00E706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62D81434" w14:textId="77777777" w:rsidR="00525478" w:rsidRPr="00EE11F3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Summary results</w:t>
            </w:r>
          </w:p>
        </w:tc>
        <w:tc>
          <w:tcPr>
            <w:tcW w:w="10348" w:type="dxa"/>
          </w:tcPr>
          <w:p w14:paraId="168BFCD0" w14:textId="77777777" w:rsidR="00525478" w:rsidRPr="002A7023" w:rsidRDefault="00525478" w:rsidP="00E706F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ot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applicable: protocol</w:t>
            </w:r>
          </w:p>
        </w:tc>
      </w:tr>
      <w:tr w:rsidR="00525478" w:rsidRPr="00EE11F3" w14:paraId="40720342" w14:textId="77777777" w:rsidTr="00E706F6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10BC3166" w14:textId="77777777" w:rsidR="00525478" w:rsidRPr="00EE11F3" w:rsidRDefault="00525478" w:rsidP="00E706F6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 xml:space="preserve">IPD sharing statement </w:t>
            </w:r>
          </w:p>
        </w:tc>
        <w:tc>
          <w:tcPr>
            <w:tcW w:w="10348" w:type="dxa"/>
          </w:tcPr>
          <w:p w14:paraId="1EBFD599" w14:textId="77777777" w:rsidR="00525478" w:rsidRPr="007020F0" w:rsidRDefault="00525478" w:rsidP="00525478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ind w:left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Plan to share IPD: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Undecided</w:t>
            </w:r>
          </w:p>
        </w:tc>
      </w:tr>
    </w:tbl>
    <w:p w14:paraId="70F3C90D" w14:textId="77777777" w:rsidR="00525478" w:rsidRPr="002A7023" w:rsidRDefault="00525478" w:rsidP="00525478">
      <w:pPr>
        <w:spacing w:line="480" w:lineRule="auto"/>
      </w:pPr>
    </w:p>
    <w:p w14:paraId="40CBA665" w14:textId="77777777" w:rsidR="003517B1" w:rsidRDefault="003517B1">
      <w:bookmarkStart w:id="0" w:name="_GoBack"/>
      <w:bookmarkEnd w:id="0"/>
    </w:p>
    <w:sectPr w:rsidR="003517B1" w:rsidSect="00641233">
      <w:footerReference w:type="default" r:id="rId6"/>
      <w:pgSz w:w="16838" w:h="11906" w:orient="landscape"/>
      <w:pgMar w:top="1440" w:right="1701" w:bottom="1440" w:left="1440" w:header="851" w:footer="992" w:gutter="0"/>
      <w:lnNumType w:countBy="1" w:restart="continuous"/>
      <w:pgNumType w:fmt="numberInDash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함초롬바탕">
    <w:altName w:val="Malgun Gothic"/>
    <w:charset w:val="81"/>
    <w:family w:val="modern"/>
    <w:pitch w:val="variable"/>
    <w:sig w:usb0="F7002EFF" w:usb1="19DFFFFF" w:usb2="001BFDD7" w:usb3="00000000" w:csb0="001F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36616757"/>
      <w:docPartObj>
        <w:docPartGallery w:val="Page Numbers (Bottom of Page)"/>
        <w:docPartUnique/>
      </w:docPartObj>
    </w:sdtPr>
    <w:sdtEndPr/>
    <w:sdtContent>
      <w:p w14:paraId="5374DBE7" w14:textId="77777777" w:rsidR="008F2A4F" w:rsidRPr="005B7BF8" w:rsidRDefault="00525478">
        <w:pPr>
          <w:pStyle w:val="Footer"/>
          <w:jc w:val="center"/>
        </w:pPr>
        <w:r w:rsidRPr="005B7BF8">
          <w:fldChar w:fldCharType="begin"/>
        </w:r>
        <w:r w:rsidRPr="005B7BF8">
          <w:instrText>PAGE   \* MERGEFORMAT</w:instrText>
        </w:r>
        <w:r w:rsidRPr="005B7BF8">
          <w:fldChar w:fldCharType="separate"/>
        </w:r>
        <w:r>
          <w:rPr>
            <w:noProof/>
          </w:rPr>
          <w:t>- 26 -</w:t>
        </w:r>
        <w:r w:rsidRPr="005B7BF8">
          <w:fldChar w:fldCharType="end"/>
        </w:r>
      </w:p>
    </w:sdtContent>
  </w:sdt>
  <w:p w14:paraId="45250136" w14:textId="77777777" w:rsidR="008F2A4F" w:rsidRPr="005B7BF8" w:rsidRDefault="00525478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91FAE"/>
    <w:multiLevelType w:val="hybridMultilevel"/>
    <w:tmpl w:val="900A4F08"/>
    <w:lvl w:ilvl="0" w:tplc="D6E0D9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01F15F4"/>
    <w:multiLevelType w:val="hybridMultilevel"/>
    <w:tmpl w:val="CA7C6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46640"/>
    <w:multiLevelType w:val="hybridMultilevel"/>
    <w:tmpl w:val="FC501D24"/>
    <w:lvl w:ilvl="0" w:tplc="D194BFE2">
      <w:start w:val="6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EBA476B"/>
    <w:multiLevelType w:val="hybridMultilevel"/>
    <w:tmpl w:val="4F20FF5E"/>
    <w:lvl w:ilvl="0" w:tplc="8A5C6A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478"/>
    <w:rsid w:val="000731CB"/>
    <w:rsid w:val="00275F92"/>
    <w:rsid w:val="0029568F"/>
    <w:rsid w:val="00317F7C"/>
    <w:rsid w:val="003517B1"/>
    <w:rsid w:val="00525478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51303"/>
  <w15:chartTrackingRefBased/>
  <w15:docId w15:val="{1B1D32FB-8347-4179-9E88-26ACC86A8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25478"/>
    <w:pPr>
      <w:spacing w:after="160" w:line="384" w:lineRule="auto"/>
      <w:jc w:val="both"/>
    </w:pPr>
    <w:rPr>
      <w:rFonts w:eastAsiaTheme="minorEastAsia"/>
      <w:kern w:val="2"/>
      <w:sz w:val="20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customStyle="1" w:styleId="a">
    <w:name w:val="바탕글"/>
    <w:basedOn w:val="Normal"/>
    <w:rsid w:val="00525478"/>
    <w:pPr>
      <w:spacing w:after="0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ListParagraph">
    <w:name w:val="List Paragraph"/>
    <w:basedOn w:val="Normal"/>
    <w:uiPriority w:val="34"/>
    <w:qFormat/>
    <w:rsid w:val="00525478"/>
    <w:pPr>
      <w:ind w:leftChars="400" w:left="800"/>
    </w:pPr>
  </w:style>
  <w:style w:type="paragraph" w:styleId="Footer">
    <w:name w:val="footer"/>
    <w:basedOn w:val="Normal"/>
    <w:link w:val="FooterChar"/>
    <w:uiPriority w:val="99"/>
    <w:unhideWhenUsed/>
    <w:rsid w:val="00525478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25478"/>
    <w:rPr>
      <w:rFonts w:eastAsiaTheme="minorEastAsia"/>
      <w:kern w:val="2"/>
      <w:sz w:val="20"/>
      <w:szCs w:val="22"/>
      <w:lang w:eastAsia="ko-KR"/>
    </w:rPr>
  </w:style>
  <w:style w:type="character" w:styleId="Hyperlink">
    <w:name w:val="Hyperlink"/>
    <w:basedOn w:val="DefaultParagraphFont"/>
    <w:uiPriority w:val="99"/>
    <w:unhideWhenUsed/>
    <w:rsid w:val="00525478"/>
    <w:rPr>
      <w:color w:val="0563C1" w:themeColor="hyperlink"/>
      <w:u w:val="single"/>
    </w:rPr>
  </w:style>
  <w:style w:type="table" w:styleId="PlainTable1">
    <w:name w:val="Plain Table 1"/>
    <w:basedOn w:val="TableNormal"/>
    <w:uiPriority w:val="41"/>
    <w:rsid w:val="00525478"/>
    <w:pPr>
      <w:spacing w:line="240" w:lineRule="auto"/>
      <w:jc w:val="both"/>
    </w:pPr>
    <w:rPr>
      <w:rFonts w:eastAsiaTheme="minorEastAsia"/>
      <w:kern w:val="2"/>
      <w:sz w:val="20"/>
      <w:szCs w:val="22"/>
      <w:lang w:eastAsia="ko-K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hwangmansuk@pusan.ac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2019-09-04T23:12:00Z</dcterms:created>
  <dcterms:modified xsi:type="dcterms:W3CDTF">2019-09-04T23:12:00Z</dcterms:modified>
</cp:coreProperties>
</file>