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4B19B6" w14:textId="77777777" w:rsidR="00865F73" w:rsidRDefault="00865F73" w:rsidP="00865F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C77D28">
        <w:rPr>
          <w:rFonts w:ascii="Times New Roman" w:hAnsi="Times New Roman" w:cs="Times New Roman"/>
          <w:b/>
          <w:bCs/>
        </w:rPr>
        <w:t xml:space="preserve"> Table</w:t>
      </w:r>
      <w:r>
        <w:rPr>
          <w:rFonts w:ascii="Times New Roman" w:hAnsi="Times New Roman" w:cs="Times New Roman"/>
          <w:b/>
          <w:bCs/>
        </w:rPr>
        <w:t xml:space="preserve"> 1</w:t>
      </w:r>
      <w:r w:rsidRPr="00C77D28">
        <w:rPr>
          <w:rFonts w:ascii="Times New Roman" w:hAnsi="Times New Roman" w:cs="Times New Roman"/>
          <w:b/>
          <w:bCs/>
        </w:rPr>
        <w:t>.</w:t>
      </w:r>
      <w:r w:rsidRPr="00C77D2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Study Covariates with Missing Data.</w:t>
      </w:r>
    </w:p>
    <w:tbl>
      <w:tblPr>
        <w:tblW w:w="9100" w:type="dxa"/>
        <w:tblInd w:w="108" w:type="dxa"/>
        <w:tblLook w:val="04A0" w:firstRow="1" w:lastRow="0" w:firstColumn="1" w:lastColumn="0" w:noHBand="0" w:noVBand="1"/>
      </w:tblPr>
      <w:tblGrid>
        <w:gridCol w:w="3900"/>
        <w:gridCol w:w="1300"/>
        <w:gridCol w:w="1460"/>
        <w:gridCol w:w="1140"/>
        <w:gridCol w:w="1300"/>
      </w:tblGrid>
      <w:tr w:rsidR="00865F73" w:rsidRPr="00F37D62" w14:paraId="69AF089C" w14:textId="77777777" w:rsidTr="00DA424C">
        <w:trPr>
          <w:trHeight w:val="680"/>
        </w:trPr>
        <w:tc>
          <w:tcPr>
            <w:tcW w:w="390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621EC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0F04D87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</w:t>
            </w:r>
          </w:p>
          <w:p w14:paraId="1DDAF203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Missing</w:t>
            </w:r>
          </w:p>
        </w:tc>
        <w:tc>
          <w:tcPr>
            <w:tcW w:w="146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38318E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</w:t>
            </w:r>
          </w:p>
          <w:p w14:paraId="075E797F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Not Missing</w:t>
            </w:r>
          </w:p>
        </w:tc>
        <w:tc>
          <w:tcPr>
            <w:tcW w:w="114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E67C1D8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</w:t>
            </w:r>
          </w:p>
          <w:p w14:paraId="7D846AF5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Total</w:t>
            </w:r>
          </w:p>
        </w:tc>
        <w:tc>
          <w:tcPr>
            <w:tcW w:w="130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843FF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  <w:p w14:paraId="44256561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Missing</w:t>
            </w:r>
          </w:p>
        </w:tc>
      </w:tr>
      <w:tr w:rsidR="00865F73" w:rsidRPr="00F37D62" w14:paraId="0D396692" w14:textId="77777777" w:rsidTr="00DA424C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48B9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Overall </w:t>
            </w:r>
            <w:r w:rsidRPr="00F37D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Average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CB4F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50F8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079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3ED6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0.60%</w:t>
            </w:r>
          </w:p>
        </w:tc>
      </w:tr>
      <w:tr w:rsidR="00865F73" w:rsidRPr="00F37D62" w14:paraId="2915E364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0A5CF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5EDEF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5CDD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710E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0D05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F37D62" w14:paraId="3A0B5523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2CDF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General Health Status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5408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513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9BC3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34,208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4E0C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03C5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1.48%</w:t>
            </w:r>
          </w:p>
        </w:tc>
      </w:tr>
      <w:tr w:rsidR="00865F73" w:rsidRPr="00F37D62" w14:paraId="1330D3D3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FEDF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Mental Health Status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A51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511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B19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34,210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49C5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E8D3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1.47%</w:t>
            </w:r>
          </w:p>
        </w:tc>
      </w:tr>
      <w:tr w:rsidR="00865F73" w:rsidRPr="00F37D62" w14:paraId="1C5BDC67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1214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Education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6D99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483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4260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34,238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34C4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1F84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1.39%</w:t>
            </w:r>
          </w:p>
        </w:tc>
      </w:tr>
      <w:tr w:rsidR="00865F73" w:rsidRPr="00F37D62" w14:paraId="63143EC5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31FE8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Have a Usual Source of Care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BB81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473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34D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34,248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8C19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936A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1.36%</w:t>
            </w:r>
          </w:p>
        </w:tc>
      </w:tr>
      <w:tr w:rsidR="00865F73" w:rsidRPr="00F37D62" w14:paraId="3ED6871E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8EFC0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2469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B8870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E329E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889AE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F37D62" w14:paraId="0D0A4D0E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5880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Any Limitation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EEBA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167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59A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D7F3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7584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0.48%</w:t>
            </w:r>
          </w:p>
        </w:tc>
      </w:tr>
      <w:tr w:rsidR="00865F73" w:rsidRPr="00F37D62" w14:paraId="65F061FB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CE8D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Arthritis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E776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9DD0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34,568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2FD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5D6A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0.44%</w:t>
            </w:r>
          </w:p>
        </w:tc>
      </w:tr>
      <w:tr w:rsidR="00865F73" w:rsidRPr="00F37D62" w14:paraId="51A31508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BB60B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Angina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B85C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7EA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34,569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E53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6890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0.44%</w:t>
            </w:r>
          </w:p>
        </w:tc>
      </w:tr>
      <w:tr w:rsidR="00865F73" w:rsidRPr="00F37D62" w14:paraId="787E8DFC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C100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Coronary Heart Disease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08D3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149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48D1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34,572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3C51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A05A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0.43%</w:t>
            </w:r>
          </w:p>
        </w:tc>
      </w:tr>
      <w:tr w:rsidR="00865F73" w:rsidRPr="00F37D62" w14:paraId="7E28CA1F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FCC0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Other Heart Disease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237F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145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9F7E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34,576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953E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37A6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0.42%</w:t>
            </w:r>
          </w:p>
        </w:tc>
      </w:tr>
      <w:tr w:rsidR="00865F73" w:rsidRPr="00F37D62" w14:paraId="087FC87B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F9F9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Myocardial Infarction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C941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129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AFEF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34,592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3E43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7365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0.37%</w:t>
            </w:r>
          </w:p>
        </w:tc>
      </w:tr>
      <w:tr w:rsidR="00865F73" w:rsidRPr="00F37D62" w14:paraId="002D2ABA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C18B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Cannot Get Needed Prescription Drugs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C770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FAA4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34,595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2F16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19BD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0.36%</w:t>
            </w:r>
          </w:p>
        </w:tc>
      </w:tr>
      <w:tr w:rsidR="00865F73" w:rsidRPr="00F37D62" w14:paraId="4D8E65B9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C47C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Cannot Get Needed Medical Care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BB9D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53D8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34,596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6F3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8FF5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0.36%</w:t>
            </w:r>
          </w:p>
        </w:tc>
      </w:tr>
      <w:tr w:rsidR="00865F73" w:rsidRPr="00F37D62" w14:paraId="65CBFA73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3B21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High Blood Pressure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416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9D6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34,597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8794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FD7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0.36%</w:t>
            </w:r>
          </w:p>
        </w:tc>
      </w:tr>
      <w:tr w:rsidR="00865F73" w:rsidRPr="00F37D62" w14:paraId="15545692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F268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Stroke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5772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121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9E2E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34,600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4EF5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FDC5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0.35%</w:t>
            </w:r>
          </w:p>
        </w:tc>
      </w:tr>
      <w:tr w:rsidR="00865F73" w:rsidRPr="00F37D62" w14:paraId="183C7799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D702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Emphysema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5BDE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1BF5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34,608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4458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C29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0.33%</w:t>
            </w:r>
          </w:p>
        </w:tc>
      </w:tr>
      <w:tr w:rsidR="00865F73" w:rsidRPr="00F37D62" w14:paraId="2793DB77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E067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Diabetes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B59F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6550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34,617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6BA7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CB58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0.30%</w:t>
            </w:r>
          </w:p>
        </w:tc>
      </w:tr>
      <w:tr w:rsidR="00865F73" w:rsidRPr="00F37D62" w14:paraId="21C21B12" w14:textId="77777777" w:rsidTr="00DA424C">
        <w:trPr>
          <w:trHeight w:val="32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3EAB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Asthma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092E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E247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34,617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C351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C846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0.30%</w:t>
            </w:r>
          </w:p>
        </w:tc>
      </w:tr>
      <w:tr w:rsidR="00865F73" w:rsidRPr="00F37D62" w14:paraId="111E3F08" w14:textId="77777777" w:rsidTr="00DA424C">
        <w:trPr>
          <w:trHeight w:val="340"/>
        </w:trPr>
        <w:tc>
          <w:tcPr>
            <w:tcW w:w="39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53BC2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Number of Chronic Conditions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2607D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C5B2C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34,643</w:t>
            </w:r>
          </w:p>
        </w:tc>
        <w:tc>
          <w:tcPr>
            <w:tcW w:w="11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296ED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34,721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4EA54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0.22%</w:t>
            </w:r>
          </w:p>
        </w:tc>
      </w:tr>
      <w:tr w:rsidR="00865F73" w:rsidRPr="00F37D62" w14:paraId="2DBFA057" w14:textId="77777777" w:rsidTr="00DA424C">
        <w:trPr>
          <w:trHeight w:val="340"/>
        </w:trPr>
        <w:tc>
          <w:tcPr>
            <w:tcW w:w="5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D751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37D62">
              <w:rPr>
                <w:rFonts w:ascii="Times New Roman" w:eastAsia="Times New Roman" w:hAnsi="Times New Roman" w:cs="Times New Roman"/>
                <w:color w:val="000000"/>
              </w:rPr>
              <w:t>The rest of covariates have no missing data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2E38" w14:textId="77777777" w:rsidR="00865F73" w:rsidRPr="00F37D62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F47C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03B" w14:textId="77777777" w:rsidR="00865F73" w:rsidRPr="00F37D62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B76F955" w14:textId="77777777" w:rsidR="00865F73" w:rsidRDefault="00865F73" w:rsidP="00865F73">
      <w:pPr>
        <w:rPr>
          <w:rFonts w:ascii="Times New Roman" w:hAnsi="Times New Roman" w:cs="Times New Roman"/>
        </w:rPr>
      </w:pPr>
    </w:p>
    <w:p w14:paraId="0E47EF8C" w14:textId="77777777" w:rsidR="00865F73" w:rsidRDefault="00865F73" w:rsidP="00865F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8BD9424" w14:textId="77777777" w:rsidR="00865F73" w:rsidRPr="00C77D28" w:rsidRDefault="00865F73" w:rsidP="00865F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Supplementary</w:t>
      </w:r>
      <w:r w:rsidRPr="00C77D28">
        <w:rPr>
          <w:rFonts w:ascii="Times New Roman" w:hAnsi="Times New Roman" w:cs="Times New Roman"/>
          <w:b/>
          <w:bCs/>
        </w:rPr>
        <w:t xml:space="preserve"> Table</w:t>
      </w:r>
      <w:r>
        <w:rPr>
          <w:rFonts w:ascii="Times New Roman" w:hAnsi="Times New Roman" w:cs="Times New Roman"/>
          <w:b/>
          <w:bCs/>
        </w:rPr>
        <w:t xml:space="preserve"> 2</w:t>
      </w:r>
      <w:r w:rsidRPr="00C77D28">
        <w:rPr>
          <w:rFonts w:ascii="Times New Roman" w:hAnsi="Times New Roman" w:cs="Times New Roman"/>
          <w:b/>
          <w:bCs/>
        </w:rPr>
        <w:t>.</w:t>
      </w:r>
      <w:r w:rsidRPr="00C77D28">
        <w:rPr>
          <w:rFonts w:ascii="Times New Roman" w:hAnsi="Times New Roman" w:cs="Times New Roman"/>
        </w:rPr>
        <w:t xml:space="preserve"> Characteristics of Excluded vs. Included Respondents:</w:t>
      </w:r>
    </w:p>
    <w:tbl>
      <w:tblPr>
        <w:tblW w:w="7940" w:type="dxa"/>
        <w:tblInd w:w="108" w:type="dxa"/>
        <w:tblLook w:val="04A0" w:firstRow="1" w:lastRow="0" w:firstColumn="1" w:lastColumn="0" w:noHBand="0" w:noVBand="1"/>
      </w:tblPr>
      <w:tblGrid>
        <w:gridCol w:w="4000"/>
        <w:gridCol w:w="1320"/>
        <w:gridCol w:w="1430"/>
        <w:gridCol w:w="1190"/>
      </w:tblGrid>
      <w:tr w:rsidR="00865F73" w:rsidRPr="00C77D28" w14:paraId="5D11C7C8" w14:textId="77777777" w:rsidTr="00DA424C">
        <w:trPr>
          <w:trHeight w:val="660"/>
        </w:trPr>
        <w:tc>
          <w:tcPr>
            <w:tcW w:w="400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91175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/>
            <w:bookmarkEnd w:id="0"/>
            <w:r w:rsidRPr="00C77D2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2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74F6A0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Excluded</w:t>
            </w:r>
            <w:r w:rsidRPr="00C77D28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C77D2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= 1,802)</w:t>
            </w:r>
          </w:p>
        </w:tc>
        <w:tc>
          <w:tcPr>
            <w:tcW w:w="143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CA3750C" w14:textId="77777777" w:rsidR="00865F73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Included</w:t>
            </w:r>
          </w:p>
          <w:p w14:paraId="45CE136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C77D2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= 32,919)</w:t>
            </w:r>
          </w:p>
        </w:tc>
        <w:tc>
          <w:tcPr>
            <w:tcW w:w="119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BC35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 value*</w:t>
            </w:r>
          </w:p>
        </w:tc>
      </w:tr>
      <w:tr w:rsidR="00865F73" w:rsidRPr="00C77D28" w14:paraId="0E47D95C" w14:textId="77777777" w:rsidTr="00DA424C">
        <w:trPr>
          <w:trHeight w:val="34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2212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Any ED Visits,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BAE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0.270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B3E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0.190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2374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03AB436B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4515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Any Inpatient Visits,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2C5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0.270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ED3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0.160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D24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33157F6C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0DE0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Number of ED Visits, Mean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387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0.440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40B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0.270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458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46BB304C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263A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Number of Inpatient Visits, Mean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70A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0.480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EB5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0.230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803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673A9506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BDC9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Total Inpatient Nights, Mean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8A42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4.350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CF5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1.210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C30D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5D2A2D35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F613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Chronic Conditions</w:t>
            </w: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0A25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2614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91D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5F73" w:rsidRPr="00C77D28" w14:paraId="2BB21E05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53720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9D8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0.256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ABF2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0.194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439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1D427F0B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6175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2-3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B5D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0.322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1DE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0.332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980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5DCB330A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8072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4+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58C6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0.422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891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0.475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CCB6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865F73" w:rsidRPr="00C77D28" w14:paraId="408748F4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E710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 xml:space="preserve">Had 2+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Chronic Conditions</w:t>
            </w: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484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0.710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874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0.810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B7CE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42821198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A0CB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Demographics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51A8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5F9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06B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5F73" w:rsidRPr="00C77D28" w14:paraId="00D3718B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D002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Age, Mean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A3C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76.190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2AD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73.860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1F2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05F0C782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8875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Female.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DBB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0.550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511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0.570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26E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0.333</w:t>
            </w:r>
          </w:p>
        </w:tc>
      </w:tr>
      <w:tr w:rsidR="00865F73" w:rsidRPr="00C77D28" w14:paraId="3172DC5E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6F11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Race/Ethnicity,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926E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42B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CAD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5F73" w:rsidRPr="00C77D28" w14:paraId="0EC54C51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C237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White (Non-Hispanic)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7712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0.660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C52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0.796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69C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4AF833AB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8269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Black (Non-Hispanic)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DED2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0.158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EE9E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0.082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CC1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75CFEDE0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127F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Other (Non-Hispanic)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50C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0.087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B67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0.051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BFD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356FEB9D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A8EE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Hispanic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845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0.096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855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0.071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B5E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6A5FD247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A773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Poverty,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B035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BB64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D8DF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5F73" w:rsidRPr="00C77D28" w14:paraId="45B97970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E3F4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Poor (&lt;100%FPL)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F2A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0.140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3FBE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0.092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1E6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331A5460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889D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Near-Poor (100-125%FPL)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E17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0.087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E0B4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0.067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30C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5E4533FC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AECF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Low-Income (125-200%FPL)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FD1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0.237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1BB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0.176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16B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7E7568D3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2BA8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Middle-Income (200-400%FPL)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9CF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0.288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1D1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0.291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32F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1D44D59F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55D8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High-Income (≥400%FPL)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2E9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0.248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18B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0.374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17B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865F73" w:rsidRPr="00C77D28" w14:paraId="418CC9FC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FE43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Interview Not In English,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57D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0.050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89A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0.040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886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0.008</w:t>
            </w:r>
          </w:p>
        </w:tc>
      </w:tr>
      <w:tr w:rsidR="00865F73" w:rsidRPr="00C77D28" w14:paraId="6F76C64E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97F8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Marital Status,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F39D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A4CD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335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5F73" w:rsidRPr="00C77D28" w14:paraId="0960A3D8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8A88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Single/Never Married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685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0.046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786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0.039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7E2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68DA4B11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4ABE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Widowed/Divorced/Separated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3A7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0.516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6A4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0.415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3D44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54C0A8AE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C4A3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Married/Cohabiting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658D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0.438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9EE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0.546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CA3E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865F73" w:rsidRPr="00C77D28" w14:paraId="1BB4C225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F439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Census Region,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26D1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005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9A7E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5F73" w:rsidRPr="00C77D28" w14:paraId="1002D3DE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CE47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Northeast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1C3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0.207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1F3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0.192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C57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0.174</w:t>
            </w:r>
          </w:p>
        </w:tc>
      </w:tr>
      <w:tr w:rsidR="00865F73" w:rsidRPr="00C77D28" w14:paraId="495896F1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B514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Midwest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9A6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0.186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4EF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0.224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22A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6D5D59D6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64B7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South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BBD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0.387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F3A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0.370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266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5C2BE207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5796" w14:textId="77777777" w:rsidR="00865F73" w:rsidRPr="00C77D28" w:rsidRDefault="00865F73" w:rsidP="00865F73">
            <w:pPr>
              <w:ind w:firstLineChars="200" w:firstLine="480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West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DE3F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0.220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FF0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0.214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E88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65F73" w:rsidRPr="00C77D28" w14:paraId="1B2956FB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15F7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Chronic Conditions,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5C07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545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07E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5F73" w:rsidRPr="00C77D28" w14:paraId="2333BD73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8CCA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Any Limitation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DE4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0.710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FD4D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0.580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37D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5CB65D4F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9ACE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High Blood Pressure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82E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0.700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2532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0.680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A3C4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0.438</w:t>
            </w:r>
          </w:p>
        </w:tc>
      </w:tr>
      <w:tr w:rsidR="00865F73" w:rsidRPr="00C77D28" w14:paraId="6B2C2C51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8800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Coronary Heart Disease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3BD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0.220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B11F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0.190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E294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0.173</w:t>
            </w:r>
          </w:p>
        </w:tc>
      </w:tr>
      <w:tr w:rsidR="00865F73" w:rsidRPr="00C77D28" w14:paraId="24AA9554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167D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Angina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850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0.100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A87F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0.080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D2E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0.178</w:t>
            </w:r>
          </w:p>
        </w:tc>
      </w:tr>
      <w:tr w:rsidR="00865F73" w:rsidRPr="00C77D28" w14:paraId="74B6D215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6DD7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Myocardial Infarction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9F0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0.160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CC2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0.120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AA44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</w:tr>
      <w:tr w:rsidR="00865F73" w:rsidRPr="00C77D28" w14:paraId="67D6BCD6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789A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Other Heart Disease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60E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0.230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015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0.270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7A7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0.044</w:t>
            </w:r>
          </w:p>
        </w:tc>
      </w:tr>
      <w:tr w:rsidR="00865F73" w:rsidRPr="00C77D28" w14:paraId="2C90DDF4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5D1F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Stroke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400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0.170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6D16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0.120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AF3F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49EC9AEB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99DB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Diabetes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3396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0.230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D0D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AFA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0.215</w:t>
            </w:r>
          </w:p>
        </w:tc>
      </w:tr>
      <w:tr w:rsidR="00865F73" w:rsidRPr="00C77D28" w14:paraId="388FD525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0FE0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Emphysema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CA6F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0.070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D7CC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0.060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6DED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0.505</w:t>
            </w:r>
          </w:p>
        </w:tc>
      </w:tr>
      <w:tr w:rsidR="00865F73" w:rsidRPr="00C77D28" w14:paraId="30AD2E80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C131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Asthma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12A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0.080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42D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0.090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18B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0.218</w:t>
            </w:r>
          </w:p>
        </w:tc>
      </w:tr>
      <w:tr w:rsidR="00865F73" w:rsidRPr="00C77D28" w14:paraId="7EDDABC2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AE4D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Arthritis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BCF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0.540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B59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0.590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DFE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0.004</w:t>
            </w:r>
          </w:p>
        </w:tc>
      </w:tr>
      <w:tr w:rsidR="00865F73" w:rsidRPr="00C77D28" w14:paraId="1DA7FF6C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2192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Insurance &amp; Access, 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ADB1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160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C868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65F73" w:rsidRPr="00C77D28" w14:paraId="575E2C6C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8A35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Had Medicaid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E107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0.180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B835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0.100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D452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4E9F9B11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14E2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Had Private Insurance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004A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0.380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D6B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0.490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47C1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0.000</w:t>
            </w:r>
          </w:p>
        </w:tc>
      </w:tr>
      <w:tr w:rsidR="00865F73" w:rsidRPr="00C77D28" w14:paraId="7D507F22" w14:textId="77777777" w:rsidTr="00DA424C">
        <w:trPr>
          <w:trHeight w:val="320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C0DA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Cannot Get Needed Medical Care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57B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0.010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FBBE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64C9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0.499</w:t>
            </w:r>
          </w:p>
        </w:tc>
      </w:tr>
      <w:tr w:rsidR="00865F73" w:rsidRPr="00C77D28" w14:paraId="474409D7" w14:textId="77777777" w:rsidTr="00DA424C">
        <w:trPr>
          <w:trHeight w:val="340"/>
        </w:trPr>
        <w:tc>
          <w:tcPr>
            <w:tcW w:w="40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A2EF8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Cannot Get Needed Prescription Drugs</w:t>
            </w:r>
          </w:p>
        </w:tc>
        <w:tc>
          <w:tcPr>
            <w:tcW w:w="13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89E10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0.010</w:t>
            </w:r>
          </w:p>
        </w:tc>
        <w:tc>
          <w:tcPr>
            <w:tcW w:w="14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4879B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  <w:tc>
          <w:tcPr>
            <w:tcW w:w="11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31D33" w14:textId="77777777" w:rsidR="00865F73" w:rsidRPr="00C77D28" w:rsidRDefault="00865F73" w:rsidP="00865F7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0.522</w:t>
            </w:r>
          </w:p>
        </w:tc>
      </w:tr>
      <w:tr w:rsidR="00865F73" w:rsidRPr="00C77D28" w14:paraId="0FE46213" w14:textId="77777777" w:rsidTr="00DA424C">
        <w:trPr>
          <w:trHeight w:val="340"/>
        </w:trPr>
        <w:tc>
          <w:tcPr>
            <w:tcW w:w="7940" w:type="dxa"/>
            <w:gridSpan w:val="4"/>
            <w:vMerge w:val="restar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3A4E8E" w14:textId="77777777" w:rsidR="00865F73" w:rsidRPr="00C77D28" w:rsidRDefault="00865F73" w:rsidP="00865F7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7D28">
              <w:rPr>
                <w:rFonts w:ascii="Times New Roman" w:eastAsia="Times New Roman" w:hAnsi="Times New Roman" w:cs="Times New Roman"/>
                <w:color w:val="000000"/>
              </w:rPr>
              <w:t>P value for Chi-</w:t>
            </w:r>
            <w:proofErr w:type="spellStart"/>
            <w:r w:rsidRPr="00C77D28">
              <w:rPr>
                <w:rFonts w:ascii="Times New Roman" w:eastAsia="Times New Roman" w:hAnsi="Times New Roman" w:cs="Times New Roman"/>
                <w:color w:val="000000"/>
              </w:rPr>
              <w:t>sq</w:t>
            </w:r>
            <w:proofErr w:type="spellEnd"/>
            <w:r w:rsidRPr="00C77D28">
              <w:rPr>
                <w:rFonts w:ascii="Times New Roman" w:eastAsia="Times New Roman" w:hAnsi="Times New Roman" w:cs="Times New Roman"/>
                <w:color w:val="000000"/>
              </w:rPr>
              <w:t xml:space="preserve"> test of independence for categorical covariates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C77D28">
              <w:rPr>
                <w:rFonts w:ascii="Times New Roman" w:eastAsia="Times New Roman" w:hAnsi="Times New Roman" w:cs="Times New Roman"/>
                <w:color w:val="000000"/>
              </w:rPr>
              <w:t xml:space="preserve"> and for two-sample t-test for continuous variables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7350E79D" w14:textId="77777777" w:rsidR="00865F73" w:rsidRDefault="00865F73">
      <w:pPr>
        <w:sectPr w:rsidR="00865F73" w:rsidSect="00865F73">
          <w:pgSz w:w="12240" w:h="15840"/>
          <w:pgMar w:top="720" w:right="720" w:bottom="720" w:left="720" w:header="720" w:footer="720" w:gutter="0"/>
          <w:cols w:space="720"/>
          <w:docGrid w:linePitch="326"/>
        </w:sectPr>
      </w:pPr>
    </w:p>
    <w:p w14:paraId="2C6C499E" w14:textId="77777777" w:rsidR="00865F73" w:rsidRDefault="00865F73" w:rsidP="00865F7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>Supplementary Table 3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. Adjusted levels and changes in 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emergency department visits </w:t>
      </w:r>
      <w:r>
        <w:rPr>
          <w:rFonts w:ascii="Times New Roman" w:hAnsi="Times New Roman" w:cs="Times New Roman"/>
          <w:color w:val="000000"/>
          <w:sz w:val="22"/>
          <w:szCs w:val="22"/>
        </w:rPr>
        <w:t>among older adults with multiple chronic conditions (2006-2015)</w:t>
      </w:r>
    </w:p>
    <w:p w14:paraId="386430F9" w14:textId="77777777" w:rsidR="00865F73" w:rsidRDefault="00865F73"/>
    <w:tbl>
      <w:tblPr>
        <w:tblW w:w="14520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2280"/>
        <w:gridCol w:w="1980"/>
        <w:gridCol w:w="1783"/>
        <w:gridCol w:w="360"/>
        <w:gridCol w:w="2087"/>
        <w:gridCol w:w="1676"/>
        <w:gridCol w:w="360"/>
        <w:gridCol w:w="2014"/>
        <w:gridCol w:w="1980"/>
      </w:tblGrid>
      <w:tr w:rsidR="00710C78" w14:paraId="1999D6E8" w14:textId="77777777" w:rsidTr="00710C78">
        <w:trPr>
          <w:trHeight w:val="278"/>
        </w:trPr>
        <w:tc>
          <w:tcPr>
            <w:tcW w:w="228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62204E88" w14:textId="77777777" w:rsidR="00710C78" w:rsidRDefault="00710C78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123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E504C5B" w14:textId="2125561C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Pre-ACA</w:t>
            </w:r>
          </w:p>
        </w:tc>
        <w:tc>
          <w:tcPr>
            <w:tcW w:w="4123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0DBF65E3" w14:textId="707A95EB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Post-ACA</w:t>
            </w:r>
          </w:p>
        </w:tc>
        <w:tc>
          <w:tcPr>
            <w:tcW w:w="3994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60723CF8" w14:textId="23798BC3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Change</w:t>
            </w:r>
          </w:p>
        </w:tc>
      </w:tr>
      <w:tr w:rsidR="00710C78" w14:paraId="67DB0C52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3DD64079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5F7432A7" w14:textId="77777777" w:rsidR="00865F73" w:rsidRDefault="00865F73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Had ≥1 Visit (%)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2143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07C82290" w14:textId="77777777" w:rsidR="00865F73" w:rsidRDefault="00865F73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Mean Total Visits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2087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23E2A563" w14:textId="77777777" w:rsidR="00865F73" w:rsidRDefault="00865F73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Had ≥1 Visit (%)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48EF8DD9" w14:textId="77777777" w:rsidR="00865F73" w:rsidRDefault="00865F73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Mean Total Visits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2014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2921913B" w14:textId="77777777" w:rsidR="00865F73" w:rsidRDefault="00865F73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Had ≥1 Visit (pp)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07CD3E48" w14:textId="77777777" w:rsidR="00865F73" w:rsidRDefault="00865F73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Mean Total Visits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</w:tr>
      <w:tr w:rsidR="00710C78" w14:paraId="20A091BC" w14:textId="77777777" w:rsidTr="00710C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974A085" w14:textId="77777777" w:rsidR="00865F73" w:rsidRDefault="00865F73" w:rsidP="00865F73">
            <w:pPr>
              <w:widowControl w:val="0"/>
              <w:tabs>
                <w:tab w:val="left" w:pos="28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Had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…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Chronic Conditions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A3EFC62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</w:tcPr>
          <w:p w14:paraId="0D65354A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EBA0AC1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423B9B21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03BB1523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B269284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51CFB1A3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7DE9255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10C78" w14:paraId="1D61A086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B039E61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0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2,693)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4DFDB35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10.4‡ [7.9,12.9]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E976A3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0.12‡ [0.09,0.16]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69794B1E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10.4‡ [5.6,15.2]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439A22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0.15‡ [0.08,0.22]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557CFB31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 [-5.6,5.6]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6BD75EC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0.02 [-0.06,0.10] </w:t>
            </w:r>
          </w:p>
        </w:tc>
      </w:tr>
      <w:tr w:rsidR="00710C78" w14:paraId="47DABBC5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557FA96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4,053)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B353863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15.9‡ [13.7,18.1]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C11D63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0.20‡ [0.17,0.23]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42911643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17.0‡ [13.4,20.6]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0FE420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0.23‡ [0.17,0.29]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23AF8D06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 [-3.0,5.1]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0C1DA27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0.03 [-0.03,0.09] </w:t>
            </w:r>
          </w:p>
        </w:tc>
      </w:tr>
      <w:tr w:rsidR="00710C78" w14:paraId="36E9D040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2D6257D9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5,441)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0D0ED29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14.5‡ [12.7,16.2]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2702C1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0.18‡ [0.16,0.21]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25A17D2F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19.6‡ [16.9,22.4]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4C2A19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0.30‡ [0.24,0.35]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67F7D97F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5.2‡ [2.0,8.3]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A5FC3DD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0.12‡ [0.06,0.18] </w:t>
            </w:r>
          </w:p>
        </w:tc>
      </w:tr>
      <w:tr w:rsidR="00710C78" w14:paraId="14031EED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2E6EE5B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5,617)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053015C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17.0‡ [15.1,18.8]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67FA43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0.23‡ [0.20,0.25]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5EF8E65B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19.6‡ [16.7,22.6]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AA2161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0.31‡ [0.25,0.37]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52CF446E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2.7 [-0.8,6.1]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48100A8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0.08† [0.02,0.15] </w:t>
            </w:r>
          </w:p>
        </w:tc>
      </w:tr>
      <w:tr w:rsidR="00710C78" w14:paraId="02C163C7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6C6212B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4,984)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9F35BDF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17.3‡ [15.5,19.1]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18270B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0.23‡ [0.20,0.26]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319EB135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22.3‡ [19.0,25.7]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0FA6C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0.34‡ [0.28,0.40]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3093D59B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5.1† [1.2,8.9]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2766304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0.11‡ [0.05,0.18] </w:t>
            </w:r>
          </w:p>
        </w:tc>
      </w:tr>
      <w:tr w:rsidR="00710C78" w14:paraId="6113C38D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01D7C2B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5+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10,131)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6316447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21.0‡ [19.7,22.3]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E0BC6C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0.30‡ [0.28,0.33]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6BA98A1F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25.2‡ [23.0,27.5]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24B016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0.40‡ [0.35,0.44]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34841A54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4.2‡ [2.0,6.5]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AF2D64A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0.09‡ [0.05,0.14] </w:t>
            </w:r>
          </w:p>
        </w:tc>
      </w:tr>
      <w:tr w:rsidR="00710C78" w14:paraId="47B70B34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E41DCED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FC54EBB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</w:tcPr>
          <w:p w14:paraId="5F6A4595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AFC4351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AAF3A45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7F5B133F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3FE6234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310A4AB8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2E148E9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10C78" w14:paraId="6A91D470" w14:textId="77777777" w:rsidTr="00710C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435ADC5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2+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 (n = 26,173)</w:t>
            </w:r>
          </w:p>
        </w:tc>
        <w:tc>
          <w:tcPr>
            <w:tcW w:w="19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A583D47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17.4‡ [16.5,18.3]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633970D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0.23‡ [0.22,0.25]</w:t>
            </w:r>
          </w:p>
        </w:tc>
        <w:tc>
          <w:tcPr>
            <w:tcW w:w="2087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436816C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21.7‡ [20.2,23.2]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4A0FF2D0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0.34‡ [0.31,0.37]</w:t>
            </w:r>
          </w:p>
        </w:tc>
        <w:tc>
          <w:tcPr>
            <w:tcW w:w="2014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60E2E296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4.3‡ [2.5,6.1] </w:t>
            </w:r>
          </w:p>
        </w:tc>
        <w:tc>
          <w:tcPr>
            <w:tcW w:w="19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7B1B8A34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0.10‡ [0.07,0.13] </w:t>
            </w:r>
          </w:p>
        </w:tc>
      </w:tr>
      <w:tr w:rsidR="00865F73" w14:paraId="62E2166E" w14:textId="77777777" w:rsidTr="00710C78">
        <w:trPr>
          <w:trHeight w:val="1093"/>
        </w:trPr>
        <w:tc>
          <w:tcPr>
            <w:tcW w:w="14520" w:type="dxa"/>
            <w:gridSpan w:val="9"/>
            <w:tcBorders>
              <w:top w:val="nil"/>
              <w:left w:val="nil"/>
              <w:right w:val="nil"/>
            </w:tcBorders>
          </w:tcPr>
          <w:p w14:paraId="738C51BC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 confidence intervals in brackets. All estimates were adjusted for complex survey design</w:t>
            </w:r>
          </w:p>
          <w:p w14:paraId="69288F28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 p&lt;0.10, † p&lt;0.05, ‡ p&lt;0.01</w:t>
            </w:r>
          </w:p>
          <w:p w14:paraId="5408E718" w14:textId="77777777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(a)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Estimates are average marginal probabilities of having at least 1 visit, from logit models fitted to the entire sample (n=32,919)</w:t>
            </w:r>
          </w:p>
          <w:p w14:paraId="778FCE16" w14:textId="74965D55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(b)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Estimates are joint marginal predications from two-part, logit-negative binomial generalized linear models fitted to the entire sample (n=32,919)</w:t>
            </w:r>
          </w:p>
        </w:tc>
      </w:tr>
    </w:tbl>
    <w:p w14:paraId="4DF659F2" w14:textId="77777777" w:rsidR="00865F73" w:rsidRDefault="00865F73"/>
    <w:p w14:paraId="0A7F1D3B" w14:textId="77777777" w:rsidR="00865F73" w:rsidRDefault="00865F73"/>
    <w:p w14:paraId="09BBA0AE" w14:textId="77777777" w:rsidR="00865F73" w:rsidRDefault="00865F73">
      <w:r>
        <w:br w:type="page"/>
      </w:r>
    </w:p>
    <w:p w14:paraId="42B93473" w14:textId="6DDBDF7D" w:rsidR="00405643" w:rsidRDefault="00865F73"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>Supplementary Table 4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. Adjusted levels and changes in 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inpatient visits </w:t>
      </w:r>
      <w:r>
        <w:rPr>
          <w:rFonts w:ascii="Times New Roman" w:hAnsi="Times New Roman" w:cs="Times New Roman"/>
          <w:color w:val="000000"/>
          <w:sz w:val="22"/>
          <w:szCs w:val="22"/>
        </w:rPr>
        <w:t>among older adults with multiple chronic conditions (2006-2015)</w:t>
      </w:r>
    </w:p>
    <w:p w14:paraId="41CCEE39" w14:textId="77777777" w:rsidR="00865F73" w:rsidRDefault="00865F73"/>
    <w:tbl>
      <w:tblPr>
        <w:tblW w:w="142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80"/>
        <w:gridCol w:w="1882"/>
        <w:gridCol w:w="1881"/>
        <w:gridCol w:w="360"/>
        <w:gridCol w:w="1882"/>
        <w:gridCol w:w="1881"/>
        <w:gridCol w:w="360"/>
        <w:gridCol w:w="1882"/>
        <w:gridCol w:w="1882"/>
      </w:tblGrid>
      <w:tr w:rsidR="00710C78" w14:paraId="2A1C52D2" w14:textId="77777777" w:rsidTr="00710C78">
        <w:trPr>
          <w:trHeight w:val="278"/>
        </w:trPr>
        <w:tc>
          <w:tcPr>
            <w:tcW w:w="228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032291AF" w14:textId="77777777" w:rsidR="00710C78" w:rsidRDefault="00710C78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123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B6BFCC7" w14:textId="440849DB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Pre-ACA</w:t>
            </w:r>
          </w:p>
        </w:tc>
        <w:tc>
          <w:tcPr>
            <w:tcW w:w="4123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54E39708" w14:textId="7C052C3E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Post-ACA</w:t>
            </w:r>
          </w:p>
        </w:tc>
        <w:tc>
          <w:tcPr>
            <w:tcW w:w="3764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5A668580" w14:textId="27F40F9E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Change</w:t>
            </w:r>
          </w:p>
        </w:tc>
      </w:tr>
      <w:tr w:rsidR="00350E9A" w14:paraId="25ED43BB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BA21B88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3506F0B2" w14:textId="77777777" w:rsidR="00350E9A" w:rsidRDefault="00350E9A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Had ≥1 Visit (%)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2241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664CB0A8" w14:textId="77777777" w:rsidR="00350E9A" w:rsidRDefault="00350E9A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Mean Total Visits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188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27220EA0" w14:textId="77777777" w:rsidR="00350E9A" w:rsidRDefault="00350E9A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Had ≥1 Visit (%)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2241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6097D1B0" w14:textId="77777777" w:rsidR="00350E9A" w:rsidRDefault="00350E9A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Mean Total Visits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188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3B54244E" w14:textId="77777777" w:rsidR="00350E9A" w:rsidRDefault="00350E9A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Had ≥1 Visit (%)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188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2601963C" w14:textId="77777777" w:rsidR="00350E9A" w:rsidRDefault="00350E9A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Mean Total Visits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</w:tr>
      <w:tr w:rsidR="00350E9A" w14:paraId="7331CB60" w14:textId="77777777" w:rsidTr="00350E9A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A4C1ECC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Had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…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Chronic Conditions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754644FC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23D15F53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242BCA8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454C5A23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1D2ADA24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FFF605C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532075A0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1F4D4A8D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350E9A" w14:paraId="414E43B6" w14:textId="77777777" w:rsidTr="00350E9A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8541F01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0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2,693)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2E365064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5.0‡ [3.0,7.0]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B6DCCC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0.07‡ [0.04,0.10]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26418176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4.6‡ [2.0,7.1]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104F61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0.06‡ [0.02,0.09]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1EC208F8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-0.4 [-3.6,2.7]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14DEC593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-0.01 [-0.06,0.03] </w:t>
            </w:r>
          </w:p>
        </w:tc>
      </w:tr>
      <w:tr w:rsidR="00350E9A" w14:paraId="5AE6A489" w14:textId="77777777" w:rsidTr="00350E9A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2887681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4,053)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78372773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10.4‡ [8.5,12.3]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F158E4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0.14‡ [0.12,0.17]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23EC153F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9.1‡ [6.4,11.7]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F7D373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0.15‡ [0.09,0.21]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6877BA24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 [-4.7,2.0]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542CEF56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[-0.06,0.07] </w:t>
            </w:r>
          </w:p>
        </w:tc>
      </w:tr>
      <w:tr w:rsidR="00350E9A" w14:paraId="49E85003" w14:textId="77777777" w:rsidTr="00350E9A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D4303FE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5,441)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6EFD1A83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13.6‡ [11.8,15.3]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EEFB5D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0.18‡ [0.16,0.21]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312E0EA8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10.3‡ [8.1,12.5]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F4FDD9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0.15‡ [0.11,0.18]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27BB5E3A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-3.3† [-6.1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0.5]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5A1A9C3A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-0.04 [-0.08,0.01] </w:t>
            </w:r>
          </w:p>
        </w:tc>
      </w:tr>
      <w:tr w:rsidR="00350E9A" w14:paraId="06FB9B3C" w14:textId="77777777" w:rsidTr="00350E9A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0524EFD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5,617)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20AD4031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15.3‡ [13.5,17.2]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844A14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0.21‡ [0.18,0.23]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3B1AB689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13.9‡ [11.6,16.1]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D9745F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0.20‡ [0.16,0.23]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535228BE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-1.5 [-4.3,1.4]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11F1DEC3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-0.01 [-0.06,0.03] </w:t>
            </w:r>
          </w:p>
        </w:tc>
      </w:tr>
      <w:tr w:rsidR="00350E9A" w14:paraId="1CA693B7" w14:textId="77777777" w:rsidTr="00350E9A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D7F0FB4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4,984)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E8A7477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17.0‡ [15.2,18.8]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A2A74F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0.24‡ [0.21,0.27]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2AF976BD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15.6‡ [12.6,18.7]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4D0002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0.21‡ [0.17,0.25]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8063448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 [-5.0,2.3]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711062AE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-0.03 [-0.08,0.02] </w:t>
            </w:r>
          </w:p>
        </w:tc>
      </w:tr>
      <w:tr w:rsidR="00350E9A" w14:paraId="10915F70" w14:textId="77777777" w:rsidTr="00350E9A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3D7D998A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5+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10,131)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1678169B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21.3‡ [20.0,22.6]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07F920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0.30‡ [0.28,0.32]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4ECF8AD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21.8‡ [19.7,23.9]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0CB33B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0.32‡ [0.28,0.36]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C44A29F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 [-1.8,2.8]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401F6C7A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0.02 [-0.03,0.06] </w:t>
            </w:r>
          </w:p>
        </w:tc>
      </w:tr>
      <w:tr w:rsidR="00350E9A" w14:paraId="7664BDC1" w14:textId="77777777" w:rsidTr="00350E9A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3406FA5E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ABFC836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7A706DD8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632FA71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2CBEAE5F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2A344CE0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3760977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5255D6C6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421D3AC7" w14:textId="77777777" w:rsidR="00350E9A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350E9A" w14:paraId="1CE94AFA" w14:textId="77777777" w:rsidTr="00350E9A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1D090AC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2+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 (n = 26,173)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094ADE32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16.8‡ [15.9,17.6]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83AD120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0.23‡ [0.22,0.25]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3756B81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15.4‡ [14.1,16.7]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6AA9F426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0.22‡ [0.20,0.24]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508502A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-1.4* [-2.9,0.2] 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7AF8267C" w14:textId="77777777" w:rsidR="00350E9A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-0.01 [-0.04,0.01] </w:t>
            </w:r>
          </w:p>
        </w:tc>
      </w:tr>
      <w:tr w:rsidR="00865F73" w14:paraId="12FE956C" w14:textId="77777777" w:rsidTr="00865F73">
        <w:trPr>
          <w:trHeight w:val="1093"/>
        </w:trPr>
        <w:tc>
          <w:tcPr>
            <w:tcW w:w="14290" w:type="dxa"/>
            <w:gridSpan w:val="9"/>
            <w:tcBorders>
              <w:top w:val="nil"/>
              <w:left w:val="nil"/>
              <w:right w:val="nil"/>
            </w:tcBorders>
          </w:tcPr>
          <w:p w14:paraId="3E51F5C1" w14:textId="77777777" w:rsidR="00865F73" w:rsidRDefault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 confidence intervals in brackets. All estimates were adjusted for complex survey design</w:t>
            </w:r>
          </w:p>
          <w:p w14:paraId="694DBEA2" w14:textId="77777777" w:rsidR="00865F73" w:rsidRDefault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 p&lt;0.10, † p&lt;0.05, ‡ p&lt;0.01</w:t>
            </w:r>
          </w:p>
          <w:p w14:paraId="66973EAA" w14:textId="77777777" w:rsidR="00865F73" w:rsidRDefault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(a)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Estimates are average marginal probabilities of having at least 1 visit, from logit models fitted to the entire sample (n=32,919)</w:t>
            </w:r>
          </w:p>
          <w:p w14:paraId="3CEE09E6" w14:textId="534BFC96" w:rsidR="00865F73" w:rsidRDefault="00865F73" w:rsidP="00865F7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(b)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Estimates are joint marginal predications from two-part, logit-negative binomial generalized linear models fitted to the entire sample (n=32,919)</w:t>
            </w:r>
          </w:p>
        </w:tc>
      </w:tr>
    </w:tbl>
    <w:p w14:paraId="2323C6FD" w14:textId="77777777" w:rsidR="00405643" w:rsidRDefault="00350E9A">
      <w:r>
        <w:t xml:space="preserve"> </w:t>
      </w:r>
      <w:r w:rsidR="00405643">
        <w:br w:type="page"/>
      </w:r>
    </w:p>
    <w:p w14:paraId="3CA285F1" w14:textId="6E5F2051" w:rsidR="00865F73" w:rsidRDefault="00865F73">
      <w:pPr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>Supplementary Table 5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. Adjusted levels and changes in 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inpatient length of stay </w:t>
      </w:r>
      <w:r>
        <w:rPr>
          <w:rFonts w:ascii="Times New Roman" w:hAnsi="Times New Roman" w:cs="Times New Roman"/>
          <w:color w:val="000000"/>
          <w:sz w:val="22"/>
          <w:szCs w:val="22"/>
        </w:rPr>
        <w:t>among older adults with multiple chronic conditions (2006-2015)</w:t>
      </w:r>
    </w:p>
    <w:p w14:paraId="5267B10C" w14:textId="77777777" w:rsidR="00865F73" w:rsidRDefault="00865F73"/>
    <w:tbl>
      <w:tblPr>
        <w:tblW w:w="14340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2280"/>
        <w:gridCol w:w="1882"/>
        <w:gridCol w:w="1881"/>
        <w:gridCol w:w="360"/>
        <w:gridCol w:w="1882"/>
        <w:gridCol w:w="1909"/>
        <w:gridCol w:w="236"/>
        <w:gridCol w:w="1750"/>
        <w:gridCol w:w="2160"/>
      </w:tblGrid>
      <w:tr w:rsidR="00710C78" w14:paraId="5131E1F1" w14:textId="77777777" w:rsidTr="00710C78">
        <w:trPr>
          <w:trHeight w:val="278"/>
        </w:trPr>
        <w:tc>
          <w:tcPr>
            <w:tcW w:w="228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1DA69DAF" w14:textId="77777777" w:rsidR="00710C78" w:rsidRDefault="00710C78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63" w:type="dxa"/>
            <w:gridSpan w:val="2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E79A71C" w14:textId="39A5FECD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Pre-ACA</w:t>
            </w:r>
          </w:p>
        </w:tc>
        <w:tc>
          <w:tcPr>
            <w:tcW w:w="360" w:type="dxa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0C0C9D04" w14:textId="77777777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791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4FB8ED2B" w14:textId="48CD38E9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Post-ACA</w:t>
            </w:r>
          </w:p>
        </w:tc>
        <w:tc>
          <w:tcPr>
            <w:tcW w:w="236" w:type="dxa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046F704E" w14:textId="77777777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391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5FF4E63F" w14:textId="2DBF535B" w:rsidR="00710C78" w:rsidRDefault="00710C78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Change</w:t>
            </w:r>
          </w:p>
        </w:tc>
      </w:tr>
      <w:tr w:rsidR="00865F73" w14:paraId="12184081" w14:textId="77777777" w:rsidTr="00710C78">
        <w:trPr>
          <w:trHeight w:val="302"/>
        </w:trPr>
        <w:tc>
          <w:tcPr>
            <w:tcW w:w="22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01B5B957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3393E977" w14:textId="77777777" w:rsidR="00E03D49" w:rsidRDefault="00E03D49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Total LOS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2241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4C70502D" w14:textId="77777777" w:rsidR="00E03D49" w:rsidRDefault="00E03D49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Average LOS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(a, b)</w:t>
            </w:r>
          </w:p>
        </w:tc>
        <w:tc>
          <w:tcPr>
            <w:tcW w:w="188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78AACEFC" w14:textId="77777777" w:rsidR="00E03D49" w:rsidRDefault="00E03D49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Total LOS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1909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4BD3A1D7" w14:textId="77777777" w:rsidR="00E03D49" w:rsidRDefault="00E03D49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Average LOS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(a, b)</w:t>
            </w:r>
          </w:p>
        </w:tc>
        <w:tc>
          <w:tcPr>
            <w:tcW w:w="1986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137290B0" w14:textId="77777777" w:rsidR="00E03D49" w:rsidRDefault="00E03D49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Total LOS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2D257C24" w14:textId="77777777" w:rsidR="00E03D49" w:rsidRDefault="00E03D49" w:rsidP="00710C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Average LOS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(a, b)</w:t>
            </w:r>
          </w:p>
        </w:tc>
      </w:tr>
      <w:tr w:rsidR="00865F73" w14:paraId="0DFE99BF" w14:textId="77777777" w:rsidTr="00865F73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76F5D05" w14:textId="77777777" w:rsidR="00E03D49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Had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…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Chronic Conditions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16505F96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246FBE02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DD91543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3C119092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08E3F3CE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0CD33E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14:paraId="0310CE37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6C3BB8B" w14:textId="77777777" w:rsidR="00E03D49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B751E" w14:paraId="43B664A8" w14:textId="77777777" w:rsidTr="00983E92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B5CDB1F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0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2,693)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F30F2" w14:textId="59399ED4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0.42‡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[0.17,0.68] 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1570FB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0.27‡ [0.14,0.40]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88064" w14:textId="32A4EE92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0.26‡ [0.07,0.46]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6DF27A81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0.23† [0.04,0.41]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390AF" w14:textId="7A4F067F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-0.16 [-0.47,0.15]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84254A8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-0.05 [-0.27,0.17] </w:t>
            </w:r>
          </w:p>
        </w:tc>
      </w:tr>
      <w:tr w:rsidR="00FB751E" w14:paraId="2D709C2C" w14:textId="77777777" w:rsidTr="00983E92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74060A4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4,053)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844BB" w14:textId="1751EDD9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0.87‡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[0.61,1.12] 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01628C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0.61‡ [0.43,0.78]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EFF2B" w14:textId="38C22C38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0.74‡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[0.41,1.08]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3FFFF940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0.46‡ [0.26,0.66]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975C7" w14:textId="10D0D47F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-0.12 [-0.52,0.28]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6A8311A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-0.15 [-0.40,0.11] </w:t>
            </w:r>
          </w:p>
        </w:tc>
      </w:tr>
      <w:tr w:rsidR="00FB751E" w14:paraId="704841F5" w14:textId="77777777" w:rsidTr="00983E92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42402D9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5,441)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E27E3" w14:textId="52A8ACC3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1.08‡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[0.84,1.31] 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9CD5E7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0.73‡ [0.59,0.87]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1B01E" w14:textId="581DECAD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0.83‡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[0.54,1.12]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14E6F06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0.51‡ [0.36,0.67]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55024" w14:textId="37FBDACD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-0.25 [-0.61,0.12]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7303AAF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-0.22† [-0.43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0.01] </w:t>
            </w:r>
          </w:p>
        </w:tc>
      </w:tr>
      <w:tr w:rsidR="00FB751E" w14:paraId="5276A9F3" w14:textId="77777777" w:rsidTr="00983E92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F1753E9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5,617)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AC784" w14:textId="7B01E9CF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1.21‡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[0.96,1.45] 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503CC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0.83‡ [0.67,0.99]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A53B1" w14:textId="15E819C4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[0.71,1.26]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DD9A1D0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0.68‡ [0.48,0.88]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C7D38" w14:textId="7DA4D315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-0.22 [-0.60,0.15]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5CC877D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-0.15 [-0.41,0.11] </w:t>
            </w:r>
          </w:p>
        </w:tc>
      </w:tr>
      <w:tr w:rsidR="00FB751E" w14:paraId="3F46B2EB" w14:textId="77777777" w:rsidTr="00983E92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2D62B40F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4,984)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262B0" w14:textId="56434FD6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1.24‡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[1.02,1.45] 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B0DF76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0.84‡ [0.70,0.99]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64637" w14:textId="6DBD8504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1.15‡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[0.83,1.48]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30A075F0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0.82‡ [0.55,1.08]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7F7F0" w14:textId="18AA79DA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-0.09 [-0.47,0.29]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ABF7DB8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-0.03 [-0.33,0.28] </w:t>
            </w:r>
          </w:p>
        </w:tc>
      </w:tr>
      <w:tr w:rsidR="00FB751E" w14:paraId="795CB9C3" w14:textId="77777777" w:rsidTr="00983E92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64AA842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5+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10,131)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59902" w14:textId="0684BDA3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1.50‡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[1.35,1.65] 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6BC1EF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0.98‡ [0.89,1.07]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5076D" w14:textId="4397431B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1.57‡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[1.33,1.81]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49AACEAB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0.95‡ [0.83,1.07]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94D4A" w14:textId="361FE68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0.08 [-0.20,0.35]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CF6F68A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-0.03 [-0.17,0.11] </w:t>
            </w:r>
          </w:p>
        </w:tc>
      </w:tr>
      <w:tr w:rsidR="00FB751E" w14:paraId="14B780F4" w14:textId="77777777" w:rsidTr="00983E92">
        <w:trPr>
          <w:trHeight w:val="25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54F5F6E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10CE6E4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670269E7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5C225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C15FB15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E0ED9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79C79D7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14:paraId="58FB133B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31DAE61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B751E" w14:paraId="06D56C45" w14:textId="77777777" w:rsidTr="00983E92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EDACF94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2+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 (n = 26,173)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0B5A50C9" w14:textId="40D079F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1.26‡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320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[1.15,1.36]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2D9F7B4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0.85‡ [0.78,0.91]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EB734A5" w14:textId="2E19D720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1.14‡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[1.00,1.27]</w:t>
            </w:r>
          </w:p>
        </w:tc>
        <w:tc>
          <w:tcPr>
            <w:tcW w:w="1909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056B8978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0.74‡ [0.65,0.84]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DC8BEF9" w14:textId="05A86268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B751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-0.12 [-0.29,0.05] </w:t>
            </w:r>
          </w:p>
        </w:tc>
        <w:tc>
          <w:tcPr>
            <w:tcW w:w="216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79532C3F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-0.11* [-0.23,0.01] </w:t>
            </w:r>
          </w:p>
        </w:tc>
      </w:tr>
      <w:tr w:rsidR="00FB751E" w14:paraId="36737518" w14:textId="77777777" w:rsidTr="00865F73">
        <w:trPr>
          <w:trHeight w:val="278"/>
        </w:trPr>
        <w:tc>
          <w:tcPr>
            <w:tcW w:w="1218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4A73E73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ACA: Affordable Care Act; LOS: Length of stay hospitalization nights)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2E8578C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B751E" w14:paraId="61C3349B" w14:textId="77777777" w:rsidTr="00865F73">
        <w:trPr>
          <w:trHeight w:val="259"/>
        </w:trPr>
        <w:tc>
          <w:tcPr>
            <w:tcW w:w="1434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65FEE64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 confidence intervals in brackets. All estimates were adjusted for complex survey design</w:t>
            </w:r>
          </w:p>
        </w:tc>
      </w:tr>
      <w:tr w:rsidR="00FB751E" w14:paraId="22001861" w14:textId="77777777" w:rsidTr="00865F73">
        <w:trPr>
          <w:trHeight w:val="259"/>
        </w:trPr>
        <w:tc>
          <w:tcPr>
            <w:tcW w:w="41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61B97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 p&lt;0.10, † p&lt;0.05, ‡ p&lt;0.01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13EC16FF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33AF440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67B93442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4716AF3A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4D2973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14:paraId="473BF166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1A8C0FA" w14:textId="77777777" w:rsidR="00FB751E" w:rsidRDefault="00FB751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B751E" w14:paraId="577B5ADC" w14:textId="77777777" w:rsidTr="00865F73">
        <w:trPr>
          <w:trHeight w:val="278"/>
        </w:trPr>
        <w:tc>
          <w:tcPr>
            <w:tcW w:w="1434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B407BE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(a)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Estimates are joint marginal predications from two-part, logit-negative binomial generalized linear models fitted to the entire sample (n=32,919)</w:t>
            </w:r>
          </w:p>
        </w:tc>
      </w:tr>
      <w:tr w:rsidR="00FB751E" w14:paraId="10C2F1CC" w14:textId="77777777" w:rsidTr="00865F73">
        <w:trPr>
          <w:trHeight w:val="278"/>
        </w:trPr>
        <w:tc>
          <w:tcPr>
            <w:tcW w:w="1434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2598E54" w14:textId="77777777" w:rsidR="00FB751E" w:rsidRDefault="00FB751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(b)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Average length of stay is calculated as the total number of inpatient nights (total LOS) divided by the total number of inpatient visits/discharges</w:t>
            </w:r>
          </w:p>
        </w:tc>
      </w:tr>
    </w:tbl>
    <w:p w14:paraId="2E959188" w14:textId="77777777" w:rsidR="00E84E1D" w:rsidRDefault="00E84E1D"/>
    <w:p w14:paraId="416FBE8B" w14:textId="77777777" w:rsidR="00732027" w:rsidRDefault="00732027"/>
    <w:p w14:paraId="76EDB3E2" w14:textId="77777777" w:rsidR="00732027" w:rsidRDefault="00732027"/>
    <w:p w14:paraId="066AEFE1" w14:textId="4F812CD4" w:rsidR="00F2286A" w:rsidRDefault="00F2286A">
      <w:r>
        <w:br w:type="page"/>
      </w:r>
    </w:p>
    <w:p w14:paraId="4629A82F" w14:textId="7ECB72CD" w:rsidR="003A61AB" w:rsidRPr="003A61AB" w:rsidRDefault="003A61AB" w:rsidP="003A61AB">
      <w:pPr>
        <w:rPr>
          <w:rFonts w:ascii="Times New Roman" w:hAnsi="Times New Roman" w:cs="Times New Roman"/>
        </w:rPr>
      </w:pPr>
      <w:r w:rsidRPr="003A61AB">
        <w:rPr>
          <w:rFonts w:ascii="Times New Roman" w:hAnsi="Times New Roman" w:cs="Times New Roman"/>
          <w:b/>
          <w:bCs/>
        </w:rPr>
        <w:lastRenderedPageBreak/>
        <w:t>Supplementary Table 6.</w:t>
      </w:r>
      <w:r>
        <w:rPr>
          <w:rFonts w:ascii="Times New Roman" w:hAnsi="Times New Roman" w:cs="Times New Roman"/>
        </w:rPr>
        <w:t xml:space="preserve"> Changes in ED/Inpatient Utilization Around </w:t>
      </w:r>
      <w:r w:rsidRPr="003A61AB">
        <w:rPr>
          <w:rFonts w:ascii="Times New Roman" w:hAnsi="Times New Roman" w:cs="Times New Roman"/>
        </w:rPr>
        <w:t xml:space="preserve">the ACA </w:t>
      </w:r>
      <w:r>
        <w:rPr>
          <w:rFonts w:ascii="Times New Roman" w:hAnsi="Times New Roman" w:cs="Times New Roman"/>
        </w:rPr>
        <w:t>Estimated in the Main Sample versus in a Fuller Sample Excluding 4 Key C</w:t>
      </w:r>
      <w:r w:rsidRPr="003A61AB">
        <w:rPr>
          <w:rFonts w:ascii="Times New Roman" w:hAnsi="Times New Roman" w:cs="Times New Roman"/>
        </w:rPr>
        <w:t>ovariates</w:t>
      </w:r>
      <w:r>
        <w:rPr>
          <w:rFonts w:ascii="Times New Roman" w:hAnsi="Times New Roman" w:cs="Times New Roman"/>
        </w:rPr>
        <w:t xml:space="preserve"> with Missing Data</w:t>
      </w:r>
    </w:p>
    <w:tbl>
      <w:tblPr>
        <w:tblW w:w="13905" w:type="dxa"/>
        <w:jc w:val="center"/>
        <w:tblLayout w:type="fixed"/>
        <w:tblLook w:val="04A0" w:firstRow="1" w:lastRow="0" w:firstColumn="1" w:lastColumn="0" w:noHBand="0" w:noVBand="1"/>
      </w:tblPr>
      <w:tblGrid>
        <w:gridCol w:w="2003"/>
        <w:gridCol w:w="934"/>
        <w:gridCol w:w="978"/>
        <w:gridCol w:w="900"/>
        <w:gridCol w:w="990"/>
        <w:gridCol w:w="990"/>
        <w:gridCol w:w="990"/>
        <w:gridCol w:w="990"/>
        <w:gridCol w:w="900"/>
        <w:gridCol w:w="990"/>
        <w:gridCol w:w="1170"/>
        <w:gridCol w:w="1080"/>
        <w:gridCol w:w="990"/>
      </w:tblGrid>
      <w:tr w:rsidR="007C0568" w:rsidRPr="007C0568" w14:paraId="5D126139" w14:textId="77777777" w:rsidTr="007C0568">
        <w:trPr>
          <w:trHeight w:val="320"/>
          <w:jc w:val="center"/>
        </w:trPr>
        <w:tc>
          <w:tcPr>
            <w:tcW w:w="2003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C3C9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12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CE10" w14:textId="1618E015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Had ≥1 ED Visit (%)</w:t>
            </w: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189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FFB2" w14:textId="60B836BD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Mean Total ED Visits</w:t>
            </w: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198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3F3B" w14:textId="5C6318B8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Had ≥1 Inpatient Visit (%)</w:t>
            </w: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189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A61B" w14:textId="53593CED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Mean Total Inpatient Visits</w:t>
            </w: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216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3453" w14:textId="432D0BE3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Total Length of Stay</w:t>
            </w: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207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17CF" w14:textId="27C06A51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Average Length of </w:t>
            </w:r>
            <w:proofErr w:type="gramStart"/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Stay</w:t>
            </w: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(</w:t>
            </w:r>
            <w:proofErr w:type="spellStart"/>
            <w:proofErr w:type="gramEnd"/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,c</w:t>
            </w:r>
            <w:proofErr w:type="spellEnd"/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)</w:t>
            </w:r>
          </w:p>
        </w:tc>
      </w:tr>
      <w:tr w:rsidR="007C0568" w:rsidRPr="007C0568" w14:paraId="6FF0DE6F" w14:textId="77777777" w:rsidTr="007C0568">
        <w:trPr>
          <w:trHeight w:val="300"/>
          <w:jc w:val="center"/>
        </w:trPr>
        <w:tc>
          <w:tcPr>
            <w:tcW w:w="200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8BFAB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DD58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Main Sample</w:t>
            </w:r>
          </w:p>
        </w:tc>
        <w:tc>
          <w:tcPr>
            <w:tcW w:w="97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607D7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Fuller Sample</w:t>
            </w:r>
          </w:p>
        </w:tc>
        <w:tc>
          <w:tcPr>
            <w:tcW w:w="9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7B4D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Main Sample</w:t>
            </w:r>
          </w:p>
        </w:tc>
        <w:tc>
          <w:tcPr>
            <w:tcW w:w="9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1B87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Fuller Sample</w:t>
            </w:r>
          </w:p>
        </w:tc>
        <w:tc>
          <w:tcPr>
            <w:tcW w:w="9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F23BF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Main Sample</w:t>
            </w:r>
          </w:p>
        </w:tc>
        <w:tc>
          <w:tcPr>
            <w:tcW w:w="9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B20CA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Fuller Sample</w:t>
            </w:r>
          </w:p>
        </w:tc>
        <w:tc>
          <w:tcPr>
            <w:tcW w:w="9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5CD63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Main Sample</w:t>
            </w:r>
          </w:p>
        </w:tc>
        <w:tc>
          <w:tcPr>
            <w:tcW w:w="9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506F1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Fuller Sample</w:t>
            </w:r>
          </w:p>
        </w:tc>
        <w:tc>
          <w:tcPr>
            <w:tcW w:w="9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7F2F7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Main Sample</w:t>
            </w:r>
          </w:p>
        </w:tc>
        <w:tc>
          <w:tcPr>
            <w:tcW w:w="117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0B60A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Fuller Sample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472FA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Main Sample</w:t>
            </w:r>
          </w:p>
        </w:tc>
        <w:tc>
          <w:tcPr>
            <w:tcW w:w="9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BB66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Fuller Sample</w:t>
            </w:r>
          </w:p>
        </w:tc>
      </w:tr>
      <w:tr w:rsidR="007C0568" w:rsidRPr="007C0568" w14:paraId="0EAF1ED2" w14:textId="77777777" w:rsidTr="007C0568">
        <w:trPr>
          <w:trHeight w:val="300"/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3891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Had …. Chronic Conditions</w:t>
            </w:r>
          </w:p>
        </w:tc>
        <w:tc>
          <w:tcPr>
            <w:tcW w:w="1190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200A2" w14:textId="105968AE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sz w:val="22"/>
                <w:szCs w:val="22"/>
              </w:rPr>
              <w:t>Change Pre-Post ACA (Standard Error)</w:t>
            </w:r>
          </w:p>
        </w:tc>
      </w:tr>
      <w:tr w:rsidR="007C0568" w:rsidRPr="007C0568" w14:paraId="4EB4D523" w14:textId="77777777" w:rsidTr="007C0568">
        <w:trPr>
          <w:trHeight w:val="280"/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E1B34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8D9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(2.86)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51F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0.17 (2.64)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2DF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 (0.04)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AC3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0.02 (0.04)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45B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-0.45 (1.62)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77B7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-0.54 (1.43)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A4AF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-0.01 (0.02)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BB7F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-0.01 (0.02)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BC8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-0.16 (0.16)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1BC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-0.11 (0.13)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4702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-0.05 (0.11)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1921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-0.04 (0.09) </w:t>
            </w:r>
          </w:p>
        </w:tc>
      </w:tr>
      <w:tr w:rsidR="007C0568" w:rsidRPr="007C0568" w14:paraId="7683C4C9" w14:textId="77777777" w:rsidTr="007C0568">
        <w:trPr>
          <w:trHeight w:val="280"/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18ADE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1062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1.09 (2.07)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601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1.37 (2.01)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EA37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 (0.03)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03F1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0.04 (0.03)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04B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-1.38 (1.71)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2BB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-1.47 (1.63)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C9C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 (0.03)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35D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0.00 (0.03)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F1F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-0.12 (0.20)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46F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-0.10 (0.19)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185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-0.15 (0.13)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83F2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-0.13 (0.12) </w:t>
            </w:r>
          </w:p>
        </w:tc>
      </w:tr>
      <w:tr w:rsidR="007C0568" w:rsidRPr="007C0568" w14:paraId="0A5833C7" w14:textId="77777777" w:rsidTr="007C0568">
        <w:trPr>
          <w:trHeight w:val="280"/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1461C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7A02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5.18‡ (1.61)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96C3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4.74‡ (1.59)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906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0.12‡ (0.03)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B567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0.10‡ (0.03)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F41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-3.27† (1.42)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7DE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-3.65‡ (1.38)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E51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-0.04 (0.02)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42DF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-0.04† (0.02)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375C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-0.25 (0.19)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8FC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-0.33* (0.19)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7AF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-0.22† (0.11)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719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-0.26† (0.11) </w:t>
            </w:r>
          </w:p>
        </w:tc>
      </w:tr>
      <w:tr w:rsidR="007C0568" w:rsidRPr="007C0568" w14:paraId="35F4AE62" w14:textId="77777777" w:rsidTr="007C0568">
        <w:trPr>
          <w:trHeight w:val="280"/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71A2E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3C18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2.67 (1.77)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0F0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2.29 (1.71)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579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0.08† (0.03)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FF7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0.07† (0.03)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8BD6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-1.47 (1.45)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8A81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-2.31 (1.43)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30C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-0.01 (0.02)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522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-0.03 (0.02)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AFC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-0.22 (0.19)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710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-0.32 (0.21)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36E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-0.15 (0.13)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B3C1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-0.19 (0.15) </w:t>
            </w:r>
          </w:p>
        </w:tc>
      </w:tr>
      <w:tr w:rsidR="007C0568" w:rsidRPr="007C0568" w14:paraId="750B0B9C" w14:textId="77777777" w:rsidTr="007C0568">
        <w:trPr>
          <w:trHeight w:val="280"/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2B315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D90F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5.05† (1.97)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09A3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4.57† (1.94)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8F5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0.11‡ (0.03)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411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0.11‡ (0.03)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0D0F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-1.35 (1.86)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B0DF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-1.65 (1.83)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2C3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-0.03 (0.03)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CFB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-0.03 (0.03)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6C9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-0.09 (0.19)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8C8A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-0.09 (0.20)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823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-0.03 (0.16)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36E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-0.03 (0.16) </w:t>
            </w:r>
          </w:p>
        </w:tc>
      </w:tr>
      <w:tr w:rsidR="007C0568" w:rsidRPr="007C0568" w14:paraId="36CC0331" w14:textId="77777777" w:rsidTr="007C0568">
        <w:trPr>
          <w:trHeight w:val="300"/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95084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5+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A0B6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4.24‡ (1.14)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27E7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3.89‡ (1.19)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B531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0.09‡ (0.02)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DE56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0.09‡ (0.03)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524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0.51 (1.18)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0B4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-0.11 (1.22)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31D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 (0.02)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6598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0.01 (0.02)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333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 (0.14)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9068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-0.06 (0.16)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AE2B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-0.03 (0.07)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469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-0.09 (0.08) </w:t>
            </w:r>
          </w:p>
        </w:tc>
      </w:tr>
      <w:tr w:rsidR="007C0568" w:rsidRPr="007C0568" w14:paraId="2D83D994" w14:textId="77777777" w:rsidTr="007C0568">
        <w:trPr>
          <w:trHeight w:val="280"/>
          <w:jc w:val="center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3498A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0BB2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A05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893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B10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C7B6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621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D9F1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992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C27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EE2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0EDD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F7F2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7C0568" w:rsidRPr="007C0568" w14:paraId="764DD83E" w14:textId="77777777" w:rsidTr="007C0568">
        <w:trPr>
          <w:trHeight w:val="300"/>
          <w:jc w:val="center"/>
        </w:trPr>
        <w:tc>
          <w:tcPr>
            <w:tcW w:w="20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3ED45D" w14:textId="77777777" w:rsidR="007C0568" w:rsidRPr="007C0568" w:rsidRDefault="007C0568" w:rsidP="007C056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2+</w:t>
            </w:r>
          </w:p>
        </w:tc>
        <w:tc>
          <w:tcPr>
            <w:tcW w:w="9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C63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4.28‡ (0.92)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B19A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3.87‡ (0.92) 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2C53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0.10‡ (0.02)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3BA7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0.09‡ (0.02) 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44CA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-1.39* (0.79)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F26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-1.93† (0.77) 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CDA8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-0.01 (0.01)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6C0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-0.02* (0.01)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A1F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-0.12 (0.09)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F8F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-0.20† (0.09) 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ED39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-0.11* (0.06)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7BF8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-0.14† (0.06) </w:t>
            </w:r>
          </w:p>
        </w:tc>
      </w:tr>
      <w:tr w:rsidR="007C0568" w:rsidRPr="007C0568" w14:paraId="583A0BFD" w14:textId="77777777" w:rsidTr="003A61AB">
        <w:trPr>
          <w:trHeight w:val="657"/>
          <w:jc w:val="center"/>
        </w:trPr>
        <w:tc>
          <w:tcPr>
            <w:tcW w:w="200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DCC18" w14:textId="77777777" w:rsidR="007C0568" w:rsidRPr="007C0568" w:rsidRDefault="007C0568" w:rsidP="003A61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</w:t>
            </w:r>
          </w:p>
        </w:tc>
        <w:tc>
          <w:tcPr>
            <w:tcW w:w="93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B7B14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32,919</w:t>
            </w:r>
          </w:p>
        </w:tc>
        <w:tc>
          <w:tcPr>
            <w:tcW w:w="97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D773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34,038</w:t>
            </w:r>
          </w:p>
        </w:tc>
        <w:tc>
          <w:tcPr>
            <w:tcW w:w="9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48295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32,919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247C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34,038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75E6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32,919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C699C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34,038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C4C40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32,919</w:t>
            </w:r>
          </w:p>
        </w:tc>
        <w:tc>
          <w:tcPr>
            <w:tcW w:w="9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6377F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34,038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BF3E7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32,919</w:t>
            </w:r>
          </w:p>
        </w:tc>
        <w:tc>
          <w:tcPr>
            <w:tcW w:w="117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8CCFE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34,038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D1193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32,919</w:t>
            </w:r>
          </w:p>
        </w:tc>
        <w:tc>
          <w:tcPr>
            <w:tcW w:w="99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8246C" w14:textId="77777777" w:rsidR="007C0568" w:rsidRPr="007C0568" w:rsidRDefault="007C0568" w:rsidP="007C05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C05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34,038</w:t>
            </w:r>
          </w:p>
        </w:tc>
      </w:tr>
      <w:tr w:rsidR="007C0568" w:rsidRPr="007C0568" w14:paraId="47F005B0" w14:textId="77777777" w:rsidTr="003A61AB">
        <w:trPr>
          <w:trHeight w:val="1221"/>
          <w:jc w:val="center"/>
        </w:trPr>
        <w:tc>
          <w:tcPr>
            <w:tcW w:w="13905" w:type="dxa"/>
            <w:gridSpan w:val="13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CFA768" w14:textId="77777777" w:rsidR="007C0568" w:rsidRDefault="007C0568" w:rsidP="007C0568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 p&lt;0.10, † p&lt;0.05, ‡ p&lt;0.01. All estimates were adjusted for complex survey design</w:t>
            </w:r>
          </w:p>
          <w:p w14:paraId="1F6875FC" w14:textId="0C2A856A" w:rsidR="007C0568" w:rsidRDefault="007C0568" w:rsidP="007C056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(a)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Estimates are average marginal probabilities of having at least 1 visit, from logit models fitted to each entire sample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 </w:t>
            </w:r>
          </w:p>
          <w:p w14:paraId="14D61C00" w14:textId="228765C9" w:rsidR="007C0568" w:rsidRDefault="007C0568" w:rsidP="007C0568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(b)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Estimates are joint marginal predications from two-part, logit-negative binomial generalized linear models fitted to each entire sample</w:t>
            </w:r>
          </w:p>
          <w:p w14:paraId="322DEE8A" w14:textId="77777777" w:rsidR="007C0568" w:rsidRDefault="007C0568" w:rsidP="007C0568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(c)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Average length of stay is calculated as the total number of inpatient nights (total LOS) divided by the total number of inpatient visits/discharges</w:t>
            </w:r>
          </w:p>
          <w:p w14:paraId="70069787" w14:textId="388C70E0" w:rsidR="003A61AB" w:rsidRPr="007C0568" w:rsidRDefault="003A61AB" w:rsidP="003A61A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 xml:space="preserve">(d)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Analysis with fuller sample excludes 4 key covariates (education, self-rated general and mental health status, and having a usual source of care) which have relatively more missing data (1.5%) but result in the loss of 5% of the eligible sample (n = 34,721). </w:t>
            </w:r>
          </w:p>
        </w:tc>
      </w:tr>
    </w:tbl>
    <w:p w14:paraId="7A8C378D" w14:textId="00D32120" w:rsidR="007C0568" w:rsidRDefault="007C0568" w:rsidP="007C0568"/>
    <w:p w14:paraId="0DC3A7C9" w14:textId="4AE97DCE" w:rsidR="007C0568" w:rsidRDefault="007C0568" w:rsidP="007C0568"/>
    <w:sectPr w:rsidR="007C0568" w:rsidSect="00405643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643"/>
    <w:rsid w:val="00350E9A"/>
    <w:rsid w:val="003A61AB"/>
    <w:rsid w:val="003C1FD9"/>
    <w:rsid w:val="00405643"/>
    <w:rsid w:val="004247D7"/>
    <w:rsid w:val="00710C78"/>
    <w:rsid w:val="00732027"/>
    <w:rsid w:val="007C0568"/>
    <w:rsid w:val="00865F73"/>
    <w:rsid w:val="00CE5DDB"/>
    <w:rsid w:val="00DA424C"/>
    <w:rsid w:val="00E03D49"/>
    <w:rsid w:val="00E84E1D"/>
    <w:rsid w:val="00F2286A"/>
    <w:rsid w:val="00FB751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91FF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20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2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1564</Words>
  <Characters>8920</Characters>
  <Application>Microsoft Macintosh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A&amp;M University</Company>
  <LinksUpToDate>false</LinksUpToDate>
  <CharactersWithSpaces>10464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SangNam Ahn</dc:creator>
  <cp:keywords/>
  <dc:description/>
  <cp:lastModifiedBy>SangNam Ahn</cp:lastModifiedBy>
  <cp:revision>2</cp:revision>
  <dcterms:created xsi:type="dcterms:W3CDTF">2019-11-25T05:36:00Z</dcterms:created>
  <dcterms:modified xsi:type="dcterms:W3CDTF">2019-11-25T05:36:00Z</dcterms:modified>
</cp:coreProperties>
</file>