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766B" w:rsidRPr="00690C1B" w:rsidRDefault="00A86E02" w:rsidP="0021569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Hlk31018394"/>
      <w:r w:rsidRPr="00690C1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A766B" w:rsidRPr="00690C1B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1. Clinical and socio-demographic parameters </w:t>
      </w:r>
      <w:r w:rsidR="006A766B" w:rsidRPr="00690C1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of HD patients (n=534) </w:t>
      </w:r>
    </w:p>
    <w:tbl>
      <w:tblPr>
        <w:tblpPr w:leftFromText="180" w:rightFromText="180" w:vertAnchor="text" w:horzAnchor="margin" w:tblpXSpec="center" w:tblpY="51"/>
        <w:tblW w:w="0" w:type="auto"/>
        <w:tblBorders>
          <w:top w:val="single" w:sz="12" w:space="0" w:color="000000" w:themeColor="text1"/>
          <w:bottom w:val="single" w:sz="12" w:space="0" w:color="000000" w:themeColor="text1"/>
          <w:insideH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4644"/>
        <w:gridCol w:w="2977"/>
      </w:tblGrid>
      <w:tr w:rsidR="00690C1B" w:rsidRPr="00690C1B" w:rsidTr="00A86E02">
        <w:trPr>
          <w:trHeight w:val="396"/>
        </w:trPr>
        <w:tc>
          <w:tcPr>
            <w:tcW w:w="4644" w:type="dxa"/>
          </w:tcPr>
          <w:p w:rsidR="006A766B" w:rsidRPr="00690C1B" w:rsidRDefault="006A766B" w:rsidP="00666939">
            <w:pPr>
              <w:tabs>
                <w:tab w:val="left" w:pos="4215"/>
              </w:tabs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Variable</w:t>
            </w:r>
          </w:p>
        </w:tc>
        <w:tc>
          <w:tcPr>
            <w:tcW w:w="2977" w:type="dxa"/>
          </w:tcPr>
          <w:p w:rsidR="006A766B" w:rsidRPr="00690C1B" w:rsidRDefault="006A766B" w:rsidP="00666939">
            <w:pPr>
              <w:tabs>
                <w:tab w:val="left" w:pos="4215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n </w:t>
            </w: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  <w:lang w:val="en-US"/>
              </w:rPr>
              <w:t>(%)</w:t>
            </w:r>
          </w:p>
        </w:tc>
      </w:tr>
      <w:tr w:rsidR="00690C1B" w:rsidRPr="00690C1B" w:rsidTr="00A86E02">
        <w:trPr>
          <w:trHeight w:val="12035"/>
        </w:trPr>
        <w:tc>
          <w:tcPr>
            <w:tcW w:w="4644" w:type="dxa"/>
          </w:tcPr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Gender</w:t>
            </w:r>
          </w:p>
          <w:p w:rsidR="009543AA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Male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Female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Race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Sudanese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Others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Insurance status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Uninsured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Insured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Family history of ESRD</w:t>
            </w:r>
          </w:p>
          <w:p w:rsidR="006A766B" w:rsidRPr="00690C1B" w:rsidRDefault="006A766B" w:rsidP="00666939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</w:t>
            </w:r>
          </w:p>
          <w:p w:rsidR="006A766B" w:rsidRPr="00690C1B" w:rsidRDefault="006A766B" w:rsidP="00666939">
            <w:pPr>
              <w:tabs>
                <w:tab w:val="left" w:pos="4215"/>
              </w:tabs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Yes</w:t>
            </w:r>
          </w:p>
          <w:p w:rsidR="006A766B" w:rsidRPr="00690C1B" w:rsidRDefault="006A766B" w:rsidP="00666939">
            <w:pPr>
              <w:tabs>
                <w:tab w:val="left" w:pos="4215"/>
              </w:tabs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Comorbidities</w:t>
            </w:r>
          </w:p>
          <w:p w:rsidR="006A766B" w:rsidRPr="00690C1B" w:rsidRDefault="006A766B" w:rsidP="00666939">
            <w:pPr>
              <w:tabs>
                <w:tab w:val="left" w:pos="7406"/>
              </w:tabs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Others diseases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Gout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past medical history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Hyperlipidemia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Liver disease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Postoperative complication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Malnutrition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Etiology of ESRD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Hypertension</w:t>
            </w:r>
          </w:p>
          <w:p w:rsidR="006A766B" w:rsidRPr="00690C1B" w:rsidRDefault="006A766B" w:rsidP="00666939">
            <w:pPr>
              <w:tabs>
                <w:tab w:val="left" w:pos="7406"/>
              </w:tabs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Diabetes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Obstructive uropathy</w:t>
            </w:r>
          </w:p>
          <w:p w:rsidR="006A766B" w:rsidRPr="00690C1B" w:rsidRDefault="006A766B" w:rsidP="00666939">
            <w:pPr>
              <w:tabs>
                <w:tab w:val="left" w:pos="7406"/>
              </w:tabs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Other causes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Treatment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Unknown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Chronic glomerulonephritis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Pyelonephritis</w:t>
            </w:r>
          </w:p>
          <w:p w:rsidR="006A766B" w:rsidRPr="00690C1B" w:rsidRDefault="006A766B" w:rsidP="00666939">
            <w:pPr>
              <w:tabs>
                <w:tab w:val="left" w:pos="4215"/>
              </w:tabs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Hereditary nephropathy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Duration of hypertension</w:t>
            </w:r>
            <w:r w:rsidR="00666939"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(years)</w:t>
            </w: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77199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HNT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≤ 3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&gt;3-6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&gt;6-9</w:t>
            </w:r>
          </w:p>
          <w:p w:rsidR="006A766B" w:rsidRPr="00690C1B" w:rsidRDefault="006A766B" w:rsidP="00666939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&gt;9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Duration of diabetes mellitus</w:t>
            </w:r>
            <w:r w:rsidR="00666939"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(years)</w:t>
            </w: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DM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≤ 5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&gt;5-10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&gt;10-15</w:t>
            </w:r>
          </w:p>
          <w:p w:rsidR="006A766B" w:rsidRPr="00690C1B" w:rsidRDefault="006A766B" w:rsidP="00666939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&gt;15-20</w:t>
            </w:r>
          </w:p>
          <w:p w:rsidR="006A766B" w:rsidRPr="00690C1B" w:rsidRDefault="006A766B" w:rsidP="00666939">
            <w:pPr>
              <w:tabs>
                <w:tab w:val="left" w:pos="4215"/>
              </w:tabs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&gt;20</w:t>
            </w:r>
          </w:p>
          <w:p w:rsidR="006A766B" w:rsidRPr="00690C1B" w:rsidRDefault="006A766B" w:rsidP="00666939">
            <w:pPr>
              <w:tabs>
                <w:tab w:val="left" w:pos="4215"/>
              </w:tabs>
              <w:spacing w:after="0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Anemia medication</w:t>
            </w:r>
          </w:p>
          <w:p w:rsidR="00A86E02" w:rsidRPr="00690C1B" w:rsidRDefault="00A86E02" w:rsidP="00A86E0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ESA + IV iron+ oral iron + vitamin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IV iron + </w:t>
            </w:r>
            <w:r w:rsidR="00666939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ral iron + </w:t>
            </w:r>
            <w:r w:rsidR="00666939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itamin</w:t>
            </w:r>
          </w:p>
          <w:p w:rsidR="00A86E02" w:rsidRPr="00690C1B" w:rsidRDefault="00A86E02" w:rsidP="00A86E0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ESA +IV iron + vitamin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Oral iron + </w:t>
            </w:r>
            <w:r w:rsidR="00666939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itamin</w:t>
            </w:r>
          </w:p>
          <w:p w:rsidR="00A86E02" w:rsidRPr="00690C1B" w:rsidRDefault="00A86E02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ESA + oral iron + vitamin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IV iron +</w:t>
            </w:r>
            <w:r w:rsidR="00666939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itamin</w:t>
            </w:r>
          </w:p>
          <w:p w:rsidR="006A766B" w:rsidRPr="00690C1B" w:rsidRDefault="00666939" w:rsidP="00A86E0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ESA + v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itamin</w:t>
            </w:r>
          </w:p>
        </w:tc>
        <w:tc>
          <w:tcPr>
            <w:tcW w:w="2977" w:type="dxa"/>
          </w:tcPr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307 (57.5)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227 (42.5)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528 (98.9)</w:t>
            </w: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(1.1)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232 (43.4)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302 (56.6)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450 (84.3)</w:t>
            </w:r>
          </w:p>
          <w:p w:rsidR="006A766B" w:rsidRPr="00690C1B" w:rsidRDefault="00666939" w:rsidP="00666939">
            <w:pPr>
              <w:tabs>
                <w:tab w:val="left" w:pos="4215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84 (15.7)</w:t>
            </w:r>
          </w:p>
          <w:p w:rsidR="006A766B" w:rsidRPr="00690C1B" w:rsidRDefault="006A766B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 (12.5)</w:t>
            </w: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 (10.3)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 (8.8)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 (3.9)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(1.9)</w:t>
            </w: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(1.3)</w:t>
            </w: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(0.2)</w:t>
            </w:r>
          </w:p>
          <w:p w:rsidR="006A766B" w:rsidRPr="00690C1B" w:rsidRDefault="006A766B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297 (55.6)</w:t>
            </w:r>
          </w:p>
          <w:p w:rsidR="006A766B" w:rsidRPr="00690C1B" w:rsidRDefault="006A766B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135 (25.3)</w:t>
            </w: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79 (14.8)</w:t>
            </w: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81 (15.2)</w:t>
            </w: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 (7.5)</w:t>
            </w: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 (6.9)</w:t>
            </w:r>
          </w:p>
          <w:p w:rsidR="006A766B" w:rsidRPr="00690C1B" w:rsidRDefault="00666939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 (6.9)</w:t>
            </w:r>
          </w:p>
          <w:p w:rsidR="006A766B" w:rsidRPr="00690C1B" w:rsidRDefault="00BD54B8" w:rsidP="0066693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 (6.9)</w:t>
            </w:r>
          </w:p>
          <w:p w:rsidR="006A766B" w:rsidRPr="00690C1B" w:rsidRDefault="00666939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(0.6)</w:t>
            </w:r>
          </w:p>
          <w:p w:rsidR="006A766B" w:rsidRPr="00690C1B" w:rsidRDefault="006A766B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66939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237 (44.4)</w:t>
            </w:r>
          </w:p>
          <w:p w:rsidR="006A766B" w:rsidRPr="00690C1B" w:rsidRDefault="00666939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 (7.3)</w:t>
            </w:r>
          </w:p>
          <w:p w:rsidR="006A766B" w:rsidRPr="00690C1B" w:rsidRDefault="00666939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69 (12.9)</w:t>
            </w:r>
          </w:p>
          <w:p w:rsidR="006A766B" w:rsidRPr="00690C1B" w:rsidRDefault="00666939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48 (9.0)</w:t>
            </w:r>
          </w:p>
          <w:p w:rsidR="006A766B" w:rsidRPr="00690C1B" w:rsidRDefault="00BD54B8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141 (26.4)</w:t>
            </w:r>
          </w:p>
          <w:p w:rsidR="006A766B" w:rsidRPr="00690C1B" w:rsidRDefault="006A766B" w:rsidP="00666939">
            <w:pPr>
              <w:tabs>
                <w:tab w:val="left" w:pos="4215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A86E02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399 (74.7)</w:t>
            </w:r>
          </w:p>
          <w:p w:rsidR="006A766B" w:rsidRPr="00690C1B" w:rsidRDefault="00A86E02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 (3.4)</w:t>
            </w:r>
          </w:p>
          <w:p w:rsidR="006A766B" w:rsidRPr="00690C1B" w:rsidRDefault="00A86E02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 (7.3)</w:t>
            </w:r>
          </w:p>
          <w:p w:rsidR="006A766B" w:rsidRPr="00690C1B" w:rsidRDefault="00A86E02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 (5.8)</w:t>
            </w:r>
          </w:p>
          <w:p w:rsidR="006A766B" w:rsidRPr="00690C1B" w:rsidRDefault="00A86E02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 (4.7)</w:t>
            </w:r>
          </w:p>
          <w:p w:rsidR="006A766B" w:rsidRPr="00690C1B" w:rsidRDefault="00A86E02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 (4.1)</w:t>
            </w:r>
          </w:p>
          <w:p w:rsidR="006A766B" w:rsidRPr="00690C1B" w:rsidRDefault="006A766B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A86E02" w:rsidRPr="00690C1B" w:rsidRDefault="00A86E02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211 (39.5)</w:t>
            </w:r>
          </w:p>
          <w:p w:rsidR="006A766B" w:rsidRPr="00690C1B" w:rsidRDefault="00A86E02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159 (29.8)</w:t>
            </w:r>
          </w:p>
          <w:p w:rsidR="00A86E02" w:rsidRPr="00690C1B" w:rsidRDefault="00666939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 w:rsidR="00A86E02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77 (14.4)</w:t>
            </w:r>
          </w:p>
          <w:p w:rsidR="006A766B" w:rsidRPr="00690C1B" w:rsidRDefault="00A86E02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 (6.0)</w:t>
            </w:r>
          </w:p>
          <w:p w:rsidR="00A86E02" w:rsidRPr="00690C1B" w:rsidRDefault="00A86E02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32 (6.0)</w:t>
            </w:r>
          </w:p>
          <w:p w:rsidR="006A766B" w:rsidRPr="00690C1B" w:rsidRDefault="00A86E02" w:rsidP="00666939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 (3.4)</w:t>
            </w:r>
          </w:p>
          <w:p w:rsidR="006A766B" w:rsidRPr="00690C1B" w:rsidRDefault="00A86E02" w:rsidP="00A86E0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(0.9)</w:t>
            </w:r>
          </w:p>
        </w:tc>
      </w:tr>
    </w:tbl>
    <w:p w:rsidR="00381E41" w:rsidRPr="00690C1B" w:rsidRDefault="00092B99" w:rsidP="00B72B4F">
      <w:pPr>
        <w:tabs>
          <w:tab w:val="left" w:pos="935"/>
        </w:tabs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690C1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        </w:t>
      </w:r>
      <w:r w:rsidR="00B72B4F" w:rsidRPr="00690C1B">
        <w:rPr>
          <w:rFonts w:ascii="Times New Roman" w:hAnsi="Times New Roman" w:cs="Times New Roman"/>
          <w:sz w:val="18"/>
          <w:szCs w:val="18"/>
          <w:lang w:val="en-US"/>
        </w:rPr>
        <w:t xml:space="preserve">HNT: </w:t>
      </w:r>
      <w:r w:rsidR="004E27E8" w:rsidRPr="00690C1B">
        <w:rPr>
          <w:rFonts w:ascii="Times New Roman" w:hAnsi="Times New Roman" w:cs="Times New Roman"/>
          <w:sz w:val="18"/>
          <w:szCs w:val="18"/>
          <w:lang w:val="en-US"/>
        </w:rPr>
        <w:t>Hypertension; DM</w:t>
      </w:r>
      <w:r w:rsidR="00B72B4F" w:rsidRPr="00690C1B">
        <w:rPr>
          <w:rFonts w:ascii="Times New Roman" w:hAnsi="Times New Roman" w:cs="Times New Roman"/>
          <w:sz w:val="18"/>
          <w:szCs w:val="18"/>
          <w:lang w:val="en-US"/>
        </w:rPr>
        <w:t>: Diabetes mellitus</w:t>
      </w:r>
    </w:p>
    <w:p w:rsidR="006A766B" w:rsidRPr="00690C1B" w:rsidRDefault="006A766B" w:rsidP="00215693">
      <w:pPr>
        <w:tabs>
          <w:tab w:val="left" w:pos="4215"/>
        </w:tabs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90C1B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2.</w:t>
      </w:r>
      <w:r w:rsidR="00593242" w:rsidRPr="00690C1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72326B" w:rsidRPr="00690C1B">
        <w:rPr>
          <w:rFonts w:ascii="Times New Roman" w:hAnsi="Times New Roman" w:cs="Times New Roman"/>
          <w:b/>
          <w:bCs/>
          <w:sz w:val="20"/>
          <w:szCs w:val="20"/>
          <w:lang w:val="en-US"/>
        </w:rPr>
        <w:t>Una</w:t>
      </w:r>
      <w:r w:rsidRPr="00690C1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djusted odds ratios of factors </w:t>
      </w:r>
      <w:r w:rsidR="0072326B" w:rsidRPr="00690C1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affecting control </w:t>
      </w:r>
      <w:r w:rsidR="00E70CE7" w:rsidRPr="00690C1B">
        <w:rPr>
          <w:rFonts w:ascii="Times New Roman" w:hAnsi="Times New Roman" w:cs="Times New Roman"/>
          <w:b/>
          <w:bCs/>
          <w:sz w:val="20"/>
          <w:szCs w:val="20"/>
          <w:lang w:val="en-US"/>
        </w:rPr>
        <w:t>of Hb</w:t>
      </w:r>
      <w:r w:rsidRPr="00690C1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level</w:t>
      </w:r>
      <w:r w:rsidR="0072326B" w:rsidRPr="00690C1B">
        <w:rPr>
          <w:rFonts w:ascii="Times New Roman" w:hAnsi="Times New Roman" w:cs="Times New Roman"/>
          <w:b/>
          <w:sz w:val="20"/>
          <w:szCs w:val="20"/>
          <w:lang w:val="en-US"/>
        </w:rPr>
        <w:t>s (</w:t>
      </w:r>
      <w:r w:rsidRPr="00690C1B">
        <w:rPr>
          <w:rFonts w:ascii="Times New Roman" w:hAnsi="Times New Roman" w:cs="Times New Roman"/>
          <w:sz w:val="20"/>
          <w:szCs w:val="20"/>
          <w:lang w:val="en-US"/>
        </w:rPr>
        <w:t>&lt;</w:t>
      </w:r>
      <w:r w:rsidRPr="00690C1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10 </w:t>
      </w:r>
      <w:r w:rsidR="0072326B" w:rsidRPr="00690C1B">
        <w:rPr>
          <w:rFonts w:ascii="Times New Roman" w:hAnsi="Times New Roman" w:cs="Times New Roman"/>
          <w:b/>
          <w:sz w:val="20"/>
          <w:szCs w:val="20"/>
          <w:lang w:val="en-US"/>
        </w:rPr>
        <w:t>vs.</w:t>
      </w:r>
      <w:r w:rsidR="00593242" w:rsidRPr="00690C1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593242" w:rsidRPr="00690C1B">
        <w:rPr>
          <w:rFonts w:ascii="Times New Roman" w:eastAsia="Times New Roman" w:hAnsi="Times New Roman" w:cs="Times New Roman"/>
          <w:sz w:val="20"/>
          <w:szCs w:val="20"/>
          <w:lang w:val="en-US"/>
        </w:rPr>
        <w:t>≥10</w:t>
      </w:r>
      <w:r w:rsidR="00593242" w:rsidRPr="00690C1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690C1B">
        <w:rPr>
          <w:rFonts w:ascii="Times New Roman" w:hAnsi="Times New Roman" w:cs="Times New Roman"/>
          <w:b/>
          <w:sz w:val="20"/>
          <w:szCs w:val="20"/>
          <w:lang w:val="en-US"/>
        </w:rPr>
        <w:t>g/dL</w:t>
      </w:r>
      <w:r w:rsidR="00593242" w:rsidRPr="00690C1B">
        <w:rPr>
          <w:rFonts w:ascii="Times New Roman" w:hAnsi="Times New Roman" w:cs="Times New Roman"/>
          <w:b/>
          <w:sz w:val="20"/>
          <w:szCs w:val="20"/>
          <w:lang w:val="en-US"/>
        </w:rPr>
        <w:t>)</w:t>
      </w:r>
      <w:r w:rsidRPr="00690C1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among HD patients</w:t>
      </w:r>
    </w:p>
    <w:tbl>
      <w:tblPr>
        <w:tblW w:w="8208" w:type="dxa"/>
        <w:jc w:val="center"/>
        <w:tblBorders>
          <w:top w:val="single" w:sz="12" w:space="0" w:color="000000" w:themeColor="text1"/>
          <w:bottom w:val="single" w:sz="12" w:space="0" w:color="000000" w:themeColor="text1"/>
          <w:insideH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4423"/>
        <w:gridCol w:w="3785"/>
      </w:tblGrid>
      <w:tr w:rsidR="00690C1B" w:rsidRPr="00690C1B" w:rsidTr="00593242">
        <w:trPr>
          <w:trHeight w:val="218"/>
          <w:jc w:val="center"/>
        </w:trPr>
        <w:tc>
          <w:tcPr>
            <w:tcW w:w="4423" w:type="dxa"/>
            <w:vMerge w:val="restart"/>
          </w:tcPr>
          <w:p w:rsidR="006A766B" w:rsidRPr="00690C1B" w:rsidRDefault="006A766B" w:rsidP="00B35C34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Variable</w:t>
            </w:r>
          </w:p>
        </w:tc>
        <w:tc>
          <w:tcPr>
            <w:tcW w:w="3785" w:type="dxa"/>
          </w:tcPr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Odds Ratios (95% Confidence</w:t>
            </w:r>
            <w:r w:rsidR="0072326B"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="00EE2528"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</w:t>
            </w: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nterval)</w:t>
            </w:r>
          </w:p>
        </w:tc>
      </w:tr>
      <w:tr w:rsidR="00690C1B" w:rsidRPr="00690C1B" w:rsidTr="00593242">
        <w:trPr>
          <w:trHeight w:val="222"/>
          <w:jc w:val="center"/>
        </w:trPr>
        <w:tc>
          <w:tcPr>
            <w:tcW w:w="4423" w:type="dxa"/>
            <w:vMerge/>
          </w:tcPr>
          <w:p w:rsidR="006A766B" w:rsidRPr="00690C1B" w:rsidRDefault="006A766B" w:rsidP="00B35C34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3785" w:type="dxa"/>
          </w:tcPr>
          <w:p w:rsidR="006A766B" w:rsidRPr="00690C1B" w:rsidRDefault="00EE2528" w:rsidP="003E1EC0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univariate model</w:t>
            </w:r>
          </w:p>
        </w:tc>
      </w:tr>
      <w:tr w:rsidR="00690C1B" w:rsidRPr="00690C1B" w:rsidTr="00593242">
        <w:trPr>
          <w:trHeight w:val="10429"/>
          <w:jc w:val="center"/>
        </w:trPr>
        <w:tc>
          <w:tcPr>
            <w:tcW w:w="4423" w:type="dxa"/>
          </w:tcPr>
          <w:p w:rsidR="006A766B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Female vs</w:t>
            </w:r>
            <w:r w:rsidR="00593242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male</w:t>
            </w:r>
          </w:p>
          <w:p w:rsidR="00151043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Sudanese vs</w:t>
            </w:r>
            <w:r w:rsidR="00593242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others</w:t>
            </w:r>
          </w:p>
          <w:p w:rsidR="00151043" w:rsidRPr="00690C1B" w:rsidRDefault="00151043" w:rsidP="0015104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Age groups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:rsidR="006A766B" w:rsidRPr="00690C1B" w:rsidRDefault="006A766B" w:rsidP="0015104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Age 18-44</w:t>
            </w:r>
            <w:r w:rsidR="00B35C34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(year</w:t>
            </w:r>
            <w:r w:rsidR="00AC34A9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</w:t>
            </w:r>
            <w:r w:rsidR="00B35C34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(reference)</w:t>
            </w:r>
          </w:p>
          <w:p w:rsidR="006A766B" w:rsidRPr="00690C1B" w:rsidRDefault="006A766B" w:rsidP="0015104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Age 45-64 </w:t>
            </w:r>
          </w:p>
          <w:p w:rsidR="006A766B" w:rsidRPr="00690C1B" w:rsidRDefault="006A766B" w:rsidP="00151043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Age ≥ 65</w:t>
            </w:r>
          </w:p>
          <w:p w:rsidR="004E7420" w:rsidRPr="00690C1B" w:rsidRDefault="004E7420" w:rsidP="004E742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BMI (kg/m</w:t>
            </w: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  <w:r w:rsidRPr="00690C1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  <w:p w:rsidR="006A766B" w:rsidRPr="00690C1B" w:rsidRDefault="006A766B" w:rsidP="004E742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BMI underweight &lt;18.5</w:t>
            </w:r>
            <w:r w:rsidR="007C7641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(reference)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BMI normal weight 18.5-24.9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BMI overweight ≥ 25</w:t>
            </w:r>
          </w:p>
          <w:p w:rsidR="006A766B" w:rsidRPr="00690C1B" w:rsidRDefault="00B35C34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≥ secondary school vs.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&lt; Secondary school </w:t>
            </w:r>
          </w:p>
          <w:p w:rsidR="006A766B" w:rsidRPr="00690C1B" w:rsidRDefault="00E54DB2" w:rsidP="00B35C34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Uninsured vs.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Insured </w:t>
            </w:r>
          </w:p>
          <w:p w:rsidR="006A766B" w:rsidRPr="00690C1B" w:rsidRDefault="00323D54" w:rsidP="00B35C34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Non</w:t>
            </w:r>
            <w:r w:rsidR="004E27E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smoker</w:t>
            </w:r>
            <w:r w:rsidR="00E54DB2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vs</w:t>
            </w:r>
            <w:r w:rsidR="00593242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E54DB2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Smoker</w:t>
            </w:r>
          </w:p>
          <w:p w:rsidR="006A766B" w:rsidRPr="00690C1B" w:rsidRDefault="00323D54" w:rsidP="00B35C34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Non</w:t>
            </w:r>
            <w:r w:rsidR="004E27E8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alcoholic</w:t>
            </w:r>
            <w:r w:rsidR="00E54DB2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vs.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Alcoholic </w:t>
            </w:r>
          </w:p>
          <w:p w:rsidR="006A766B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Monthly </w:t>
            </w:r>
            <w:r w:rsidR="00EA24AA"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income (</w:t>
            </w:r>
            <w:r w:rsidR="00C160D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&lt;1000,000 </w:t>
            </w: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vs</w:t>
            </w:r>
            <w:r w:rsidR="00C160D3"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. </w:t>
            </w:r>
            <w:r w:rsidR="00C160D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≥1000,000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SDG)</w:t>
            </w:r>
          </w:p>
          <w:p w:rsidR="006A766B" w:rsidRPr="00690C1B" w:rsidRDefault="006A766B" w:rsidP="00B35C34">
            <w:pPr>
              <w:tabs>
                <w:tab w:val="left" w:pos="4215"/>
              </w:tabs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Family history of ESRD (no/yes)</w:t>
            </w:r>
          </w:p>
          <w:p w:rsidR="006A766B" w:rsidRPr="00690C1B" w:rsidRDefault="006A766B" w:rsidP="00B35C34">
            <w:pPr>
              <w:tabs>
                <w:tab w:val="left" w:pos="4215"/>
              </w:tabs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Comorbidities</w:t>
            </w:r>
          </w:p>
          <w:p w:rsidR="006A766B" w:rsidRPr="00690C1B" w:rsidRDefault="006A766B" w:rsidP="00B35C34">
            <w:pPr>
              <w:tabs>
                <w:tab w:val="left" w:pos="4215"/>
              </w:tabs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Past medical history </w:t>
            </w:r>
            <w:r w:rsidR="00272E22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6A766B" w:rsidRPr="00690C1B" w:rsidRDefault="006A766B" w:rsidP="00B35C34">
            <w:pPr>
              <w:tabs>
                <w:tab w:val="left" w:pos="4215"/>
              </w:tabs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Liver disease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</w:t>
            </w:r>
            <w:r w:rsidR="00D97B56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no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/</w:t>
            </w:r>
            <w:r w:rsidR="00D97B56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yes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Hyperlipidemia </w:t>
            </w:r>
            <w:r w:rsidR="00886E5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780096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Gout </w:t>
            </w:r>
            <w:r w:rsidR="00780096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6A766B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Others </w:t>
            </w:r>
            <w:r w:rsidR="00780096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6A766B" w:rsidRPr="00690C1B" w:rsidRDefault="006A766B" w:rsidP="00B35C34">
            <w:pPr>
              <w:tabs>
                <w:tab w:val="left" w:pos="4215"/>
              </w:tabs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Etiology of ESRD</w:t>
            </w:r>
          </w:p>
          <w:p w:rsidR="004D6A33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Hypertension </w:t>
            </w:r>
            <w:r w:rsidR="004D6A3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6A766B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Diabetes mellitus </w:t>
            </w:r>
            <w:r w:rsidR="004D6A3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6A766B" w:rsidRPr="00690C1B" w:rsidRDefault="00323D54" w:rsidP="00B35C34">
            <w:pPr>
              <w:spacing w:after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Glomerulonephritis</w:t>
            </w:r>
            <w:r w:rsidR="006A766B"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4D6A3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6A766B" w:rsidRPr="00690C1B" w:rsidRDefault="004F0C53" w:rsidP="00B35C34">
            <w:pPr>
              <w:spacing w:after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Obstructive</w:t>
            </w:r>
            <w:r w:rsidR="006A766B"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 uropathy </w:t>
            </w:r>
            <w:r w:rsidR="004D6A3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6A766B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Py</w:t>
            </w:r>
            <w:r w:rsidR="004F0C53"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e</w:t>
            </w: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lonephrit</w:t>
            </w:r>
            <w:r w:rsidR="004F0C53"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>i</w:t>
            </w: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s </w:t>
            </w:r>
            <w:r w:rsidR="004D6A3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6A766B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Interstitial nephropathy </w:t>
            </w:r>
            <w:r w:rsidR="004D6A3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6A766B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Treatment </w:t>
            </w:r>
            <w:r w:rsidR="004D6A3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6A766B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Others </w:t>
            </w:r>
            <w:r w:rsidR="004D6A3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4D6A33" w:rsidRPr="00690C1B" w:rsidRDefault="006A766B" w:rsidP="00B35C34">
            <w:pPr>
              <w:tabs>
                <w:tab w:val="left" w:pos="4215"/>
              </w:tabs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Unknown </w:t>
            </w:r>
            <w:r w:rsidR="004D6A3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(no/yes)</w:t>
            </w:r>
          </w:p>
          <w:p w:rsidR="006A766B" w:rsidRPr="00690C1B" w:rsidRDefault="006A766B" w:rsidP="00B35C34">
            <w:pPr>
              <w:tabs>
                <w:tab w:val="left" w:pos="4215"/>
              </w:tabs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Duration of hypertension/years 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≤ 3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(reference)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&gt;3-6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&gt;6-9</w:t>
            </w:r>
          </w:p>
          <w:p w:rsidR="006A766B" w:rsidRPr="00690C1B" w:rsidRDefault="006A766B" w:rsidP="00B35C34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&gt;9</w:t>
            </w:r>
          </w:p>
          <w:p w:rsidR="006A766B" w:rsidRPr="00690C1B" w:rsidRDefault="006A766B" w:rsidP="00B35C3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Duration of diabetes mellitus/years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≤ 5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(reference)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&gt;5-10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&gt;10-15</w:t>
            </w:r>
          </w:p>
          <w:p w:rsidR="006A766B" w:rsidRPr="00690C1B" w:rsidRDefault="006A766B" w:rsidP="00B35C34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&gt;15-20</w:t>
            </w:r>
          </w:p>
          <w:p w:rsidR="006A766B" w:rsidRPr="00690C1B" w:rsidRDefault="006A766B" w:rsidP="00B35C34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&gt;20</w:t>
            </w:r>
          </w:p>
          <w:p w:rsidR="006A766B" w:rsidRPr="00690C1B" w:rsidRDefault="007C7641" w:rsidP="00B35C34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A</w:t>
            </w:r>
            <w:r w:rsidR="006A766B" w:rsidRPr="00690C1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nemia medications 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IV iron + 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ral iron+ 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itamin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(reference)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Oral iron + 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itamin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IV iron +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itamin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ESA + 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itamin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ESA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+ IV iron + 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ral iron + 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itamin</w:t>
            </w:r>
          </w:p>
          <w:p w:rsidR="006A766B" w:rsidRPr="00690C1B" w:rsidRDefault="006A766B" w:rsidP="00B35C3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ESA +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IV Iron + 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itamin</w:t>
            </w:r>
          </w:p>
          <w:p w:rsidR="006A766B" w:rsidRPr="00690C1B" w:rsidRDefault="006A766B" w:rsidP="004B29A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ESA + 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ral iron + </w:t>
            </w:r>
            <w:r w:rsidR="004B29A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itamin</w:t>
            </w:r>
          </w:p>
        </w:tc>
        <w:tc>
          <w:tcPr>
            <w:tcW w:w="3785" w:type="dxa"/>
          </w:tcPr>
          <w:p w:rsidR="006A766B" w:rsidRPr="00690C1B" w:rsidRDefault="00C2388A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1.47</w:t>
            </w:r>
            <w:r w:rsidR="00B35C34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(1.02</w:t>
            </w:r>
            <w:r w:rsidR="004E27E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2.13) *</w:t>
            </w:r>
          </w:p>
          <w:p w:rsidR="006A766B" w:rsidRPr="00690C1B" w:rsidRDefault="00B35C34" w:rsidP="003E1EC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0.50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(0.10</w:t>
            </w:r>
            <w:r w:rsidR="004E27E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2.50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151043" w:rsidRPr="00690C1B" w:rsidRDefault="00151043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0.67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(0.44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1.00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0.72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(0.43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1.21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4E7420" w:rsidRPr="00690C1B" w:rsidRDefault="004E7420" w:rsidP="003E1EC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val="en-US"/>
              </w:rPr>
            </w:pP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1.01</w:t>
            </w:r>
            <w:r w:rsidR="00B35C34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(0.66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1.54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6A766B" w:rsidP="003E1EC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0.57</w:t>
            </w:r>
            <w:r w:rsidR="00B35C34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(0.19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1.68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1.04</w:t>
            </w:r>
            <w:r w:rsidR="00B35C34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(0.71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1.52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3E1EC0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C160D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1.45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(1.01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2.09) *</w:t>
            </w:r>
          </w:p>
          <w:p w:rsidR="006A766B" w:rsidRPr="00690C1B" w:rsidRDefault="003E1EC0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 0.71 (0.49,  </w:t>
            </w:r>
            <w:r w:rsidR="00C160D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1.02)</w:t>
            </w:r>
          </w:p>
          <w:p w:rsidR="006A766B" w:rsidRPr="00690C1B" w:rsidRDefault="003E1EC0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0.81</w:t>
            </w:r>
            <w:r w:rsidR="00C160D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(0.52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1.26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3E1EC0" w:rsidP="003E1EC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0.98</w:t>
            </w:r>
            <w:r w:rsidR="00C160D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(0.62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1.54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3E1EC0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C2388A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35C8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335C8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59</w:t>
            </w:r>
            <w:r w:rsidR="00C160D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</w:t>
            </w:r>
            <w:r w:rsidR="00335C8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 w:rsidR="00335C8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0.94) *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0.60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(0.33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EA24AA" w:rsidRPr="00690C1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1.09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3E1EC0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BB7A9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BB7A9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58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36.84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886E5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27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49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3.34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780096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04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0.5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1.89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B63D08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75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2.32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6A766B" w:rsidP="003E1EC0">
            <w:pPr>
              <w:tabs>
                <w:tab w:val="left" w:pos="899"/>
                <w:tab w:val="center" w:pos="1097"/>
              </w:tabs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272E22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92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64,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32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272E22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93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1,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0)</w:t>
            </w:r>
          </w:p>
          <w:p w:rsidR="006A766B" w:rsidRPr="00690C1B" w:rsidRDefault="00C2388A" w:rsidP="003E1EC0">
            <w:pPr>
              <w:tabs>
                <w:tab w:val="left" w:pos="622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272E22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272E22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39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66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2.94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C2388A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2256E6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 w:rsidR="002256E6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85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</w:t>
            </w:r>
            <w:r w:rsidR="002256E6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1.40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C2388A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2256E6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2256E6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05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52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2.15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C2388A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F2E1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5F2E1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</w:t>
            </w:r>
            <w:r w:rsidR="005F2E13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2.50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C2388A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F2E1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5F2E1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59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2.40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C2388A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F2E1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5F2E1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01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(0.6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1.67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C2388A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F2E1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5F2E1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64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</w:t>
            </w:r>
            <w:r w:rsidR="009B02D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33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1.26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  <w:p w:rsidR="006A766B" w:rsidRPr="00690C1B" w:rsidRDefault="005F2E13" w:rsidP="003E1EC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98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(0.58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1.78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3E1EC0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5F2E1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5F2E1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(1.01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3.48) *</w:t>
            </w:r>
          </w:p>
          <w:p w:rsidR="006A766B" w:rsidRPr="00690C1B" w:rsidRDefault="005F2E13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(0.56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1.34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</w:t>
            </w:r>
            <w:r w:rsidR="005F2E13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(0.50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1.99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5F2E13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.6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1.26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5F2E13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89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6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5.18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5F2E13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87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</w:t>
            </w:r>
            <w:r w:rsidR="003E1EC0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36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2.13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1519E1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1.49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(0.63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3.53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1.91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(0.67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5.47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6A766B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0.96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(0.10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8.83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3E1EC0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2.43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(1.51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3.89) *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**</w:t>
            </w:r>
          </w:p>
          <w:p w:rsidR="006A766B" w:rsidRPr="00690C1B" w:rsidRDefault="003E1EC0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1.95 (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1.06</w:t>
            </w:r>
            <w:r w:rsidR="00EA24AA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3.58) *</w:t>
            </w:r>
          </w:p>
          <w:p w:rsidR="006A766B" w:rsidRPr="00690C1B" w:rsidRDefault="003E1EC0" w:rsidP="003E1EC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8.40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(3.63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19.46)***</w:t>
            </w:r>
          </w:p>
        </w:tc>
      </w:tr>
    </w:tbl>
    <w:p w:rsidR="006A766B" w:rsidRPr="00690C1B" w:rsidRDefault="00AC34A9" w:rsidP="009543AA">
      <w:pPr>
        <w:tabs>
          <w:tab w:val="left" w:pos="4215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 w:rsidR="00092B99"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A766B" w:rsidRPr="00690C1B">
        <w:rPr>
          <w:rFonts w:ascii="Times New Roman" w:hAnsi="Times New Roman" w:cs="Times New Roman"/>
          <w:sz w:val="20"/>
          <w:szCs w:val="20"/>
          <w:lang w:val="en-US"/>
        </w:rPr>
        <w:t>*P&lt;0.05; ** P&lt;0.01;</w:t>
      </w:r>
      <w:r w:rsidR="00E0101D"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A766B" w:rsidRPr="00690C1B">
        <w:rPr>
          <w:rFonts w:ascii="Times New Roman" w:hAnsi="Times New Roman" w:cs="Times New Roman"/>
          <w:sz w:val="20"/>
          <w:szCs w:val="20"/>
          <w:lang w:val="en-US"/>
        </w:rPr>
        <w:t>***P&lt;0.001</w:t>
      </w:r>
      <w:r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   </w:t>
      </w:r>
      <w:r w:rsidR="006A766B" w:rsidRPr="00690C1B">
        <w:rPr>
          <w:rFonts w:ascii="Times New Roman" w:eastAsia="Times New Roman" w:hAnsi="Times New Roman" w:cs="Times New Roman"/>
          <w:sz w:val="20"/>
          <w:szCs w:val="20"/>
          <w:lang w:val="en-US"/>
        </w:rPr>
        <w:t>SDG</w:t>
      </w:r>
      <w:r w:rsidR="00E70CE7" w:rsidRPr="00690C1B">
        <w:rPr>
          <w:rFonts w:ascii="Times New Roman" w:eastAsia="Times New Roman" w:hAnsi="Times New Roman" w:cs="Times New Roman"/>
          <w:sz w:val="20"/>
          <w:szCs w:val="20"/>
          <w:lang w:val="en-US"/>
        </w:rPr>
        <w:t>; Sudanese</w:t>
      </w:r>
      <w:r w:rsidR="006A766B" w:rsidRPr="00690C1B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pou</w:t>
      </w:r>
      <w:r w:rsidRPr="00690C1B">
        <w:rPr>
          <w:rFonts w:ascii="Times New Roman" w:eastAsia="Times New Roman" w:hAnsi="Times New Roman" w:cs="Times New Roman"/>
          <w:sz w:val="20"/>
          <w:szCs w:val="20"/>
          <w:lang w:val="en-US"/>
        </w:rPr>
        <w:t>nd</w:t>
      </w:r>
    </w:p>
    <w:p w:rsidR="009543AA" w:rsidRPr="00690C1B" w:rsidRDefault="00757088" w:rsidP="00215693">
      <w:pPr>
        <w:tabs>
          <w:tab w:val="left" w:pos="4215"/>
        </w:tabs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90C1B">
        <w:rPr>
          <w:rFonts w:ascii="Times New Roman" w:hAnsi="Times New Roman" w:cs="Times New Roman" w:hint="cs"/>
          <w:b/>
          <w:sz w:val="20"/>
          <w:szCs w:val="20"/>
          <w:rtl/>
          <w:lang w:val="en-US"/>
        </w:rPr>
        <w:t xml:space="preserve">                                                                                                                                                      </w:t>
      </w:r>
    </w:p>
    <w:p w:rsidR="006A766B" w:rsidRPr="00690C1B" w:rsidRDefault="006A766B" w:rsidP="00215693">
      <w:pPr>
        <w:tabs>
          <w:tab w:val="left" w:pos="4215"/>
        </w:tabs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90C1B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3. Adjusted odds ratios of factors </w:t>
      </w:r>
      <w:r w:rsidR="001A091F" w:rsidRPr="00690C1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affecting control </w:t>
      </w:r>
      <w:r w:rsidR="00E70CE7" w:rsidRPr="00690C1B">
        <w:rPr>
          <w:rFonts w:ascii="Times New Roman" w:hAnsi="Times New Roman" w:cs="Times New Roman"/>
          <w:b/>
          <w:bCs/>
          <w:sz w:val="20"/>
          <w:szCs w:val="20"/>
          <w:lang w:val="en-US"/>
        </w:rPr>
        <w:t>of Hb</w:t>
      </w:r>
      <w:r w:rsidR="001A091F" w:rsidRPr="00690C1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levels </w:t>
      </w:r>
      <w:r w:rsidR="00E70CE7" w:rsidRPr="00690C1B">
        <w:rPr>
          <w:rFonts w:ascii="Times New Roman" w:hAnsi="Times New Roman" w:cs="Times New Roman"/>
          <w:b/>
          <w:sz w:val="20"/>
          <w:szCs w:val="20"/>
          <w:lang w:val="en-US"/>
        </w:rPr>
        <w:t>(&lt;</w:t>
      </w:r>
      <w:r w:rsidR="001A091F" w:rsidRPr="00690C1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10 vs. </w:t>
      </w:r>
      <w:r w:rsidR="001A091F" w:rsidRPr="00690C1B">
        <w:rPr>
          <w:rFonts w:ascii="Times New Roman" w:eastAsia="Times New Roman" w:hAnsi="Times New Roman" w:cs="Times New Roman"/>
          <w:sz w:val="20"/>
          <w:szCs w:val="20"/>
          <w:lang w:val="en-US"/>
        </w:rPr>
        <w:t>≥10</w:t>
      </w:r>
      <w:r w:rsidR="001A091F" w:rsidRPr="00690C1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1A091F" w:rsidRPr="00690C1B">
        <w:rPr>
          <w:rFonts w:ascii="Times New Roman" w:hAnsi="Times New Roman" w:cs="Times New Roman"/>
          <w:b/>
          <w:sz w:val="20"/>
          <w:szCs w:val="20"/>
          <w:lang w:val="en-US"/>
        </w:rPr>
        <w:t xml:space="preserve">g/dL) </w:t>
      </w:r>
      <w:r w:rsidRPr="00690C1B">
        <w:rPr>
          <w:rFonts w:ascii="Times New Roman" w:hAnsi="Times New Roman" w:cs="Times New Roman"/>
          <w:b/>
          <w:sz w:val="20"/>
          <w:szCs w:val="20"/>
          <w:lang w:val="en-US"/>
        </w:rPr>
        <w:t>among HD patients</w:t>
      </w:r>
    </w:p>
    <w:tbl>
      <w:tblPr>
        <w:tblW w:w="9267" w:type="dxa"/>
        <w:jc w:val="center"/>
        <w:tblBorders>
          <w:top w:val="single" w:sz="2" w:space="0" w:color="000000" w:themeColor="text1"/>
          <w:bottom w:val="single" w:sz="2" w:space="0" w:color="000000" w:themeColor="text1"/>
          <w:insideH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4306"/>
        <w:gridCol w:w="1987"/>
        <w:gridCol w:w="281"/>
        <w:gridCol w:w="2693"/>
      </w:tblGrid>
      <w:tr w:rsidR="00690C1B" w:rsidRPr="00690C1B" w:rsidTr="009543AA">
        <w:trPr>
          <w:jc w:val="center"/>
        </w:trPr>
        <w:tc>
          <w:tcPr>
            <w:tcW w:w="4306" w:type="dxa"/>
            <w:vMerge w:val="restart"/>
          </w:tcPr>
          <w:p w:rsidR="006A766B" w:rsidRPr="00690C1B" w:rsidRDefault="006A766B" w:rsidP="0080427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Variable</w:t>
            </w:r>
          </w:p>
        </w:tc>
        <w:tc>
          <w:tcPr>
            <w:tcW w:w="4961" w:type="dxa"/>
            <w:gridSpan w:val="3"/>
          </w:tcPr>
          <w:p w:rsidR="006A766B" w:rsidRPr="00690C1B" w:rsidRDefault="006A766B" w:rsidP="008042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Odds Ratios (95% Confidence </w:t>
            </w:r>
            <w:r w:rsidR="00EE2528"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</w:t>
            </w: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nterval)</w:t>
            </w:r>
          </w:p>
        </w:tc>
      </w:tr>
      <w:tr w:rsidR="00690C1B" w:rsidRPr="00690C1B" w:rsidTr="00EE2528">
        <w:trPr>
          <w:trHeight w:val="150"/>
          <w:jc w:val="center"/>
        </w:trPr>
        <w:tc>
          <w:tcPr>
            <w:tcW w:w="4306" w:type="dxa"/>
            <w:vMerge/>
          </w:tcPr>
          <w:p w:rsidR="006A766B" w:rsidRPr="00690C1B" w:rsidRDefault="006A766B" w:rsidP="00804276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987" w:type="dxa"/>
          </w:tcPr>
          <w:p w:rsidR="006A766B" w:rsidRPr="00690C1B" w:rsidRDefault="00EE2528" w:rsidP="008042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Multivariate  model</w:t>
            </w:r>
            <w:r w:rsidR="006A766B" w:rsidRPr="00690C1B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2974" w:type="dxa"/>
            <w:gridSpan w:val="2"/>
          </w:tcPr>
          <w:p w:rsidR="006A766B" w:rsidRPr="00690C1B" w:rsidRDefault="00E0101D" w:rsidP="0080427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</w:t>
            </w:r>
            <w:r w:rsidR="006A766B" w:rsidRPr="00690C1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inal model</w:t>
            </w:r>
            <w:r w:rsidR="006A766B" w:rsidRPr="00690C1B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  <w:lang w:val="en-US"/>
              </w:rPr>
              <w:t>b</w:t>
            </w:r>
          </w:p>
        </w:tc>
      </w:tr>
      <w:tr w:rsidR="00690C1B" w:rsidRPr="00690C1B" w:rsidTr="00804276">
        <w:trPr>
          <w:trHeight w:val="3544"/>
          <w:jc w:val="center"/>
        </w:trPr>
        <w:tc>
          <w:tcPr>
            <w:tcW w:w="4306" w:type="dxa"/>
          </w:tcPr>
          <w:p w:rsidR="006A766B" w:rsidRPr="00690C1B" w:rsidRDefault="006A766B" w:rsidP="00804276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Female vs</w:t>
            </w:r>
            <w:r w:rsidR="00295B5D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295B5D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ale</w:t>
            </w:r>
          </w:p>
          <w:p w:rsidR="006A766B" w:rsidRPr="00690C1B" w:rsidRDefault="006A766B" w:rsidP="00804276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Insured vs</w:t>
            </w:r>
            <w:r w:rsidR="00295B5D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Uninsured </w:t>
            </w:r>
          </w:p>
          <w:p w:rsidR="006A766B" w:rsidRPr="00690C1B" w:rsidRDefault="006A766B" w:rsidP="00804276">
            <w:pPr>
              <w:tabs>
                <w:tab w:val="left" w:pos="4215"/>
              </w:tabs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Family history of ESRD (no/yes)</w:t>
            </w:r>
          </w:p>
          <w:p w:rsidR="006A766B" w:rsidRPr="00690C1B" w:rsidRDefault="006A766B" w:rsidP="00804276">
            <w:pPr>
              <w:tabs>
                <w:tab w:val="left" w:pos="4215"/>
              </w:tabs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  <w:t>Comorbidities</w:t>
            </w:r>
          </w:p>
          <w:p w:rsidR="006A766B" w:rsidRPr="00690C1B" w:rsidRDefault="006A766B" w:rsidP="00804276">
            <w:pPr>
              <w:tabs>
                <w:tab w:val="left" w:pos="4215"/>
              </w:tabs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/>
              </w:rPr>
              <w:t xml:space="preserve">Liver disease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(yes/no)</w:t>
            </w:r>
          </w:p>
          <w:p w:rsidR="006A766B" w:rsidRPr="00690C1B" w:rsidRDefault="006A766B" w:rsidP="00804276">
            <w:pPr>
              <w:tabs>
                <w:tab w:val="left" w:pos="4215"/>
              </w:tabs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Duration of hypertension/years </w:t>
            </w:r>
          </w:p>
          <w:p w:rsidR="006A766B" w:rsidRPr="00690C1B" w:rsidRDefault="006A766B" w:rsidP="008042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≤ 3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(reference)</w:t>
            </w:r>
          </w:p>
          <w:p w:rsidR="006A766B" w:rsidRPr="00690C1B" w:rsidRDefault="006A766B" w:rsidP="008042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&gt;6-9</w:t>
            </w:r>
          </w:p>
          <w:p w:rsidR="006A766B" w:rsidRPr="00690C1B" w:rsidRDefault="006A766B" w:rsidP="00804276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>Duration of diabetes mellitus/years</w:t>
            </w:r>
          </w:p>
          <w:p w:rsidR="006A766B" w:rsidRPr="00690C1B" w:rsidRDefault="006A766B" w:rsidP="008042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≤ 5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(reference)</w:t>
            </w:r>
          </w:p>
          <w:p w:rsidR="006A766B" w:rsidRPr="00690C1B" w:rsidRDefault="006A766B" w:rsidP="00804276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&gt;15-20</w:t>
            </w:r>
          </w:p>
          <w:p w:rsidR="006A766B" w:rsidRPr="00690C1B" w:rsidRDefault="006A766B" w:rsidP="00804276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Anemia medications </w:t>
            </w:r>
          </w:p>
          <w:p w:rsidR="006A766B" w:rsidRPr="00690C1B" w:rsidRDefault="006A766B" w:rsidP="008042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IV iron + Oral iron+ Vitamin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(reference)</w:t>
            </w:r>
          </w:p>
          <w:p w:rsidR="006A766B" w:rsidRPr="00690C1B" w:rsidRDefault="006A766B" w:rsidP="008042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ESA+ IV iron + Oral iron + Vitamin</w:t>
            </w:r>
          </w:p>
          <w:p w:rsidR="006A766B" w:rsidRPr="00690C1B" w:rsidRDefault="006A766B" w:rsidP="0080427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ESA + Oral iron + Vitamin</w:t>
            </w:r>
          </w:p>
        </w:tc>
        <w:tc>
          <w:tcPr>
            <w:tcW w:w="2268" w:type="dxa"/>
            <w:gridSpan w:val="2"/>
          </w:tcPr>
          <w:p w:rsidR="006A766B" w:rsidRPr="00690C1B" w:rsidRDefault="006A766B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1.54</w:t>
            </w:r>
            <w:r w:rsidR="00804276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804276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(1.04</w:t>
            </w:r>
            <w:r w:rsidR="004E27E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2.29) *</w:t>
            </w:r>
          </w:p>
          <w:p w:rsidR="006A766B" w:rsidRPr="00690C1B" w:rsidRDefault="006A766B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1.62</w:t>
            </w:r>
            <w:r w:rsidR="00804276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(1.10</w:t>
            </w:r>
            <w:r w:rsidR="004E27E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2.40) *</w:t>
            </w:r>
          </w:p>
          <w:p w:rsidR="006A766B" w:rsidRPr="00690C1B" w:rsidRDefault="001872EF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56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34</w:t>
            </w:r>
            <w:r w:rsidR="004E27E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0.93) *</w:t>
            </w:r>
          </w:p>
          <w:p w:rsidR="006A766B" w:rsidRPr="00690C1B" w:rsidRDefault="006A766B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804276" w:rsidP="00804276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4.48 (0.54</w:t>
            </w:r>
            <w:r w:rsidR="0048121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36.84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9D652F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  <w:p w:rsidR="006A766B" w:rsidRPr="00690C1B" w:rsidRDefault="001872EF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44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</w:t>
            </w:r>
            <w:r w:rsidR="004E27E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0.83) *</w:t>
            </w:r>
          </w:p>
          <w:p w:rsidR="006A766B" w:rsidRPr="00690C1B" w:rsidRDefault="006A766B" w:rsidP="00804276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6A766B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  <w:p w:rsidR="006A766B" w:rsidRPr="00690C1B" w:rsidRDefault="00804276" w:rsidP="00804276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2.30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(0.80</w:t>
            </w:r>
            <w:r w:rsidR="0048121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, 6.57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6A766B" w:rsidRPr="00690C1B" w:rsidRDefault="00737668" w:rsidP="00804276">
            <w:pPr>
              <w:tabs>
                <w:tab w:val="left" w:pos="1080"/>
              </w:tabs>
              <w:spacing w:after="0"/>
              <w:ind w:firstLine="72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  <w:p w:rsidR="006A766B" w:rsidRPr="00690C1B" w:rsidRDefault="00804276" w:rsidP="0080427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1.75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(1.18</w:t>
            </w:r>
            <w:r w:rsidR="0048121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4E27E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2.60) *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*</w:t>
            </w:r>
          </w:p>
          <w:p w:rsidR="006A766B" w:rsidRPr="00690C1B" w:rsidRDefault="00804276" w:rsidP="0080427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6.26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(2.77,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14.12)***</w:t>
            </w:r>
          </w:p>
        </w:tc>
        <w:tc>
          <w:tcPr>
            <w:tcW w:w="2693" w:type="dxa"/>
          </w:tcPr>
          <w:p w:rsidR="006A766B" w:rsidRPr="00690C1B" w:rsidRDefault="00737668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-</w:t>
            </w:r>
          </w:p>
          <w:p w:rsidR="006A766B" w:rsidRPr="00690C1B" w:rsidRDefault="006A766B" w:rsidP="0080427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1.5</w:t>
            </w:r>
            <w:r w:rsidR="00737668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(1.0</w:t>
            </w:r>
            <w:r w:rsidR="0073766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</w:t>
            </w:r>
            <w:r w:rsidR="0048121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4E27E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2.25) *</w:t>
            </w:r>
          </w:p>
          <w:p w:rsidR="006A766B" w:rsidRPr="00690C1B" w:rsidRDefault="00737668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57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35</w:t>
            </w:r>
            <w:r w:rsidR="0048121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4E27E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0.94) *</w:t>
            </w:r>
          </w:p>
          <w:p w:rsidR="006A766B" w:rsidRPr="00690C1B" w:rsidRDefault="006A766B" w:rsidP="00804276">
            <w:pPr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9D652F" w:rsidP="00804276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  <w:p w:rsidR="006A766B" w:rsidRPr="00690C1B" w:rsidRDefault="009D652F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</w:p>
          <w:p w:rsidR="006A766B" w:rsidRPr="00690C1B" w:rsidRDefault="00804276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9D652F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9D652F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 w:rsidR="008568B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  <w:r w:rsidR="009D652F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</w:t>
            </w:r>
            <w:r w:rsidR="009D652F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.2</w:t>
            </w:r>
            <w:r w:rsidR="008568B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</w:t>
            </w:r>
            <w:r w:rsidR="0048121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4E27E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0.87) *</w:t>
            </w:r>
          </w:p>
          <w:p w:rsidR="006A766B" w:rsidRPr="00690C1B" w:rsidRDefault="006A766B" w:rsidP="00804276">
            <w:pPr>
              <w:spacing w:after="0" w:line="480" w:lineRule="auto"/>
              <w:ind w:firstLine="72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6A766B" w:rsidRPr="00690C1B" w:rsidRDefault="005F2CD3" w:rsidP="0080427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  <w:p w:rsidR="006A766B" w:rsidRPr="00690C1B" w:rsidRDefault="005F2CD3" w:rsidP="00804276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  <w:p w:rsidR="006A766B" w:rsidRPr="00690C1B" w:rsidRDefault="00804276" w:rsidP="00804276">
            <w:pPr>
              <w:tabs>
                <w:tab w:val="left" w:pos="1080"/>
              </w:tabs>
              <w:spacing w:after="0"/>
              <w:ind w:firstLine="72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   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  <w:p w:rsidR="006A766B" w:rsidRPr="00690C1B" w:rsidRDefault="00597BC8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rtl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804276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</w:t>
            </w:r>
            <w:r w:rsidR="008568B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(1.</w:t>
            </w:r>
            <w:r w:rsidR="008568B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27</w:t>
            </w:r>
            <w:r w:rsidR="0048121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4E27E8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2.76) *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*</w:t>
            </w:r>
          </w:p>
          <w:p w:rsidR="006A766B" w:rsidRPr="00690C1B" w:rsidRDefault="00804276" w:rsidP="00804276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     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</w:t>
            </w:r>
            <w:r w:rsidR="008568B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</w:t>
            </w:r>
            <w:r w:rsidR="006A766B" w:rsidRPr="00690C1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(2.</w:t>
            </w:r>
            <w:r w:rsidR="008568B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98</w:t>
            </w:r>
            <w:r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 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14.</w:t>
            </w:r>
            <w:r w:rsidR="008568B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94</w:t>
            </w:r>
            <w:r w:rsidR="006A766B" w:rsidRPr="00690C1B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)***</w:t>
            </w:r>
          </w:p>
        </w:tc>
      </w:tr>
    </w:tbl>
    <w:p w:rsidR="006A766B" w:rsidRPr="00690C1B" w:rsidRDefault="006A766B" w:rsidP="009543A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90C1B">
        <w:rPr>
          <w:rFonts w:ascii="Times New Roman" w:hAnsi="Times New Roman" w:cs="Times New Roman"/>
          <w:sz w:val="20"/>
          <w:szCs w:val="20"/>
          <w:lang w:val="en-US"/>
        </w:rPr>
        <w:t>*P&lt;0.05</w:t>
      </w:r>
      <w:r w:rsidR="00E70CE7" w:rsidRPr="00690C1B">
        <w:rPr>
          <w:rFonts w:ascii="Times New Roman" w:hAnsi="Times New Roman" w:cs="Times New Roman"/>
          <w:sz w:val="20"/>
          <w:szCs w:val="20"/>
          <w:lang w:val="en-US"/>
        </w:rPr>
        <w:t>; *</w:t>
      </w:r>
      <w:r w:rsidRPr="00690C1B">
        <w:rPr>
          <w:rFonts w:ascii="Times New Roman" w:hAnsi="Times New Roman" w:cs="Times New Roman"/>
          <w:sz w:val="20"/>
          <w:szCs w:val="20"/>
          <w:lang w:val="en-US"/>
        </w:rPr>
        <w:t>* P&lt;0.01</w:t>
      </w:r>
      <w:r w:rsidR="00E70CE7" w:rsidRPr="00690C1B">
        <w:rPr>
          <w:rFonts w:ascii="Times New Roman" w:hAnsi="Times New Roman" w:cs="Times New Roman"/>
          <w:sz w:val="20"/>
          <w:szCs w:val="20"/>
          <w:lang w:val="en-US"/>
        </w:rPr>
        <w:t>; *</w:t>
      </w:r>
      <w:r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**P&lt;0.001;    </w:t>
      </w:r>
      <w:r w:rsidRPr="00690C1B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 Model adjusted with</w:t>
      </w:r>
      <w:r w:rsidR="008568BB"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690C1B">
        <w:rPr>
          <w:rFonts w:ascii="Times New Roman" w:hAnsi="Times New Roman" w:cs="Times New Roman"/>
          <w:sz w:val="20"/>
          <w:szCs w:val="20"/>
          <w:lang w:val="en-US"/>
        </w:rPr>
        <w:t>all above variables</w:t>
      </w:r>
      <w:r w:rsidR="008568BB"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:rsidR="006A766B" w:rsidRPr="00690C1B" w:rsidRDefault="006A766B" w:rsidP="00215693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90C1B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b</w:t>
      </w:r>
      <w:r w:rsidRPr="00690C1B">
        <w:rPr>
          <w:rFonts w:ascii="Times New Roman" w:hAnsi="Times New Roman" w:cs="Times New Roman"/>
          <w:sz w:val="20"/>
          <w:szCs w:val="20"/>
          <w:lang w:val="en-US"/>
        </w:rPr>
        <w:t>Model adjusted for</w:t>
      </w:r>
      <w:r w:rsidR="008568BB"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690C1B">
        <w:rPr>
          <w:rFonts w:ascii="Times New Roman" w:hAnsi="Times New Roman" w:cs="Times New Roman"/>
          <w:sz w:val="20"/>
          <w:szCs w:val="20"/>
          <w:lang w:val="en-US"/>
        </w:rPr>
        <w:t>variables:</w:t>
      </w:r>
      <w:r w:rsidR="008568BB"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 w:rsidR="00804276" w:rsidRPr="00690C1B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nsurance status, family history of ESRD, duration </w:t>
      </w:r>
      <w:r w:rsidR="00E70CE7" w:rsidRPr="00690C1B">
        <w:rPr>
          <w:rFonts w:ascii="Times New Roman" w:hAnsi="Times New Roman" w:cs="Times New Roman"/>
          <w:sz w:val="20"/>
          <w:szCs w:val="20"/>
          <w:lang w:val="en-US"/>
        </w:rPr>
        <w:t>of hypertension</w:t>
      </w:r>
      <w:r w:rsidRPr="00690C1B">
        <w:rPr>
          <w:rFonts w:ascii="Times New Roman" w:hAnsi="Times New Roman" w:cs="Times New Roman"/>
          <w:sz w:val="20"/>
          <w:szCs w:val="20"/>
          <w:lang w:val="en-US"/>
        </w:rPr>
        <w:t xml:space="preserve"> and anemia medications.</w:t>
      </w:r>
    </w:p>
    <w:bookmarkEnd w:id="0"/>
    <w:p w:rsidR="00381E41" w:rsidRPr="00690C1B" w:rsidRDefault="00381E41" w:rsidP="00215693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36211C" w:rsidRPr="00690C1B" w:rsidRDefault="0036211C" w:rsidP="005C3A1F">
      <w:pPr>
        <w:tabs>
          <w:tab w:val="left" w:pos="0"/>
        </w:tabs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GoBack"/>
      <w:bookmarkEnd w:id="1"/>
    </w:p>
    <w:sectPr w:rsidR="0036211C" w:rsidRPr="00690C1B" w:rsidSect="00B4172E">
      <w:footerReference w:type="default" r:id="rId8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79D4" w:rsidRDefault="00AB79D4" w:rsidP="00E91944">
      <w:pPr>
        <w:spacing w:after="0" w:line="240" w:lineRule="auto"/>
      </w:pPr>
      <w:r>
        <w:separator/>
      </w:r>
    </w:p>
  </w:endnote>
  <w:endnote w:type="continuationSeparator" w:id="0">
    <w:p w:rsidR="00AB79D4" w:rsidRDefault="00AB79D4" w:rsidP="00E91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604221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E27E8" w:rsidRDefault="004E27E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3596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4E27E8" w:rsidRDefault="004E27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79D4" w:rsidRDefault="00AB79D4" w:rsidP="00E91944">
      <w:pPr>
        <w:spacing w:after="0" w:line="240" w:lineRule="auto"/>
      </w:pPr>
      <w:r>
        <w:separator/>
      </w:r>
    </w:p>
  </w:footnote>
  <w:footnote w:type="continuationSeparator" w:id="0">
    <w:p w:rsidR="00AB79D4" w:rsidRDefault="00AB79D4" w:rsidP="00E919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2D4A6B"/>
    <w:multiLevelType w:val="hybridMultilevel"/>
    <w:tmpl w:val="6E065C56"/>
    <w:lvl w:ilvl="0" w:tplc="30A8FBEE">
      <w:start w:val="1"/>
      <w:numFmt w:val="decimal"/>
      <w:lvlText w:val="%1.2"/>
      <w:lvlJc w:val="left"/>
      <w:pPr>
        <w:ind w:left="720" w:hanging="360"/>
      </w:pPr>
      <w:rPr>
        <w:rFonts w:hint="default"/>
        <w:bCs w:val="0"/>
        <w:i w:val="0"/>
        <w:iCs w:val="0"/>
        <w:caps w:val="0"/>
        <w:smallCaps w:val="0"/>
        <w:strike w:val="0"/>
        <w:dstrike w:val="0"/>
        <w:vanish w:val="0"/>
        <w:color w:val="C00000"/>
        <w:spacing w:val="0"/>
        <w:kern w:val="0"/>
        <w:position w:val="0"/>
        <w:szCs w:val="26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CE7281"/>
    <w:multiLevelType w:val="hybridMultilevel"/>
    <w:tmpl w:val="D944B5BE"/>
    <w:lvl w:ilvl="0" w:tplc="CCF69DEC">
      <w:start w:val="1"/>
      <w:numFmt w:val="decimal"/>
      <w:lvlText w:val="%1.1"/>
      <w:lvlJc w:val="left"/>
      <w:pPr>
        <w:ind w:left="502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C00000"/>
        <w:spacing w:val="0"/>
        <w:kern w:val="0"/>
        <w:position w:val="0"/>
        <w:szCs w:val="26"/>
        <w:u w:val="none"/>
        <w:vertAlign w:val="baseline"/>
        <w:em w:val="none"/>
        <w:lang w:val="en-US" w:eastAsia="en-US" w:bidi="ar-SA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71AA5234"/>
    <w:multiLevelType w:val="multilevel"/>
    <w:tmpl w:val="CBF61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9sxdf0f2p2rd9eetpsx5rf6r9zdw2wva092&quot;&gt;My work LAST 1-Saved2018&lt;record-ids&gt;&lt;item&gt;2&lt;/item&gt;&lt;item&gt;8&lt;/item&gt;&lt;item&gt;10&lt;/item&gt;&lt;item&gt;56&lt;/item&gt;&lt;item&gt;70&lt;/item&gt;&lt;item&gt;110&lt;/item&gt;&lt;item&gt;335&lt;/item&gt;&lt;item&gt;346&lt;/item&gt;&lt;item&gt;387&lt;/item&gt;&lt;item&gt;419&lt;/item&gt;&lt;item&gt;438&lt;/item&gt;&lt;item&gt;447&lt;/item&gt;&lt;item&gt;451&lt;/item&gt;&lt;item&gt;488&lt;/item&gt;&lt;item&gt;509&lt;/item&gt;&lt;item&gt;526&lt;/item&gt;&lt;item&gt;528&lt;/item&gt;&lt;item&gt;531&lt;/item&gt;&lt;item&gt;534&lt;/item&gt;&lt;item&gt;636&lt;/item&gt;&lt;item&gt;846&lt;/item&gt;&lt;item&gt;1090&lt;/item&gt;&lt;item&gt;1102&lt;/item&gt;&lt;item&gt;1129&lt;/item&gt;&lt;item&gt;1131&lt;/item&gt;&lt;item&gt;1132&lt;/item&gt;&lt;item&gt;1134&lt;/item&gt;&lt;item&gt;1136&lt;/item&gt;&lt;item&gt;1140&lt;/item&gt;&lt;item&gt;1154&lt;/item&gt;&lt;item&gt;1189&lt;/item&gt;&lt;item&gt;1191&lt;/item&gt;&lt;item&gt;1209&lt;/item&gt;&lt;item&gt;1420&lt;/item&gt;&lt;item&gt;1426&lt;/item&gt;&lt;item&gt;1427&lt;/item&gt;&lt;item&gt;1434&lt;/item&gt;&lt;item&gt;1435&lt;/item&gt;&lt;item&gt;1437&lt;/item&gt;&lt;item&gt;1450&lt;/item&gt;&lt;item&gt;1782&lt;/item&gt;&lt;item&gt;2101&lt;/item&gt;&lt;item&gt;2539&lt;/item&gt;&lt;item&gt;3041&lt;/item&gt;&lt;/record-ids&gt;&lt;/item&gt;&lt;/Libraries&gt;"/>
  </w:docVars>
  <w:rsids>
    <w:rsidRoot w:val="006A766B"/>
    <w:rsid w:val="00002783"/>
    <w:rsid w:val="00003EFA"/>
    <w:rsid w:val="00007263"/>
    <w:rsid w:val="00014703"/>
    <w:rsid w:val="00025F61"/>
    <w:rsid w:val="00026160"/>
    <w:rsid w:val="00027DD6"/>
    <w:rsid w:val="0003457A"/>
    <w:rsid w:val="00040663"/>
    <w:rsid w:val="00040DEC"/>
    <w:rsid w:val="00043FDF"/>
    <w:rsid w:val="00050E86"/>
    <w:rsid w:val="00055484"/>
    <w:rsid w:val="000554DD"/>
    <w:rsid w:val="00063192"/>
    <w:rsid w:val="00064F10"/>
    <w:rsid w:val="000660CA"/>
    <w:rsid w:val="000667FC"/>
    <w:rsid w:val="0006762E"/>
    <w:rsid w:val="00070C6A"/>
    <w:rsid w:val="00070F0B"/>
    <w:rsid w:val="00072E1B"/>
    <w:rsid w:val="00075C88"/>
    <w:rsid w:val="00075D8E"/>
    <w:rsid w:val="00081DD1"/>
    <w:rsid w:val="0008259E"/>
    <w:rsid w:val="00084963"/>
    <w:rsid w:val="000929AD"/>
    <w:rsid w:val="00092B99"/>
    <w:rsid w:val="00095487"/>
    <w:rsid w:val="000966EF"/>
    <w:rsid w:val="000A0A63"/>
    <w:rsid w:val="000A4A00"/>
    <w:rsid w:val="000A6013"/>
    <w:rsid w:val="000A7887"/>
    <w:rsid w:val="000B7B5D"/>
    <w:rsid w:val="000C5A29"/>
    <w:rsid w:val="000C5D8E"/>
    <w:rsid w:val="000C6EDC"/>
    <w:rsid w:val="000C7E25"/>
    <w:rsid w:val="000D2574"/>
    <w:rsid w:val="000D31E6"/>
    <w:rsid w:val="000D7916"/>
    <w:rsid w:val="000F0028"/>
    <w:rsid w:val="000F111F"/>
    <w:rsid w:val="000F65E9"/>
    <w:rsid w:val="00105359"/>
    <w:rsid w:val="00106961"/>
    <w:rsid w:val="00107104"/>
    <w:rsid w:val="00110AC4"/>
    <w:rsid w:val="00114909"/>
    <w:rsid w:val="00116CC4"/>
    <w:rsid w:val="00117AB0"/>
    <w:rsid w:val="0012591B"/>
    <w:rsid w:val="0012663A"/>
    <w:rsid w:val="0013176D"/>
    <w:rsid w:val="00131B65"/>
    <w:rsid w:val="001340C6"/>
    <w:rsid w:val="001420BD"/>
    <w:rsid w:val="00144E97"/>
    <w:rsid w:val="00146B16"/>
    <w:rsid w:val="00151043"/>
    <w:rsid w:val="001519E1"/>
    <w:rsid w:val="00152E47"/>
    <w:rsid w:val="0015659C"/>
    <w:rsid w:val="001578E7"/>
    <w:rsid w:val="00157976"/>
    <w:rsid w:val="00160DF1"/>
    <w:rsid w:val="0016275B"/>
    <w:rsid w:val="001634BE"/>
    <w:rsid w:val="0016437B"/>
    <w:rsid w:val="00166C3A"/>
    <w:rsid w:val="001704C2"/>
    <w:rsid w:val="00176156"/>
    <w:rsid w:val="00183071"/>
    <w:rsid w:val="00184A3F"/>
    <w:rsid w:val="0018630F"/>
    <w:rsid w:val="00186E62"/>
    <w:rsid w:val="001872EF"/>
    <w:rsid w:val="00187D92"/>
    <w:rsid w:val="001939B9"/>
    <w:rsid w:val="001A091F"/>
    <w:rsid w:val="001A1C22"/>
    <w:rsid w:val="001A4F67"/>
    <w:rsid w:val="001A57A2"/>
    <w:rsid w:val="001A6161"/>
    <w:rsid w:val="001B2195"/>
    <w:rsid w:val="001B2781"/>
    <w:rsid w:val="001C0446"/>
    <w:rsid w:val="001C1C05"/>
    <w:rsid w:val="001C6CD5"/>
    <w:rsid w:val="001D0894"/>
    <w:rsid w:val="001D231A"/>
    <w:rsid w:val="001D4BE7"/>
    <w:rsid w:val="001D5F8A"/>
    <w:rsid w:val="001E2A72"/>
    <w:rsid w:val="001E337E"/>
    <w:rsid w:val="001E4CBE"/>
    <w:rsid w:val="001E50BE"/>
    <w:rsid w:val="001F0DFF"/>
    <w:rsid w:val="001F1CCD"/>
    <w:rsid w:val="001F22A4"/>
    <w:rsid w:val="00206431"/>
    <w:rsid w:val="00206887"/>
    <w:rsid w:val="00206D37"/>
    <w:rsid w:val="00207D15"/>
    <w:rsid w:val="00215693"/>
    <w:rsid w:val="00215953"/>
    <w:rsid w:val="00215F75"/>
    <w:rsid w:val="0022567D"/>
    <w:rsid w:val="002256E6"/>
    <w:rsid w:val="00225FCB"/>
    <w:rsid w:val="002276CF"/>
    <w:rsid w:val="00232626"/>
    <w:rsid w:val="002333EF"/>
    <w:rsid w:val="00235901"/>
    <w:rsid w:val="00242998"/>
    <w:rsid w:val="00252C8F"/>
    <w:rsid w:val="00252F2E"/>
    <w:rsid w:val="00254EEF"/>
    <w:rsid w:val="00256054"/>
    <w:rsid w:val="0025677C"/>
    <w:rsid w:val="002578D2"/>
    <w:rsid w:val="00257A45"/>
    <w:rsid w:val="00257FB9"/>
    <w:rsid w:val="00260177"/>
    <w:rsid w:val="002649B5"/>
    <w:rsid w:val="002653ED"/>
    <w:rsid w:val="00270904"/>
    <w:rsid w:val="00270E18"/>
    <w:rsid w:val="002723C0"/>
    <w:rsid w:val="00272E22"/>
    <w:rsid w:val="00277935"/>
    <w:rsid w:val="00280924"/>
    <w:rsid w:val="0028340D"/>
    <w:rsid w:val="0028462E"/>
    <w:rsid w:val="00284D2C"/>
    <w:rsid w:val="00287D05"/>
    <w:rsid w:val="00294272"/>
    <w:rsid w:val="00295B5D"/>
    <w:rsid w:val="002962A0"/>
    <w:rsid w:val="002A075C"/>
    <w:rsid w:val="002A12C3"/>
    <w:rsid w:val="002A1B14"/>
    <w:rsid w:val="002A2EF7"/>
    <w:rsid w:val="002B1DCF"/>
    <w:rsid w:val="002B2FA5"/>
    <w:rsid w:val="002B3960"/>
    <w:rsid w:val="002B5A0D"/>
    <w:rsid w:val="002C1C03"/>
    <w:rsid w:val="002C4E3E"/>
    <w:rsid w:val="002D5829"/>
    <w:rsid w:val="002E093D"/>
    <w:rsid w:val="002E0CC8"/>
    <w:rsid w:val="002E193C"/>
    <w:rsid w:val="003000C2"/>
    <w:rsid w:val="00301249"/>
    <w:rsid w:val="00303E87"/>
    <w:rsid w:val="0030621E"/>
    <w:rsid w:val="0031206E"/>
    <w:rsid w:val="0031334B"/>
    <w:rsid w:val="003154E2"/>
    <w:rsid w:val="00315B12"/>
    <w:rsid w:val="00316B8D"/>
    <w:rsid w:val="00317A32"/>
    <w:rsid w:val="00317A4B"/>
    <w:rsid w:val="00320891"/>
    <w:rsid w:val="00323D54"/>
    <w:rsid w:val="00327E2B"/>
    <w:rsid w:val="0033389B"/>
    <w:rsid w:val="003351DF"/>
    <w:rsid w:val="00335C88"/>
    <w:rsid w:val="00335EA1"/>
    <w:rsid w:val="00343584"/>
    <w:rsid w:val="00345960"/>
    <w:rsid w:val="00347089"/>
    <w:rsid w:val="003532AE"/>
    <w:rsid w:val="00353899"/>
    <w:rsid w:val="00357616"/>
    <w:rsid w:val="003577C0"/>
    <w:rsid w:val="003577F1"/>
    <w:rsid w:val="003600A0"/>
    <w:rsid w:val="00360143"/>
    <w:rsid w:val="0036211C"/>
    <w:rsid w:val="003645FE"/>
    <w:rsid w:val="00365665"/>
    <w:rsid w:val="00366A15"/>
    <w:rsid w:val="00366F28"/>
    <w:rsid w:val="003676F9"/>
    <w:rsid w:val="00371150"/>
    <w:rsid w:val="003712A9"/>
    <w:rsid w:val="003717D4"/>
    <w:rsid w:val="003721F0"/>
    <w:rsid w:val="00372AEF"/>
    <w:rsid w:val="0037336E"/>
    <w:rsid w:val="00380761"/>
    <w:rsid w:val="00381E41"/>
    <w:rsid w:val="00382063"/>
    <w:rsid w:val="00383CF3"/>
    <w:rsid w:val="003867A8"/>
    <w:rsid w:val="00387DDA"/>
    <w:rsid w:val="003965CF"/>
    <w:rsid w:val="003A1781"/>
    <w:rsid w:val="003A41B5"/>
    <w:rsid w:val="003A4FFD"/>
    <w:rsid w:val="003B3063"/>
    <w:rsid w:val="003B416A"/>
    <w:rsid w:val="003B4C95"/>
    <w:rsid w:val="003B74CF"/>
    <w:rsid w:val="003C0E3A"/>
    <w:rsid w:val="003D4860"/>
    <w:rsid w:val="003D6F69"/>
    <w:rsid w:val="003E123A"/>
    <w:rsid w:val="003E1EC0"/>
    <w:rsid w:val="003E60AD"/>
    <w:rsid w:val="003F3008"/>
    <w:rsid w:val="003F47E7"/>
    <w:rsid w:val="003F4D2A"/>
    <w:rsid w:val="003F7CD8"/>
    <w:rsid w:val="004176B6"/>
    <w:rsid w:val="004178D6"/>
    <w:rsid w:val="00417F80"/>
    <w:rsid w:val="00425F38"/>
    <w:rsid w:val="00427989"/>
    <w:rsid w:val="00427BB6"/>
    <w:rsid w:val="00437879"/>
    <w:rsid w:val="00444217"/>
    <w:rsid w:val="00445046"/>
    <w:rsid w:val="00445BE3"/>
    <w:rsid w:val="00451735"/>
    <w:rsid w:val="00460C6D"/>
    <w:rsid w:val="0046184D"/>
    <w:rsid w:val="0046188E"/>
    <w:rsid w:val="00463851"/>
    <w:rsid w:val="004675D6"/>
    <w:rsid w:val="00470202"/>
    <w:rsid w:val="004719DC"/>
    <w:rsid w:val="0047381F"/>
    <w:rsid w:val="00474B5A"/>
    <w:rsid w:val="00477D2E"/>
    <w:rsid w:val="0048121B"/>
    <w:rsid w:val="00487F22"/>
    <w:rsid w:val="00491C0D"/>
    <w:rsid w:val="004934AC"/>
    <w:rsid w:val="00493AD9"/>
    <w:rsid w:val="00496DA1"/>
    <w:rsid w:val="00497C8E"/>
    <w:rsid w:val="004A0344"/>
    <w:rsid w:val="004A2D60"/>
    <w:rsid w:val="004A2E23"/>
    <w:rsid w:val="004A3FA5"/>
    <w:rsid w:val="004A5D4B"/>
    <w:rsid w:val="004A6E6C"/>
    <w:rsid w:val="004B009C"/>
    <w:rsid w:val="004B29A8"/>
    <w:rsid w:val="004B3371"/>
    <w:rsid w:val="004B54D3"/>
    <w:rsid w:val="004C0B74"/>
    <w:rsid w:val="004C43E8"/>
    <w:rsid w:val="004C5E6D"/>
    <w:rsid w:val="004C6B60"/>
    <w:rsid w:val="004C78C6"/>
    <w:rsid w:val="004D110A"/>
    <w:rsid w:val="004D14EF"/>
    <w:rsid w:val="004D67CF"/>
    <w:rsid w:val="004D6A33"/>
    <w:rsid w:val="004D7A10"/>
    <w:rsid w:val="004E184B"/>
    <w:rsid w:val="004E27E8"/>
    <w:rsid w:val="004E3705"/>
    <w:rsid w:val="004E4488"/>
    <w:rsid w:val="004E7420"/>
    <w:rsid w:val="004F0C53"/>
    <w:rsid w:val="004F27BD"/>
    <w:rsid w:val="004F77DD"/>
    <w:rsid w:val="0050152F"/>
    <w:rsid w:val="00510CC2"/>
    <w:rsid w:val="00514050"/>
    <w:rsid w:val="00514106"/>
    <w:rsid w:val="0051531C"/>
    <w:rsid w:val="005166C3"/>
    <w:rsid w:val="0051671A"/>
    <w:rsid w:val="00521477"/>
    <w:rsid w:val="0052292A"/>
    <w:rsid w:val="00524DCC"/>
    <w:rsid w:val="00526C05"/>
    <w:rsid w:val="00534A97"/>
    <w:rsid w:val="00534E03"/>
    <w:rsid w:val="00535A3E"/>
    <w:rsid w:val="0054200F"/>
    <w:rsid w:val="00542BDF"/>
    <w:rsid w:val="00552981"/>
    <w:rsid w:val="005536CB"/>
    <w:rsid w:val="005539B3"/>
    <w:rsid w:val="00557E55"/>
    <w:rsid w:val="005625FC"/>
    <w:rsid w:val="005626A3"/>
    <w:rsid w:val="00563516"/>
    <w:rsid w:val="005641A6"/>
    <w:rsid w:val="005658A0"/>
    <w:rsid w:val="00575158"/>
    <w:rsid w:val="00581750"/>
    <w:rsid w:val="005912EB"/>
    <w:rsid w:val="00593242"/>
    <w:rsid w:val="005934DE"/>
    <w:rsid w:val="005968F2"/>
    <w:rsid w:val="00597BC8"/>
    <w:rsid w:val="00597CB3"/>
    <w:rsid w:val="005A2186"/>
    <w:rsid w:val="005A384B"/>
    <w:rsid w:val="005A6C52"/>
    <w:rsid w:val="005A7B5D"/>
    <w:rsid w:val="005B2714"/>
    <w:rsid w:val="005B55E6"/>
    <w:rsid w:val="005B5E39"/>
    <w:rsid w:val="005C0901"/>
    <w:rsid w:val="005C3A1F"/>
    <w:rsid w:val="005C3FCF"/>
    <w:rsid w:val="005C4F77"/>
    <w:rsid w:val="005C6C65"/>
    <w:rsid w:val="005C7721"/>
    <w:rsid w:val="005C7AEE"/>
    <w:rsid w:val="005D0CD0"/>
    <w:rsid w:val="005D0FB6"/>
    <w:rsid w:val="005D1992"/>
    <w:rsid w:val="005D21D1"/>
    <w:rsid w:val="005D33B4"/>
    <w:rsid w:val="005E01F5"/>
    <w:rsid w:val="005E1C64"/>
    <w:rsid w:val="005E4142"/>
    <w:rsid w:val="005F2CD3"/>
    <w:rsid w:val="005F2DF8"/>
    <w:rsid w:val="005F2E13"/>
    <w:rsid w:val="005F5471"/>
    <w:rsid w:val="00602728"/>
    <w:rsid w:val="00602D44"/>
    <w:rsid w:val="006035B9"/>
    <w:rsid w:val="006077E4"/>
    <w:rsid w:val="006102E9"/>
    <w:rsid w:val="00610DE1"/>
    <w:rsid w:val="00612C6C"/>
    <w:rsid w:val="0061443B"/>
    <w:rsid w:val="00615F39"/>
    <w:rsid w:val="00621BAE"/>
    <w:rsid w:val="00625FFC"/>
    <w:rsid w:val="00630061"/>
    <w:rsid w:val="00633FC4"/>
    <w:rsid w:val="00636511"/>
    <w:rsid w:val="006376A4"/>
    <w:rsid w:val="00643042"/>
    <w:rsid w:val="00644631"/>
    <w:rsid w:val="006455A8"/>
    <w:rsid w:val="006537CA"/>
    <w:rsid w:val="00656199"/>
    <w:rsid w:val="00656A78"/>
    <w:rsid w:val="0066051F"/>
    <w:rsid w:val="00660BFC"/>
    <w:rsid w:val="006630E1"/>
    <w:rsid w:val="00664B4C"/>
    <w:rsid w:val="00664D22"/>
    <w:rsid w:val="00666557"/>
    <w:rsid w:val="00666939"/>
    <w:rsid w:val="00666A0D"/>
    <w:rsid w:val="00671727"/>
    <w:rsid w:val="00672F31"/>
    <w:rsid w:val="006778AF"/>
    <w:rsid w:val="00690C1B"/>
    <w:rsid w:val="00692C2F"/>
    <w:rsid w:val="00693F25"/>
    <w:rsid w:val="00694CD9"/>
    <w:rsid w:val="00695709"/>
    <w:rsid w:val="006A0051"/>
    <w:rsid w:val="006A09CE"/>
    <w:rsid w:val="006A1371"/>
    <w:rsid w:val="006A51F5"/>
    <w:rsid w:val="006A60F8"/>
    <w:rsid w:val="006A766B"/>
    <w:rsid w:val="006B0352"/>
    <w:rsid w:val="006B1199"/>
    <w:rsid w:val="006B1C34"/>
    <w:rsid w:val="006B42D3"/>
    <w:rsid w:val="006B4E00"/>
    <w:rsid w:val="006B7031"/>
    <w:rsid w:val="006C03DC"/>
    <w:rsid w:val="006C259D"/>
    <w:rsid w:val="006C2931"/>
    <w:rsid w:val="006C3100"/>
    <w:rsid w:val="006C3A97"/>
    <w:rsid w:val="006C420C"/>
    <w:rsid w:val="006C521B"/>
    <w:rsid w:val="006C5E2C"/>
    <w:rsid w:val="006C7C8E"/>
    <w:rsid w:val="006D5652"/>
    <w:rsid w:val="006D64FF"/>
    <w:rsid w:val="006D6C1D"/>
    <w:rsid w:val="006E215E"/>
    <w:rsid w:val="006E2ADE"/>
    <w:rsid w:val="006E4B84"/>
    <w:rsid w:val="006E57BB"/>
    <w:rsid w:val="006F12EB"/>
    <w:rsid w:val="006F4103"/>
    <w:rsid w:val="00701123"/>
    <w:rsid w:val="00705B9B"/>
    <w:rsid w:val="0070630D"/>
    <w:rsid w:val="007079F9"/>
    <w:rsid w:val="007124D4"/>
    <w:rsid w:val="00712A26"/>
    <w:rsid w:val="007171DD"/>
    <w:rsid w:val="0071760E"/>
    <w:rsid w:val="0072326B"/>
    <w:rsid w:val="00726529"/>
    <w:rsid w:val="00730C99"/>
    <w:rsid w:val="0073186A"/>
    <w:rsid w:val="007374F0"/>
    <w:rsid w:val="00737668"/>
    <w:rsid w:val="00744A85"/>
    <w:rsid w:val="00746D85"/>
    <w:rsid w:val="00747C11"/>
    <w:rsid w:val="007502FE"/>
    <w:rsid w:val="007510FE"/>
    <w:rsid w:val="007545E6"/>
    <w:rsid w:val="00754ED3"/>
    <w:rsid w:val="0075687C"/>
    <w:rsid w:val="00757014"/>
    <w:rsid w:val="00757088"/>
    <w:rsid w:val="007601D2"/>
    <w:rsid w:val="00762779"/>
    <w:rsid w:val="00764283"/>
    <w:rsid w:val="00767924"/>
    <w:rsid w:val="00771653"/>
    <w:rsid w:val="00771993"/>
    <w:rsid w:val="00774551"/>
    <w:rsid w:val="00774D79"/>
    <w:rsid w:val="00777D9B"/>
    <w:rsid w:val="00780096"/>
    <w:rsid w:val="00785BFC"/>
    <w:rsid w:val="007874DE"/>
    <w:rsid w:val="00790271"/>
    <w:rsid w:val="00790899"/>
    <w:rsid w:val="007923B1"/>
    <w:rsid w:val="0079419E"/>
    <w:rsid w:val="00794B5E"/>
    <w:rsid w:val="007A2AA4"/>
    <w:rsid w:val="007A3234"/>
    <w:rsid w:val="007A36A8"/>
    <w:rsid w:val="007A5FE5"/>
    <w:rsid w:val="007A6B8A"/>
    <w:rsid w:val="007A6FEE"/>
    <w:rsid w:val="007B14EA"/>
    <w:rsid w:val="007B2F0E"/>
    <w:rsid w:val="007C0A9F"/>
    <w:rsid w:val="007C2EBB"/>
    <w:rsid w:val="007C7641"/>
    <w:rsid w:val="007D427D"/>
    <w:rsid w:val="007D55EE"/>
    <w:rsid w:val="007D6089"/>
    <w:rsid w:val="007E0092"/>
    <w:rsid w:val="007E55BD"/>
    <w:rsid w:val="007E5D71"/>
    <w:rsid w:val="007E7213"/>
    <w:rsid w:val="007F3F23"/>
    <w:rsid w:val="007F560E"/>
    <w:rsid w:val="007F74FD"/>
    <w:rsid w:val="00801849"/>
    <w:rsid w:val="00804276"/>
    <w:rsid w:val="00810F9E"/>
    <w:rsid w:val="00811F7B"/>
    <w:rsid w:val="00813FEC"/>
    <w:rsid w:val="00825E00"/>
    <w:rsid w:val="00832E34"/>
    <w:rsid w:val="008375AD"/>
    <w:rsid w:val="00840B42"/>
    <w:rsid w:val="00841760"/>
    <w:rsid w:val="008431CB"/>
    <w:rsid w:val="00845DAF"/>
    <w:rsid w:val="00845E53"/>
    <w:rsid w:val="00847A9E"/>
    <w:rsid w:val="00852339"/>
    <w:rsid w:val="008539F9"/>
    <w:rsid w:val="0085523C"/>
    <w:rsid w:val="00855D64"/>
    <w:rsid w:val="008568BB"/>
    <w:rsid w:val="00857D1A"/>
    <w:rsid w:val="00857F06"/>
    <w:rsid w:val="008609A8"/>
    <w:rsid w:val="00862B3A"/>
    <w:rsid w:val="00872F9D"/>
    <w:rsid w:val="00876BE3"/>
    <w:rsid w:val="008776D8"/>
    <w:rsid w:val="00881AE5"/>
    <w:rsid w:val="00886951"/>
    <w:rsid w:val="00886E5B"/>
    <w:rsid w:val="008903C6"/>
    <w:rsid w:val="00892605"/>
    <w:rsid w:val="00893D77"/>
    <w:rsid w:val="00895B0E"/>
    <w:rsid w:val="0089611F"/>
    <w:rsid w:val="008A0018"/>
    <w:rsid w:val="008A0081"/>
    <w:rsid w:val="008A3B4B"/>
    <w:rsid w:val="008A3FEC"/>
    <w:rsid w:val="008A552C"/>
    <w:rsid w:val="008A6AEF"/>
    <w:rsid w:val="008A713E"/>
    <w:rsid w:val="008B2071"/>
    <w:rsid w:val="008B6257"/>
    <w:rsid w:val="008B77C5"/>
    <w:rsid w:val="008D3714"/>
    <w:rsid w:val="008D7191"/>
    <w:rsid w:val="008E524C"/>
    <w:rsid w:val="008E77CF"/>
    <w:rsid w:val="008F0D37"/>
    <w:rsid w:val="008F3C3F"/>
    <w:rsid w:val="008F6B62"/>
    <w:rsid w:val="0090644D"/>
    <w:rsid w:val="00906BBD"/>
    <w:rsid w:val="009126A5"/>
    <w:rsid w:val="00913B78"/>
    <w:rsid w:val="00914740"/>
    <w:rsid w:val="009147CB"/>
    <w:rsid w:val="00915F47"/>
    <w:rsid w:val="00920605"/>
    <w:rsid w:val="00926535"/>
    <w:rsid w:val="009267E7"/>
    <w:rsid w:val="00926A09"/>
    <w:rsid w:val="009408FD"/>
    <w:rsid w:val="009439B8"/>
    <w:rsid w:val="00943B19"/>
    <w:rsid w:val="00950BAF"/>
    <w:rsid w:val="0095213C"/>
    <w:rsid w:val="00952D76"/>
    <w:rsid w:val="009543AA"/>
    <w:rsid w:val="00955224"/>
    <w:rsid w:val="00955D53"/>
    <w:rsid w:val="0095622B"/>
    <w:rsid w:val="00956B82"/>
    <w:rsid w:val="00957509"/>
    <w:rsid w:val="00961806"/>
    <w:rsid w:val="009621B2"/>
    <w:rsid w:val="00965716"/>
    <w:rsid w:val="0097130D"/>
    <w:rsid w:val="009740CD"/>
    <w:rsid w:val="00977EB9"/>
    <w:rsid w:val="009832D0"/>
    <w:rsid w:val="0098477C"/>
    <w:rsid w:val="009919AD"/>
    <w:rsid w:val="00991E3A"/>
    <w:rsid w:val="0099357C"/>
    <w:rsid w:val="009A1350"/>
    <w:rsid w:val="009A13C1"/>
    <w:rsid w:val="009A42AC"/>
    <w:rsid w:val="009A482C"/>
    <w:rsid w:val="009A4D71"/>
    <w:rsid w:val="009A649D"/>
    <w:rsid w:val="009A6E6D"/>
    <w:rsid w:val="009B02D8"/>
    <w:rsid w:val="009B32D2"/>
    <w:rsid w:val="009B3497"/>
    <w:rsid w:val="009B5723"/>
    <w:rsid w:val="009B6414"/>
    <w:rsid w:val="009C1EAC"/>
    <w:rsid w:val="009C2780"/>
    <w:rsid w:val="009C3596"/>
    <w:rsid w:val="009C644B"/>
    <w:rsid w:val="009D373C"/>
    <w:rsid w:val="009D54C4"/>
    <w:rsid w:val="009D652F"/>
    <w:rsid w:val="009E1037"/>
    <w:rsid w:val="009E11A2"/>
    <w:rsid w:val="009E4526"/>
    <w:rsid w:val="009E7E41"/>
    <w:rsid w:val="009F323E"/>
    <w:rsid w:val="00A001F3"/>
    <w:rsid w:val="00A00C46"/>
    <w:rsid w:val="00A03FB9"/>
    <w:rsid w:val="00A06018"/>
    <w:rsid w:val="00A063A1"/>
    <w:rsid w:val="00A15248"/>
    <w:rsid w:val="00A25285"/>
    <w:rsid w:val="00A31614"/>
    <w:rsid w:val="00A331EE"/>
    <w:rsid w:val="00A33E0D"/>
    <w:rsid w:val="00A419CE"/>
    <w:rsid w:val="00A43A5E"/>
    <w:rsid w:val="00A47BC1"/>
    <w:rsid w:val="00A535C4"/>
    <w:rsid w:val="00A53D3C"/>
    <w:rsid w:val="00A5763A"/>
    <w:rsid w:val="00A62D99"/>
    <w:rsid w:val="00A644F6"/>
    <w:rsid w:val="00A6764E"/>
    <w:rsid w:val="00A71193"/>
    <w:rsid w:val="00A73993"/>
    <w:rsid w:val="00A82718"/>
    <w:rsid w:val="00A84D6A"/>
    <w:rsid w:val="00A86E02"/>
    <w:rsid w:val="00A945A4"/>
    <w:rsid w:val="00AA0A17"/>
    <w:rsid w:val="00AA579C"/>
    <w:rsid w:val="00AA6B42"/>
    <w:rsid w:val="00AA7230"/>
    <w:rsid w:val="00AA7707"/>
    <w:rsid w:val="00AB13BB"/>
    <w:rsid w:val="00AB56E4"/>
    <w:rsid w:val="00AB79D4"/>
    <w:rsid w:val="00AB7DC7"/>
    <w:rsid w:val="00AC2259"/>
    <w:rsid w:val="00AC3248"/>
    <w:rsid w:val="00AC34A9"/>
    <w:rsid w:val="00AC383C"/>
    <w:rsid w:val="00AC782E"/>
    <w:rsid w:val="00AD0126"/>
    <w:rsid w:val="00AD0147"/>
    <w:rsid w:val="00AD1FE9"/>
    <w:rsid w:val="00AD26E0"/>
    <w:rsid w:val="00AD317A"/>
    <w:rsid w:val="00AD607B"/>
    <w:rsid w:val="00AD7E38"/>
    <w:rsid w:val="00AE3FF4"/>
    <w:rsid w:val="00AE7CF7"/>
    <w:rsid w:val="00AE7CF9"/>
    <w:rsid w:val="00AF39B8"/>
    <w:rsid w:val="00B00D37"/>
    <w:rsid w:val="00B107A4"/>
    <w:rsid w:val="00B172AC"/>
    <w:rsid w:val="00B17D10"/>
    <w:rsid w:val="00B213B8"/>
    <w:rsid w:val="00B24F16"/>
    <w:rsid w:val="00B25712"/>
    <w:rsid w:val="00B262CB"/>
    <w:rsid w:val="00B330F1"/>
    <w:rsid w:val="00B35920"/>
    <w:rsid w:val="00B35C34"/>
    <w:rsid w:val="00B37D30"/>
    <w:rsid w:val="00B40A0E"/>
    <w:rsid w:val="00B40C36"/>
    <w:rsid w:val="00B4158D"/>
    <w:rsid w:val="00B4172E"/>
    <w:rsid w:val="00B42EC9"/>
    <w:rsid w:val="00B44F26"/>
    <w:rsid w:val="00B47202"/>
    <w:rsid w:val="00B5292B"/>
    <w:rsid w:val="00B5477B"/>
    <w:rsid w:val="00B57293"/>
    <w:rsid w:val="00B63D08"/>
    <w:rsid w:val="00B658D0"/>
    <w:rsid w:val="00B66212"/>
    <w:rsid w:val="00B72B4F"/>
    <w:rsid w:val="00B735B6"/>
    <w:rsid w:val="00B76D60"/>
    <w:rsid w:val="00B83B1E"/>
    <w:rsid w:val="00B85DA5"/>
    <w:rsid w:val="00B86D93"/>
    <w:rsid w:val="00B920FF"/>
    <w:rsid w:val="00B949A8"/>
    <w:rsid w:val="00B955E5"/>
    <w:rsid w:val="00B95D25"/>
    <w:rsid w:val="00BA29EC"/>
    <w:rsid w:val="00BA305B"/>
    <w:rsid w:val="00BA4291"/>
    <w:rsid w:val="00BA6C18"/>
    <w:rsid w:val="00BB1EDF"/>
    <w:rsid w:val="00BB6405"/>
    <w:rsid w:val="00BB7A98"/>
    <w:rsid w:val="00BD0093"/>
    <w:rsid w:val="00BD54B8"/>
    <w:rsid w:val="00BE38EC"/>
    <w:rsid w:val="00BE62E6"/>
    <w:rsid w:val="00BE69EC"/>
    <w:rsid w:val="00BF01FA"/>
    <w:rsid w:val="00BF189C"/>
    <w:rsid w:val="00BF6637"/>
    <w:rsid w:val="00BF6A81"/>
    <w:rsid w:val="00BF6B4E"/>
    <w:rsid w:val="00BF7CE0"/>
    <w:rsid w:val="00BF7DD4"/>
    <w:rsid w:val="00C00245"/>
    <w:rsid w:val="00C00560"/>
    <w:rsid w:val="00C109D4"/>
    <w:rsid w:val="00C12234"/>
    <w:rsid w:val="00C135CB"/>
    <w:rsid w:val="00C153BA"/>
    <w:rsid w:val="00C15432"/>
    <w:rsid w:val="00C160D3"/>
    <w:rsid w:val="00C17196"/>
    <w:rsid w:val="00C2059F"/>
    <w:rsid w:val="00C207B3"/>
    <w:rsid w:val="00C2388A"/>
    <w:rsid w:val="00C24288"/>
    <w:rsid w:val="00C242A9"/>
    <w:rsid w:val="00C25777"/>
    <w:rsid w:val="00C25EB6"/>
    <w:rsid w:val="00C27ABA"/>
    <w:rsid w:val="00C32A30"/>
    <w:rsid w:val="00C35815"/>
    <w:rsid w:val="00C400E3"/>
    <w:rsid w:val="00C4050B"/>
    <w:rsid w:val="00C443C7"/>
    <w:rsid w:val="00C44F79"/>
    <w:rsid w:val="00C46D2A"/>
    <w:rsid w:val="00C51EAA"/>
    <w:rsid w:val="00C55C35"/>
    <w:rsid w:val="00C60449"/>
    <w:rsid w:val="00C63926"/>
    <w:rsid w:val="00C63F77"/>
    <w:rsid w:val="00C65838"/>
    <w:rsid w:val="00C66630"/>
    <w:rsid w:val="00C66D5F"/>
    <w:rsid w:val="00C7071E"/>
    <w:rsid w:val="00C7138B"/>
    <w:rsid w:val="00C71706"/>
    <w:rsid w:val="00C7424E"/>
    <w:rsid w:val="00C75C87"/>
    <w:rsid w:val="00C7736E"/>
    <w:rsid w:val="00C83764"/>
    <w:rsid w:val="00C844D1"/>
    <w:rsid w:val="00C86D6C"/>
    <w:rsid w:val="00C87E49"/>
    <w:rsid w:val="00C91141"/>
    <w:rsid w:val="00C92627"/>
    <w:rsid w:val="00C935AC"/>
    <w:rsid w:val="00CA01D7"/>
    <w:rsid w:val="00CA3D52"/>
    <w:rsid w:val="00CA4D76"/>
    <w:rsid w:val="00CA526B"/>
    <w:rsid w:val="00CA6E91"/>
    <w:rsid w:val="00CA7524"/>
    <w:rsid w:val="00CB2F27"/>
    <w:rsid w:val="00CB45B1"/>
    <w:rsid w:val="00CB5133"/>
    <w:rsid w:val="00CC2F07"/>
    <w:rsid w:val="00CC406C"/>
    <w:rsid w:val="00CC5A71"/>
    <w:rsid w:val="00CC7140"/>
    <w:rsid w:val="00CD42FD"/>
    <w:rsid w:val="00CD6977"/>
    <w:rsid w:val="00CE1003"/>
    <w:rsid w:val="00CE1BBF"/>
    <w:rsid w:val="00CE6527"/>
    <w:rsid w:val="00CE7CC1"/>
    <w:rsid w:val="00CF38F4"/>
    <w:rsid w:val="00CF59A3"/>
    <w:rsid w:val="00D0143B"/>
    <w:rsid w:val="00D03162"/>
    <w:rsid w:val="00D0542E"/>
    <w:rsid w:val="00D116F1"/>
    <w:rsid w:val="00D148A9"/>
    <w:rsid w:val="00D15C89"/>
    <w:rsid w:val="00D16A2E"/>
    <w:rsid w:val="00D22BC7"/>
    <w:rsid w:val="00D241B7"/>
    <w:rsid w:val="00D2551B"/>
    <w:rsid w:val="00D27038"/>
    <w:rsid w:val="00D33C00"/>
    <w:rsid w:val="00D372DF"/>
    <w:rsid w:val="00D37B46"/>
    <w:rsid w:val="00D41594"/>
    <w:rsid w:val="00D43214"/>
    <w:rsid w:val="00D43677"/>
    <w:rsid w:val="00D43B79"/>
    <w:rsid w:val="00D446D3"/>
    <w:rsid w:val="00D501B1"/>
    <w:rsid w:val="00D53BEF"/>
    <w:rsid w:val="00D56504"/>
    <w:rsid w:val="00D61A72"/>
    <w:rsid w:val="00D62DF1"/>
    <w:rsid w:val="00D648E2"/>
    <w:rsid w:val="00D64CE2"/>
    <w:rsid w:val="00D67E6E"/>
    <w:rsid w:val="00D712F8"/>
    <w:rsid w:val="00D73156"/>
    <w:rsid w:val="00D737B7"/>
    <w:rsid w:val="00D74FC8"/>
    <w:rsid w:val="00D76989"/>
    <w:rsid w:val="00D769E2"/>
    <w:rsid w:val="00D83B1F"/>
    <w:rsid w:val="00D849E1"/>
    <w:rsid w:val="00D870AA"/>
    <w:rsid w:val="00D87A08"/>
    <w:rsid w:val="00D87BC8"/>
    <w:rsid w:val="00D9147C"/>
    <w:rsid w:val="00D97B56"/>
    <w:rsid w:val="00DA01D8"/>
    <w:rsid w:val="00DA3F54"/>
    <w:rsid w:val="00DA6385"/>
    <w:rsid w:val="00DA7C18"/>
    <w:rsid w:val="00DB387D"/>
    <w:rsid w:val="00DB5F08"/>
    <w:rsid w:val="00DC0A13"/>
    <w:rsid w:val="00DC1077"/>
    <w:rsid w:val="00DC2F72"/>
    <w:rsid w:val="00DC4DEA"/>
    <w:rsid w:val="00DC5609"/>
    <w:rsid w:val="00DC7659"/>
    <w:rsid w:val="00DD569D"/>
    <w:rsid w:val="00DD6EAA"/>
    <w:rsid w:val="00DE086D"/>
    <w:rsid w:val="00DE16C1"/>
    <w:rsid w:val="00DE6794"/>
    <w:rsid w:val="00DE78DD"/>
    <w:rsid w:val="00DF30D5"/>
    <w:rsid w:val="00DF4302"/>
    <w:rsid w:val="00DF6F1F"/>
    <w:rsid w:val="00E0101D"/>
    <w:rsid w:val="00E01A8F"/>
    <w:rsid w:val="00E0285A"/>
    <w:rsid w:val="00E04EF2"/>
    <w:rsid w:val="00E05412"/>
    <w:rsid w:val="00E14169"/>
    <w:rsid w:val="00E165D2"/>
    <w:rsid w:val="00E179A8"/>
    <w:rsid w:val="00E225C5"/>
    <w:rsid w:val="00E23301"/>
    <w:rsid w:val="00E2585E"/>
    <w:rsid w:val="00E306A9"/>
    <w:rsid w:val="00E31A18"/>
    <w:rsid w:val="00E32BBA"/>
    <w:rsid w:val="00E3519E"/>
    <w:rsid w:val="00E3799F"/>
    <w:rsid w:val="00E410D4"/>
    <w:rsid w:val="00E4146B"/>
    <w:rsid w:val="00E42BBE"/>
    <w:rsid w:val="00E452D1"/>
    <w:rsid w:val="00E456DF"/>
    <w:rsid w:val="00E4757F"/>
    <w:rsid w:val="00E54DB2"/>
    <w:rsid w:val="00E55235"/>
    <w:rsid w:val="00E5527F"/>
    <w:rsid w:val="00E55960"/>
    <w:rsid w:val="00E6396D"/>
    <w:rsid w:val="00E66DE6"/>
    <w:rsid w:val="00E67E17"/>
    <w:rsid w:val="00E70CE7"/>
    <w:rsid w:val="00E838B8"/>
    <w:rsid w:val="00E838D4"/>
    <w:rsid w:val="00E8412F"/>
    <w:rsid w:val="00E91944"/>
    <w:rsid w:val="00E91F86"/>
    <w:rsid w:val="00E96D01"/>
    <w:rsid w:val="00EA23DB"/>
    <w:rsid w:val="00EA24AA"/>
    <w:rsid w:val="00EA2B39"/>
    <w:rsid w:val="00EA4F3C"/>
    <w:rsid w:val="00EC2B57"/>
    <w:rsid w:val="00EC2C8A"/>
    <w:rsid w:val="00EC309D"/>
    <w:rsid w:val="00EC541B"/>
    <w:rsid w:val="00EC66FB"/>
    <w:rsid w:val="00EC6AE0"/>
    <w:rsid w:val="00EC7829"/>
    <w:rsid w:val="00ED1EC8"/>
    <w:rsid w:val="00ED4440"/>
    <w:rsid w:val="00ED5A47"/>
    <w:rsid w:val="00ED674C"/>
    <w:rsid w:val="00EE2528"/>
    <w:rsid w:val="00EF18CD"/>
    <w:rsid w:val="00EF32FC"/>
    <w:rsid w:val="00EF7D10"/>
    <w:rsid w:val="00F056BE"/>
    <w:rsid w:val="00F05960"/>
    <w:rsid w:val="00F05D16"/>
    <w:rsid w:val="00F06833"/>
    <w:rsid w:val="00F1233C"/>
    <w:rsid w:val="00F129BA"/>
    <w:rsid w:val="00F204FE"/>
    <w:rsid w:val="00F210B4"/>
    <w:rsid w:val="00F24D5A"/>
    <w:rsid w:val="00F25BBB"/>
    <w:rsid w:val="00F27B7A"/>
    <w:rsid w:val="00F326D8"/>
    <w:rsid w:val="00F32AE4"/>
    <w:rsid w:val="00F41811"/>
    <w:rsid w:val="00F43CC2"/>
    <w:rsid w:val="00F4455B"/>
    <w:rsid w:val="00F45443"/>
    <w:rsid w:val="00F455F2"/>
    <w:rsid w:val="00F47D7F"/>
    <w:rsid w:val="00F52FE7"/>
    <w:rsid w:val="00F539DE"/>
    <w:rsid w:val="00F607D6"/>
    <w:rsid w:val="00F6584B"/>
    <w:rsid w:val="00F66217"/>
    <w:rsid w:val="00F66A77"/>
    <w:rsid w:val="00F72427"/>
    <w:rsid w:val="00F73119"/>
    <w:rsid w:val="00F756FC"/>
    <w:rsid w:val="00F77F74"/>
    <w:rsid w:val="00F81B50"/>
    <w:rsid w:val="00F8349F"/>
    <w:rsid w:val="00F87F98"/>
    <w:rsid w:val="00F91DC2"/>
    <w:rsid w:val="00F94BE6"/>
    <w:rsid w:val="00F961D2"/>
    <w:rsid w:val="00FA2FF9"/>
    <w:rsid w:val="00FA76C5"/>
    <w:rsid w:val="00FB5BA6"/>
    <w:rsid w:val="00FC4388"/>
    <w:rsid w:val="00FD266A"/>
    <w:rsid w:val="00FE0AF8"/>
    <w:rsid w:val="00FE45B2"/>
    <w:rsid w:val="00FE556C"/>
    <w:rsid w:val="00FF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701A40"/>
  <w15:docId w15:val="{D2D56394-A635-4E44-8996-A5EC01616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66B"/>
    <w:pPr>
      <w:spacing w:after="200" w:line="276" w:lineRule="auto"/>
    </w:pPr>
    <w:rPr>
      <w:rFonts w:eastAsiaTheme="minorEastAsia"/>
      <w:lang w:val="ms-MY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448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448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48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48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48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48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48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48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488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4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E44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E448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4E448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4E448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4E448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E448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4E4488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4E448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448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E44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E44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48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E448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4E4488"/>
    <w:rPr>
      <w:b/>
      <w:bCs/>
    </w:rPr>
  </w:style>
  <w:style w:type="character" w:styleId="Emphasis">
    <w:name w:val="Emphasis"/>
    <w:basedOn w:val="DefaultParagraphFont"/>
    <w:uiPriority w:val="20"/>
    <w:qFormat/>
    <w:rsid w:val="004E4488"/>
    <w:rPr>
      <w:i/>
      <w:iCs/>
    </w:rPr>
  </w:style>
  <w:style w:type="paragraph" w:styleId="NoSpacing">
    <w:name w:val="No Spacing"/>
    <w:uiPriority w:val="1"/>
    <w:qFormat/>
    <w:rsid w:val="004E4488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4E448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448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E4488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48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488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4E448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4E4488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4E4488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4E4488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E448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4488"/>
    <w:pPr>
      <w:outlineLvl w:val="9"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6A766B"/>
    <w:pPr>
      <w:spacing w:line="240" w:lineRule="auto"/>
    </w:pPr>
    <w:rPr>
      <w:rFonts w:ascii="Calibri" w:eastAsia="Times New Roman" w:hAnsi="Calibri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766B"/>
    <w:rPr>
      <w:rFonts w:ascii="Calibri" w:eastAsia="Times New Roman" w:hAnsi="Calibri" w:cs="Times New Roman"/>
      <w:sz w:val="20"/>
      <w:szCs w:val="20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66B"/>
    <w:rPr>
      <w:rFonts w:ascii="Tahoma" w:eastAsiaTheme="minorEastAsia" w:hAnsi="Tahoma" w:cs="Tahoma"/>
      <w:sz w:val="16"/>
      <w:szCs w:val="16"/>
      <w:lang w:val="ms-MY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66B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A766B"/>
    <w:pPr>
      <w:spacing w:line="240" w:lineRule="auto"/>
    </w:pPr>
    <w:rPr>
      <w:rFonts w:eastAsiaTheme="minorEastAsia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6A76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766B"/>
    <w:rPr>
      <w:rFonts w:eastAsiaTheme="minorEastAsia"/>
      <w:lang w:val="ms-MY" w:bidi="ar-SA"/>
    </w:rPr>
  </w:style>
  <w:style w:type="paragraph" w:styleId="Footer">
    <w:name w:val="footer"/>
    <w:basedOn w:val="Normal"/>
    <w:link w:val="FooterChar"/>
    <w:uiPriority w:val="99"/>
    <w:unhideWhenUsed/>
    <w:qFormat/>
    <w:rsid w:val="006A76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766B"/>
    <w:rPr>
      <w:rFonts w:eastAsiaTheme="minorEastAsia"/>
      <w:lang w:val="ms-MY" w:bidi="ar-SA"/>
    </w:rPr>
  </w:style>
  <w:style w:type="paragraph" w:customStyle="1" w:styleId="EndNoteBibliographyTitle">
    <w:name w:val="EndNote Bibliography Title"/>
    <w:basedOn w:val="Normal"/>
    <w:link w:val="EndNoteBibliographyTitleChar"/>
    <w:rsid w:val="006A766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A766B"/>
    <w:rPr>
      <w:rFonts w:ascii="Calibri" w:eastAsiaTheme="minorEastAsia" w:hAnsi="Calibri" w:cs="Calibri"/>
      <w:noProof/>
      <w:lang w:bidi="ar-SA"/>
    </w:rPr>
  </w:style>
  <w:style w:type="paragraph" w:customStyle="1" w:styleId="EndNoteBibliography">
    <w:name w:val="EndNote Bibliography"/>
    <w:basedOn w:val="Normal"/>
    <w:link w:val="EndNoteBibliographyChar"/>
    <w:rsid w:val="006A766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A766B"/>
    <w:rPr>
      <w:rFonts w:ascii="Calibri" w:eastAsiaTheme="minorEastAsia" w:hAnsi="Calibri" w:cs="Calibri"/>
      <w:noProof/>
      <w:lang w:bidi="ar-SA"/>
    </w:rPr>
  </w:style>
  <w:style w:type="character" w:styleId="Hyperlink">
    <w:name w:val="Hyperlink"/>
    <w:basedOn w:val="DefaultParagraphFont"/>
    <w:uiPriority w:val="99"/>
    <w:unhideWhenUsed/>
    <w:rsid w:val="006A766B"/>
    <w:rPr>
      <w:color w:val="0000FF" w:themeColor="hyperlink"/>
      <w:u w:val="single"/>
    </w:rPr>
  </w:style>
  <w:style w:type="character" w:styleId="PageNumber">
    <w:name w:val="page number"/>
    <w:basedOn w:val="DefaultParagraphFont"/>
    <w:rsid w:val="006A766B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766B"/>
    <w:rPr>
      <w:rFonts w:ascii="Calibri" w:eastAsiaTheme="minorEastAsia" w:hAnsi="Calibri" w:cs="Times New Roman"/>
      <w:b/>
      <w:bCs/>
      <w:sz w:val="20"/>
      <w:szCs w:val="20"/>
      <w:lang w:val="ms-MY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766B"/>
    <w:rPr>
      <w:rFonts w:asciiTheme="minorHAnsi" w:eastAsiaTheme="minorEastAsia" w:hAnsiTheme="minorHAnsi" w:cstheme="minorBidi"/>
      <w:b/>
      <w:bCs/>
      <w:lang w:val="ms-MY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31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31A18"/>
    <w:rPr>
      <w:rFonts w:ascii="Tahoma" w:eastAsiaTheme="minorEastAsia" w:hAnsi="Tahoma" w:cs="Tahoma"/>
      <w:sz w:val="16"/>
      <w:szCs w:val="16"/>
      <w:lang w:val="ms-MY" w:bidi="ar-SA"/>
    </w:rPr>
  </w:style>
  <w:style w:type="character" w:customStyle="1" w:styleId="fontstyle01">
    <w:name w:val="fontstyle01"/>
    <w:basedOn w:val="DefaultParagraphFont"/>
    <w:rsid w:val="007A5FE5"/>
    <w:rPr>
      <w:rFonts w:ascii="Times New Roman" w:hAnsi="Times New Roman" w:cs="Times New Roman" w:hint="default"/>
      <w:b w:val="0"/>
      <w:bCs w:val="0"/>
      <w:i w:val="0"/>
      <w:iCs w:val="0"/>
      <w:color w:val="1D2228"/>
      <w:sz w:val="24"/>
      <w:szCs w:val="24"/>
    </w:rPr>
  </w:style>
  <w:style w:type="paragraph" w:styleId="Revision">
    <w:name w:val="Revision"/>
    <w:hidden/>
    <w:uiPriority w:val="99"/>
    <w:semiHidden/>
    <w:rsid w:val="00242998"/>
    <w:pPr>
      <w:spacing w:line="240" w:lineRule="auto"/>
    </w:pPr>
    <w:rPr>
      <w:rFonts w:eastAsiaTheme="minorEastAsia"/>
      <w:lang w:val="ms-MY" w:bidi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40B4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40B42"/>
    <w:rPr>
      <w:rFonts w:eastAsiaTheme="minorEastAsia"/>
      <w:sz w:val="20"/>
      <w:szCs w:val="20"/>
      <w:lang w:val="ms-MY" w:bidi="ar-SA"/>
    </w:rPr>
  </w:style>
  <w:style w:type="character" w:styleId="EndnoteReference">
    <w:name w:val="endnote reference"/>
    <w:basedOn w:val="DefaultParagraphFont"/>
    <w:uiPriority w:val="99"/>
    <w:semiHidden/>
    <w:unhideWhenUsed/>
    <w:rsid w:val="00840B42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840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9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11CBC638-A683-4099-BF47-6057AE2CB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688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omalhasan</dc:creator>
  <cp:keywords/>
  <dc:description/>
  <cp:lastModifiedBy>ACS Combinatorial Science EIC</cp:lastModifiedBy>
  <cp:revision>2</cp:revision>
  <dcterms:created xsi:type="dcterms:W3CDTF">2020-01-27T16:54:00Z</dcterms:created>
  <dcterms:modified xsi:type="dcterms:W3CDTF">2020-01-27T16:54:00Z</dcterms:modified>
</cp:coreProperties>
</file>