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597D9B" w14:textId="77777777" w:rsidR="000B365D" w:rsidRPr="009C1FA8" w:rsidRDefault="000B365D" w:rsidP="000B365D">
      <w:pPr>
        <w:pStyle w:val="Heading2"/>
        <w:spacing w:after="240"/>
        <w:rPr>
          <w:rFonts w:asciiTheme="minorHAnsi" w:hAnsiTheme="minorHAnsi" w:cstheme="minorHAnsi"/>
          <w:color w:val="000000" w:themeColor="text1"/>
        </w:rPr>
      </w:pPr>
      <w:r w:rsidRPr="009C1FA8">
        <w:rPr>
          <w:rFonts w:asciiTheme="minorHAnsi" w:hAnsiTheme="minorHAnsi" w:cstheme="minorHAnsi"/>
          <w:color w:val="000000" w:themeColor="text1"/>
        </w:rPr>
        <w:t>Appendix</w:t>
      </w:r>
    </w:p>
    <w:p w14:paraId="2C347E6C" w14:textId="77777777" w:rsidR="000B365D" w:rsidRPr="009C1FA8" w:rsidRDefault="000B365D" w:rsidP="000B365D">
      <w:pPr>
        <w:spacing w:after="0"/>
        <w:rPr>
          <w:rFonts w:cstheme="minorHAnsi"/>
          <w:b/>
          <w:color w:val="000000" w:themeColor="text1"/>
        </w:rPr>
      </w:pPr>
      <w:r w:rsidRPr="009C1FA8">
        <w:rPr>
          <w:rFonts w:cstheme="minorHAnsi"/>
          <w:b/>
          <w:color w:val="000000" w:themeColor="text1"/>
        </w:rPr>
        <w:t>Table A1: Survey questions</w:t>
      </w:r>
    </w:p>
    <w:tbl>
      <w:tblPr>
        <w:tblStyle w:val="GridTable1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6"/>
        <w:gridCol w:w="1035"/>
        <w:gridCol w:w="5759"/>
      </w:tblGrid>
      <w:tr w:rsidR="000B365D" w:rsidRPr="009C1FA8" w14:paraId="0DFCD1BD" w14:textId="77777777" w:rsidTr="00A158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tcBorders>
              <w:top w:val="single" w:sz="12" w:space="0" w:color="auto"/>
              <w:bottom w:val="single" w:sz="12" w:space="0" w:color="auto"/>
            </w:tcBorders>
          </w:tcPr>
          <w:p w14:paraId="74E2CA46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Category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3B76E5DA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  <w:proofErr w:type="spellStart"/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Qstn</w:t>
            </w:r>
            <w:proofErr w:type="spellEnd"/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 xml:space="preserve"> #</w:t>
            </w:r>
          </w:p>
        </w:tc>
        <w:tc>
          <w:tcPr>
            <w:tcW w:w="6205" w:type="dxa"/>
            <w:tcBorders>
              <w:top w:val="single" w:sz="12" w:space="0" w:color="auto"/>
              <w:bottom w:val="single" w:sz="12" w:space="0" w:color="auto"/>
            </w:tcBorders>
          </w:tcPr>
          <w:p w14:paraId="5B5CB0F0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Question</w:t>
            </w:r>
          </w:p>
        </w:tc>
      </w:tr>
      <w:tr w:rsidR="000B365D" w:rsidRPr="009C1FA8" w14:paraId="4FD351B3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tcBorders>
              <w:top w:val="single" w:sz="12" w:space="0" w:color="auto"/>
            </w:tcBorders>
          </w:tcPr>
          <w:p w14:paraId="3706FE60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Demographic information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225983FD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</w:t>
            </w:r>
          </w:p>
        </w:tc>
        <w:tc>
          <w:tcPr>
            <w:tcW w:w="6205" w:type="dxa"/>
            <w:tcBorders>
              <w:top w:val="single" w:sz="12" w:space="0" w:color="auto"/>
            </w:tcBorders>
          </w:tcPr>
          <w:p w14:paraId="5F2955F4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Gender</w:t>
            </w:r>
          </w:p>
        </w:tc>
      </w:tr>
      <w:tr w:rsidR="000B365D" w:rsidRPr="009C1FA8" w14:paraId="2A393ED2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78F2149E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7A0DF45F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</w:t>
            </w:r>
          </w:p>
        </w:tc>
        <w:tc>
          <w:tcPr>
            <w:tcW w:w="6205" w:type="dxa"/>
          </w:tcPr>
          <w:p w14:paraId="0464CDD6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Age</w:t>
            </w:r>
          </w:p>
        </w:tc>
      </w:tr>
      <w:tr w:rsidR="000B365D" w:rsidRPr="009C1FA8" w14:paraId="79223D3C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712BBAFA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35B10DF8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3</w:t>
            </w:r>
          </w:p>
        </w:tc>
        <w:tc>
          <w:tcPr>
            <w:tcW w:w="6205" w:type="dxa"/>
          </w:tcPr>
          <w:p w14:paraId="6471B464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Level of education</w:t>
            </w:r>
          </w:p>
        </w:tc>
      </w:tr>
      <w:tr w:rsidR="000B365D" w:rsidRPr="009C1FA8" w14:paraId="2B9600D3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31942FFE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1D01ED3B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4</w:t>
            </w:r>
          </w:p>
        </w:tc>
        <w:tc>
          <w:tcPr>
            <w:tcW w:w="6205" w:type="dxa"/>
          </w:tcPr>
          <w:p w14:paraId="6DF6AE9F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Occupation</w:t>
            </w:r>
          </w:p>
        </w:tc>
      </w:tr>
      <w:tr w:rsidR="000B365D" w:rsidRPr="009C1FA8" w14:paraId="50DA7F89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34AA6A42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Internet experience</w:t>
            </w:r>
          </w:p>
        </w:tc>
        <w:tc>
          <w:tcPr>
            <w:tcW w:w="1080" w:type="dxa"/>
          </w:tcPr>
          <w:p w14:paraId="08BB2405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5</w:t>
            </w:r>
          </w:p>
        </w:tc>
        <w:tc>
          <w:tcPr>
            <w:tcW w:w="6205" w:type="dxa"/>
          </w:tcPr>
          <w:p w14:paraId="0E619695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How long have you been using the internet?</w:t>
            </w:r>
          </w:p>
        </w:tc>
      </w:tr>
      <w:tr w:rsidR="000B365D" w:rsidRPr="009C1FA8" w14:paraId="7E789A6C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695B8774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7768616D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6</w:t>
            </w:r>
          </w:p>
        </w:tc>
        <w:tc>
          <w:tcPr>
            <w:tcW w:w="6205" w:type="dxa"/>
          </w:tcPr>
          <w:p w14:paraId="7A6E8F33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How often do you use the internet?</w:t>
            </w:r>
          </w:p>
        </w:tc>
      </w:tr>
      <w:tr w:rsidR="000B365D" w:rsidRPr="009C1FA8" w14:paraId="22E84E9E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73C92E06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 xml:space="preserve">Trust in </w:t>
            </w:r>
            <w:proofErr w:type="spellStart"/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internet</w:t>
            </w: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1080" w:type="dxa"/>
          </w:tcPr>
          <w:p w14:paraId="07F781B6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7</w:t>
            </w:r>
          </w:p>
        </w:tc>
        <w:tc>
          <w:tcPr>
            <w:tcW w:w="6205" w:type="dxa"/>
          </w:tcPr>
          <w:p w14:paraId="3D37DB64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trust eHealth services through the internet</w:t>
            </w:r>
          </w:p>
        </w:tc>
      </w:tr>
      <w:tr w:rsidR="000B365D" w:rsidRPr="009C1FA8" w14:paraId="1885F9D0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451CBB38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7A47398B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8</w:t>
            </w:r>
          </w:p>
        </w:tc>
        <w:tc>
          <w:tcPr>
            <w:tcW w:w="6205" w:type="dxa"/>
          </w:tcPr>
          <w:p w14:paraId="19778069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use the internet to search for health information</w:t>
            </w:r>
          </w:p>
        </w:tc>
      </w:tr>
      <w:tr w:rsidR="000B365D" w:rsidRPr="009C1FA8" w14:paraId="39E852B1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66CD66D8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70EF54D7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9</w:t>
            </w:r>
          </w:p>
        </w:tc>
        <w:tc>
          <w:tcPr>
            <w:tcW w:w="6205" w:type="dxa"/>
          </w:tcPr>
          <w:p w14:paraId="2896BD49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look at social media sites or professional sites for health-related information</w:t>
            </w:r>
          </w:p>
        </w:tc>
      </w:tr>
      <w:tr w:rsidR="000B365D" w:rsidRPr="009C1FA8" w14:paraId="5D15B3EC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20B91A7B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7839B3C7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10</w:t>
            </w:r>
          </w:p>
        </w:tc>
        <w:tc>
          <w:tcPr>
            <w:tcW w:w="6205" w:type="dxa"/>
          </w:tcPr>
          <w:p w14:paraId="58B2C3FD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think that the eHealth services’ technical and legal infrastructure protects enough personal information and data</w:t>
            </w:r>
          </w:p>
        </w:tc>
      </w:tr>
      <w:tr w:rsidR="000B365D" w:rsidRPr="009C1FA8" w14:paraId="3B55916E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24A45DF8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50B5C8E3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11</w:t>
            </w:r>
          </w:p>
        </w:tc>
        <w:tc>
          <w:tcPr>
            <w:tcW w:w="6205" w:type="dxa"/>
          </w:tcPr>
          <w:p w14:paraId="68E8857A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In general, internet is a trusted tool I can use to interact with eHealth services</w:t>
            </w:r>
          </w:p>
        </w:tc>
      </w:tr>
      <w:tr w:rsidR="000B365D" w:rsidRPr="009C1FA8" w14:paraId="39E0B33F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5CB90951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41A758E5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12</w:t>
            </w:r>
          </w:p>
        </w:tc>
        <w:tc>
          <w:tcPr>
            <w:tcW w:w="6205" w:type="dxa"/>
          </w:tcPr>
          <w:p w14:paraId="4C0A1551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trust internet security and protection protocols, which increase my willingness to use eHealth services</w:t>
            </w:r>
          </w:p>
        </w:tc>
      </w:tr>
      <w:tr w:rsidR="000B365D" w:rsidRPr="009C1FA8" w14:paraId="4AD14F67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7C494429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21C8D5A7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13</w:t>
            </w:r>
          </w:p>
        </w:tc>
        <w:tc>
          <w:tcPr>
            <w:tcW w:w="6205" w:type="dxa"/>
          </w:tcPr>
          <w:p w14:paraId="30B92BC7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In general, I don’t trust e-health and its services through the internet</w:t>
            </w:r>
          </w:p>
        </w:tc>
      </w:tr>
      <w:tr w:rsidR="000B365D" w:rsidRPr="009C1FA8" w14:paraId="262C6126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5AE001A7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 xml:space="preserve">Trust in online healthcare </w:t>
            </w:r>
            <w:proofErr w:type="spellStart"/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institutions</w:t>
            </w: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1080" w:type="dxa"/>
          </w:tcPr>
          <w:p w14:paraId="5EAC3856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14</w:t>
            </w:r>
          </w:p>
        </w:tc>
        <w:tc>
          <w:tcPr>
            <w:tcW w:w="6205" w:type="dxa"/>
          </w:tcPr>
          <w:p w14:paraId="0FFA1ED3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trust online healthcare institutions and departments</w:t>
            </w:r>
          </w:p>
          <w:p w14:paraId="097D477E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</w:p>
        </w:tc>
      </w:tr>
      <w:tr w:rsidR="000B365D" w:rsidRPr="009C1FA8" w14:paraId="1CD2BB61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0F97C760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4CC855D0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15</w:t>
            </w:r>
          </w:p>
        </w:tc>
        <w:tc>
          <w:tcPr>
            <w:tcW w:w="6205" w:type="dxa"/>
          </w:tcPr>
          <w:p w14:paraId="3C90DF49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trust online healthcare institutions and departments’ abilities to provide e-health services effectively and securely</w:t>
            </w:r>
          </w:p>
        </w:tc>
      </w:tr>
      <w:tr w:rsidR="000B365D" w:rsidRPr="009C1FA8" w14:paraId="3BC41240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5B6B3321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3A95705A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16</w:t>
            </w:r>
          </w:p>
        </w:tc>
        <w:tc>
          <w:tcPr>
            <w:tcW w:w="6205" w:type="dxa"/>
          </w:tcPr>
          <w:p w14:paraId="1203EDBC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trust that citizens and their benefits have the highest priorities at online healthcare institutions and departments</w:t>
            </w:r>
          </w:p>
        </w:tc>
      </w:tr>
      <w:tr w:rsidR="000B365D" w:rsidRPr="009C1FA8" w14:paraId="1DCAFBAE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6BFCE9A1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 xml:space="preserve">Performance </w:t>
            </w:r>
            <w:proofErr w:type="spellStart"/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expectancy</w:t>
            </w: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  <w:t>b</w:t>
            </w:r>
            <w:proofErr w:type="spellEnd"/>
          </w:p>
        </w:tc>
        <w:tc>
          <w:tcPr>
            <w:tcW w:w="1080" w:type="dxa"/>
          </w:tcPr>
          <w:p w14:paraId="609BB129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17</w:t>
            </w:r>
          </w:p>
        </w:tc>
        <w:tc>
          <w:tcPr>
            <w:tcW w:w="6205" w:type="dxa"/>
          </w:tcPr>
          <w:p w14:paraId="4FE84C7B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Using the internet for health-related matters enables me to accomplish tasks more quickly</w:t>
            </w:r>
          </w:p>
        </w:tc>
      </w:tr>
      <w:tr w:rsidR="000B365D" w:rsidRPr="009C1FA8" w14:paraId="78CEBF1D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0F25F265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3DD0B84D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18</w:t>
            </w:r>
          </w:p>
        </w:tc>
        <w:tc>
          <w:tcPr>
            <w:tcW w:w="6205" w:type="dxa"/>
          </w:tcPr>
          <w:p w14:paraId="0B3B30E0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Using the internet improves my success about the subject of the health</w:t>
            </w:r>
          </w:p>
        </w:tc>
      </w:tr>
      <w:tr w:rsidR="000B365D" w:rsidRPr="009C1FA8" w14:paraId="5E735644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2E86AF27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 w:val="0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7FFA2921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19</w:t>
            </w:r>
          </w:p>
        </w:tc>
        <w:tc>
          <w:tcPr>
            <w:tcW w:w="6205" w:type="dxa"/>
          </w:tcPr>
          <w:p w14:paraId="3B08DF82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If I use internet for health-related matters, I will increase my productivity</w:t>
            </w:r>
          </w:p>
        </w:tc>
      </w:tr>
      <w:tr w:rsidR="000B365D" w:rsidRPr="009C1FA8" w14:paraId="2879DAB9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09C158F4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 xml:space="preserve">Effort </w:t>
            </w:r>
            <w:proofErr w:type="spellStart"/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expectancy</w:t>
            </w: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  <w:t>b</w:t>
            </w:r>
            <w:proofErr w:type="spellEnd"/>
          </w:p>
        </w:tc>
        <w:tc>
          <w:tcPr>
            <w:tcW w:w="1080" w:type="dxa"/>
          </w:tcPr>
          <w:p w14:paraId="597E51D8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20</w:t>
            </w:r>
          </w:p>
        </w:tc>
        <w:tc>
          <w:tcPr>
            <w:tcW w:w="6205" w:type="dxa"/>
          </w:tcPr>
          <w:p w14:paraId="5E16B710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My interaction with the internet for health matters would be clear and understandable</w:t>
            </w:r>
          </w:p>
        </w:tc>
      </w:tr>
      <w:tr w:rsidR="000B365D" w:rsidRPr="009C1FA8" w14:paraId="0B16F3F9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65C8B2FD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5F876E32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21</w:t>
            </w:r>
          </w:p>
        </w:tc>
        <w:tc>
          <w:tcPr>
            <w:tcW w:w="6205" w:type="dxa"/>
          </w:tcPr>
          <w:p w14:paraId="699B6FA5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 xml:space="preserve">It would be easy for me to become skillful at using the internet for </w:t>
            </w:r>
            <w:proofErr w:type="gramStart"/>
            <w:r w:rsidRPr="009C1FA8">
              <w:rPr>
                <w:rFonts w:cstheme="minorHAnsi"/>
                <w:color w:val="000000" w:themeColor="text1"/>
                <w:sz w:val="20"/>
              </w:rPr>
              <w:t>health related</w:t>
            </w:r>
            <w:proofErr w:type="gramEnd"/>
            <w:r w:rsidRPr="009C1FA8">
              <w:rPr>
                <w:rFonts w:cstheme="minorHAnsi"/>
                <w:color w:val="000000" w:themeColor="text1"/>
                <w:sz w:val="20"/>
              </w:rPr>
              <w:t xml:space="preserve"> matters</w:t>
            </w:r>
          </w:p>
        </w:tc>
      </w:tr>
      <w:tr w:rsidR="000B365D" w:rsidRPr="009C1FA8" w14:paraId="707540EB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0A9A4192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5AD234A9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22</w:t>
            </w:r>
          </w:p>
        </w:tc>
        <w:tc>
          <w:tcPr>
            <w:tcW w:w="6205" w:type="dxa"/>
          </w:tcPr>
          <w:p w14:paraId="4D3B2131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 xml:space="preserve">I would find the internet for </w:t>
            </w:r>
            <w:proofErr w:type="gramStart"/>
            <w:r w:rsidRPr="009C1FA8">
              <w:rPr>
                <w:rFonts w:cstheme="minorHAnsi"/>
                <w:color w:val="000000" w:themeColor="text1"/>
                <w:sz w:val="20"/>
              </w:rPr>
              <w:t>health related</w:t>
            </w:r>
            <w:proofErr w:type="gramEnd"/>
            <w:r w:rsidRPr="009C1FA8">
              <w:rPr>
                <w:rFonts w:cstheme="minorHAnsi"/>
                <w:color w:val="000000" w:themeColor="text1"/>
                <w:sz w:val="20"/>
              </w:rPr>
              <w:t xml:space="preserve"> matters easy to use</w:t>
            </w:r>
          </w:p>
        </w:tc>
      </w:tr>
      <w:tr w:rsidR="000B365D" w:rsidRPr="009C1FA8" w14:paraId="4A1D7868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5D487BB1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40BE2D1D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23</w:t>
            </w:r>
          </w:p>
        </w:tc>
        <w:tc>
          <w:tcPr>
            <w:tcW w:w="6205" w:type="dxa"/>
          </w:tcPr>
          <w:p w14:paraId="5AD57605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will recommend others to use health-related websites</w:t>
            </w:r>
          </w:p>
        </w:tc>
      </w:tr>
      <w:tr w:rsidR="000B365D" w:rsidRPr="009C1FA8" w14:paraId="48D0008B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67A0F868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 xml:space="preserve">Social </w:t>
            </w:r>
            <w:proofErr w:type="spellStart"/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influence</w:t>
            </w: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  <w:t>b</w:t>
            </w:r>
            <w:proofErr w:type="spellEnd"/>
          </w:p>
        </w:tc>
        <w:tc>
          <w:tcPr>
            <w:tcW w:w="1080" w:type="dxa"/>
          </w:tcPr>
          <w:p w14:paraId="2566AAB0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24</w:t>
            </w:r>
          </w:p>
        </w:tc>
        <w:tc>
          <w:tcPr>
            <w:tcW w:w="6205" w:type="dxa"/>
          </w:tcPr>
          <w:p w14:paraId="6EAEF3E8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People who influence my behavior think that I should use eHealth services</w:t>
            </w:r>
          </w:p>
        </w:tc>
      </w:tr>
      <w:tr w:rsidR="000B365D" w:rsidRPr="009C1FA8" w14:paraId="4FDE0F43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6EB1B8AC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33069911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25</w:t>
            </w:r>
          </w:p>
        </w:tc>
        <w:tc>
          <w:tcPr>
            <w:tcW w:w="6205" w:type="dxa"/>
          </w:tcPr>
          <w:p w14:paraId="1F2B0150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People who are important to me think that I should use eHealth services</w:t>
            </w:r>
          </w:p>
        </w:tc>
      </w:tr>
      <w:tr w:rsidR="000B365D" w:rsidRPr="009C1FA8" w14:paraId="2AC33BDA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14FC55D5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 xml:space="preserve">Facilitating </w:t>
            </w:r>
            <w:proofErr w:type="spellStart"/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conditions</w:t>
            </w: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  <w:t>b</w:t>
            </w:r>
            <w:proofErr w:type="spellEnd"/>
          </w:p>
        </w:tc>
        <w:tc>
          <w:tcPr>
            <w:tcW w:w="1080" w:type="dxa"/>
          </w:tcPr>
          <w:p w14:paraId="2F7593B6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26</w:t>
            </w:r>
          </w:p>
        </w:tc>
        <w:tc>
          <w:tcPr>
            <w:tcW w:w="6205" w:type="dxa"/>
          </w:tcPr>
          <w:p w14:paraId="4CB083F5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have the resources necessary to use the internet to access eHealth services</w:t>
            </w:r>
          </w:p>
        </w:tc>
      </w:tr>
      <w:tr w:rsidR="000B365D" w:rsidRPr="009C1FA8" w14:paraId="1F705DA4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1EDBD89D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7311BE46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27</w:t>
            </w:r>
          </w:p>
        </w:tc>
        <w:tc>
          <w:tcPr>
            <w:tcW w:w="6205" w:type="dxa"/>
          </w:tcPr>
          <w:p w14:paraId="0ABD68F6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have the knowledge necessary to access eHealth services</w:t>
            </w:r>
          </w:p>
        </w:tc>
      </w:tr>
      <w:tr w:rsidR="000B365D" w:rsidRPr="009C1FA8" w14:paraId="6E0196A8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34C51FDD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</w:pP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 xml:space="preserve">Behavioral intention to use eHealth </w:t>
            </w:r>
            <w:proofErr w:type="spellStart"/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</w:rPr>
              <w:t>services</w:t>
            </w:r>
            <w:r w:rsidRPr="009C1FA8">
              <w:rPr>
                <w:rFonts w:eastAsia="Calibri" w:cstheme="minorHAnsi"/>
                <w:bCs w:val="0"/>
                <w:color w:val="000000" w:themeColor="text1"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1080" w:type="dxa"/>
          </w:tcPr>
          <w:p w14:paraId="09643F79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28</w:t>
            </w:r>
          </w:p>
        </w:tc>
        <w:tc>
          <w:tcPr>
            <w:tcW w:w="6205" w:type="dxa"/>
          </w:tcPr>
          <w:p w14:paraId="65E3C4CB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plan to use the eHealth services in a short time</w:t>
            </w:r>
          </w:p>
        </w:tc>
      </w:tr>
      <w:tr w:rsidR="000B365D" w:rsidRPr="009C1FA8" w14:paraId="7D872B1B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4DFD8EFC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</w:tcPr>
          <w:p w14:paraId="13633F61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29</w:t>
            </w:r>
          </w:p>
        </w:tc>
        <w:tc>
          <w:tcPr>
            <w:tcW w:w="6205" w:type="dxa"/>
          </w:tcPr>
          <w:p w14:paraId="618319F1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>I intend to use eHealth services in the future</w:t>
            </w:r>
          </w:p>
        </w:tc>
      </w:tr>
      <w:tr w:rsidR="000B365D" w:rsidRPr="009C1FA8" w14:paraId="2DAA95A1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tcBorders>
              <w:bottom w:val="single" w:sz="12" w:space="0" w:color="auto"/>
            </w:tcBorders>
          </w:tcPr>
          <w:p w14:paraId="458DB4FA" w14:textId="77777777" w:rsidR="000B365D" w:rsidRPr="009C1FA8" w:rsidRDefault="000B365D" w:rsidP="00A15844">
            <w:pPr>
              <w:autoSpaceDE w:val="0"/>
              <w:autoSpaceDN w:val="0"/>
              <w:adjustRightInd w:val="0"/>
              <w:rPr>
                <w:rFonts w:eastAsia="Calibri" w:cstheme="minorHAnsi"/>
                <w:bCs w:val="0"/>
                <w:color w:val="000000" w:themeColor="text1"/>
                <w:sz w:val="20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14:paraId="6864B28F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  <w:sz w:val="20"/>
              </w:rPr>
            </w:pPr>
            <w:r w:rsidRPr="009C1FA8">
              <w:rPr>
                <w:rFonts w:eastAsia="Calibri" w:cstheme="minorHAnsi"/>
                <w:color w:val="000000" w:themeColor="text1"/>
                <w:sz w:val="20"/>
              </w:rPr>
              <w:t>30</w:t>
            </w:r>
          </w:p>
        </w:tc>
        <w:tc>
          <w:tcPr>
            <w:tcW w:w="6205" w:type="dxa"/>
            <w:tcBorders>
              <w:bottom w:val="single" w:sz="12" w:space="0" w:color="auto"/>
            </w:tcBorders>
          </w:tcPr>
          <w:p w14:paraId="7A230CAF" w14:textId="77777777" w:rsidR="000B365D" w:rsidRPr="009C1FA8" w:rsidRDefault="000B365D" w:rsidP="00A1584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</w:rPr>
            </w:pPr>
            <w:r w:rsidRPr="009C1FA8">
              <w:rPr>
                <w:rFonts w:cstheme="minorHAnsi"/>
                <w:color w:val="000000" w:themeColor="text1"/>
                <w:sz w:val="20"/>
              </w:rPr>
              <w:t xml:space="preserve">I would use health-related websites </w:t>
            </w:r>
          </w:p>
        </w:tc>
      </w:tr>
      <w:tr w:rsidR="000B365D" w:rsidRPr="009C1FA8" w14:paraId="2E3869F9" w14:textId="77777777" w:rsidTr="00A1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0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043B054D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 w:themeColor="text1"/>
                <w:sz w:val="20"/>
              </w:rPr>
            </w:pPr>
            <w:r>
              <w:rPr>
                <w:b w:val="0"/>
                <w:bCs w:val="0"/>
              </w:rPr>
              <w:br w:type="page"/>
            </w:r>
            <w:proofErr w:type="spellStart"/>
            <w:r w:rsidRPr="009C1FA8">
              <w:rPr>
                <w:rFonts w:cstheme="minorHAnsi"/>
                <w:color w:val="000000" w:themeColor="text1"/>
                <w:sz w:val="20"/>
                <w:vertAlign w:val="superscript"/>
              </w:rPr>
              <w:t>a</w:t>
            </w:r>
            <w:r w:rsidRPr="009C1FA8">
              <w:rPr>
                <w:rFonts w:cstheme="minorHAnsi"/>
                <w:color w:val="000000" w:themeColor="text1"/>
                <w:sz w:val="20"/>
              </w:rPr>
              <w:t>Adapted</w:t>
            </w:r>
            <w:proofErr w:type="spellEnd"/>
            <w:r w:rsidRPr="009C1FA8">
              <w:rPr>
                <w:rFonts w:cstheme="minorHAnsi"/>
                <w:color w:val="000000" w:themeColor="text1"/>
                <w:sz w:val="20"/>
              </w:rPr>
              <w:t xml:space="preserve"> from </w:t>
            </w:r>
            <w:proofErr w:type="spellStart"/>
            <w:r w:rsidRPr="009C1FA8">
              <w:rPr>
                <w:rFonts w:cstheme="minorHAnsi"/>
                <w:color w:val="000000" w:themeColor="text1"/>
                <w:sz w:val="20"/>
              </w:rPr>
              <w:t>Kurfali</w:t>
            </w:r>
            <w:proofErr w:type="spellEnd"/>
            <w:r w:rsidRPr="009C1FA8">
              <w:rPr>
                <w:rFonts w:cstheme="minorHAnsi"/>
                <w:color w:val="000000" w:themeColor="text1"/>
                <w:sz w:val="20"/>
              </w:rPr>
              <w:t xml:space="preserve"> M, </w:t>
            </w:r>
            <w:r>
              <w:rPr>
                <w:rFonts w:cstheme="minorHAnsi"/>
                <w:color w:val="000000" w:themeColor="text1"/>
                <w:sz w:val="20"/>
              </w:rPr>
              <w:t>et al.</w:t>
            </w:r>
            <w:r w:rsidRPr="009C1FA8">
              <w:rPr>
                <w:rFonts w:cstheme="minorHAnsi"/>
                <w:color w:val="000000" w:themeColor="text1"/>
                <w:sz w:val="20"/>
              </w:rPr>
              <w:t xml:space="preserve"> (2016)</w:t>
            </w:r>
          </w:p>
          <w:p w14:paraId="67471D35" w14:textId="77777777" w:rsidR="000B365D" w:rsidRPr="009C1FA8" w:rsidRDefault="000B365D" w:rsidP="00A15844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color w:val="000000" w:themeColor="text1"/>
                <w:sz w:val="20"/>
              </w:rPr>
            </w:pPr>
            <w:proofErr w:type="spellStart"/>
            <w:r w:rsidRPr="009C1FA8">
              <w:rPr>
                <w:rFonts w:cstheme="minorHAnsi"/>
                <w:color w:val="000000" w:themeColor="text1"/>
                <w:sz w:val="20"/>
                <w:vertAlign w:val="superscript"/>
              </w:rPr>
              <w:t>b</w:t>
            </w:r>
            <w:r w:rsidRPr="009C1FA8">
              <w:rPr>
                <w:rFonts w:cstheme="minorHAnsi"/>
                <w:color w:val="000000" w:themeColor="text1"/>
                <w:sz w:val="20"/>
              </w:rPr>
              <w:t>Adapted</w:t>
            </w:r>
            <w:proofErr w:type="spellEnd"/>
            <w:r w:rsidRPr="009C1FA8">
              <w:rPr>
                <w:rFonts w:cstheme="minorHAnsi"/>
                <w:color w:val="000000" w:themeColor="text1"/>
                <w:sz w:val="20"/>
              </w:rPr>
              <w:t xml:space="preserve"> from Venkatesh V, </w:t>
            </w:r>
            <w:r>
              <w:rPr>
                <w:rFonts w:cstheme="minorHAnsi"/>
                <w:color w:val="000000" w:themeColor="text1"/>
                <w:sz w:val="20"/>
              </w:rPr>
              <w:t xml:space="preserve">et al. </w:t>
            </w:r>
            <w:r w:rsidRPr="009C1FA8">
              <w:rPr>
                <w:rFonts w:cstheme="minorHAnsi"/>
                <w:color w:val="000000" w:themeColor="text1"/>
                <w:sz w:val="20"/>
              </w:rPr>
              <w:t>(2003)</w:t>
            </w:r>
          </w:p>
        </w:tc>
      </w:tr>
    </w:tbl>
    <w:p w14:paraId="454648A1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65D"/>
    <w:rsid w:val="000731CB"/>
    <w:rsid w:val="000B365D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9488F"/>
  <w15:chartTrackingRefBased/>
  <w15:docId w15:val="{35B840C9-1F48-426B-84A3-17679311D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65D"/>
    <w:pPr>
      <w:spacing w:after="200" w:line="276" w:lineRule="auto"/>
    </w:pPr>
    <w:rPr>
      <w:rFonts w:eastAsiaTheme="minorEastAsia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36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0B365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table" w:styleId="GridTable1Light">
    <w:name w:val="Grid Table 1 Light"/>
    <w:basedOn w:val="TableNormal"/>
    <w:uiPriority w:val="46"/>
    <w:rsid w:val="000B365D"/>
    <w:pPr>
      <w:spacing w:line="240" w:lineRule="auto"/>
    </w:pPr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2019-11-15T03:38:00Z</dcterms:created>
  <dcterms:modified xsi:type="dcterms:W3CDTF">2019-11-15T03:38:00Z</dcterms:modified>
</cp:coreProperties>
</file>