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4"/>
        <w:tblpPr w:leftFromText="180" w:rightFromText="180" w:vertAnchor="text" w:horzAnchor="page" w:tblpX="864" w:tblpY="809"/>
        <w:tblW w:w="13149" w:type="dxa"/>
        <w:tblLayout w:type="fixed"/>
        <w:tblLook w:val="04A0" w:firstRow="1" w:lastRow="0" w:firstColumn="1" w:lastColumn="0" w:noHBand="0" w:noVBand="1"/>
      </w:tblPr>
      <w:tblGrid>
        <w:gridCol w:w="567"/>
        <w:gridCol w:w="675"/>
        <w:gridCol w:w="993"/>
        <w:gridCol w:w="850"/>
        <w:gridCol w:w="992"/>
        <w:gridCol w:w="1026"/>
        <w:gridCol w:w="1134"/>
        <w:gridCol w:w="959"/>
        <w:gridCol w:w="1134"/>
        <w:gridCol w:w="1134"/>
        <w:gridCol w:w="1276"/>
        <w:gridCol w:w="1275"/>
        <w:gridCol w:w="1134"/>
      </w:tblGrid>
      <w:tr w:rsidR="00E37753" w:rsidRPr="009059ED" w:rsidTr="00E377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KS/IHH</w:t>
            </w:r>
          </w:p>
        </w:tc>
        <w:tc>
          <w:tcPr>
            <w:tcW w:w="675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17/7</w:t>
            </w:r>
          </w:p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 xml:space="preserve"> (24)</w:t>
            </w:r>
          </w:p>
        </w:tc>
        <w:tc>
          <w:tcPr>
            <w:tcW w:w="993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ind w:rightChars="-51" w:right="-1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Testis</w:t>
            </w:r>
          </w:p>
          <w:p w:rsidR="00E37753" w:rsidRPr="009059ED" w:rsidRDefault="00E37753" w:rsidP="00E37753">
            <w:pPr>
              <w:spacing w:line="360" w:lineRule="auto"/>
              <w:ind w:rightChars="-51" w:right="-1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(mL)</w:t>
            </w:r>
          </w:p>
        </w:tc>
        <w:tc>
          <w:tcPr>
            <w:tcW w:w="850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 xml:space="preserve">&gt; 3 mL </w:t>
            </w:r>
          </w:p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proofErr w:type="gramStart"/>
            <w:r w:rsidRPr="009059ED">
              <w:rPr>
                <w:color w:val="000000" w:themeColor="text1"/>
                <w:sz w:val="16"/>
                <w:lang w:val="en-GB"/>
              </w:rPr>
              <w:t>n</w:t>
            </w:r>
            <w:proofErr w:type="gramEnd"/>
            <w:r w:rsidRPr="009059ED">
              <w:rPr>
                <w:color w:val="000000" w:themeColor="text1"/>
                <w:sz w:val="16"/>
                <w:lang w:val="en-GB"/>
              </w:rPr>
              <w:t xml:space="preserve"> (%)</w:t>
            </w:r>
          </w:p>
        </w:tc>
        <w:tc>
          <w:tcPr>
            <w:tcW w:w="992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Penis</w:t>
            </w:r>
          </w:p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 xml:space="preserve"> (cm)</w:t>
            </w:r>
          </w:p>
        </w:tc>
        <w:tc>
          <w:tcPr>
            <w:tcW w:w="1026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LH</w:t>
            </w:r>
          </w:p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(</w:t>
            </w:r>
            <w:proofErr w:type="spellStart"/>
            <w:r w:rsidRPr="009059ED">
              <w:rPr>
                <w:color w:val="000000" w:themeColor="text1"/>
                <w:sz w:val="16"/>
                <w:lang w:val="en-GB"/>
              </w:rPr>
              <w:t>mIU</w:t>
            </w:r>
            <w:proofErr w:type="spellEnd"/>
            <w:r w:rsidRPr="009059ED">
              <w:rPr>
                <w:color w:val="000000" w:themeColor="text1"/>
                <w:sz w:val="16"/>
                <w:lang w:val="en-GB"/>
              </w:rPr>
              <w:t>/mL)</w:t>
            </w:r>
          </w:p>
        </w:tc>
        <w:tc>
          <w:tcPr>
            <w:tcW w:w="1134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 xml:space="preserve">FSH </w:t>
            </w:r>
          </w:p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(</w:t>
            </w:r>
            <w:proofErr w:type="spellStart"/>
            <w:r w:rsidRPr="009059ED">
              <w:rPr>
                <w:color w:val="000000" w:themeColor="text1"/>
                <w:sz w:val="16"/>
                <w:lang w:val="en-GB"/>
              </w:rPr>
              <w:t>mIU</w:t>
            </w:r>
            <w:proofErr w:type="spellEnd"/>
            <w:r w:rsidRPr="009059ED">
              <w:rPr>
                <w:color w:val="000000" w:themeColor="text1"/>
                <w:sz w:val="16"/>
                <w:lang w:val="en-GB"/>
              </w:rPr>
              <w:t>/mL)</w:t>
            </w:r>
          </w:p>
        </w:tc>
        <w:tc>
          <w:tcPr>
            <w:tcW w:w="959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LH/FSH</w:t>
            </w:r>
          </w:p>
        </w:tc>
        <w:tc>
          <w:tcPr>
            <w:tcW w:w="1134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highlight w:val="yellow"/>
                <w:lang w:val="en-GB"/>
              </w:rPr>
            </w:pPr>
            <w:r>
              <w:rPr>
                <w:color w:val="000000" w:themeColor="text1"/>
                <w:sz w:val="16"/>
                <w:lang w:val="en-GB"/>
              </w:rPr>
              <w:t>Proportion</w:t>
            </w:r>
            <w:r>
              <w:rPr>
                <w:rFonts w:hint="eastAsia"/>
                <w:color w:val="000000" w:themeColor="text1"/>
                <w:sz w:val="16"/>
                <w:lang w:val="en-GB"/>
              </w:rPr>
              <w:t xml:space="preserve"> </w:t>
            </w:r>
            <w:r>
              <w:rPr>
                <w:color w:val="000000" w:themeColor="text1"/>
                <w:sz w:val="16"/>
                <w:lang w:val="en-GB"/>
              </w:rPr>
              <w:t>W</w:t>
            </w:r>
            <w:r>
              <w:rPr>
                <w:rFonts w:hint="eastAsia"/>
                <w:color w:val="000000" w:themeColor="text1"/>
                <w:sz w:val="16"/>
                <w:lang w:val="en-GB"/>
              </w:rPr>
              <w:t xml:space="preserve">hen </w:t>
            </w:r>
            <w:r w:rsidRPr="009059ED">
              <w:rPr>
                <w:color w:val="000000" w:themeColor="text1"/>
                <w:sz w:val="16"/>
                <w:lang w:val="en-GB"/>
              </w:rPr>
              <w:t>B</w:t>
            </w:r>
            <w:r w:rsidRPr="009059ED">
              <w:rPr>
                <w:rFonts w:hint="eastAsia"/>
                <w:color w:val="000000" w:themeColor="text1"/>
                <w:sz w:val="16"/>
                <w:lang w:val="en-GB"/>
              </w:rPr>
              <w:t xml:space="preserve">asal </w:t>
            </w:r>
            <w:r w:rsidRPr="009059ED">
              <w:rPr>
                <w:color w:val="000000" w:themeColor="text1"/>
                <w:sz w:val="16"/>
                <w:lang w:val="en-GB"/>
              </w:rPr>
              <w:t xml:space="preserve">LH &gt; 1.32 </w:t>
            </w:r>
          </w:p>
        </w:tc>
        <w:tc>
          <w:tcPr>
            <w:tcW w:w="1134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>
              <w:rPr>
                <w:color w:val="000000" w:themeColor="text1"/>
                <w:sz w:val="16"/>
                <w:lang w:val="en-GB"/>
              </w:rPr>
              <w:t>P</w:t>
            </w:r>
            <w:r>
              <w:rPr>
                <w:rFonts w:hint="eastAsia"/>
                <w:color w:val="000000" w:themeColor="text1"/>
                <w:sz w:val="16"/>
                <w:lang w:val="en-GB"/>
              </w:rPr>
              <w:t xml:space="preserve">roportion </w:t>
            </w:r>
            <w:r>
              <w:rPr>
                <w:color w:val="000000" w:themeColor="text1"/>
                <w:sz w:val="16"/>
                <w:lang w:val="en-GB"/>
              </w:rPr>
              <w:t>W</w:t>
            </w:r>
            <w:r>
              <w:rPr>
                <w:rFonts w:hint="eastAsia"/>
                <w:color w:val="000000" w:themeColor="text1"/>
                <w:sz w:val="16"/>
                <w:lang w:val="en-GB"/>
              </w:rPr>
              <w:t xml:space="preserve">hen </w:t>
            </w:r>
            <w:proofErr w:type="spellStart"/>
            <w:r>
              <w:rPr>
                <w:rFonts w:hint="eastAsia"/>
                <w:color w:val="000000" w:themeColor="text1"/>
                <w:sz w:val="16"/>
                <w:lang w:val="en-GB"/>
              </w:rPr>
              <w:t>sitmul</w:t>
            </w:r>
            <w:proofErr w:type="spellEnd"/>
            <w:r>
              <w:rPr>
                <w:rFonts w:hint="eastAsia"/>
                <w:color w:val="000000" w:themeColor="text1"/>
                <w:sz w:val="16"/>
                <w:lang w:val="en-GB"/>
              </w:rPr>
              <w:t xml:space="preserve"> </w:t>
            </w:r>
            <w:r w:rsidRPr="009059ED">
              <w:rPr>
                <w:color w:val="000000" w:themeColor="text1"/>
                <w:sz w:val="16"/>
                <w:lang w:val="en-GB"/>
              </w:rPr>
              <w:t>LH/FSH</w:t>
            </w:r>
          </w:p>
          <w:p w:rsidR="00E37753" w:rsidRPr="009059ED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highlight w:val="yellow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&gt; 0.54</w:t>
            </w:r>
          </w:p>
        </w:tc>
        <w:tc>
          <w:tcPr>
            <w:tcW w:w="1276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lang w:val="en-GB"/>
              </w:rPr>
            </w:pPr>
            <w:r w:rsidRPr="009059ED">
              <w:rPr>
                <w:sz w:val="16"/>
                <w:lang w:val="en-GB"/>
              </w:rPr>
              <w:t>T</w:t>
            </w:r>
          </w:p>
          <w:p w:rsidR="00E37753" w:rsidRPr="009059ED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lang w:val="en-GB"/>
              </w:rPr>
            </w:pPr>
            <w:r w:rsidRPr="009059ED">
              <w:rPr>
                <w:sz w:val="16"/>
                <w:lang w:val="en-GB"/>
              </w:rPr>
              <w:t xml:space="preserve"> (ng/</w:t>
            </w:r>
            <w:proofErr w:type="spellStart"/>
            <w:r w:rsidRPr="009059ED">
              <w:rPr>
                <w:sz w:val="16"/>
                <w:lang w:val="en-GB"/>
              </w:rPr>
              <w:t>dL</w:t>
            </w:r>
            <w:proofErr w:type="spellEnd"/>
            <w:r w:rsidRPr="009059ED">
              <w:rPr>
                <w:sz w:val="16"/>
                <w:lang w:val="en-GB"/>
              </w:rPr>
              <w:t>)</w:t>
            </w:r>
          </w:p>
        </w:tc>
        <w:tc>
          <w:tcPr>
            <w:tcW w:w="1275" w:type="dxa"/>
            <w:tcBorders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lang w:val="en-GB"/>
              </w:rPr>
            </w:pPr>
            <w:r w:rsidRPr="009059ED">
              <w:rPr>
                <w:sz w:val="16"/>
                <w:lang w:val="en-GB"/>
              </w:rPr>
              <w:t>INH-b</w:t>
            </w:r>
          </w:p>
          <w:p w:rsidR="00E37753" w:rsidRPr="009059ED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lang w:val="en-GB"/>
              </w:rPr>
            </w:pPr>
            <w:r w:rsidRPr="009059ED">
              <w:rPr>
                <w:sz w:val="16"/>
                <w:lang w:val="en-GB"/>
              </w:rPr>
              <w:t xml:space="preserve"> (pg/mL)</w:t>
            </w:r>
          </w:p>
        </w:tc>
        <w:tc>
          <w:tcPr>
            <w:tcW w:w="1134" w:type="dxa"/>
          </w:tcPr>
          <w:p w:rsidR="00E37753" w:rsidRPr="009059ED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lang w:val="en-GB"/>
              </w:rPr>
            </w:pPr>
            <w:r w:rsidRPr="009059ED">
              <w:rPr>
                <w:sz w:val="16"/>
                <w:lang w:val="en-GB"/>
              </w:rPr>
              <w:t>AMH</w:t>
            </w:r>
          </w:p>
          <w:p w:rsidR="00E37753" w:rsidRPr="009059ED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lang w:val="en-GB"/>
              </w:rPr>
            </w:pPr>
            <w:r w:rsidRPr="009059ED">
              <w:rPr>
                <w:sz w:val="16"/>
                <w:lang w:val="en-GB"/>
              </w:rPr>
              <w:t xml:space="preserve"> (ng/mL)</w:t>
            </w:r>
          </w:p>
        </w:tc>
      </w:tr>
      <w:tr w:rsidR="00E37753" w:rsidRPr="009059ED" w:rsidTr="00E377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W0</w:t>
            </w:r>
          </w:p>
        </w:tc>
        <w:tc>
          <w:tcPr>
            <w:tcW w:w="6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Bas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>al</w:t>
            </w:r>
          </w:p>
        </w:tc>
        <w:tc>
          <w:tcPr>
            <w:tcW w:w="993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1.98 ± 0.82</w:t>
            </w:r>
          </w:p>
        </w:tc>
        <w:tc>
          <w:tcPr>
            <w:tcW w:w="850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 (0)</w:t>
            </w:r>
          </w:p>
        </w:tc>
        <w:tc>
          <w:tcPr>
            <w:tcW w:w="992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3.68 ± 0.83</w:t>
            </w:r>
          </w:p>
        </w:tc>
        <w:tc>
          <w:tcPr>
            <w:tcW w:w="102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0.16 ± 0.10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0.65 ± 0.58</w:t>
            </w:r>
          </w:p>
        </w:tc>
        <w:tc>
          <w:tcPr>
            <w:tcW w:w="95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0.37 ± 0.27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0/24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27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sz w:val="16"/>
                <w:lang w:val="en-GB"/>
              </w:rPr>
              <w:t>&lt;20</w:t>
            </w:r>
          </w:p>
        </w:tc>
        <w:tc>
          <w:tcPr>
            <w:tcW w:w="12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28.15 ± 17.03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13.93 ± 9.96</w:t>
            </w:r>
          </w:p>
        </w:tc>
      </w:tr>
      <w:tr w:rsidR="00E37753" w:rsidRPr="009059ED" w:rsidTr="00E377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</w:p>
        </w:tc>
        <w:tc>
          <w:tcPr>
            <w:tcW w:w="6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proofErr w:type="spellStart"/>
            <w:r w:rsidRPr="009059ED">
              <w:rPr>
                <w:color w:val="000000" w:themeColor="text1"/>
                <w:sz w:val="16"/>
                <w:lang w:val="en-GB"/>
              </w:rPr>
              <w:t>Stimu</w:t>
            </w:r>
            <w:proofErr w:type="spellEnd"/>
          </w:p>
        </w:tc>
        <w:tc>
          <w:tcPr>
            <w:tcW w:w="993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850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02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2.85 ± 2.42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3.61 ± 2.47</w:t>
            </w:r>
          </w:p>
        </w:tc>
        <w:tc>
          <w:tcPr>
            <w:tcW w:w="95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0.72 ± 0.36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15/24(62.5%)</w:t>
            </w:r>
          </w:p>
        </w:tc>
        <w:tc>
          <w:tcPr>
            <w:tcW w:w="127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sz w:val="16"/>
                <w:lang w:val="en-GB"/>
              </w:rPr>
              <w:t>&lt;20</w:t>
            </w:r>
          </w:p>
        </w:tc>
        <w:tc>
          <w:tcPr>
            <w:tcW w:w="12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22.23 ± 3.99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13.23 ± 9.53</w:t>
            </w:r>
          </w:p>
        </w:tc>
      </w:tr>
      <w:tr w:rsidR="00E37753" w:rsidRPr="009059ED" w:rsidTr="00E377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 xml:space="preserve"> W1</w:t>
            </w:r>
          </w:p>
        </w:tc>
        <w:tc>
          <w:tcPr>
            <w:tcW w:w="6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Bas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>al</w:t>
            </w:r>
          </w:p>
        </w:tc>
        <w:tc>
          <w:tcPr>
            <w:tcW w:w="993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2.04 ± 0.92</w:t>
            </w:r>
          </w:p>
        </w:tc>
        <w:tc>
          <w:tcPr>
            <w:tcW w:w="850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 (4.12)</w:t>
            </w:r>
          </w:p>
        </w:tc>
        <w:tc>
          <w:tcPr>
            <w:tcW w:w="992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3.77 ± 0.86</w:t>
            </w:r>
          </w:p>
        </w:tc>
        <w:tc>
          <w:tcPr>
            <w:tcW w:w="102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1.30 ± 0.86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5.94 ± 2.86</w:t>
            </w:r>
          </w:p>
        </w:tc>
        <w:tc>
          <w:tcPr>
            <w:tcW w:w="95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0.26 ± 0.13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10/24(41.7%)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27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21.38 ± 5.09</w:t>
            </w:r>
          </w:p>
        </w:tc>
        <w:tc>
          <w:tcPr>
            <w:tcW w:w="12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47.12 ± 31.12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21.21 ± 3.58</w:t>
            </w:r>
          </w:p>
        </w:tc>
      </w:tr>
      <w:tr w:rsidR="00E37753" w:rsidRPr="009059ED" w:rsidTr="00E377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</w:p>
        </w:tc>
        <w:tc>
          <w:tcPr>
            <w:tcW w:w="6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proofErr w:type="spellStart"/>
            <w:r w:rsidRPr="009059ED">
              <w:rPr>
                <w:color w:val="000000" w:themeColor="text1"/>
                <w:sz w:val="16"/>
                <w:lang w:val="en-GB"/>
              </w:rPr>
              <w:t>Stimu</w:t>
            </w:r>
            <w:proofErr w:type="spellEnd"/>
          </w:p>
        </w:tc>
        <w:tc>
          <w:tcPr>
            <w:tcW w:w="993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850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02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2.85 ± 2.49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6.95 ± 2.96</w:t>
            </w:r>
          </w:p>
        </w:tc>
        <w:tc>
          <w:tcPr>
            <w:tcW w:w="95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0.36 ± 0.17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3/24(12.5%)</w:t>
            </w:r>
          </w:p>
        </w:tc>
        <w:tc>
          <w:tcPr>
            <w:tcW w:w="127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23.90 ± 12.90</w:t>
            </w:r>
          </w:p>
        </w:tc>
        <w:tc>
          <w:tcPr>
            <w:tcW w:w="12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49.95 ± 6.37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21.19 ± 3.63</w:t>
            </w:r>
          </w:p>
        </w:tc>
      </w:tr>
      <w:tr w:rsidR="00E37753" w:rsidRPr="009059ED" w:rsidTr="00E377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W4</w:t>
            </w:r>
          </w:p>
        </w:tc>
        <w:tc>
          <w:tcPr>
            <w:tcW w:w="6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Bas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>al</w:t>
            </w:r>
          </w:p>
        </w:tc>
        <w:tc>
          <w:tcPr>
            <w:tcW w:w="993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2.83 ± 0.89</w:t>
            </w:r>
          </w:p>
        </w:tc>
        <w:tc>
          <w:tcPr>
            <w:tcW w:w="850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9 (37.5)</w:t>
            </w:r>
          </w:p>
        </w:tc>
        <w:tc>
          <w:tcPr>
            <w:tcW w:w="992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4.12 ± 0.97</w:t>
            </w:r>
          </w:p>
        </w:tc>
        <w:tc>
          <w:tcPr>
            <w:tcW w:w="102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2.96 ± 1.98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8.56 ± 7.53</w:t>
            </w:r>
          </w:p>
        </w:tc>
        <w:tc>
          <w:tcPr>
            <w:tcW w:w="95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0.43 ± 0.31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20/24(83.3%)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27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45.38 ± 47.64</w:t>
            </w:r>
          </w:p>
        </w:tc>
        <w:tc>
          <w:tcPr>
            <w:tcW w:w="12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82.48 ± 45.61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22.77 ± 0.47</w:t>
            </w:r>
          </w:p>
        </w:tc>
      </w:tr>
      <w:tr w:rsidR="00E37753" w:rsidRPr="009059ED" w:rsidTr="00E377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</w:p>
        </w:tc>
        <w:tc>
          <w:tcPr>
            <w:tcW w:w="6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proofErr w:type="spellStart"/>
            <w:r w:rsidRPr="009059ED">
              <w:rPr>
                <w:color w:val="000000" w:themeColor="text1"/>
                <w:sz w:val="16"/>
                <w:lang w:val="en-GB"/>
              </w:rPr>
              <w:t>Stimu</w:t>
            </w:r>
            <w:proofErr w:type="spellEnd"/>
          </w:p>
        </w:tc>
        <w:tc>
          <w:tcPr>
            <w:tcW w:w="993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850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02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8.06 ± 4.22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11.43 ± 8.66</w:t>
            </w:r>
          </w:p>
        </w:tc>
        <w:tc>
          <w:tcPr>
            <w:tcW w:w="95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1.00 ± 0.91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16/24(66.7%)</w:t>
            </w:r>
          </w:p>
        </w:tc>
        <w:tc>
          <w:tcPr>
            <w:tcW w:w="127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57.80 ± 63.21</w:t>
            </w:r>
          </w:p>
        </w:tc>
        <w:tc>
          <w:tcPr>
            <w:tcW w:w="12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79.22 ± 9.50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21.45 ± 3.10</w:t>
            </w:r>
          </w:p>
        </w:tc>
      </w:tr>
      <w:tr w:rsidR="00E37753" w:rsidRPr="009059ED" w:rsidTr="00E37753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W12</w:t>
            </w:r>
          </w:p>
        </w:tc>
        <w:tc>
          <w:tcPr>
            <w:tcW w:w="6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Bas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>al</w:t>
            </w:r>
          </w:p>
        </w:tc>
        <w:tc>
          <w:tcPr>
            <w:tcW w:w="993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3.89 ± 0.76</w:t>
            </w:r>
          </w:p>
        </w:tc>
        <w:tc>
          <w:tcPr>
            <w:tcW w:w="850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13 (72.2)</w:t>
            </w:r>
          </w:p>
        </w:tc>
        <w:tc>
          <w:tcPr>
            <w:tcW w:w="992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4.74 ± 1.01</w:t>
            </w:r>
          </w:p>
        </w:tc>
        <w:tc>
          <w:tcPr>
            <w:tcW w:w="102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4.22 ± 3.59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6.98 ± 6.19</w:t>
            </w:r>
          </w:p>
        </w:tc>
        <w:tc>
          <w:tcPr>
            <w:tcW w:w="95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0.65 ± 0.51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14/18(77.8%)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27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114.89 ± 125.08</w:t>
            </w:r>
          </w:p>
        </w:tc>
        <w:tc>
          <w:tcPr>
            <w:tcW w:w="12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131.72 ± 75.56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15.25 ± 4.61</w:t>
            </w:r>
          </w:p>
        </w:tc>
      </w:tr>
      <w:tr w:rsidR="00E37753" w:rsidRPr="009059ED" w:rsidTr="00E37753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16"/>
                <w:lang w:val="en-GB"/>
              </w:rPr>
            </w:pPr>
          </w:p>
        </w:tc>
        <w:tc>
          <w:tcPr>
            <w:tcW w:w="6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proofErr w:type="spellStart"/>
            <w:r w:rsidRPr="009059ED">
              <w:rPr>
                <w:color w:val="000000" w:themeColor="text1"/>
                <w:sz w:val="16"/>
                <w:lang w:val="en-GB"/>
              </w:rPr>
              <w:t>Stimu</w:t>
            </w:r>
            <w:proofErr w:type="spellEnd"/>
          </w:p>
        </w:tc>
        <w:tc>
          <w:tcPr>
            <w:tcW w:w="993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850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02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10.40 ± 5.29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9.86 ± 7.12</w:t>
            </w:r>
          </w:p>
        </w:tc>
        <w:tc>
          <w:tcPr>
            <w:tcW w:w="95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1.64 ± 1.26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18/18(100%)</w:t>
            </w:r>
          </w:p>
        </w:tc>
        <w:tc>
          <w:tcPr>
            <w:tcW w:w="1276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148.65 ± 136.89</w:t>
            </w:r>
          </w:p>
        </w:tc>
        <w:tc>
          <w:tcPr>
            <w:tcW w:w="12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138.98 ± 22.28</w:t>
            </w:r>
          </w:p>
        </w:tc>
        <w:tc>
          <w:tcPr>
            <w:tcW w:w="113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9059ED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lang w:val="en-GB"/>
              </w:rPr>
            </w:pPr>
            <w:r w:rsidRPr="009059ED">
              <w:rPr>
                <w:color w:val="000000" w:themeColor="text1"/>
                <w:sz w:val="16"/>
                <w:lang w:val="en-GB"/>
              </w:rPr>
              <w:t>13.87 ± 3.83</w:t>
            </w:r>
          </w:p>
        </w:tc>
      </w:tr>
    </w:tbl>
    <w:p w:rsidR="00E37753" w:rsidRPr="007C11BC" w:rsidRDefault="00E37753" w:rsidP="00E37753">
      <w:pPr>
        <w:jc w:val="both"/>
        <w:rPr>
          <w:lang w:val="en-GB"/>
        </w:rPr>
      </w:pPr>
      <w:proofErr w:type="gramStart"/>
      <w:r w:rsidRPr="007C11BC">
        <w:rPr>
          <w:rFonts w:eastAsia="宋体"/>
          <w:lang w:val="en-GB"/>
        </w:rPr>
        <w:t>Table</w:t>
      </w:r>
      <w:r w:rsidRPr="007C11BC">
        <w:rPr>
          <w:lang w:val="en-GB"/>
        </w:rPr>
        <w:t xml:space="preserve"> </w:t>
      </w:r>
      <w:r>
        <w:rPr>
          <w:rFonts w:hint="eastAsia"/>
          <w:lang w:val="en-GB"/>
        </w:rPr>
        <w:t>1</w:t>
      </w:r>
      <w:r w:rsidRPr="007C11BC">
        <w:rPr>
          <w:rFonts w:eastAsia="Calibri"/>
          <w:lang w:val="en-GB"/>
        </w:rPr>
        <w:t>.</w:t>
      </w:r>
      <w:proofErr w:type="gramEnd"/>
      <w:r w:rsidRPr="007C11BC">
        <w:rPr>
          <w:rFonts w:eastAsia="Calibri"/>
          <w:lang w:val="en-GB"/>
        </w:rPr>
        <w:t xml:space="preserve"> </w:t>
      </w:r>
      <w:r w:rsidRPr="007C11BC">
        <w:rPr>
          <w:rFonts w:eastAsia="宋体"/>
          <w:lang w:val="en-GB"/>
        </w:rPr>
        <w:t>Testicle volume, penis length, and hormone levels at different time points</w:t>
      </w:r>
      <w:r>
        <w:rPr>
          <w:rFonts w:eastAsia="宋体" w:hint="eastAsia"/>
          <w:lang w:val="en-GB"/>
        </w:rPr>
        <w:t xml:space="preserve"> of LHRH treatment</w:t>
      </w:r>
    </w:p>
    <w:p w:rsidR="00E37753" w:rsidRPr="007C11BC" w:rsidRDefault="00E37753" w:rsidP="00E37753">
      <w:pPr>
        <w:jc w:val="both"/>
        <w:rPr>
          <w:lang w:val="en-GB"/>
        </w:rPr>
      </w:pPr>
      <w:r w:rsidRPr="007C11BC">
        <w:rPr>
          <w:rFonts w:eastAsia="Calibri"/>
          <w:lang w:val="en-GB"/>
        </w:rPr>
        <w:t> </w:t>
      </w:r>
    </w:p>
    <w:p w:rsidR="00E37753" w:rsidRDefault="00E37753" w:rsidP="00E37753">
      <w:pPr>
        <w:rPr>
          <w:rFonts w:eastAsia="宋体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/>
          <w:lang w:val="en-GB"/>
        </w:rPr>
      </w:pPr>
      <w:proofErr w:type="gramStart"/>
      <w:r>
        <w:rPr>
          <w:rFonts w:eastAsia="宋体" w:hint="eastAsia"/>
          <w:lang w:val="en-GB"/>
        </w:rPr>
        <w:lastRenderedPageBreak/>
        <w:t>T</w:t>
      </w:r>
      <w:r>
        <w:rPr>
          <w:rFonts w:eastAsia="宋体"/>
          <w:lang w:val="en-GB"/>
        </w:rPr>
        <w:t>able</w:t>
      </w:r>
      <w:r>
        <w:rPr>
          <w:rFonts w:eastAsia="宋体" w:hint="eastAsia"/>
          <w:lang w:val="en-GB"/>
        </w:rPr>
        <w:t xml:space="preserve"> 2.</w:t>
      </w:r>
      <w:proofErr w:type="gramEnd"/>
      <w:r>
        <w:rPr>
          <w:rFonts w:eastAsia="宋体" w:hint="eastAsia"/>
          <w:lang w:val="en-GB"/>
        </w:rPr>
        <w:t xml:space="preserve"> The cut-off values for i</w:t>
      </w:r>
      <w:r w:rsidRPr="00494FB0">
        <w:rPr>
          <w:rFonts w:eastAsia="宋体"/>
          <w:sz w:val="21"/>
          <w:szCs w:val="21"/>
          <w:lang w:val="en-GB"/>
        </w:rPr>
        <w:t xml:space="preserve">nitiation </w:t>
      </w:r>
      <w:r>
        <w:rPr>
          <w:rFonts w:eastAsia="宋体" w:hint="eastAsia"/>
          <w:sz w:val="21"/>
          <w:szCs w:val="21"/>
          <w:lang w:val="en-GB"/>
        </w:rPr>
        <w:t>and m</w:t>
      </w:r>
      <w:r w:rsidRPr="00494FB0">
        <w:rPr>
          <w:rFonts w:eastAsia="宋体"/>
          <w:sz w:val="21"/>
          <w:szCs w:val="21"/>
          <w:lang w:val="en-GB"/>
        </w:rPr>
        <w:t>aturation</w:t>
      </w:r>
      <w:r>
        <w:rPr>
          <w:rFonts w:eastAsia="宋体" w:hint="eastAsia"/>
          <w:sz w:val="21"/>
          <w:szCs w:val="21"/>
          <w:lang w:val="en-GB"/>
        </w:rPr>
        <w:t>.</w:t>
      </w:r>
    </w:p>
    <w:tbl>
      <w:tblPr>
        <w:tblStyle w:val="-4"/>
        <w:tblpPr w:leftFromText="180" w:rightFromText="180" w:vertAnchor="text" w:horzAnchor="margin" w:tblpY="377"/>
        <w:tblW w:w="13053" w:type="dxa"/>
        <w:tblLayout w:type="fixed"/>
        <w:tblLook w:val="04A0" w:firstRow="1" w:lastRow="0" w:firstColumn="1" w:lastColumn="0" w:noHBand="0" w:noVBand="1"/>
      </w:tblPr>
      <w:tblGrid>
        <w:gridCol w:w="1100"/>
        <w:gridCol w:w="1309"/>
        <w:gridCol w:w="2475"/>
        <w:gridCol w:w="2409"/>
        <w:gridCol w:w="2596"/>
        <w:gridCol w:w="3164"/>
      </w:tblGrid>
      <w:tr w:rsidR="00E37753" w:rsidRPr="00671577" w:rsidTr="00E377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tcBorders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KS/IHH</w:t>
            </w:r>
          </w:p>
        </w:tc>
        <w:tc>
          <w:tcPr>
            <w:tcW w:w="1309" w:type="dxa"/>
            <w:tcBorders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17/7 (24)</w:t>
            </w:r>
          </w:p>
        </w:tc>
        <w:tc>
          <w:tcPr>
            <w:tcW w:w="2475" w:type="dxa"/>
            <w:tcBorders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highlight w:val="yellow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 xml:space="preserve">asal </w:t>
            </w:r>
            <w:r w:rsidRPr="00671577">
              <w:rPr>
                <w:color w:val="000000" w:themeColor="text1"/>
                <w:sz w:val="20"/>
                <w:lang w:val="en-GB"/>
              </w:rPr>
              <w:t xml:space="preserve">LH &gt; 1.32 </w:t>
            </w:r>
          </w:p>
        </w:tc>
        <w:tc>
          <w:tcPr>
            <w:tcW w:w="2409" w:type="dxa"/>
          </w:tcPr>
          <w:p w:rsidR="00E37753" w:rsidRPr="00671577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highlight w:val="yellow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 xml:space="preserve">asal </w:t>
            </w:r>
            <w:r w:rsidRPr="00671577">
              <w:rPr>
                <w:color w:val="000000" w:themeColor="text1"/>
                <w:sz w:val="20"/>
                <w:lang w:val="en-GB"/>
              </w:rPr>
              <w:t>LH/FSH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 xml:space="preserve"> </w:t>
            </w:r>
            <w:r w:rsidRPr="00671577">
              <w:rPr>
                <w:color w:val="000000" w:themeColor="text1"/>
                <w:sz w:val="20"/>
                <w:lang w:val="en-GB"/>
              </w:rPr>
              <w:t>&gt; 0.34</w:t>
            </w:r>
          </w:p>
        </w:tc>
        <w:tc>
          <w:tcPr>
            <w:tcW w:w="2596" w:type="dxa"/>
          </w:tcPr>
          <w:p w:rsidR="00E37753" w:rsidRPr="00671577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Stimulat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ed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 xml:space="preserve"> peak</w:t>
            </w:r>
            <w:r w:rsidRPr="00671577">
              <w:rPr>
                <w:color w:val="000000" w:themeColor="text1"/>
                <w:sz w:val="20"/>
                <w:lang w:val="en-GB"/>
              </w:rPr>
              <w:t xml:space="preserve"> LH &gt; 4.45 </w:t>
            </w:r>
          </w:p>
        </w:tc>
        <w:tc>
          <w:tcPr>
            <w:tcW w:w="3164" w:type="dxa"/>
          </w:tcPr>
          <w:p w:rsidR="00E37753" w:rsidRPr="00671577" w:rsidRDefault="00E37753" w:rsidP="00E377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highlight w:val="yellow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S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 xml:space="preserve">timulated 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 xml:space="preserve">peak </w:t>
            </w:r>
            <w:r w:rsidRPr="00671577">
              <w:rPr>
                <w:color w:val="000000" w:themeColor="text1"/>
                <w:sz w:val="20"/>
                <w:lang w:val="en-GB"/>
              </w:rPr>
              <w:t>LH/FSH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 xml:space="preserve"> </w:t>
            </w:r>
            <w:r w:rsidRPr="00671577">
              <w:rPr>
                <w:color w:val="000000" w:themeColor="text1"/>
                <w:sz w:val="20"/>
                <w:lang w:val="en-GB"/>
              </w:rPr>
              <w:t>&gt; 0.54</w:t>
            </w:r>
          </w:p>
        </w:tc>
      </w:tr>
      <w:tr w:rsidR="00E37753" w:rsidRPr="00671577" w:rsidTr="00E37753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vMerge w:val="restart"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W0</w:t>
            </w:r>
          </w:p>
        </w:tc>
        <w:tc>
          <w:tcPr>
            <w:tcW w:w="130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Bas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>al</w:t>
            </w:r>
          </w:p>
        </w:tc>
        <w:tc>
          <w:tcPr>
            <w:tcW w:w="24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0/24</w:t>
            </w:r>
          </w:p>
        </w:tc>
        <w:tc>
          <w:tcPr>
            <w:tcW w:w="2409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9/24(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37.5</w:t>
            </w:r>
            <w:r w:rsidRPr="00671577">
              <w:rPr>
                <w:color w:val="000000" w:themeColor="text1"/>
                <w:sz w:val="20"/>
                <w:lang w:val="en-GB"/>
              </w:rPr>
              <w:t>%)</w:t>
            </w:r>
          </w:p>
        </w:tc>
        <w:tc>
          <w:tcPr>
            <w:tcW w:w="2596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316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</w:tr>
      <w:tr w:rsidR="00E37753" w:rsidRPr="00671577" w:rsidTr="00E37753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vMerge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</w:p>
        </w:tc>
        <w:tc>
          <w:tcPr>
            <w:tcW w:w="130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proofErr w:type="spellStart"/>
            <w:r w:rsidRPr="00671577">
              <w:rPr>
                <w:color w:val="000000" w:themeColor="text1"/>
                <w:sz w:val="20"/>
                <w:lang w:val="en-GB"/>
              </w:rPr>
              <w:t>Stimu</w:t>
            </w:r>
            <w:proofErr w:type="spellEnd"/>
          </w:p>
        </w:tc>
        <w:tc>
          <w:tcPr>
            <w:tcW w:w="24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2409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2596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lang w:val="en-GB"/>
              </w:rPr>
            </w:pP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3</w:t>
            </w:r>
            <w:r w:rsidRPr="00671577">
              <w:rPr>
                <w:color w:val="000000" w:themeColor="text1"/>
                <w:sz w:val="20"/>
                <w:lang w:val="en-GB"/>
              </w:rPr>
              <w:t>/24(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12.5</w:t>
            </w:r>
            <w:r w:rsidRPr="00671577">
              <w:rPr>
                <w:color w:val="000000" w:themeColor="text1"/>
                <w:sz w:val="20"/>
                <w:lang w:val="en-GB"/>
              </w:rPr>
              <w:t>%)</w:t>
            </w:r>
          </w:p>
        </w:tc>
        <w:tc>
          <w:tcPr>
            <w:tcW w:w="316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15/24(62.5%)</w:t>
            </w:r>
          </w:p>
        </w:tc>
      </w:tr>
      <w:tr w:rsidR="00E37753" w:rsidRPr="00671577" w:rsidTr="00E37753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vMerge w:val="restart"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W1</w:t>
            </w:r>
          </w:p>
        </w:tc>
        <w:tc>
          <w:tcPr>
            <w:tcW w:w="130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Bas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>al</w:t>
            </w:r>
          </w:p>
        </w:tc>
        <w:tc>
          <w:tcPr>
            <w:tcW w:w="24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10/24(41.7%)</w:t>
            </w:r>
          </w:p>
        </w:tc>
        <w:tc>
          <w:tcPr>
            <w:tcW w:w="2409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7</w:t>
            </w:r>
            <w:r w:rsidRPr="00671577">
              <w:rPr>
                <w:color w:val="000000" w:themeColor="text1"/>
                <w:sz w:val="20"/>
                <w:lang w:val="en-GB"/>
              </w:rPr>
              <w:t>/24(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29.2</w:t>
            </w:r>
            <w:r w:rsidRPr="00671577">
              <w:rPr>
                <w:color w:val="000000" w:themeColor="text1"/>
                <w:sz w:val="20"/>
                <w:lang w:val="en-GB"/>
              </w:rPr>
              <w:t>%)</w:t>
            </w:r>
          </w:p>
        </w:tc>
        <w:tc>
          <w:tcPr>
            <w:tcW w:w="2596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316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</w:tr>
      <w:tr w:rsidR="00E37753" w:rsidRPr="00671577" w:rsidTr="00E37753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vMerge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</w:p>
        </w:tc>
        <w:tc>
          <w:tcPr>
            <w:tcW w:w="130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proofErr w:type="spellStart"/>
            <w:r w:rsidRPr="00671577">
              <w:rPr>
                <w:color w:val="000000" w:themeColor="text1"/>
                <w:sz w:val="20"/>
                <w:lang w:val="en-GB"/>
              </w:rPr>
              <w:t>Stimu</w:t>
            </w:r>
            <w:proofErr w:type="spellEnd"/>
          </w:p>
        </w:tc>
        <w:tc>
          <w:tcPr>
            <w:tcW w:w="24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2409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2596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1</w:t>
            </w:r>
            <w:r w:rsidRPr="00671577">
              <w:rPr>
                <w:color w:val="000000" w:themeColor="text1"/>
                <w:sz w:val="20"/>
                <w:lang w:val="en-GB"/>
              </w:rPr>
              <w:t>/24(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4.17</w:t>
            </w:r>
            <w:r w:rsidRPr="00671577">
              <w:rPr>
                <w:color w:val="000000" w:themeColor="text1"/>
                <w:sz w:val="20"/>
                <w:lang w:val="en-GB"/>
              </w:rPr>
              <w:t>%)</w:t>
            </w:r>
          </w:p>
        </w:tc>
        <w:tc>
          <w:tcPr>
            <w:tcW w:w="316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3/24(12.5%)</w:t>
            </w:r>
          </w:p>
        </w:tc>
      </w:tr>
      <w:tr w:rsidR="00E37753" w:rsidRPr="00671577" w:rsidTr="00E3775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vMerge w:val="restart"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W4</w:t>
            </w:r>
          </w:p>
        </w:tc>
        <w:tc>
          <w:tcPr>
            <w:tcW w:w="130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Bas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>al</w:t>
            </w:r>
          </w:p>
        </w:tc>
        <w:tc>
          <w:tcPr>
            <w:tcW w:w="24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20/24(83.3%)</w:t>
            </w:r>
          </w:p>
        </w:tc>
        <w:tc>
          <w:tcPr>
            <w:tcW w:w="2409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15</w:t>
            </w:r>
            <w:r w:rsidRPr="00671577">
              <w:rPr>
                <w:color w:val="000000" w:themeColor="text1"/>
                <w:sz w:val="20"/>
                <w:lang w:val="en-GB"/>
              </w:rPr>
              <w:t>/24(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62.5</w:t>
            </w:r>
            <w:r w:rsidRPr="00671577">
              <w:rPr>
                <w:color w:val="000000" w:themeColor="text1"/>
                <w:sz w:val="20"/>
                <w:lang w:val="en-GB"/>
              </w:rPr>
              <w:t>%)</w:t>
            </w:r>
          </w:p>
        </w:tc>
        <w:tc>
          <w:tcPr>
            <w:tcW w:w="2596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316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</w:tr>
      <w:tr w:rsidR="00E37753" w:rsidRPr="00671577" w:rsidTr="00E37753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vMerge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</w:p>
        </w:tc>
        <w:tc>
          <w:tcPr>
            <w:tcW w:w="130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proofErr w:type="spellStart"/>
            <w:r w:rsidRPr="00671577">
              <w:rPr>
                <w:color w:val="000000" w:themeColor="text1"/>
                <w:sz w:val="20"/>
                <w:lang w:val="en-GB"/>
              </w:rPr>
              <w:t>Stimu</w:t>
            </w:r>
            <w:proofErr w:type="spellEnd"/>
          </w:p>
        </w:tc>
        <w:tc>
          <w:tcPr>
            <w:tcW w:w="24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2409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2596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21</w:t>
            </w:r>
            <w:r w:rsidRPr="00671577">
              <w:rPr>
                <w:color w:val="000000" w:themeColor="text1"/>
                <w:sz w:val="20"/>
                <w:lang w:val="en-GB"/>
              </w:rPr>
              <w:t>/24(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87.5</w:t>
            </w:r>
            <w:r w:rsidRPr="00671577">
              <w:rPr>
                <w:color w:val="000000" w:themeColor="text1"/>
                <w:sz w:val="20"/>
                <w:lang w:val="en-GB"/>
              </w:rPr>
              <w:t>%)</w:t>
            </w:r>
          </w:p>
        </w:tc>
        <w:tc>
          <w:tcPr>
            <w:tcW w:w="316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16/24(66.7%)</w:t>
            </w:r>
          </w:p>
        </w:tc>
      </w:tr>
      <w:tr w:rsidR="00E37753" w:rsidRPr="00671577" w:rsidTr="00E37753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vMerge w:val="restart"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W12</w:t>
            </w:r>
          </w:p>
        </w:tc>
        <w:tc>
          <w:tcPr>
            <w:tcW w:w="130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Bas</w:t>
            </w:r>
            <w:r>
              <w:rPr>
                <w:rFonts w:hint="eastAsia"/>
                <w:color w:val="000000" w:themeColor="text1"/>
                <w:sz w:val="20"/>
                <w:lang w:val="en-GB"/>
              </w:rPr>
              <w:t>al</w:t>
            </w:r>
          </w:p>
        </w:tc>
        <w:tc>
          <w:tcPr>
            <w:tcW w:w="24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14/18(77.8%)</w:t>
            </w:r>
          </w:p>
        </w:tc>
        <w:tc>
          <w:tcPr>
            <w:tcW w:w="2409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14/18(77.8%)</w:t>
            </w:r>
          </w:p>
        </w:tc>
        <w:tc>
          <w:tcPr>
            <w:tcW w:w="2596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316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  <w:shd w:val="clear" w:color="auto" w:fill="DFD8E8" w:themeFill="accent4" w:themeFillTint="3F"/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</w:tr>
      <w:tr w:rsidR="00E37753" w:rsidRPr="00671577" w:rsidTr="00E37753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vMerge/>
            <w:tcBorders>
              <w:top w:val="single" w:sz="8" w:space="0" w:color="8064A2" w:themeColor="accent4"/>
              <w:left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rPr>
                <w:b w:val="0"/>
                <w:bCs w:val="0"/>
                <w:color w:val="000000" w:themeColor="text1"/>
                <w:sz w:val="20"/>
                <w:lang w:val="en-GB"/>
              </w:rPr>
            </w:pPr>
          </w:p>
        </w:tc>
        <w:tc>
          <w:tcPr>
            <w:tcW w:w="1309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proofErr w:type="spellStart"/>
            <w:r w:rsidRPr="00671577">
              <w:rPr>
                <w:color w:val="000000" w:themeColor="text1"/>
                <w:sz w:val="20"/>
                <w:lang w:val="en-GB"/>
              </w:rPr>
              <w:t>Stimu</w:t>
            </w:r>
            <w:proofErr w:type="spellEnd"/>
          </w:p>
        </w:tc>
        <w:tc>
          <w:tcPr>
            <w:tcW w:w="2475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2409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</w:p>
        </w:tc>
        <w:tc>
          <w:tcPr>
            <w:tcW w:w="2596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1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7</w:t>
            </w:r>
            <w:r w:rsidRPr="00671577">
              <w:rPr>
                <w:color w:val="000000" w:themeColor="text1"/>
                <w:sz w:val="20"/>
                <w:lang w:val="en-GB"/>
              </w:rPr>
              <w:t>/18(</w:t>
            </w:r>
            <w:r w:rsidRPr="00671577">
              <w:rPr>
                <w:rFonts w:hint="eastAsia"/>
                <w:color w:val="000000" w:themeColor="text1"/>
                <w:sz w:val="20"/>
                <w:lang w:val="en-GB"/>
              </w:rPr>
              <w:t>94.4</w:t>
            </w:r>
            <w:r w:rsidRPr="00671577">
              <w:rPr>
                <w:color w:val="000000" w:themeColor="text1"/>
                <w:sz w:val="20"/>
                <w:lang w:val="en-GB"/>
              </w:rPr>
              <w:t>%)</w:t>
            </w:r>
          </w:p>
        </w:tc>
        <w:tc>
          <w:tcPr>
            <w:tcW w:w="3164" w:type="dxa"/>
            <w:tcBorders>
              <w:top w:val="single" w:sz="8" w:space="0" w:color="8064A2" w:themeColor="accent4"/>
              <w:bottom w:val="single" w:sz="8" w:space="0" w:color="8064A2" w:themeColor="accent4"/>
              <w:right w:val="single" w:sz="8" w:space="0" w:color="8064A2" w:themeColor="accent4"/>
            </w:tcBorders>
          </w:tcPr>
          <w:p w:rsidR="00E37753" w:rsidRPr="00671577" w:rsidRDefault="00E37753" w:rsidP="00E377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lang w:val="en-GB"/>
              </w:rPr>
            </w:pPr>
            <w:r w:rsidRPr="00671577">
              <w:rPr>
                <w:color w:val="000000" w:themeColor="text1"/>
                <w:sz w:val="20"/>
                <w:lang w:val="en-GB"/>
              </w:rPr>
              <w:t>18/18(100%)</w:t>
            </w:r>
          </w:p>
        </w:tc>
      </w:tr>
    </w:tbl>
    <w:p w:rsidR="00E37753" w:rsidRDefault="00E37753" w:rsidP="00E37753">
      <w:pPr>
        <w:jc w:val="both"/>
        <w:rPr>
          <w:rFonts w:eastAsia="宋体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Default="00E37753" w:rsidP="00E37753">
      <w:pPr>
        <w:jc w:val="both"/>
        <w:rPr>
          <w:rFonts w:eastAsia="宋体" w:hint="eastAsia"/>
          <w:lang w:val="en-GB"/>
        </w:rPr>
      </w:pPr>
    </w:p>
    <w:p w:rsidR="00E37753" w:rsidRPr="007C11BC" w:rsidRDefault="00E37753" w:rsidP="00E37753">
      <w:pPr>
        <w:jc w:val="both"/>
        <w:rPr>
          <w:lang w:val="en-GB"/>
        </w:rPr>
      </w:pPr>
      <w:proofErr w:type="gramStart"/>
      <w:r w:rsidRPr="007C11BC">
        <w:rPr>
          <w:rFonts w:eastAsia="宋体"/>
          <w:lang w:val="en-GB"/>
        </w:rPr>
        <w:lastRenderedPageBreak/>
        <w:t>Table</w:t>
      </w:r>
      <w:r w:rsidRPr="007C11BC">
        <w:rPr>
          <w:lang w:val="en-GB"/>
        </w:rPr>
        <w:t xml:space="preserve"> </w:t>
      </w:r>
      <w:r>
        <w:rPr>
          <w:rFonts w:hint="eastAsia"/>
          <w:lang w:val="en-GB"/>
        </w:rPr>
        <w:t>3</w:t>
      </w:r>
      <w:r w:rsidRPr="007C11BC">
        <w:rPr>
          <w:rFonts w:eastAsia="宋体"/>
          <w:lang w:val="en-GB"/>
        </w:rPr>
        <w:t>.</w:t>
      </w:r>
      <w:proofErr w:type="gramEnd"/>
      <w:r w:rsidRPr="007C11BC">
        <w:rPr>
          <w:rFonts w:eastAsia="宋体"/>
          <w:lang w:val="en-GB"/>
        </w:rPr>
        <w:t xml:space="preserve"> ROC curve analysis of the cut-off values of pituitary and gonadal hormones before and after stimulation</w:t>
      </w:r>
    </w:p>
    <w:p w:rsidR="00E37753" w:rsidRPr="00E37753" w:rsidRDefault="00E37753" w:rsidP="00E37753">
      <w:pPr>
        <w:jc w:val="both"/>
        <w:rPr>
          <w:rFonts w:hint="eastAsia"/>
          <w:lang w:val="en-GB"/>
        </w:rPr>
      </w:pPr>
      <w:r w:rsidRPr="007C11BC">
        <w:rPr>
          <w:rFonts w:eastAsia="Calibri"/>
          <w:lang w:val="en-GB"/>
        </w:rPr>
        <w:t> </w:t>
      </w:r>
      <w:bookmarkStart w:id="0" w:name="_GoBack"/>
      <w:bookmarkEnd w:id="0"/>
    </w:p>
    <w:tbl>
      <w:tblPr>
        <w:tblpPr w:leftFromText="180" w:rightFromText="180" w:horzAnchor="margin" w:tblpXSpec="center" w:tblpY="335"/>
        <w:tblW w:w="1272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993"/>
        <w:gridCol w:w="850"/>
        <w:gridCol w:w="850"/>
        <w:gridCol w:w="851"/>
        <w:gridCol w:w="992"/>
        <w:gridCol w:w="1135"/>
        <w:gridCol w:w="1276"/>
        <w:gridCol w:w="851"/>
        <w:gridCol w:w="851"/>
        <w:gridCol w:w="851"/>
        <w:gridCol w:w="991"/>
        <w:gridCol w:w="992"/>
      </w:tblGrid>
      <w:tr w:rsidR="00E37753" w:rsidRPr="007C11BC" w:rsidTr="00E37753">
        <w:trPr>
          <w:trHeight w:val="532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4W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Hormones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Cut-off value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Area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Sensitivity%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Specificity%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12W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Cut-off 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value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Area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Sensitivity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Specificity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%</w:t>
            </w:r>
          </w:p>
        </w:tc>
      </w:tr>
      <w:tr w:rsidR="00E37753" w:rsidRPr="007C11BC" w:rsidTr="00E37753">
        <w:trPr>
          <w:trHeight w:val="398"/>
        </w:trPr>
        <w:tc>
          <w:tcPr>
            <w:tcW w:w="12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Cut-off value at initiation of puberty </w:t>
            </w:r>
          </w:p>
          <w:p w:rsidR="00E37753" w:rsidRDefault="00E37753" w:rsidP="00E37753">
            <w:pPr>
              <w:rPr>
                <w:sz w:val="18"/>
                <w:lang w:val="en-GB"/>
              </w:rPr>
            </w:pP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(before stimulation)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LH 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(IU/L)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1.32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0.842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80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79.2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Cut-off value at developmental maturation </w:t>
            </w:r>
          </w:p>
          <w:p w:rsidR="00E37753" w:rsidRDefault="00E37753" w:rsidP="00E37753">
            <w:pPr>
              <w:rPr>
                <w:sz w:val="18"/>
                <w:lang w:val="en-GB"/>
              </w:rPr>
            </w:pP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(before stimulation)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3.54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0.8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71.4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68.2</w:t>
            </w:r>
          </w:p>
        </w:tc>
      </w:tr>
      <w:tr w:rsidR="00E37753" w:rsidRPr="007C11BC" w:rsidTr="00E37753">
        <w:trPr>
          <w:trHeight w:val="356"/>
        </w:trPr>
        <w:tc>
          <w:tcPr>
            <w:tcW w:w="12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FSH 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(IU/L)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2.8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0.93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88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100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1.80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0.946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88.9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95.8</w:t>
            </w:r>
          </w:p>
        </w:tc>
      </w:tr>
      <w:tr w:rsidR="00E37753" w:rsidRPr="007C11BC" w:rsidTr="00E37753">
        <w:trPr>
          <w:trHeight w:val="352"/>
        </w:trPr>
        <w:tc>
          <w:tcPr>
            <w:tcW w:w="12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LH/FSH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0.34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0.841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75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73.7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0.42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0.812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77.8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85.7</w:t>
            </w:r>
          </w:p>
        </w:tc>
      </w:tr>
      <w:tr w:rsidR="00E37753" w:rsidRPr="007C11BC" w:rsidTr="00E37753">
        <w:trPr>
          <w:trHeight w:val="352"/>
        </w:trPr>
        <w:tc>
          <w:tcPr>
            <w:tcW w:w="12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T 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(ng/</w:t>
            </w:r>
            <w:proofErr w:type="spellStart"/>
            <w:r w:rsidRPr="007C11BC">
              <w:rPr>
                <w:sz w:val="18"/>
                <w:lang w:val="en-GB"/>
              </w:rPr>
              <w:t>dL</w:t>
            </w:r>
            <w:proofErr w:type="spellEnd"/>
            <w:r w:rsidRPr="007C11BC">
              <w:rPr>
                <w:sz w:val="18"/>
                <w:lang w:val="en-GB"/>
              </w:rPr>
              <w:t>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22.2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0.779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55.8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100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65.5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0.906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76.9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91.3</w:t>
            </w:r>
          </w:p>
        </w:tc>
      </w:tr>
      <w:tr w:rsidR="00E37753" w:rsidRPr="007C11BC" w:rsidTr="00E37753">
        <w:trPr>
          <w:trHeight w:val="352"/>
        </w:trPr>
        <w:tc>
          <w:tcPr>
            <w:tcW w:w="12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INH-B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 (pg/mL)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54.5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0.884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88.9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78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79.6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0.884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88.9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78</w:t>
            </w:r>
          </w:p>
        </w:tc>
      </w:tr>
      <w:tr w:rsidR="00E37753" w:rsidRPr="007C11BC" w:rsidTr="00E37753">
        <w:trPr>
          <w:trHeight w:val="386"/>
        </w:trPr>
        <w:tc>
          <w:tcPr>
            <w:tcW w:w="12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AMH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 (ng/mL)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&gt;0.05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0.481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&gt;0.05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0.295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</w:tr>
      <w:tr w:rsidR="00E37753" w:rsidRPr="007C11BC" w:rsidTr="00E37753">
        <w:trPr>
          <w:trHeight w:val="352"/>
        </w:trPr>
        <w:tc>
          <w:tcPr>
            <w:tcW w:w="12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37753" w:rsidRDefault="00E37753" w:rsidP="00E37753">
            <w:pPr>
              <w:ind w:rightChars="-45" w:right="-108"/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Cut-off value at initiation of puberty </w:t>
            </w:r>
          </w:p>
          <w:p w:rsidR="00E37753" w:rsidRDefault="00E37753" w:rsidP="00E37753">
            <w:pPr>
              <w:ind w:rightChars="-45" w:right="-108"/>
              <w:rPr>
                <w:sz w:val="18"/>
                <w:lang w:val="en-GB"/>
              </w:rPr>
            </w:pPr>
          </w:p>
          <w:p w:rsidR="00E37753" w:rsidRPr="007C11BC" w:rsidRDefault="00E37753" w:rsidP="00E37753">
            <w:pPr>
              <w:ind w:rightChars="-45" w:right="-108"/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(after stimulation)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LH 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(IU/L)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4.45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0.932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83.3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87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Cut-off value at developmental maturation </w:t>
            </w:r>
          </w:p>
          <w:p w:rsidR="00E37753" w:rsidRDefault="00E37753" w:rsidP="00E37753">
            <w:pPr>
              <w:rPr>
                <w:sz w:val="18"/>
                <w:lang w:val="en-GB"/>
              </w:rPr>
            </w:pP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(after stimulation)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4.92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0.927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87.5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95.8</w:t>
            </w:r>
          </w:p>
        </w:tc>
      </w:tr>
      <w:tr w:rsidR="00E37753" w:rsidRPr="007C11BC" w:rsidTr="00E37753">
        <w:trPr>
          <w:trHeight w:val="352"/>
        </w:trPr>
        <w:tc>
          <w:tcPr>
            <w:tcW w:w="12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FSH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 (IU/L)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5.95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0.895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84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87.5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4.82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0.84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83.3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75</w:t>
            </w:r>
          </w:p>
        </w:tc>
      </w:tr>
      <w:tr w:rsidR="00E37753" w:rsidRPr="007C11BC" w:rsidTr="00E37753">
        <w:trPr>
          <w:trHeight w:val="352"/>
        </w:trPr>
        <w:tc>
          <w:tcPr>
            <w:tcW w:w="12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LH/FSH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0.54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0.917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85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85.7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0.69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0.947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89.5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100</w:t>
            </w:r>
          </w:p>
        </w:tc>
      </w:tr>
      <w:tr w:rsidR="00E37753" w:rsidRPr="007C11BC" w:rsidTr="00E37753">
        <w:trPr>
          <w:trHeight w:val="258"/>
        </w:trPr>
        <w:tc>
          <w:tcPr>
            <w:tcW w:w="12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T 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(ng/</w:t>
            </w:r>
            <w:proofErr w:type="spellStart"/>
            <w:r w:rsidRPr="007C11BC">
              <w:rPr>
                <w:sz w:val="18"/>
                <w:lang w:val="en-GB"/>
              </w:rPr>
              <w:t>dL</w:t>
            </w:r>
            <w:proofErr w:type="spellEnd"/>
            <w:r w:rsidRPr="007C11BC">
              <w:rPr>
                <w:sz w:val="18"/>
                <w:lang w:val="en-GB"/>
              </w:rPr>
              <w:t>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22.6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0.74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48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100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22.9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0.753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93.8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58.3</w:t>
            </w:r>
          </w:p>
        </w:tc>
      </w:tr>
      <w:tr w:rsidR="00E37753" w:rsidRPr="007C11BC" w:rsidTr="00E37753">
        <w:trPr>
          <w:trHeight w:val="352"/>
        </w:trPr>
        <w:tc>
          <w:tcPr>
            <w:tcW w:w="12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INH-B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lastRenderedPageBreak/>
              <w:t xml:space="preserve"> (pg/mL)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lastRenderedPageBreak/>
              <w:t>49.1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100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100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69.4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&lt; 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100</w:t>
            </w:r>
          </w:p>
        </w:tc>
      </w:tr>
      <w:tr w:rsidR="00E37753" w:rsidRPr="007C11BC" w:rsidTr="00E37753">
        <w:trPr>
          <w:trHeight w:val="352"/>
        </w:trPr>
        <w:tc>
          <w:tcPr>
            <w:tcW w:w="12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 xml:space="preserve">AMH </w:t>
            </w:r>
          </w:p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(ng/mL)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&gt;0.05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&gt;0.05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  <w:r w:rsidRPr="007C11BC">
              <w:rPr>
                <w:sz w:val="18"/>
                <w:lang w:val="en-GB"/>
              </w:rPr>
              <w:t>0.537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</w:tcPr>
          <w:p w:rsidR="00E37753" w:rsidRPr="007C11BC" w:rsidRDefault="00E37753" w:rsidP="00E37753">
            <w:pPr>
              <w:rPr>
                <w:sz w:val="18"/>
                <w:lang w:val="en-GB"/>
              </w:rPr>
            </w:pPr>
          </w:p>
        </w:tc>
      </w:tr>
    </w:tbl>
    <w:p w:rsidR="00E37753" w:rsidRPr="007C11BC" w:rsidRDefault="00E37753" w:rsidP="00E37753">
      <w:pPr>
        <w:jc w:val="both"/>
        <w:rPr>
          <w:lang w:val="en-GB"/>
        </w:rPr>
      </w:pPr>
      <w:r w:rsidRPr="007C11BC">
        <w:rPr>
          <w:rFonts w:eastAsia="Calibri"/>
          <w:lang w:val="en-GB"/>
        </w:rPr>
        <w:t> </w:t>
      </w:r>
    </w:p>
    <w:p w:rsidR="00E37753" w:rsidRPr="007C11BC" w:rsidRDefault="00E37753" w:rsidP="00E37753">
      <w:pPr>
        <w:jc w:val="both"/>
        <w:rPr>
          <w:lang w:val="en-GB"/>
        </w:rPr>
      </w:pPr>
      <w:r w:rsidRPr="007C11BC">
        <w:rPr>
          <w:rFonts w:eastAsia="Calibri"/>
          <w:lang w:val="en-GB"/>
        </w:rPr>
        <w:t> </w:t>
      </w:r>
    </w:p>
    <w:p w:rsidR="00E37753" w:rsidRPr="007C11BC" w:rsidRDefault="00E37753" w:rsidP="00E37753">
      <w:pPr>
        <w:jc w:val="both"/>
        <w:rPr>
          <w:lang w:val="en-GB"/>
        </w:rPr>
      </w:pPr>
      <w:r w:rsidRPr="007C11BC">
        <w:rPr>
          <w:rFonts w:eastAsia="Calibri"/>
          <w:lang w:val="en-GB"/>
        </w:rPr>
        <w:t> </w:t>
      </w:r>
    </w:p>
    <w:p w:rsidR="00385607" w:rsidRDefault="00385607"/>
    <w:sectPr w:rsidR="00385607" w:rsidSect="00E37753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DB5" w:rsidRDefault="00CD5DB5" w:rsidP="00E37753">
      <w:r>
        <w:separator/>
      </w:r>
    </w:p>
  </w:endnote>
  <w:endnote w:type="continuationSeparator" w:id="0">
    <w:p w:rsidR="00CD5DB5" w:rsidRDefault="00CD5DB5" w:rsidP="00E37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DB5" w:rsidRDefault="00CD5DB5" w:rsidP="00E37753">
      <w:r>
        <w:separator/>
      </w:r>
    </w:p>
  </w:footnote>
  <w:footnote w:type="continuationSeparator" w:id="0">
    <w:p w:rsidR="00CD5DB5" w:rsidRDefault="00CD5DB5" w:rsidP="00E377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759"/>
    <w:rsid w:val="00385607"/>
    <w:rsid w:val="00CD5DB5"/>
    <w:rsid w:val="00E37753"/>
    <w:rsid w:val="00EE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753"/>
    <w:rPr>
      <w:rFonts w:ascii="Times New Roman" w:hAnsi="Times New Roman" w:cs="Times New Roman"/>
      <w:kern w:val="0"/>
      <w:sz w:val="24"/>
      <w:szCs w:val="24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77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77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77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7753"/>
    <w:rPr>
      <w:sz w:val="18"/>
      <w:szCs w:val="18"/>
    </w:rPr>
  </w:style>
  <w:style w:type="table" w:styleId="-4">
    <w:name w:val="Light Grid Accent 4"/>
    <w:basedOn w:val="a1"/>
    <w:uiPriority w:val="62"/>
    <w:rsid w:val="00E37753"/>
    <w:rPr>
      <w:kern w:val="0"/>
      <w:sz w:val="20"/>
      <w:szCs w:val="20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753"/>
    <w:rPr>
      <w:rFonts w:ascii="Times New Roman" w:hAnsi="Times New Roman" w:cs="Times New Roman"/>
      <w:kern w:val="0"/>
      <w:sz w:val="24"/>
      <w:szCs w:val="24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77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77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77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7753"/>
    <w:rPr>
      <w:sz w:val="18"/>
      <w:szCs w:val="18"/>
    </w:rPr>
  </w:style>
  <w:style w:type="table" w:styleId="-4">
    <w:name w:val="Light Grid Accent 4"/>
    <w:basedOn w:val="a1"/>
    <w:uiPriority w:val="62"/>
    <w:rsid w:val="00E37753"/>
    <w:rPr>
      <w:kern w:val="0"/>
      <w:sz w:val="20"/>
      <w:szCs w:val="20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A41C7-051D-4A32-A20C-7A76C6EFD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renxiaoya</dc:creator>
  <cp:keywords/>
  <dc:description/>
  <cp:lastModifiedBy>renxiaoya</cp:lastModifiedBy>
  <cp:revision>2</cp:revision>
  <dcterms:created xsi:type="dcterms:W3CDTF">2018-07-17T14:44:00Z</dcterms:created>
  <dcterms:modified xsi:type="dcterms:W3CDTF">2018-07-17T14:52:00Z</dcterms:modified>
</cp:coreProperties>
</file>