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FE5ECDE" w14:textId="77777777" w:rsidR="0080291B" w:rsidRPr="00923273" w:rsidRDefault="0080291B" w:rsidP="0080291B">
      <w:pPr>
        <w:spacing w:line="360" w:lineRule="auto"/>
        <w:jc w:val="left"/>
        <w:rPr>
          <w:rFonts w:ascii="Times New Roman" w:eastAsia="SimSun" w:hAnsi="Times New Roman" w:cs="Times New Roman"/>
          <w:color w:val="000000" w:themeColor="text1"/>
          <w:szCs w:val="21"/>
        </w:rPr>
      </w:pPr>
    </w:p>
    <w:bookmarkStart w:id="0" w:name="_MON_1606584758"/>
    <w:bookmarkEnd w:id="0"/>
    <w:p w14:paraId="42BCDA6A" w14:textId="77777777" w:rsidR="0080291B" w:rsidRDefault="0080291B" w:rsidP="0080291B">
      <w:pPr>
        <w:spacing w:line="360" w:lineRule="auto"/>
        <w:jc w:val="center"/>
        <w:rPr>
          <w:rFonts w:ascii="Times New Roman" w:eastAsia="SimSun" w:hAnsi="Times New Roman" w:cs="Times New Roman"/>
          <w:color w:val="000000" w:themeColor="text1"/>
          <w:szCs w:val="21"/>
        </w:rPr>
      </w:pPr>
      <w:r>
        <w:rPr>
          <w:rFonts w:ascii="Times New Roman" w:eastAsia="SimSun" w:hAnsi="Times New Roman" w:cs="Times New Roman"/>
          <w:color w:val="000000" w:themeColor="text1"/>
          <w:szCs w:val="21"/>
        </w:rPr>
        <w:object w:dxaOrig="12768" w:dyaOrig="3528" w14:anchorId="48F3E6B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02.55pt;height:125.45pt" o:ole="">
            <v:imagedata r:id="rId4" o:title=""/>
          </v:shape>
          <o:OLEObject Type="Embed" ProgID="Excel.Sheet.12" ShapeID="_x0000_i1025" DrawAspect="Content" ObjectID="_1632820355" r:id="rId5"/>
        </w:object>
      </w:r>
    </w:p>
    <w:p w14:paraId="6213DF36" w14:textId="77777777" w:rsidR="0080291B" w:rsidRDefault="0080291B" w:rsidP="0080291B">
      <w:pPr>
        <w:spacing w:line="360" w:lineRule="auto"/>
        <w:jc w:val="center"/>
        <w:rPr>
          <w:rFonts w:ascii="Times New Roman" w:eastAsia="SimSun" w:hAnsi="Times New Roman" w:cs="Times New Roman"/>
          <w:color w:val="000000" w:themeColor="text1"/>
          <w:szCs w:val="21"/>
        </w:rPr>
      </w:pPr>
      <w:r w:rsidRPr="00B33E57">
        <w:rPr>
          <w:rFonts w:ascii="Times New Roman" w:eastAsia="SimSun" w:hAnsi="Times New Roman" w:cs="Times New Roman"/>
          <w:color w:val="000000" w:themeColor="text1"/>
          <w:szCs w:val="21"/>
        </w:rPr>
        <w:t>Table 1</w:t>
      </w:r>
      <w:r w:rsidRPr="00B33E57">
        <w:rPr>
          <w:rFonts w:ascii="Times New Roman" w:eastAsia="SimSun" w:hAnsi="Times New Roman" w:cs="Times New Roman"/>
          <w:color w:val="000000" w:themeColor="text1"/>
          <w:szCs w:val="21"/>
        </w:rPr>
        <w:t>．</w:t>
      </w:r>
      <w:r w:rsidRPr="0010576A">
        <w:rPr>
          <w:rFonts w:ascii="Times New Roman" w:eastAsia="SimSun" w:hAnsi="Times New Roman" w:cs="Times New Roman"/>
          <w:color w:val="000000" w:themeColor="text1"/>
          <w:szCs w:val="21"/>
        </w:rPr>
        <w:t xml:space="preserve">Compared with healthy people, the top 10 </w:t>
      </w:r>
      <w:proofErr w:type="spellStart"/>
      <w:r w:rsidRPr="0010576A">
        <w:rPr>
          <w:rFonts w:ascii="Times New Roman" w:eastAsia="SimSun" w:hAnsi="Times New Roman" w:cs="Times New Roman"/>
          <w:color w:val="000000" w:themeColor="text1"/>
          <w:szCs w:val="21"/>
        </w:rPr>
        <w:t>circRNAs</w:t>
      </w:r>
      <w:proofErr w:type="spellEnd"/>
      <w:r w:rsidRPr="0010576A">
        <w:rPr>
          <w:rFonts w:ascii="Times New Roman" w:eastAsia="SimSun" w:hAnsi="Times New Roman" w:cs="Times New Roman"/>
          <w:color w:val="000000" w:themeColor="text1"/>
          <w:szCs w:val="21"/>
        </w:rPr>
        <w:t xml:space="preserve"> with differential expression (including up-regulation and down-</w:t>
      </w:r>
      <w:proofErr w:type="gramStart"/>
      <w:r w:rsidRPr="0010576A">
        <w:rPr>
          <w:rFonts w:ascii="Times New Roman" w:eastAsia="SimSun" w:hAnsi="Times New Roman" w:cs="Times New Roman"/>
          <w:color w:val="000000" w:themeColor="text1"/>
          <w:szCs w:val="21"/>
        </w:rPr>
        <w:t>regulation)</w:t>
      </w:r>
      <w:r w:rsidRPr="00B33E57">
        <w:rPr>
          <w:rFonts w:ascii="Times New Roman" w:eastAsia="SimSun" w:hAnsi="Times New Roman" w:cs="Times New Roman"/>
          <w:color w:val="000000" w:themeColor="text1"/>
          <w:szCs w:val="21"/>
        </w:rPr>
        <w:t>，</w:t>
      </w:r>
      <w:proofErr w:type="gramEnd"/>
      <w:r w:rsidRPr="00B33E57">
        <w:rPr>
          <w:rFonts w:ascii="Times New Roman" w:eastAsia="SimSun" w:hAnsi="Times New Roman" w:cs="Times New Roman"/>
          <w:color w:val="000000" w:themeColor="text1"/>
          <w:szCs w:val="21"/>
        </w:rPr>
        <w:t>FC: Fold changes. Abs: absolute value.</w:t>
      </w:r>
    </w:p>
    <w:p w14:paraId="2F66F821" w14:textId="77777777" w:rsidR="0080291B" w:rsidRDefault="0080291B" w:rsidP="0080291B">
      <w:pPr>
        <w:spacing w:line="360" w:lineRule="auto"/>
        <w:jc w:val="center"/>
        <w:rPr>
          <w:rFonts w:ascii="Times New Roman" w:eastAsia="SimSun" w:hAnsi="Times New Roman" w:cs="Times New Roman"/>
          <w:color w:val="000000" w:themeColor="text1"/>
          <w:szCs w:val="21"/>
        </w:rPr>
      </w:pPr>
    </w:p>
    <w:tbl>
      <w:tblPr>
        <w:tblW w:w="8489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3544"/>
        <w:gridCol w:w="3503"/>
        <w:gridCol w:w="1442"/>
      </w:tblGrid>
      <w:tr w:rsidR="0080291B" w:rsidRPr="00583C87" w14:paraId="45A62E4C" w14:textId="77777777" w:rsidTr="00DB636E">
        <w:trPr>
          <w:trHeight w:val="420"/>
        </w:trPr>
        <w:tc>
          <w:tcPr>
            <w:tcW w:w="354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49D7D7" w14:textId="77777777" w:rsidR="0080291B" w:rsidRPr="00583C87" w:rsidRDefault="0080291B" w:rsidP="00DB636E">
            <w:pPr>
              <w:widowControl/>
              <w:spacing w:line="360" w:lineRule="auto"/>
              <w:jc w:val="center"/>
              <w:textAlignment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583C87">
              <w:rPr>
                <w:rFonts w:ascii="Times New Roman" w:eastAsia="DengXian" w:hAnsi="Times New Roman" w:cs="Times New Roman"/>
                <w:color w:val="000000"/>
                <w:kern w:val="24"/>
                <w:sz w:val="24"/>
                <w:szCs w:val="24"/>
              </w:rPr>
              <w:t>Pathway</w:t>
            </w:r>
          </w:p>
        </w:tc>
        <w:tc>
          <w:tcPr>
            <w:tcW w:w="350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EA2261" w14:textId="77777777" w:rsidR="0080291B" w:rsidRPr="00583C87" w:rsidRDefault="0080291B" w:rsidP="00DB636E">
            <w:pPr>
              <w:widowControl/>
              <w:spacing w:line="360" w:lineRule="auto"/>
              <w:jc w:val="center"/>
              <w:textAlignment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583C87">
              <w:rPr>
                <w:rFonts w:ascii="Times New Roman" w:eastAsia="DengXian" w:hAnsi="Times New Roman" w:cs="Times New Roman"/>
                <w:color w:val="000000"/>
                <w:kern w:val="24"/>
                <w:sz w:val="24"/>
                <w:szCs w:val="24"/>
              </w:rPr>
              <w:t>Number of Genes under regulation</w:t>
            </w:r>
          </w:p>
        </w:tc>
        <w:tc>
          <w:tcPr>
            <w:tcW w:w="144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35C3D2" w14:textId="77777777" w:rsidR="0080291B" w:rsidRPr="00583C87" w:rsidRDefault="0080291B" w:rsidP="00DB636E">
            <w:pPr>
              <w:widowControl/>
              <w:spacing w:line="360" w:lineRule="auto"/>
              <w:jc w:val="center"/>
              <w:textAlignment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583C87">
              <w:rPr>
                <w:rFonts w:ascii="Times New Roman" w:eastAsia="DengXian" w:hAnsi="Times New Roman" w:cs="Times New Roman"/>
                <w:color w:val="000000"/>
                <w:kern w:val="24"/>
                <w:sz w:val="24"/>
                <w:szCs w:val="24"/>
              </w:rPr>
              <w:t>P value</w:t>
            </w:r>
          </w:p>
        </w:tc>
      </w:tr>
      <w:tr w:rsidR="0080291B" w:rsidRPr="00583C87" w14:paraId="6D823619" w14:textId="77777777" w:rsidTr="00DB636E">
        <w:trPr>
          <w:trHeight w:val="344"/>
        </w:trPr>
        <w:tc>
          <w:tcPr>
            <w:tcW w:w="354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4AFFBD" w14:textId="77777777" w:rsidR="0080291B" w:rsidRPr="00583C87" w:rsidRDefault="0080291B" w:rsidP="00DB636E">
            <w:pPr>
              <w:widowControl/>
              <w:spacing w:line="360" w:lineRule="auto"/>
              <w:jc w:val="left"/>
              <w:textAlignment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583C87">
              <w:rPr>
                <w:rFonts w:ascii="Times New Roman" w:eastAsia="DengXian" w:hAnsi="Times New Roman" w:cs="Times New Roman"/>
                <w:color w:val="000000"/>
                <w:kern w:val="24"/>
                <w:sz w:val="24"/>
                <w:szCs w:val="24"/>
              </w:rPr>
              <w:t>MAPK signaling pathway</w:t>
            </w:r>
          </w:p>
        </w:tc>
        <w:tc>
          <w:tcPr>
            <w:tcW w:w="350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41BF3D" w14:textId="77777777" w:rsidR="0080291B" w:rsidRPr="00583C87" w:rsidRDefault="0080291B" w:rsidP="00DB636E">
            <w:pPr>
              <w:widowControl/>
              <w:spacing w:line="360" w:lineRule="auto"/>
              <w:jc w:val="center"/>
              <w:textAlignment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583C87">
              <w:rPr>
                <w:rFonts w:ascii="Times New Roman" w:eastAsia="DengXian" w:hAnsi="Times New Roman" w:cs="Times New Roman"/>
                <w:color w:val="000000"/>
                <w:kern w:val="24"/>
                <w:sz w:val="24"/>
                <w:szCs w:val="24"/>
              </w:rPr>
              <w:t>48</w:t>
            </w:r>
          </w:p>
        </w:tc>
        <w:tc>
          <w:tcPr>
            <w:tcW w:w="144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526F3C" w14:textId="77777777" w:rsidR="0080291B" w:rsidRPr="00583C87" w:rsidRDefault="0080291B" w:rsidP="00DB636E">
            <w:pPr>
              <w:widowControl/>
              <w:spacing w:line="360" w:lineRule="auto"/>
              <w:jc w:val="center"/>
              <w:textAlignment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583C87">
              <w:rPr>
                <w:rFonts w:ascii="Times New Roman" w:eastAsia="DengXian" w:hAnsi="Times New Roman" w:cs="Times New Roman"/>
                <w:color w:val="000000"/>
                <w:kern w:val="24"/>
                <w:sz w:val="24"/>
                <w:szCs w:val="24"/>
              </w:rPr>
              <w:t>3.859E-08</w:t>
            </w:r>
          </w:p>
        </w:tc>
      </w:tr>
      <w:tr w:rsidR="0080291B" w:rsidRPr="00583C87" w14:paraId="3907D41F" w14:textId="77777777" w:rsidTr="00DB636E">
        <w:trPr>
          <w:trHeight w:val="344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624D1A" w14:textId="77777777" w:rsidR="0080291B" w:rsidRPr="00583C87" w:rsidRDefault="0080291B" w:rsidP="00DB636E">
            <w:pPr>
              <w:widowControl/>
              <w:spacing w:line="360" w:lineRule="auto"/>
              <w:jc w:val="left"/>
              <w:textAlignment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583C87">
              <w:rPr>
                <w:rFonts w:ascii="Times New Roman" w:eastAsia="DengXian" w:hAnsi="Times New Roman" w:cs="Times New Roman"/>
                <w:color w:val="000000"/>
                <w:kern w:val="24"/>
                <w:sz w:val="24"/>
                <w:szCs w:val="24"/>
              </w:rPr>
              <w:t>Axon guidance</w:t>
            </w:r>
          </w:p>
        </w:tc>
        <w:tc>
          <w:tcPr>
            <w:tcW w:w="3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34A733" w14:textId="77777777" w:rsidR="0080291B" w:rsidRPr="00583C87" w:rsidRDefault="0080291B" w:rsidP="00DB636E">
            <w:pPr>
              <w:widowControl/>
              <w:spacing w:line="360" w:lineRule="auto"/>
              <w:jc w:val="center"/>
              <w:textAlignment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583C87">
              <w:rPr>
                <w:rFonts w:ascii="Times New Roman" w:eastAsia="DengXian" w:hAnsi="Times New Roman" w:cs="Times New Roman"/>
                <w:color w:val="000000"/>
                <w:kern w:val="24"/>
                <w:sz w:val="24"/>
                <w:szCs w:val="24"/>
              </w:rPr>
              <w:t>25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FF37AD" w14:textId="77777777" w:rsidR="0080291B" w:rsidRPr="00583C87" w:rsidRDefault="0080291B" w:rsidP="00DB636E">
            <w:pPr>
              <w:widowControl/>
              <w:spacing w:line="360" w:lineRule="auto"/>
              <w:jc w:val="center"/>
              <w:textAlignment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583C87">
              <w:rPr>
                <w:rFonts w:ascii="Times New Roman" w:eastAsia="DengXian" w:hAnsi="Times New Roman" w:cs="Times New Roman"/>
                <w:color w:val="000000"/>
                <w:kern w:val="24"/>
                <w:sz w:val="24"/>
                <w:szCs w:val="24"/>
              </w:rPr>
              <w:t>0.00001936</w:t>
            </w:r>
          </w:p>
        </w:tc>
      </w:tr>
      <w:tr w:rsidR="0080291B" w:rsidRPr="00583C87" w14:paraId="3E72845D" w14:textId="77777777" w:rsidTr="00DB636E">
        <w:trPr>
          <w:trHeight w:val="344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616EDE" w14:textId="77777777" w:rsidR="0080291B" w:rsidRPr="00583C87" w:rsidRDefault="0080291B" w:rsidP="00DB636E">
            <w:pPr>
              <w:widowControl/>
              <w:spacing w:line="360" w:lineRule="auto"/>
              <w:jc w:val="left"/>
              <w:textAlignment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583C87">
              <w:rPr>
                <w:rFonts w:ascii="Times New Roman" w:eastAsia="DengXian" w:hAnsi="Times New Roman" w:cs="Times New Roman"/>
                <w:color w:val="000000"/>
                <w:kern w:val="24"/>
                <w:sz w:val="24"/>
                <w:szCs w:val="24"/>
              </w:rPr>
              <w:t>Focal adhesion</w:t>
            </w:r>
          </w:p>
        </w:tc>
        <w:tc>
          <w:tcPr>
            <w:tcW w:w="3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E73109" w14:textId="77777777" w:rsidR="0080291B" w:rsidRPr="00583C87" w:rsidRDefault="0080291B" w:rsidP="00DB636E">
            <w:pPr>
              <w:widowControl/>
              <w:spacing w:line="360" w:lineRule="auto"/>
              <w:jc w:val="center"/>
              <w:textAlignment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583C87">
              <w:rPr>
                <w:rFonts w:ascii="Times New Roman" w:eastAsia="DengXian" w:hAnsi="Times New Roman" w:cs="Times New Roman"/>
                <w:color w:val="000000"/>
                <w:kern w:val="24"/>
                <w:sz w:val="24"/>
                <w:szCs w:val="24"/>
              </w:rPr>
              <w:t>33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50FFD0" w14:textId="77777777" w:rsidR="0080291B" w:rsidRPr="00583C87" w:rsidRDefault="0080291B" w:rsidP="00DB636E">
            <w:pPr>
              <w:widowControl/>
              <w:spacing w:line="360" w:lineRule="auto"/>
              <w:jc w:val="center"/>
              <w:textAlignment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583C87">
              <w:rPr>
                <w:rFonts w:ascii="Times New Roman" w:eastAsia="DengXian" w:hAnsi="Times New Roman" w:cs="Times New Roman"/>
                <w:color w:val="000000"/>
                <w:kern w:val="24"/>
                <w:sz w:val="24"/>
                <w:szCs w:val="24"/>
              </w:rPr>
              <w:t>0.00002892</w:t>
            </w:r>
          </w:p>
        </w:tc>
      </w:tr>
      <w:tr w:rsidR="0080291B" w:rsidRPr="00583C87" w14:paraId="66ABFE62" w14:textId="77777777" w:rsidTr="00DB636E">
        <w:trPr>
          <w:trHeight w:val="344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4CA74C" w14:textId="77777777" w:rsidR="0080291B" w:rsidRPr="00583C87" w:rsidRDefault="0080291B" w:rsidP="00DB636E">
            <w:pPr>
              <w:widowControl/>
              <w:spacing w:line="360" w:lineRule="auto"/>
              <w:jc w:val="left"/>
              <w:textAlignment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583C87">
              <w:rPr>
                <w:rFonts w:ascii="Times New Roman" w:eastAsia="DengXian" w:hAnsi="Times New Roman" w:cs="Times New Roman"/>
                <w:color w:val="000000"/>
                <w:kern w:val="24"/>
                <w:sz w:val="24"/>
                <w:szCs w:val="24"/>
              </w:rPr>
              <w:t>Cell cycle</w:t>
            </w:r>
          </w:p>
        </w:tc>
        <w:tc>
          <w:tcPr>
            <w:tcW w:w="3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BAE9B8" w14:textId="77777777" w:rsidR="0080291B" w:rsidRPr="00583C87" w:rsidRDefault="0080291B" w:rsidP="00DB636E">
            <w:pPr>
              <w:widowControl/>
              <w:spacing w:line="360" w:lineRule="auto"/>
              <w:jc w:val="center"/>
              <w:textAlignment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583C87">
              <w:rPr>
                <w:rFonts w:ascii="Times New Roman" w:eastAsia="DengXian" w:hAnsi="Times New Roman" w:cs="Times New Roman"/>
                <w:color w:val="000000"/>
                <w:kern w:val="24"/>
                <w:sz w:val="24"/>
                <w:szCs w:val="24"/>
              </w:rPr>
              <w:t>23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A53341" w14:textId="77777777" w:rsidR="0080291B" w:rsidRPr="00583C87" w:rsidRDefault="0080291B" w:rsidP="00DB636E">
            <w:pPr>
              <w:widowControl/>
              <w:spacing w:line="360" w:lineRule="auto"/>
              <w:jc w:val="center"/>
              <w:textAlignment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583C87">
              <w:rPr>
                <w:rFonts w:ascii="Times New Roman" w:eastAsia="DengXian" w:hAnsi="Times New Roman" w:cs="Times New Roman"/>
                <w:color w:val="000000"/>
                <w:kern w:val="24"/>
                <w:sz w:val="24"/>
                <w:szCs w:val="24"/>
              </w:rPr>
              <w:t>0.000122</w:t>
            </w:r>
          </w:p>
        </w:tc>
      </w:tr>
      <w:tr w:rsidR="0080291B" w:rsidRPr="00583C87" w14:paraId="06B4A558" w14:textId="77777777" w:rsidTr="00DB636E">
        <w:trPr>
          <w:trHeight w:val="344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4AD129" w14:textId="77777777" w:rsidR="0080291B" w:rsidRPr="00583C87" w:rsidRDefault="0080291B" w:rsidP="00DB636E">
            <w:pPr>
              <w:widowControl/>
              <w:spacing w:line="360" w:lineRule="auto"/>
              <w:jc w:val="left"/>
              <w:textAlignment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583C87">
              <w:rPr>
                <w:rFonts w:ascii="Times New Roman" w:eastAsia="DengXian" w:hAnsi="Times New Roman" w:cs="Times New Roman"/>
                <w:color w:val="000000"/>
                <w:kern w:val="24"/>
                <w:sz w:val="24"/>
                <w:szCs w:val="24"/>
              </w:rPr>
              <w:t>Protein digestion and absorption</w:t>
            </w:r>
          </w:p>
        </w:tc>
        <w:tc>
          <w:tcPr>
            <w:tcW w:w="3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4710C0" w14:textId="77777777" w:rsidR="0080291B" w:rsidRPr="00583C87" w:rsidRDefault="0080291B" w:rsidP="00DB636E">
            <w:pPr>
              <w:widowControl/>
              <w:spacing w:line="360" w:lineRule="auto"/>
              <w:jc w:val="center"/>
              <w:textAlignment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583C87">
              <w:rPr>
                <w:rFonts w:ascii="Times New Roman" w:eastAsia="DengXian" w:hAnsi="Times New Roman" w:cs="Times New Roman"/>
                <w:color w:val="000000"/>
                <w:kern w:val="24"/>
                <w:sz w:val="24"/>
                <w:szCs w:val="24"/>
              </w:rPr>
              <w:t>15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5A5D28" w14:textId="77777777" w:rsidR="0080291B" w:rsidRPr="00583C87" w:rsidRDefault="0080291B" w:rsidP="00DB636E">
            <w:pPr>
              <w:widowControl/>
              <w:spacing w:line="360" w:lineRule="auto"/>
              <w:jc w:val="center"/>
              <w:textAlignment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583C87">
              <w:rPr>
                <w:rFonts w:ascii="Times New Roman" w:eastAsia="DengXian" w:hAnsi="Times New Roman" w:cs="Times New Roman"/>
                <w:color w:val="000000"/>
                <w:kern w:val="24"/>
                <w:sz w:val="24"/>
                <w:szCs w:val="24"/>
              </w:rPr>
              <w:t>0.00128</w:t>
            </w:r>
          </w:p>
        </w:tc>
      </w:tr>
      <w:tr w:rsidR="0080291B" w:rsidRPr="00583C87" w14:paraId="6965DCD0" w14:textId="77777777" w:rsidTr="00DB636E">
        <w:trPr>
          <w:trHeight w:val="344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37E454" w14:textId="77777777" w:rsidR="0080291B" w:rsidRPr="00583C87" w:rsidRDefault="0080291B" w:rsidP="00DB636E">
            <w:pPr>
              <w:widowControl/>
              <w:spacing w:line="360" w:lineRule="auto"/>
              <w:jc w:val="left"/>
              <w:textAlignment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583C87">
              <w:rPr>
                <w:rFonts w:ascii="Times New Roman" w:eastAsia="DengXian" w:hAnsi="Times New Roman" w:cs="Times New Roman"/>
                <w:color w:val="000000"/>
                <w:kern w:val="24"/>
                <w:sz w:val="24"/>
                <w:szCs w:val="24"/>
              </w:rPr>
              <w:t>Pyrimidine metabolism</w:t>
            </w:r>
          </w:p>
        </w:tc>
        <w:tc>
          <w:tcPr>
            <w:tcW w:w="3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3F4FAC" w14:textId="77777777" w:rsidR="0080291B" w:rsidRPr="00583C87" w:rsidRDefault="0080291B" w:rsidP="00DB636E">
            <w:pPr>
              <w:widowControl/>
              <w:spacing w:line="360" w:lineRule="auto"/>
              <w:jc w:val="center"/>
              <w:textAlignment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583C87">
              <w:rPr>
                <w:rFonts w:ascii="Times New Roman" w:eastAsia="DengXian" w:hAnsi="Times New Roman" w:cs="Times New Roman"/>
                <w:color w:val="000000"/>
                <w:kern w:val="24"/>
                <w:sz w:val="24"/>
                <w:szCs w:val="24"/>
              </w:rPr>
              <w:t>17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E03534" w14:textId="77777777" w:rsidR="0080291B" w:rsidRPr="00583C87" w:rsidRDefault="0080291B" w:rsidP="00DB636E">
            <w:pPr>
              <w:widowControl/>
              <w:spacing w:line="360" w:lineRule="auto"/>
              <w:jc w:val="center"/>
              <w:textAlignment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583C87">
              <w:rPr>
                <w:rFonts w:ascii="Times New Roman" w:eastAsia="DengXian" w:hAnsi="Times New Roman" w:cs="Times New Roman"/>
                <w:color w:val="000000"/>
                <w:kern w:val="24"/>
                <w:sz w:val="24"/>
                <w:szCs w:val="24"/>
              </w:rPr>
              <w:t>0.001507</w:t>
            </w:r>
          </w:p>
        </w:tc>
      </w:tr>
      <w:tr w:rsidR="0080291B" w:rsidRPr="00583C87" w14:paraId="340EFC75" w14:textId="77777777" w:rsidTr="00DB636E">
        <w:trPr>
          <w:trHeight w:val="344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D4F800" w14:textId="77777777" w:rsidR="0080291B" w:rsidRPr="00583C87" w:rsidRDefault="0080291B" w:rsidP="00DB636E">
            <w:pPr>
              <w:widowControl/>
              <w:spacing w:line="360" w:lineRule="auto"/>
              <w:jc w:val="left"/>
              <w:textAlignment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proofErr w:type="spellStart"/>
            <w:r w:rsidRPr="00583C87">
              <w:rPr>
                <w:rFonts w:ascii="Times New Roman" w:eastAsia="DengXian" w:hAnsi="Times New Roman" w:cs="Times New Roman"/>
                <w:color w:val="000000"/>
                <w:kern w:val="24"/>
                <w:sz w:val="24"/>
                <w:szCs w:val="24"/>
              </w:rPr>
              <w:t>Neurotrophin</w:t>
            </w:r>
            <w:proofErr w:type="spellEnd"/>
            <w:r w:rsidRPr="00583C87">
              <w:rPr>
                <w:rFonts w:ascii="Times New Roman" w:eastAsia="DengXian" w:hAnsi="Times New Roman" w:cs="Times New Roman"/>
                <w:color w:val="000000"/>
                <w:kern w:val="24"/>
                <w:sz w:val="24"/>
                <w:szCs w:val="24"/>
              </w:rPr>
              <w:t xml:space="preserve"> signaling pathway</w:t>
            </w:r>
          </w:p>
        </w:tc>
        <w:tc>
          <w:tcPr>
            <w:tcW w:w="3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3AC2B6" w14:textId="77777777" w:rsidR="0080291B" w:rsidRPr="00583C87" w:rsidRDefault="0080291B" w:rsidP="00DB636E">
            <w:pPr>
              <w:widowControl/>
              <w:spacing w:line="360" w:lineRule="auto"/>
              <w:jc w:val="center"/>
              <w:textAlignment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583C87">
              <w:rPr>
                <w:rFonts w:ascii="Times New Roman" w:eastAsia="DengXian" w:hAnsi="Times New Roman" w:cs="Times New Roman"/>
                <w:color w:val="000000"/>
                <w:kern w:val="24"/>
                <w:sz w:val="24"/>
                <w:szCs w:val="24"/>
              </w:rPr>
              <w:t>20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4C8820" w14:textId="77777777" w:rsidR="0080291B" w:rsidRPr="00583C87" w:rsidRDefault="0080291B" w:rsidP="00DB636E">
            <w:pPr>
              <w:widowControl/>
              <w:spacing w:line="360" w:lineRule="auto"/>
              <w:jc w:val="center"/>
              <w:textAlignment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583C87">
              <w:rPr>
                <w:rFonts w:ascii="Times New Roman" w:eastAsia="DengXian" w:hAnsi="Times New Roman" w:cs="Times New Roman"/>
                <w:color w:val="000000"/>
                <w:kern w:val="24"/>
                <w:sz w:val="24"/>
                <w:szCs w:val="24"/>
              </w:rPr>
              <w:t>0.001825</w:t>
            </w:r>
          </w:p>
        </w:tc>
      </w:tr>
      <w:tr w:rsidR="0080291B" w:rsidRPr="00583C87" w14:paraId="60CA3516" w14:textId="77777777" w:rsidTr="00DB636E">
        <w:trPr>
          <w:trHeight w:val="344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F7DD42" w14:textId="77777777" w:rsidR="0080291B" w:rsidRPr="00583C87" w:rsidRDefault="0080291B" w:rsidP="00DB636E">
            <w:pPr>
              <w:widowControl/>
              <w:spacing w:line="360" w:lineRule="auto"/>
              <w:jc w:val="left"/>
              <w:textAlignment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583C87">
              <w:rPr>
                <w:rFonts w:ascii="Times New Roman" w:eastAsia="DengXian" w:hAnsi="Times New Roman" w:cs="Times New Roman"/>
                <w:color w:val="000000"/>
                <w:kern w:val="24"/>
                <w:sz w:val="24"/>
                <w:szCs w:val="24"/>
              </w:rPr>
              <w:t>p53 signaling pathway</w:t>
            </w:r>
          </w:p>
        </w:tc>
        <w:tc>
          <w:tcPr>
            <w:tcW w:w="3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F01520" w14:textId="77777777" w:rsidR="0080291B" w:rsidRPr="00583C87" w:rsidRDefault="0080291B" w:rsidP="00DB636E">
            <w:pPr>
              <w:widowControl/>
              <w:spacing w:line="360" w:lineRule="auto"/>
              <w:jc w:val="center"/>
              <w:textAlignment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583C87">
              <w:rPr>
                <w:rFonts w:ascii="Times New Roman" w:eastAsia="DengXian" w:hAnsi="Times New Roman" w:cs="Times New Roman"/>
                <w:color w:val="000000"/>
                <w:kern w:val="24"/>
                <w:sz w:val="24"/>
                <w:szCs w:val="24"/>
              </w:rPr>
              <w:t>13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6758E5" w14:textId="77777777" w:rsidR="0080291B" w:rsidRPr="00583C87" w:rsidRDefault="0080291B" w:rsidP="00DB636E">
            <w:pPr>
              <w:widowControl/>
              <w:spacing w:line="360" w:lineRule="auto"/>
              <w:jc w:val="center"/>
              <w:textAlignment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583C87">
              <w:rPr>
                <w:rFonts w:ascii="Times New Roman" w:eastAsia="DengXian" w:hAnsi="Times New Roman" w:cs="Times New Roman"/>
                <w:color w:val="000000"/>
                <w:kern w:val="24"/>
                <w:sz w:val="24"/>
                <w:szCs w:val="24"/>
              </w:rPr>
              <w:t>0.00224</w:t>
            </w:r>
          </w:p>
        </w:tc>
      </w:tr>
      <w:tr w:rsidR="0080291B" w:rsidRPr="00583C87" w14:paraId="5BDDE028" w14:textId="77777777" w:rsidTr="00DB636E">
        <w:trPr>
          <w:trHeight w:val="344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637C69" w14:textId="77777777" w:rsidR="0080291B" w:rsidRPr="00583C87" w:rsidRDefault="0080291B" w:rsidP="00DB636E">
            <w:pPr>
              <w:widowControl/>
              <w:spacing w:line="360" w:lineRule="auto"/>
              <w:jc w:val="left"/>
              <w:textAlignment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583C87">
              <w:rPr>
                <w:rFonts w:ascii="Times New Roman" w:eastAsia="DengXian" w:hAnsi="Times New Roman" w:cs="Times New Roman"/>
                <w:color w:val="000000"/>
                <w:kern w:val="24"/>
                <w:sz w:val="24"/>
                <w:szCs w:val="24"/>
              </w:rPr>
              <w:t>Regulation of actin cytoskeleton</w:t>
            </w:r>
          </w:p>
        </w:tc>
        <w:tc>
          <w:tcPr>
            <w:tcW w:w="3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A8A5CE" w14:textId="77777777" w:rsidR="0080291B" w:rsidRPr="00583C87" w:rsidRDefault="0080291B" w:rsidP="00DB636E">
            <w:pPr>
              <w:widowControl/>
              <w:spacing w:line="360" w:lineRule="auto"/>
              <w:jc w:val="center"/>
              <w:textAlignment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583C87">
              <w:rPr>
                <w:rFonts w:ascii="Times New Roman" w:eastAsia="DengXian" w:hAnsi="Times New Roman" w:cs="Times New Roman"/>
                <w:color w:val="000000"/>
                <w:kern w:val="24"/>
                <w:sz w:val="24"/>
                <w:szCs w:val="24"/>
              </w:rPr>
              <w:t>29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EDAB9F" w14:textId="77777777" w:rsidR="0080291B" w:rsidRPr="00583C87" w:rsidRDefault="0080291B" w:rsidP="00DB636E">
            <w:pPr>
              <w:widowControl/>
              <w:spacing w:line="360" w:lineRule="auto"/>
              <w:jc w:val="center"/>
              <w:textAlignment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583C87">
              <w:rPr>
                <w:rFonts w:ascii="Times New Roman" w:eastAsia="DengXian" w:hAnsi="Times New Roman" w:cs="Times New Roman"/>
                <w:color w:val="000000"/>
                <w:kern w:val="24"/>
                <w:sz w:val="24"/>
                <w:szCs w:val="24"/>
              </w:rPr>
              <w:t>0.002306</w:t>
            </w:r>
          </w:p>
        </w:tc>
      </w:tr>
      <w:tr w:rsidR="0080291B" w:rsidRPr="00583C87" w14:paraId="6FF5E1BB" w14:textId="77777777" w:rsidTr="00DB636E">
        <w:trPr>
          <w:trHeight w:val="344"/>
        </w:trPr>
        <w:tc>
          <w:tcPr>
            <w:tcW w:w="354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ED3FDC" w14:textId="77777777" w:rsidR="0080291B" w:rsidRPr="00583C87" w:rsidRDefault="0080291B" w:rsidP="00DB636E">
            <w:pPr>
              <w:widowControl/>
              <w:spacing w:line="360" w:lineRule="auto"/>
              <w:jc w:val="left"/>
              <w:textAlignment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proofErr w:type="spellStart"/>
            <w:r w:rsidRPr="00583C87">
              <w:rPr>
                <w:rFonts w:ascii="Times New Roman" w:eastAsia="DengXian" w:hAnsi="Times New Roman" w:cs="Times New Roman"/>
                <w:color w:val="000000"/>
                <w:kern w:val="24"/>
                <w:sz w:val="24"/>
                <w:szCs w:val="24"/>
              </w:rPr>
              <w:t>ErbB</w:t>
            </w:r>
            <w:proofErr w:type="spellEnd"/>
            <w:r w:rsidRPr="00583C87">
              <w:rPr>
                <w:rFonts w:ascii="Times New Roman" w:eastAsia="DengXian" w:hAnsi="Times New Roman" w:cs="Times New Roman"/>
                <w:color w:val="000000"/>
                <w:kern w:val="24"/>
                <w:sz w:val="24"/>
                <w:szCs w:val="24"/>
              </w:rPr>
              <w:t xml:space="preserve"> signaling pathway</w:t>
            </w:r>
          </w:p>
        </w:tc>
        <w:tc>
          <w:tcPr>
            <w:tcW w:w="350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B7D940" w14:textId="77777777" w:rsidR="0080291B" w:rsidRPr="00583C87" w:rsidRDefault="0080291B" w:rsidP="00DB636E">
            <w:pPr>
              <w:widowControl/>
              <w:spacing w:line="360" w:lineRule="auto"/>
              <w:jc w:val="center"/>
              <w:textAlignment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583C87">
              <w:rPr>
                <w:rFonts w:ascii="Times New Roman" w:eastAsia="DengXian" w:hAnsi="Times New Roman" w:cs="Times New Roman"/>
                <w:color w:val="000000"/>
                <w:kern w:val="24"/>
                <w:sz w:val="24"/>
                <w:szCs w:val="24"/>
              </w:rPr>
              <w:t>15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164F88" w14:textId="77777777" w:rsidR="0080291B" w:rsidRPr="00583C87" w:rsidRDefault="0080291B" w:rsidP="00DB636E">
            <w:pPr>
              <w:widowControl/>
              <w:spacing w:line="360" w:lineRule="auto"/>
              <w:jc w:val="center"/>
              <w:textAlignment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583C87">
              <w:rPr>
                <w:rFonts w:ascii="Times New Roman" w:eastAsia="DengXian" w:hAnsi="Times New Roman" w:cs="Times New Roman"/>
                <w:color w:val="000000"/>
                <w:kern w:val="24"/>
                <w:sz w:val="24"/>
                <w:szCs w:val="24"/>
              </w:rPr>
              <w:t>0.002672</w:t>
            </w:r>
          </w:p>
        </w:tc>
      </w:tr>
    </w:tbl>
    <w:p w14:paraId="46E1AE28" w14:textId="77777777" w:rsidR="0080291B" w:rsidRDefault="0080291B" w:rsidP="0080291B">
      <w:pPr>
        <w:spacing w:line="360" w:lineRule="auto"/>
        <w:jc w:val="center"/>
        <w:rPr>
          <w:rFonts w:ascii="Times New Roman" w:eastAsia="SimSun" w:hAnsi="Times New Roman" w:cs="Times New Roman"/>
          <w:color w:val="000000" w:themeColor="text1"/>
          <w:szCs w:val="21"/>
        </w:rPr>
      </w:pPr>
      <w:r w:rsidRPr="00B33E57">
        <w:rPr>
          <w:rFonts w:ascii="Times New Roman" w:eastAsia="SimSun" w:hAnsi="Times New Roman" w:cs="Times New Roman"/>
          <w:color w:val="000000" w:themeColor="text1"/>
          <w:szCs w:val="21"/>
        </w:rPr>
        <w:t xml:space="preserve">Table </w:t>
      </w:r>
      <w:r>
        <w:rPr>
          <w:rFonts w:ascii="Times New Roman" w:eastAsia="SimSun" w:hAnsi="Times New Roman" w:cs="Times New Roman"/>
          <w:color w:val="000000" w:themeColor="text1"/>
          <w:szCs w:val="21"/>
        </w:rPr>
        <w:t>2</w:t>
      </w:r>
      <w:r w:rsidRPr="00B33E57">
        <w:rPr>
          <w:rFonts w:ascii="Times New Roman" w:eastAsia="SimSun" w:hAnsi="Times New Roman" w:cs="Times New Roman"/>
          <w:color w:val="000000" w:themeColor="text1"/>
          <w:szCs w:val="21"/>
        </w:rPr>
        <w:t>．</w:t>
      </w:r>
      <w:r>
        <w:rPr>
          <w:rFonts w:ascii="Times New Roman" w:eastAsia="SimSun" w:hAnsi="Times New Roman" w:cs="Times New Roman" w:hint="eastAsia"/>
          <w:color w:val="000000" w:themeColor="text1"/>
          <w:szCs w:val="21"/>
        </w:rPr>
        <w:t>K</w:t>
      </w:r>
      <w:r>
        <w:rPr>
          <w:rFonts w:ascii="Times New Roman" w:eastAsia="SimSun" w:hAnsi="Times New Roman" w:cs="Times New Roman"/>
          <w:color w:val="000000" w:themeColor="text1"/>
          <w:szCs w:val="21"/>
        </w:rPr>
        <w:t>EGG P</w:t>
      </w:r>
      <w:r>
        <w:rPr>
          <w:rFonts w:ascii="Times New Roman" w:eastAsia="SimSun" w:hAnsi="Times New Roman" w:cs="Times New Roman" w:hint="eastAsia"/>
          <w:color w:val="000000" w:themeColor="text1"/>
          <w:szCs w:val="21"/>
        </w:rPr>
        <w:t>athway</w:t>
      </w:r>
      <w:r>
        <w:rPr>
          <w:rFonts w:ascii="Times New Roman" w:eastAsia="SimSun" w:hAnsi="Times New Roman" w:cs="Times New Roman"/>
          <w:color w:val="000000" w:themeColor="text1"/>
          <w:szCs w:val="21"/>
        </w:rPr>
        <w:t xml:space="preserve"> </w:t>
      </w:r>
      <w:r>
        <w:rPr>
          <w:rFonts w:ascii="Times New Roman" w:eastAsia="SimSun" w:hAnsi="Times New Roman" w:cs="Times New Roman" w:hint="eastAsia"/>
          <w:color w:val="000000" w:themeColor="text1"/>
          <w:szCs w:val="21"/>
        </w:rPr>
        <w:t>of</w:t>
      </w:r>
      <w:r>
        <w:rPr>
          <w:rFonts w:ascii="Times New Roman" w:eastAsia="SimSun" w:hAnsi="Times New Roman" w:cs="Times New Roman"/>
          <w:color w:val="000000" w:themeColor="text1"/>
          <w:szCs w:val="21"/>
        </w:rPr>
        <w:t xml:space="preserve"> </w:t>
      </w:r>
      <w:proofErr w:type="spellStart"/>
      <w:r w:rsidRPr="0010576A">
        <w:rPr>
          <w:rFonts w:ascii="Times New Roman" w:eastAsia="SimSun" w:hAnsi="Times New Roman" w:cs="Times New Roman"/>
          <w:color w:val="000000" w:themeColor="text1"/>
          <w:szCs w:val="21"/>
        </w:rPr>
        <w:t>Pancancer</w:t>
      </w:r>
      <w:proofErr w:type="spellEnd"/>
      <w:r w:rsidRPr="0010576A">
        <w:rPr>
          <w:rFonts w:ascii="Times New Roman" w:eastAsia="SimSun" w:hAnsi="Times New Roman" w:cs="Times New Roman"/>
          <w:color w:val="000000" w:themeColor="text1"/>
          <w:szCs w:val="21"/>
        </w:rPr>
        <w:t xml:space="preserve"> microRNA-gene-pathway network</w:t>
      </w:r>
    </w:p>
    <w:p w14:paraId="5AE30BAC" w14:textId="77777777" w:rsidR="0080291B" w:rsidRPr="0010576A" w:rsidRDefault="0080291B" w:rsidP="0080291B">
      <w:pPr>
        <w:spacing w:line="360" w:lineRule="auto"/>
        <w:ind w:firstLineChars="100" w:firstLine="241"/>
        <w:jc w:val="left"/>
        <w:rPr>
          <w:rFonts w:ascii="Times New Roman" w:eastAsia="SimSun" w:hAnsi="Times New Roman" w:cs="Times New Roman"/>
          <w:b/>
          <w:sz w:val="24"/>
        </w:rPr>
      </w:pPr>
    </w:p>
    <w:p w14:paraId="1F01930B" w14:textId="77777777" w:rsidR="003517B1" w:rsidRDefault="003517B1">
      <w:bookmarkStart w:id="1" w:name="_GoBack"/>
      <w:bookmarkEnd w:id="1"/>
    </w:p>
    <w:sectPr w:rsidR="003517B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55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291B"/>
    <w:rsid w:val="000731CB"/>
    <w:rsid w:val="00275F92"/>
    <w:rsid w:val="0029568F"/>
    <w:rsid w:val="00317F7C"/>
    <w:rsid w:val="003517B1"/>
    <w:rsid w:val="0060409E"/>
    <w:rsid w:val="00615B5F"/>
    <w:rsid w:val="00783965"/>
    <w:rsid w:val="0080291B"/>
    <w:rsid w:val="00950ED0"/>
    <w:rsid w:val="009D7BE2"/>
    <w:rsid w:val="00A11F89"/>
    <w:rsid w:val="00A4604F"/>
    <w:rsid w:val="00A571C8"/>
    <w:rsid w:val="00A57C61"/>
    <w:rsid w:val="00B43DCD"/>
    <w:rsid w:val="00C32A2C"/>
    <w:rsid w:val="00CA4D41"/>
    <w:rsid w:val="00CB143C"/>
    <w:rsid w:val="00CC5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F28C42"/>
  <w15:chartTrackingRefBased/>
  <w15:docId w15:val="{D3CD2801-E28F-498A-A39F-40583F0A9F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line="480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iPriority="0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80291B"/>
    <w:pPr>
      <w:widowControl w:val="0"/>
      <w:spacing w:line="240" w:lineRule="auto"/>
      <w:jc w:val="both"/>
    </w:pPr>
    <w:rPr>
      <w:rFonts w:eastAsiaTheme="minorEastAsia"/>
      <w:kern w:val="2"/>
      <w:sz w:val="21"/>
      <w:szCs w:val="22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qFormat/>
    <w:rsid w:val="00A571C8"/>
    <w:rPr>
      <w:rFonts w:ascii="Times New Roman" w:eastAsiaTheme="majorEastAsia" w:hAnsi="Times New Roman"/>
      <w:kern w:val="0"/>
      <w:sz w:val="24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package" Target="embeddings/Microsoft_Excel_Worksheet.xlsx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101</Words>
  <Characters>576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Academic Formatting Specialist  </dc:creator>
  <cp:keywords/>
  <dc:description/>
  <cp:lastModifiedBy>Academic Formatting Specialist  </cp:lastModifiedBy>
  <cp:revision>1</cp:revision>
  <dcterms:created xsi:type="dcterms:W3CDTF">2019-10-17T17:26:00Z</dcterms:created>
  <dcterms:modified xsi:type="dcterms:W3CDTF">2019-10-17T17:26:00Z</dcterms:modified>
</cp:coreProperties>
</file>