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1483" w:rsidRPr="00740105" w:rsidRDefault="00D71483" w:rsidP="00D71483">
      <w:pPr>
        <w:spacing w:after="240" w:line="480" w:lineRule="auto"/>
        <w:rPr>
          <w:rFonts w:ascii="Arial" w:hAnsi="Arial" w:cs="Arial"/>
          <w:b/>
          <w:sz w:val="24"/>
          <w:szCs w:val="24"/>
        </w:rPr>
      </w:pPr>
      <w:r w:rsidRPr="00740105">
        <w:rPr>
          <w:rFonts w:ascii="Arial" w:hAnsi="Arial" w:cs="Arial"/>
          <w:b/>
          <w:sz w:val="24"/>
          <w:szCs w:val="24"/>
        </w:rPr>
        <w:t>Supplementary materials</w:t>
      </w:r>
    </w:p>
    <w:p w:rsidR="00D71483" w:rsidRPr="00740105" w:rsidRDefault="00D71483" w:rsidP="00D71483">
      <w:pPr>
        <w:spacing w:after="240" w:line="480" w:lineRule="auto"/>
        <w:jc w:val="both"/>
        <w:rPr>
          <w:rFonts w:ascii="Arial" w:hAnsi="Arial" w:cs="Arial"/>
          <w:b/>
          <w:iCs/>
        </w:rPr>
      </w:pPr>
      <w:r w:rsidRPr="00740105">
        <w:rPr>
          <w:rFonts w:ascii="Arial" w:hAnsi="Arial" w:cs="Arial"/>
          <w:b/>
          <w:sz w:val="24"/>
          <w:szCs w:val="24"/>
          <w:u w:val="single"/>
        </w:rPr>
        <w:t>Additional file 1</w:t>
      </w:r>
      <w:r w:rsidRPr="00740105">
        <w:rPr>
          <w:rFonts w:ascii="Arial" w:hAnsi="Arial" w:cs="Arial"/>
          <w:b/>
        </w:rPr>
        <w:t xml:space="preserve">. </w:t>
      </w:r>
      <w:r w:rsidRPr="00740105">
        <w:rPr>
          <w:rFonts w:ascii="Arial" w:hAnsi="Arial" w:cs="Arial"/>
          <w:b/>
          <w:bCs/>
        </w:rPr>
        <w:t xml:space="preserve">Primers used for PCR-based detection of the major pathogenic species of </w:t>
      </w:r>
      <w:r w:rsidRPr="00740105">
        <w:rPr>
          <w:rFonts w:ascii="Arial" w:hAnsi="Arial" w:cs="Arial"/>
          <w:b/>
          <w:bCs/>
          <w:i/>
        </w:rPr>
        <w:t>Campylobacter</w:t>
      </w:r>
    </w:p>
    <w:tbl>
      <w:tblPr>
        <w:tblW w:w="5575" w:type="pct"/>
        <w:tblLook w:val="04A0" w:firstRow="1" w:lastRow="0" w:firstColumn="1" w:lastColumn="0" w:noHBand="0" w:noVBand="1"/>
      </w:tblPr>
      <w:tblGrid>
        <w:gridCol w:w="1248"/>
        <w:gridCol w:w="3083"/>
        <w:gridCol w:w="1420"/>
        <w:gridCol w:w="1039"/>
        <w:gridCol w:w="3275"/>
      </w:tblGrid>
      <w:tr w:rsidR="00D71483" w:rsidRPr="00740105" w:rsidTr="00747FC4">
        <w:trPr>
          <w:trHeight w:val="300"/>
        </w:trPr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Primer</w:t>
            </w:r>
          </w:p>
        </w:tc>
        <w:tc>
          <w:tcPr>
            <w:tcW w:w="15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Sequence (5’-3’)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Target gene</w:t>
            </w:r>
          </w:p>
        </w:tc>
        <w:tc>
          <w:tcPr>
            <w:tcW w:w="5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Amplicon</w:t>
            </w:r>
          </w:p>
        </w:tc>
        <w:tc>
          <w:tcPr>
            <w:tcW w:w="162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Reference</w:t>
            </w:r>
          </w:p>
        </w:tc>
      </w:tr>
      <w:tr w:rsidR="00D71483" w:rsidRPr="00740105" w:rsidTr="00747FC4">
        <w:trPr>
          <w:trHeight w:val="300"/>
        </w:trPr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size (bp)</w:t>
            </w:r>
          </w:p>
        </w:tc>
        <w:tc>
          <w:tcPr>
            <w:tcW w:w="16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71483" w:rsidRPr="00740105" w:rsidTr="00747FC4">
        <w:trPr>
          <w:trHeight w:val="300"/>
        </w:trPr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16S 9F</w:t>
            </w:r>
          </w:p>
        </w:tc>
        <w:tc>
          <w:tcPr>
            <w:tcW w:w="1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GAGTTTGATCCTGGCTC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 xml:space="preserve">16S rRNA 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1530</w:t>
            </w:r>
          </w:p>
        </w:tc>
        <w:tc>
          <w:tcPr>
            <w:tcW w:w="1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Samosornsuk et al., 2007</w:t>
            </w:r>
            <w:r w:rsidRPr="00740105">
              <w:t xml:space="preserve"> </w:t>
            </w: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[16]</w:t>
            </w:r>
          </w:p>
        </w:tc>
      </w:tr>
      <w:tr w:rsidR="00D71483" w:rsidRPr="00740105" w:rsidTr="00747FC4">
        <w:trPr>
          <w:trHeight w:val="300"/>
        </w:trPr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16S 1540R</w:t>
            </w:r>
          </w:p>
        </w:tc>
        <w:tc>
          <w:tcPr>
            <w:tcW w:w="1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AAGGAGGTGATCCAGCC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71483" w:rsidRPr="00740105" w:rsidTr="00747FC4">
        <w:trPr>
          <w:trHeight w:val="300"/>
        </w:trPr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pacing w:val="1"/>
                <w:sz w:val="20"/>
                <w:szCs w:val="20"/>
              </w:rPr>
              <w:t>Cj-cdtCU1</w:t>
            </w:r>
          </w:p>
        </w:tc>
        <w:tc>
          <w:tcPr>
            <w:tcW w:w="1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pacing w:val="1"/>
                <w:sz w:val="20"/>
                <w:szCs w:val="20"/>
              </w:rPr>
              <w:t>TTTAGCCTTTGCAACTCCTA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i/>
                <w:spacing w:val="1"/>
                <w:sz w:val="20"/>
                <w:szCs w:val="20"/>
              </w:rPr>
              <w:t>C. jejuni</w:t>
            </w:r>
            <w:r w:rsidRPr="00740105">
              <w:rPr>
                <w:rFonts w:ascii="Arial" w:eastAsia="Times New Roman" w:hAnsi="Arial" w:cs="Arial"/>
                <w:spacing w:val="1"/>
                <w:sz w:val="20"/>
                <w:szCs w:val="20"/>
              </w:rPr>
              <w:t xml:space="preserve"> </w:t>
            </w:r>
            <w:r w:rsidRPr="00740105">
              <w:rPr>
                <w:rFonts w:ascii="Arial" w:eastAsia="Times New Roman" w:hAnsi="Arial" w:cs="Arial"/>
                <w:i/>
                <w:spacing w:val="1"/>
                <w:sz w:val="20"/>
                <w:szCs w:val="20"/>
              </w:rPr>
              <w:t>cdtC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524</w:t>
            </w:r>
          </w:p>
        </w:tc>
        <w:tc>
          <w:tcPr>
            <w:tcW w:w="1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Asakura et al., 2008</w:t>
            </w:r>
            <w:r w:rsidRPr="00740105">
              <w:t xml:space="preserve"> </w:t>
            </w: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[17]</w:t>
            </w:r>
          </w:p>
        </w:tc>
      </w:tr>
      <w:tr w:rsidR="00D71483" w:rsidRPr="00740105" w:rsidTr="00747FC4">
        <w:trPr>
          <w:trHeight w:val="300"/>
        </w:trPr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w w:val="95"/>
                <w:sz w:val="20"/>
                <w:szCs w:val="20"/>
              </w:rPr>
              <w:t>Cj-CdtCR2</w:t>
            </w:r>
          </w:p>
        </w:tc>
        <w:tc>
          <w:tcPr>
            <w:tcW w:w="1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Arial" w:hAnsi="Arial" w:cs="Arial"/>
                <w:sz w:val="20"/>
                <w:szCs w:val="20"/>
              </w:rPr>
              <w:t>AAGGGGTAGCAGCTGTTAA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71483" w:rsidRPr="00740105" w:rsidTr="00747FC4">
        <w:trPr>
          <w:trHeight w:val="300"/>
        </w:trPr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pacing w:val="1"/>
                <w:sz w:val="20"/>
                <w:szCs w:val="20"/>
              </w:rPr>
              <w:t>Cc-CdtCU1</w:t>
            </w:r>
          </w:p>
        </w:tc>
        <w:tc>
          <w:tcPr>
            <w:tcW w:w="1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bCs/>
                <w:sz w:val="20"/>
                <w:szCs w:val="20"/>
              </w:rPr>
              <w:t>TAGGGATATGCACGCAAAG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i/>
                <w:spacing w:val="1"/>
                <w:sz w:val="20"/>
                <w:szCs w:val="20"/>
              </w:rPr>
              <w:t>C. coli</w:t>
            </w:r>
            <w:r w:rsidRPr="00740105">
              <w:rPr>
                <w:rFonts w:ascii="Arial" w:eastAsia="Times New Roman" w:hAnsi="Arial" w:cs="Arial"/>
                <w:spacing w:val="1"/>
                <w:sz w:val="20"/>
                <w:szCs w:val="20"/>
              </w:rPr>
              <w:t xml:space="preserve"> </w:t>
            </w:r>
            <w:r w:rsidRPr="00740105">
              <w:rPr>
                <w:rFonts w:ascii="Arial" w:eastAsia="Times New Roman" w:hAnsi="Arial" w:cs="Arial"/>
                <w:i/>
                <w:spacing w:val="1"/>
                <w:sz w:val="20"/>
                <w:szCs w:val="20"/>
              </w:rPr>
              <w:t>cdtC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313</w:t>
            </w:r>
          </w:p>
        </w:tc>
        <w:tc>
          <w:tcPr>
            <w:tcW w:w="1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Asakura et al., 2008</w:t>
            </w:r>
            <w:r w:rsidRPr="00740105">
              <w:t xml:space="preserve"> </w:t>
            </w: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[17]</w:t>
            </w:r>
          </w:p>
        </w:tc>
      </w:tr>
      <w:tr w:rsidR="00D71483" w:rsidRPr="00740105" w:rsidTr="00747FC4">
        <w:trPr>
          <w:trHeight w:val="300"/>
        </w:trPr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w w:val="95"/>
                <w:sz w:val="20"/>
                <w:szCs w:val="20"/>
              </w:rPr>
              <w:t>Cc-CdtCR1</w:t>
            </w:r>
          </w:p>
        </w:tc>
        <w:tc>
          <w:tcPr>
            <w:tcW w:w="1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bCs/>
                <w:sz w:val="20"/>
                <w:szCs w:val="20"/>
              </w:rPr>
              <w:t>GCTTAATACAGTTACGATAG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71483" w:rsidRPr="00740105" w:rsidTr="00747FC4">
        <w:trPr>
          <w:trHeight w:val="300"/>
        </w:trPr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 CfspCU2</w:t>
            </w:r>
          </w:p>
        </w:tc>
        <w:tc>
          <w:tcPr>
            <w:tcW w:w="1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AAGCATAAGTTTTGCAAACG 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i/>
                <w:spacing w:val="1"/>
                <w:sz w:val="20"/>
                <w:szCs w:val="20"/>
              </w:rPr>
              <w:t>C. fetus</w:t>
            </w:r>
            <w:r w:rsidRPr="00740105">
              <w:rPr>
                <w:rFonts w:ascii="Arial" w:eastAsia="Times New Roman" w:hAnsi="Arial" w:cs="Arial"/>
                <w:spacing w:val="1"/>
                <w:sz w:val="20"/>
                <w:szCs w:val="20"/>
              </w:rPr>
              <w:t xml:space="preserve"> </w:t>
            </w:r>
            <w:r w:rsidRPr="00740105">
              <w:rPr>
                <w:rFonts w:ascii="Arial" w:eastAsia="Times New Roman" w:hAnsi="Arial" w:cs="Arial"/>
                <w:i/>
                <w:spacing w:val="1"/>
                <w:sz w:val="20"/>
                <w:szCs w:val="20"/>
              </w:rPr>
              <w:t>cdtC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397</w:t>
            </w:r>
          </w:p>
        </w:tc>
        <w:tc>
          <w:tcPr>
            <w:tcW w:w="1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Asakura et al., 2008</w:t>
            </w:r>
            <w:r w:rsidRPr="00740105">
              <w:t xml:space="preserve"> </w:t>
            </w: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[17]</w:t>
            </w:r>
          </w:p>
        </w:tc>
      </w:tr>
      <w:tr w:rsidR="00D71483" w:rsidRPr="00740105" w:rsidTr="00747FC4">
        <w:trPr>
          <w:trHeight w:val="300"/>
        </w:trPr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 CfspCR1</w:t>
            </w:r>
          </w:p>
        </w:tc>
        <w:tc>
          <w:tcPr>
            <w:tcW w:w="1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GTTTGGATTTTCAAATGTTCC 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pacing w:val="1"/>
                <w:sz w:val="20"/>
                <w:szCs w:val="20"/>
              </w:rPr>
              <w:t> 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6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</w:tbl>
    <w:p w:rsidR="00D71483" w:rsidRPr="00740105" w:rsidRDefault="00D71483" w:rsidP="00D71483">
      <w:pPr>
        <w:spacing w:after="24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71483" w:rsidRPr="00740105" w:rsidRDefault="00D71483" w:rsidP="00D71483">
      <w:pPr>
        <w:rPr>
          <w:rFonts w:ascii="Arial" w:hAnsi="Arial" w:cs="Arial"/>
          <w:b/>
        </w:rPr>
      </w:pPr>
      <w:r w:rsidRPr="00740105">
        <w:rPr>
          <w:rFonts w:ascii="Arial" w:hAnsi="Arial" w:cs="Arial"/>
          <w:b/>
        </w:rPr>
        <w:br w:type="page"/>
      </w:r>
    </w:p>
    <w:p w:rsidR="00D71483" w:rsidRPr="00740105" w:rsidRDefault="00D71483" w:rsidP="00D71483">
      <w:pPr>
        <w:spacing w:after="240" w:line="480" w:lineRule="auto"/>
        <w:rPr>
          <w:rFonts w:ascii="Arial" w:hAnsi="Arial" w:cs="Arial"/>
          <w:b/>
          <w:u w:val="single"/>
        </w:rPr>
      </w:pPr>
      <w:r w:rsidRPr="00740105">
        <w:rPr>
          <w:rFonts w:ascii="Arial" w:hAnsi="Arial" w:cs="Arial"/>
          <w:b/>
          <w:u w:val="single"/>
        </w:rPr>
        <w:lastRenderedPageBreak/>
        <w:t xml:space="preserve">Additional file 2. </w:t>
      </w:r>
      <w:r w:rsidRPr="00740105">
        <w:rPr>
          <w:rFonts w:ascii="Arial" w:hAnsi="Arial" w:cs="Arial"/>
          <w:b/>
          <w:bCs/>
        </w:rPr>
        <w:t>Questionnaire used during Semi Structured Interview</w:t>
      </w:r>
      <w:r w:rsidRPr="00740105">
        <w:t xml:space="preserve"> </w:t>
      </w:r>
      <w:r w:rsidRPr="00740105">
        <w:rPr>
          <w:rFonts w:ascii="Arial" w:hAnsi="Arial" w:cs="Arial"/>
          <w:b/>
          <w:bCs/>
        </w:rPr>
        <w:t>of poultry farmers or managers</w:t>
      </w:r>
    </w:p>
    <w:p w:rsidR="00D71483" w:rsidRPr="00740105" w:rsidRDefault="00D71483" w:rsidP="00D71483">
      <w:pPr>
        <w:spacing w:after="120" w:line="240" w:lineRule="auto"/>
        <w:jc w:val="center"/>
        <w:rPr>
          <w:rFonts w:ascii="Arial" w:eastAsia="Times New Roman" w:hAnsi="Arial" w:cs="Arial"/>
          <w:b/>
          <w:sz w:val="20"/>
          <w:szCs w:val="20"/>
        </w:rPr>
      </w:pPr>
    </w:p>
    <w:p w:rsidR="00D71483" w:rsidRPr="00740105" w:rsidRDefault="00D71483" w:rsidP="00D71483">
      <w:pPr>
        <w:spacing w:before="120" w:after="120" w:line="360" w:lineRule="auto"/>
        <w:jc w:val="center"/>
        <w:rPr>
          <w:rFonts w:ascii="Arial" w:hAnsi="Arial" w:cs="Arial"/>
          <w:b/>
          <w:bCs/>
        </w:rPr>
      </w:pPr>
      <w:r w:rsidRPr="00740105">
        <w:rPr>
          <w:rFonts w:ascii="Arial" w:hAnsi="Arial" w:cs="Arial"/>
          <w:b/>
          <w:bCs/>
        </w:rPr>
        <w:t>Questionnaire: Farm Management and Socio-environmental Risk Factors</w:t>
      </w:r>
    </w:p>
    <w:p w:rsidR="00D71483" w:rsidRPr="00740105" w:rsidRDefault="00D71483" w:rsidP="00D71483">
      <w:pPr>
        <w:spacing w:before="120" w:after="120" w:line="240" w:lineRule="auto"/>
        <w:jc w:val="center"/>
        <w:rPr>
          <w:rFonts w:ascii="Arial" w:eastAsia="Times New Roman" w:hAnsi="Arial" w:cs="Arial"/>
          <w:b/>
          <w:sz w:val="20"/>
          <w:szCs w:val="20"/>
        </w:rPr>
      </w:pPr>
      <w:r w:rsidRPr="00740105">
        <w:rPr>
          <w:rFonts w:ascii="Arial" w:eastAsia="Times New Roman" w:hAnsi="Arial" w:cs="Arial"/>
          <w:b/>
          <w:sz w:val="20"/>
          <w:szCs w:val="20"/>
        </w:rPr>
        <w:t>Project: Improving Food Safety in Bangladesh</w:t>
      </w:r>
    </w:p>
    <w:p w:rsidR="00D71483" w:rsidRPr="00740105" w:rsidRDefault="00D71483" w:rsidP="00D71483">
      <w:pPr>
        <w:spacing w:before="120" w:after="12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740105">
        <w:rPr>
          <w:rFonts w:ascii="Arial" w:eastAsia="Times New Roman" w:hAnsi="Arial" w:cs="Arial"/>
          <w:sz w:val="20"/>
          <w:szCs w:val="20"/>
        </w:rPr>
        <w:t>Conducted by: Department of Microbiology and Hygiene, Bangladesh Agricultural University</w:t>
      </w:r>
    </w:p>
    <w:p w:rsidR="00D71483" w:rsidRPr="00740105" w:rsidRDefault="00D71483" w:rsidP="00D71483">
      <w:pPr>
        <w:spacing w:before="120" w:after="120" w:line="240" w:lineRule="auto"/>
        <w:jc w:val="center"/>
        <w:rPr>
          <w:rFonts w:ascii="Arial" w:eastAsia="Times New Roman" w:hAnsi="Arial" w:cs="Arial"/>
          <w:sz w:val="18"/>
          <w:szCs w:val="18"/>
        </w:rPr>
      </w:pPr>
      <w:r w:rsidRPr="00740105">
        <w:rPr>
          <w:rFonts w:ascii="Arial" w:eastAsia="Times New Roman" w:hAnsi="Arial" w:cs="Arial"/>
          <w:sz w:val="18"/>
          <w:szCs w:val="18"/>
        </w:rPr>
        <w:t>Supported by: Department of Livestock Services (DLS) and Food Safety Program (FSP-UN), Bangladesh</w:t>
      </w:r>
    </w:p>
    <w:p w:rsidR="00D71483" w:rsidRPr="00740105" w:rsidRDefault="00D71483" w:rsidP="00D71483">
      <w:pPr>
        <w:spacing w:before="120" w:after="120" w:line="360" w:lineRule="auto"/>
        <w:jc w:val="center"/>
        <w:rPr>
          <w:rFonts w:ascii="Arial" w:eastAsia="Times New Roman" w:hAnsi="Arial" w:cs="Arial"/>
          <w:sz w:val="20"/>
          <w:szCs w:val="20"/>
        </w:rPr>
      </w:pP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  <w:bCs/>
        </w:rPr>
      </w:pPr>
      <w:r w:rsidRPr="00740105">
        <w:rPr>
          <w:rFonts w:ascii="Arial" w:hAnsi="Arial" w:cs="Arial"/>
          <w:bCs/>
        </w:rPr>
        <w:t>Form ID ____________</w:t>
      </w:r>
      <w:r w:rsidRPr="00740105">
        <w:rPr>
          <w:rFonts w:ascii="Arial" w:hAnsi="Arial" w:cs="Arial"/>
          <w:bCs/>
        </w:rPr>
        <w:tab/>
        <w:t>Interview phase (1/2)_______</w:t>
      </w:r>
      <w:r w:rsidRPr="00740105">
        <w:rPr>
          <w:rFonts w:ascii="Arial" w:hAnsi="Arial" w:cs="Arial"/>
          <w:bCs/>
        </w:rPr>
        <w:tab/>
        <w:t>Team (A/B)_________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  <w:b/>
          <w:bCs/>
        </w:rPr>
      </w:pPr>
      <w:r w:rsidRPr="00740105">
        <w:rPr>
          <w:rFonts w:ascii="Arial" w:hAnsi="Arial" w:cs="Arial"/>
          <w:bCs/>
        </w:rPr>
        <w:t>Date _______</w:t>
      </w:r>
      <w:r w:rsidRPr="00740105">
        <w:rPr>
          <w:rFonts w:ascii="Arial" w:hAnsi="Arial" w:cs="Arial"/>
          <w:bCs/>
        </w:rPr>
        <w:softHyphen/>
      </w:r>
      <w:r w:rsidRPr="00740105">
        <w:rPr>
          <w:rFonts w:ascii="Arial" w:hAnsi="Arial" w:cs="Arial"/>
          <w:bCs/>
        </w:rPr>
        <w:softHyphen/>
      </w:r>
      <w:r w:rsidRPr="00740105">
        <w:rPr>
          <w:rFonts w:ascii="Arial" w:hAnsi="Arial" w:cs="Arial"/>
          <w:bCs/>
        </w:rPr>
        <w:softHyphen/>
        <w:t>__     Location___________ Poultry farm code_______________________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  <w:b/>
          <w:bCs/>
        </w:rPr>
      </w:pP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  <w:b/>
          <w:bCs/>
        </w:rPr>
      </w:pPr>
      <w:r w:rsidRPr="00740105">
        <w:rPr>
          <w:rFonts w:ascii="Arial" w:hAnsi="Arial" w:cs="Arial"/>
          <w:b/>
          <w:bCs/>
        </w:rPr>
        <w:t>A. General Information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  <w:bCs/>
        </w:rPr>
      </w:pPr>
      <w:r w:rsidRPr="00740105">
        <w:rPr>
          <w:rFonts w:ascii="Arial" w:hAnsi="Arial" w:cs="Arial"/>
          <w:bCs/>
        </w:rPr>
        <w:t>1. Designation of key informant______________________________________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  <w:bCs/>
        </w:rPr>
      </w:pPr>
      <w:r w:rsidRPr="00740105">
        <w:rPr>
          <w:rFonts w:ascii="Arial" w:hAnsi="Arial" w:cs="Arial"/>
          <w:bCs/>
        </w:rPr>
        <w:t>2. Address code: __________________________________________________________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  <w:bCs/>
        </w:rPr>
      </w:pPr>
      <w:r w:rsidRPr="00740105">
        <w:rPr>
          <w:rFonts w:ascii="Arial" w:hAnsi="Arial" w:cs="Arial"/>
          <w:bCs/>
        </w:rPr>
        <w:t xml:space="preserve">3. Primary source of income 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  <w:bCs/>
        </w:rPr>
      </w:pPr>
      <w:r w:rsidRPr="00740105">
        <w:rPr>
          <w:rFonts w:ascii="Arial" w:hAnsi="Arial" w:cs="Arial"/>
          <w:bCs/>
        </w:rPr>
        <w:t>Poultry____ Poultry-associated______   Others, explain___________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  <w:bCs/>
        </w:rPr>
      </w:pPr>
      <w:r w:rsidRPr="00740105">
        <w:rPr>
          <w:rFonts w:ascii="Arial" w:hAnsi="Arial" w:cs="Arial"/>
          <w:bCs/>
        </w:rPr>
        <w:t>4. Establishment year of poultry farm: ______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  <w:bCs/>
        </w:rPr>
      </w:pPr>
      <w:r w:rsidRPr="00740105">
        <w:rPr>
          <w:rFonts w:ascii="Arial" w:hAnsi="Arial" w:cs="Arial"/>
          <w:bCs/>
        </w:rPr>
        <w:t>5. Production rate (per batch)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  <w:bCs/>
        </w:rPr>
      </w:pPr>
      <w:r w:rsidRPr="00740105">
        <w:rPr>
          <w:rFonts w:ascii="Arial" w:hAnsi="Arial" w:cs="Arial"/>
          <w:bCs/>
        </w:rPr>
        <w:t>Highest yield: __________________   Lowest yield: _______________________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  <w:bCs/>
        </w:rPr>
      </w:pPr>
      <w:r w:rsidRPr="00740105">
        <w:rPr>
          <w:rFonts w:ascii="Arial" w:hAnsi="Arial" w:cs="Arial"/>
          <w:bCs/>
        </w:rPr>
        <w:t xml:space="preserve">6. Poultry housing 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  <w:bCs/>
        </w:rPr>
      </w:pPr>
      <w:r w:rsidRPr="00740105">
        <w:rPr>
          <w:rFonts w:ascii="Arial" w:hAnsi="Arial" w:cs="Arial"/>
          <w:bCs/>
        </w:rPr>
        <w:t>Area (m2): _______     Newly built _______      Not renovated_________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>7. Distance and number of nearby houses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  <w:bCs/>
        </w:rPr>
      </w:pPr>
      <w:r w:rsidRPr="00740105">
        <w:rPr>
          <w:rFonts w:ascii="Arial" w:hAnsi="Arial" w:cs="Arial"/>
          <w:bCs/>
        </w:rPr>
        <w:t xml:space="preserve">Distance (m) of the nearest house _____ </w:t>
      </w:r>
      <w:r w:rsidRPr="00740105">
        <w:rPr>
          <w:rFonts w:ascii="Arial" w:hAnsi="Arial" w:cs="Arial"/>
        </w:rPr>
        <w:t>Number of houses within (1 km</w:t>
      </w:r>
      <w:r w:rsidRPr="00740105">
        <w:rPr>
          <w:rFonts w:ascii="Arial" w:hAnsi="Arial" w:cs="Arial"/>
          <w:vertAlign w:val="superscript"/>
        </w:rPr>
        <w:t>2</w:t>
      </w:r>
      <w:r w:rsidRPr="00740105">
        <w:rPr>
          <w:rFonts w:ascii="Arial" w:hAnsi="Arial" w:cs="Arial"/>
        </w:rPr>
        <w:t>) _______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  <w:b/>
        </w:rPr>
      </w:pP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  <w:b/>
        </w:rPr>
      </w:pPr>
      <w:r w:rsidRPr="00740105">
        <w:rPr>
          <w:rFonts w:ascii="Arial" w:hAnsi="Arial" w:cs="Arial"/>
          <w:b/>
        </w:rPr>
        <w:t xml:space="preserve">B. Knowledge and Rearing Practices 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>8. Number of handlers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>Direct_________             Indirect/ Occasional handlers__________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  <w:bCs/>
        </w:rPr>
      </w:pPr>
      <w:r w:rsidRPr="00740105">
        <w:rPr>
          <w:rFonts w:ascii="Arial" w:hAnsi="Arial" w:cs="Arial"/>
          <w:bCs/>
        </w:rPr>
        <w:t xml:space="preserve">9. Training/certification of the farmer or workers 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  <w:bCs/>
        </w:rPr>
      </w:pPr>
      <w:r w:rsidRPr="00740105">
        <w:rPr>
          <w:rFonts w:ascii="Arial" w:hAnsi="Arial" w:cs="Arial"/>
          <w:bCs/>
        </w:rPr>
        <w:t>No_______   Have training_______      Type, duration______________________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lastRenderedPageBreak/>
        <w:t>10. Type(s) of feed used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 xml:space="preserve">Type(s)___________________      Prepared at farm ______   Purchased_________ 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>11. Use of prophylactic supplements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>No _________      Yes__________    Kind__________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 xml:space="preserve">12. Source and treatment of drinking water 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 xml:space="preserve">Shallow well water___     Deep tube well water_____    Tap water_____      Pond/river water______ 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>No water treatment_____      Water treatment before supply as drinking water__________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 xml:space="preserve">13. Water quality examination? 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>No___     Yes, frequency _______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>14. Use of antibiotics in the past month(s)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>Yes________   No___________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>For what purpose? ___________________________________________________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 xml:space="preserve">15. Periodic health check 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>No ___             Yes______         By whom _______________________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 xml:space="preserve">16. Campylobacteriosis /similar infections: 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>No knowledge_____       Have basic understanding ______________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>Can differentiate from other enteric diseases_______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 xml:space="preserve">17. Number of animals suffering enteric infection per batch: _______ 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>Treatment/ therapy: _________________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>18. Isolation of the sick from healthy animals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>No__________      Yes____________    Where &amp; how long_____________________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  <w:b/>
        </w:rPr>
      </w:pP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  <w:b/>
        </w:rPr>
      </w:pPr>
      <w:r w:rsidRPr="00740105">
        <w:rPr>
          <w:rFonts w:ascii="Arial" w:hAnsi="Arial" w:cs="Arial"/>
          <w:b/>
        </w:rPr>
        <w:t>C. Farm Environment &amp; Hygiene Conditions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>19. Floor cleaning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>Regularly________    Weekly _______    Monthly______    No cleaning per batch_______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>20. Cleaning of cages with fecal matter,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>Regularly________    Weekly _______    Monthly______    No cleaning per batch_______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lastRenderedPageBreak/>
        <w:t xml:space="preserve">21. Water container cleaning 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>Regularly________    Weekly _______    Monthly______    No cleaning per batch_______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 xml:space="preserve">22. Feeding container cleaned before using? 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>Regularly________    Weekly _______    Monthly______    No cleaning per batch_______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 xml:space="preserve">23. Washing hands, before handling/feeding: 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>Always ________        Irregularly_______        No practice__________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 xml:space="preserve">24. Presence/visit of other animals (wild or domestic) 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>No_____       Yes_______   What type(s)______________ How frequently ______________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 xml:space="preserve">25. Condition of poultry sheds 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>Wet all seasons__________ Wet during particular season___________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>Any special protection of dry, shaded area? ___________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>26. Sunlight accessibility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>High___________     Medium____________   Poor____________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>27. Do poultry animals roam and feed from the yard or stay in the farm?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>Feed in fenced yard _______   Always in poultry shed _______   Other ______________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 xml:space="preserve">28. Type of cleaning agents 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>Untreated water ___    Treated water______   Cleaning agent- what? ____________________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 xml:space="preserve">29. Fecal waste management 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>Discharged directly to ponds_____ Used as fertilizer _______    Other, explain__________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>30. Observation of Campylobacteriosis symptom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>No_________     Yes__________    Frequency ________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  <w:b/>
        </w:rPr>
      </w:pPr>
      <w:r w:rsidRPr="00740105">
        <w:rPr>
          <w:rFonts w:ascii="Arial" w:hAnsi="Arial" w:cs="Arial"/>
          <w:b/>
        </w:rPr>
        <w:t>D. Caretaker’s Health &amp; Hygiene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  <w:bCs/>
        </w:rPr>
      </w:pPr>
      <w:r w:rsidRPr="00740105">
        <w:rPr>
          <w:rFonts w:ascii="Arial" w:hAnsi="Arial" w:cs="Arial"/>
          <w:bCs/>
        </w:rPr>
        <w:t>30. Does caretaker/other live within the farm premise?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  <w:bCs/>
        </w:rPr>
      </w:pPr>
      <w:r w:rsidRPr="00740105">
        <w:rPr>
          <w:rFonts w:ascii="Arial" w:hAnsi="Arial" w:cs="Arial"/>
          <w:bCs/>
        </w:rPr>
        <w:t xml:space="preserve">No ___      Yes, number______    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>31. Does the farmer consume his/her own production?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>Yes ______            No_________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lastRenderedPageBreak/>
        <w:t>32. Occurrence of gastroenteritis/diarrhea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>No__________   Yes, frequency_________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>33. If sick, do the caretakers still carry out farm handling?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>No ______     Yes, always ______  Sometimes_______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>34. Hand washing practice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>Before eating or cooking_____  After using toilet______    After handling raw meat_____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>35. Use of soap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>No_________         Always________         Sometimes   _________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>36. Separation of raw meat from fruits/vegetables in the kitchen?</w:t>
      </w:r>
    </w:p>
    <w:p w:rsidR="00D71483" w:rsidRPr="00740105" w:rsidRDefault="00D71483" w:rsidP="00D71483">
      <w:pPr>
        <w:spacing w:before="120" w:after="120" w:line="360" w:lineRule="auto"/>
        <w:rPr>
          <w:rFonts w:ascii="Arial" w:hAnsi="Arial" w:cs="Arial"/>
        </w:rPr>
      </w:pPr>
      <w:r w:rsidRPr="00740105">
        <w:rPr>
          <w:rFonts w:ascii="Arial" w:hAnsi="Arial" w:cs="Arial"/>
        </w:rPr>
        <w:t xml:space="preserve"> No___    Yes___ </w:t>
      </w:r>
    </w:p>
    <w:p w:rsidR="00D71483" w:rsidRPr="00740105" w:rsidRDefault="00D71483" w:rsidP="00D71483">
      <w:pPr>
        <w:spacing w:after="240" w:line="480" w:lineRule="auto"/>
        <w:jc w:val="both"/>
        <w:rPr>
          <w:rFonts w:ascii="Arial" w:hAnsi="Arial" w:cs="Arial"/>
          <w:b/>
        </w:rPr>
      </w:pPr>
    </w:p>
    <w:p w:rsidR="00D71483" w:rsidRPr="00740105" w:rsidRDefault="00D71483" w:rsidP="00D71483">
      <w:pPr>
        <w:spacing w:after="240" w:line="480" w:lineRule="auto"/>
        <w:jc w:val="both"/>
        <w:rPr>
          <w:rFonts w:ascii="Arial" w:hAnsi="Arial" w:cs="Arial"/>
          <w:b/>
        </w:rPr>
      </w:pPr>
      <w:r w:rsidRPr="00740105">
        <w:rPr>
          <w:rFonts w:ascii="Arial" w:hAnsi="Arial" w:cs="Arial"/>
          <w:b/>
        </w:rPr>
        <w:t>Other comment(s) /observation(s) on risk factors (if any)</w:t>
      </w:r>
    </w:p>
    <w:p w:rsidR="00D71483" w:rsidRPr="00740105" w:rsidRDefault="00D71483" w:rsidP="00D71483">
      <w:pPr>
        <w:spacing w:after="240" w:line="480" w:lineRule="auto"/>
        <w:jc w:val="both"/>
        <w:rPr>
          <w:rFonts w:ascii="Arial" w:hAnsi="Arial" w:cs="Arial"/>
          <w:b/>
        </w:rPr>
      </w:pPr>
    </w:p>
    <w:p w:rsidR="00D71483" w:rsidRPr="00740105" w:rsidRDefault="00D71483" w:rsidP="00D71483">
      <w:pPr>
        <w:rPr>
          <w:rFonts w:ascii="Arial" w:eastAsia="Verdana" w:hAnsi="Arial" w:cs="Arial"/>
          <w:b/>
        </w:rPr>
      </w:pPr>
    </w:p>
    <w:p w:rsidR="00D71483" w:rsidRPr="00740105" w:rsidRDefault="00D71483" w:rsidP="00D71483">
      <w:pPr>
        <w:rPr>
          <w:rFonts w:ascii="Arial" w:eastAsia="Verdana" w:hAnsi="Arial" w:cs="Arial"/>
          <w:b/>
        </w:rPr>
      </w:pPr>
    </w:p>
    <w:p w:rsidR="00D71483" w:rsidRPr="00740105" w:rsidRDefault="00D71483" w:rsidP="00D71483">
      <w:pPr>
        <w:rPr>
          <w:rFonts w:ascii="Arial" w:eastAsia="Verdana" w:hAnsi="Arial" w:cs="Arial"/>
          <w:b/>
        </w:rPr>
      </w:pPr>
    </w:p>
    <w:p w:rsidR="00D71483" w:rsidRPr="00740105" w:rsidRDefault="00D71483" w:rsidP="00D71483">
      <w:pPr>
        <w:rPr>
          <w:rFonts w:ascii="Arial" w:eastAsia="Verdana" w:hAnsi="Arial" w:cs="Arial"/>
          <w:b/>
        </w:rPr>
      </w:pPr>
    </w:p>
    <w:p w:rsidR="00D71483" w:rsidRPr="00740105" w:rsidRDefault="00D71483" w:rsidP="00D71483">
      <w:pPr>
        <w:rPr>
          <w:rFonts w:ascii="Arial" w:eastAsia="Verdana" w:hAnsi="Arial" w:cs="Arial"/>
          <w:b/>
        </w:rPr>
      </w:pPr>
    </w:p>
    <w:p w:rsidR="00D71483" w:rsidRPr="00740105" w:rsidRDefault="00D71483" w:rsidP="00D71483">
      <w:pPr>
        <w:rPr>
          <w:rFonts w:ascii="Arial" w:eastAsia="Verdana" w:hAnsi="Arial" w:cs="Arial"/>
          <w:b/>
        </w:rPr>
      </w:pPr>
      <w:r w:rsidRPr="00740105">
        <w:rPr>
          <w:rFonts w:ascii="Arial" w:eastAsia="Verdana" w:hAnsi="Arial" w:cs="Arial"/>
          <w:b/>
        </w:rPr>
        <w:t>Verification of data</w:t>
      </w:r>
    </w:p>
    <w:p w:rsidR="00D71483" w:rsidRPr="00740105" w:rsidRDefault="00D71483" w:rsidP="00D71483">
      <w:pPr>
        <w:rPr>
          <w:rFonts w:ascii="Arial" w:eastAsia="Verdana" w:hAnsi="Arial" w:cs="Arial"/>
        </w:rPr>
      </w:pPr>
      <w:r w:rsidRPr="00740105">
        <w:rPr>
          <w:rFonts w:ascii="Arial" w:eastAsia="Verdana" w:hAnsi="Arial" w:cs="Arial"/>
        </w:rPr>
        <w:t>Collected by:</w:t>
      </w:r>
      <w:r w:rsidRPr="00740105">
        <w:rPr>
          <w:rFonts w:ascii="Arial" w:eastAsia="Verdana" w:hAnsi="Arial" w:cs="Arial"/>
        </w:rPr>
        <w:tab/>
      </w:r>
      <w:r w:rsidRPr="00740105">
        <w:rPr>
          <w:rFonts w:ascii="Arial" w:eastAsia="Verdana" w:hAnsi="Arial" w:cs="Arial"/>
        </w:rPr>
        <w:tab/>
      </w:r>
      <w:r w:rsidRPr="00740105">
        <w:rPr>
          <w:rFonts w:ascii="Arial" w:eastAsia="Verdana" w:hAnsi="Arial" w:cs="Arial"/>
        </w:rPr>
        <w:tab/>
      </w:r>
      <w:r w:rsidRPr="00740105">
        <w:rPr>
          <w:rFonts w:ascii="Arial" w:eastAsia="Verdana" w:hAnsi="Arial" w:cs="Arial"/>
        </w:rPr>
        <w:tab/>
      </w:r>
      <w:r w:rsidRPr="00740105">
        <w:rPr>
          <w:rFonts w:ascii="Arial" w:eastAsia="Verdana" w:hAnsi="Arial" w:cs="Arial"/>
        </w:rPr>
        <w:tab/>
      </w:r>
      <w:r w:rsidRPr="00740105">
        <w:rPr>
          <w:rFonts w:ascii="Arial" w:eastAsia="Verdana" w:hAnsi="Arial" w:cs="Arial"/>
        </w:rPr>
        <w:tab/>
        <w:t>Verified by:</w:t>
      </w:r>
      <w:r w:rsidRPr="00740105">
        <w:rPr>
          <w:rFonts w:ascii="Arial" w:eastAsia="Verdana" w:hAnsi="Arial" w:cs="Arial"/>
        </w:rPr>
        <w:tab/>
      </w:r>
    </w:p>
    <w:p w:rsidR="00D71483" w:rsidRPr="00740105" w:rsidRDefault="00D71483" w:rsidP="00D71483">
      <w:pPr>
        <w:rPr>
          <w:rFonts w:ascii="Arial" w:eastAsia="Verdana" w:hAnsi="Arial" w:cs="Arial"/>
        </w:rPr>
      </w:pPr>
    </w:p>
    <w:p w:rsidR="00D71483" w:rsidRPr="00740105" w:rsidRDefault="00D71483" w:rsidP="00D71483">
      <w:pPr>
        <w:rPr>
          <w:rFonts w:ascii="Arial" w:eastAsia="Verdana" w:hAnsi="Arial" w:cs="Arial"/>
        </w:rPr>
      </w:pPr>
      <w:r w:rsidRPr="00740105">
        <w:rPr>
          <w:rFonts w:ascii="Arial" w:eastAsia="Verdana" w:hAnsi="Arial" w:cs="Arial"/>
        </w:rPr>
        <w:t>____________________________________</w:t>
      </w:r>
      <w:r w:rsidRPr="00740105">
        <w:rPr>
          <w:rFonts w:ascii="Arial" w:eastAsia="Verdana" w:hAnsi="Arial" w:cs="Arial"/>
        </w:rPr>
        <w:tab/>
        <w:t>________________________________</w:t>
      </w:r>
    </w:p>
    <w:p w:rsidR="00D71483" w:rsidRPr="00740105" w:rsidRDefault="00D71483" w:rsidP="00D71483">
      <w:pPr>
        <w:rPr>
          <w:rFonts w:ascii="Arial" w:eastAsia="Verdana" w:hAnsi="Arial" w:cs="Arial"/>
          <w:b/>
        </w:rPr>
      </w:pPr>
      <w:r w:rsidRPr="00740105">
        <w:rPr>
          <w:rFonts w:ascii="Arial" w:eastAsia="Verdana" w:hAnsi="Arial" w:cs="Arial"/>
        </w:rPr>
        <w:t>Name, Signature &amp; Date</w:t>
      </w:r>
      <w:r w:rsidRPr="00740105">
        <w:rPr>
          <w:rFonts w:ascii="Arial" w:eastAsia="Verdana" w:hAnsi="Arial" w:cs="Arial"/>
        </w:rPr>
        <w:tab/>
      </w:r>
      <w:r w:rsidRPr="00740105">
        <w:rPr>
          <w:rFonts w:ascii="Arial" w:eastAsia="Verdana" w:hAnsi="Arial" w:cs="Arial"/>
        </w:rPr>
        <w:tab/>
      </w:r>
      <w:r w:rsidRPr="00740105">
        <w:rPr>
          <w:rFonts w:ascii="Arial" w:eastAsia="Verdana" w:hAnsi="Arial" w:cs="Arial"/>
        </w:rPr>
        <w:tab/>
      </w:r>
      <w:r w:rsidRPr="00740105">
        <w:rPr>
          <w:rFonts w:ascii="Arial" w:eastAsia="Verdana" w:hAnsi="Arial" w:cs="Arial"/>
        </w:rPr>
        <w:tab/>
        <w:t xml:space="preserve">Name, Signature &amp; Date </w:t>
      </w:r>
      <w:r w:rsidRPr="00740105">
        <w:rPr>
          <w:rFonts w:ascii="Arial" w:eastAsia="Verdana" w:hAnsi="Arial" w:cs="Arial"/>
          <w:b/>
        </w:rPr>
        <w:br w:type="page"/>
      </w:r>
    </w:p>
    <w:p w:rsidR="00D71483" w:rsidRPr="00740105" w:rsidRDefault="00D71483" w:rsidP="00D71483">
      <w:pPr>
        <w:spacing w:line="480" w:lineRule="auto"/>
        <w:ind w:left="720" w:hanging="720"/>
        <w:jc w:val="both"/>
        <w:rPr>
          <w:rFonts w:ascii="Arial" w:eastAsia="Verdana" w:hAnsi="Arial" w:cs="Arial"/>
          <w:b/>
          <w:sz w:val="24"/>
          <w:szCs w:val="24"/>
          <w:u w:val="single"/>
        </w:rPr>
      </w:pPr>
    </w:p>
    <w:p w:rsidR="00D71483" w:rsidRPr="00740105" w:rsidRDefault="00D71483" w:rsidP="00D71483">
      <w:pPr>
        <w:spacing w:line="480" w:lineRule="auto"/>
        <w:jc w:val="both"/>
        <w:rPr>
          <w:rFonts w:ascii="Arial" w:eastAsia="Verdana" w:hAnsi="Arial" w:cs="Arial"/>
          <w:b/>
          <w:sz w:val="24"/>
          <w:szCs w:val="24"/>
          <w:u w:val="single"/>
        </w:rPr>
      </w:pPr>
      <w:r w:rsidRPr="00740105">
        <w:rPr>
          <w:rFonts w:ascii="Arial" w:eastAsia="Verdana" w:hAnsi="Arial" w:cs="Arial"/>
          <w:b/>
          <w:sz w:val="24"/>
          <w:szCs w:val="24"/>
          <w:u w:val="single"/>
        </w:rPr>
        <w:t>Additional file 3.</w:t>
      </w:r>
      <w:r w:rsidRPr="00740105">
        <w:rPr>
          <w:rFonts w:ascii="Arial" w:eastAsia="Verdana" w:hAnsi="Arial" w:cs="Arial"/>
          <w:b/>
          <w:sz w:val="24"/>
          <w:szCs w:val="24"/>
        </w:rPr>
        <w:t xml:space="preserve"> </w:t>
      </w:r>
      <w:r w:rsidRPr="00740105">
        <w:rPr>
          <w:rFonts w:ascii="Arial" w:eastAsia="Verdana" w:hAnsi="Arial" w:cs="Arial"/>
          <w:b/>
        </w:rPr>
        <w:t xml:space="preserve">Representative gel images showing results of genus- and species-specific </w:t>
      </w:r>
      <w:r w:rsidRPr="00740105">
        <w:rPr>
          <w:rFonts w:ascii="Arial" w:eastAsia="Verdana" w:hAnsi="Arial" w:cs="Arial"/>
          <w:b/>
          <w:bCs/>
        </w:rPr>
        <w:t xml:space="preserve">PCRs of </w:t>
      </w:r>
      <w:r w:rsidRPr="00740105">
        <w:rPr>
          <w:rFonts w:ascii="Arial" w:eastAsia="Verdana" w:hAnsi="Arial" w:cs="Arial"/>
          <w:b/>
          <w:bCs/>
          <w:i/>
          <w:iCs/>
        </w:rPr>
        <w:t xml:space="preserve">Campylobacter </w:t>
      </w:r>
      <w:r w:rsidRPr="00740105">
        <w:rPr>
          <w:rFonts w:ascii="Arial" w:eastAsia="Verdana" w:hAnsi="Arial" w:cs="Arial"/>
          <w:b/>
          <w:bCs/>
          <w:iCs/>
        </w:rPr>
        <w:t xml:space="preserve">isolates </w:t>
      </w:r>
    </w:p>
    <w:p w:rsidR="00D71483" w:rsidRPr="00740105" w:rsidRDefault="00D71483" w:rsidP="00D71483">
      <w:pPr>
        <w:spacing w:after="240" w:line="480" w:lineRule="auto"/>
        <w:rPr>
          <w:rFonts w:ascii="Times New Roman" w:hAnsi="Times New Roman" w:cs="Times New Roman"/>
          <w:b/>
          <w:noProof/>
          <w:sz w:val="24"/>
          <w:szCs w:val="24"/>
        </w:rPr>
      </w:pPr>
      <w:r w:rsidRPr="00740105">
        <w:rPr>
          <w:rFonts w:ascii="Times New Roman" w:hAnsi="Times New Roman" w:cs="Times New Roman"/>
          <w:b/>
          <w:noProof/>
          <w:sz w:val="24"/>
          <w:szCs w:val="24"/>
          <w:lang w:val="en-US" w:eastAsia="en-US"/>
        </w:rPr>
        <w:drawing>
          <wp:inline distT="0" distB="0" distL="0" distR="0" wp14:anchorId="07B706BB" wp14:editId="1389D9B3">
            <wp:extent cx="5943600" cy="2079955"/>
            <wp:effectExtent l="0" t="0" r="0" b="0"/>
            <wp:docPr id="11" name="Picture 1" descr="D:\ManuscriptWriting\Kabir Bhai\MDR_Poultry_Campy\PCR Fi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ManuscriptWriting\Kabir Bhai\MDR_Poultry_Campy\PCR Fig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79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1483" w:rsidRPr="00740105" w:rsidRDefault="00D71483" w:rsidP="00D71483">
      <w:pPr>
        <w:spacing w:after="240" w:line="480" w:lineRule="auto"/>
        <w:jc w:val="both"/>
        <w:rPr>
          <w:rFonts w:ascii="Arial" w:eastAsia="Verdana" w:hAnsi="Arial" w:cs="Arial"/>
          <w:b/>
        </w:rPr>
      </w:pPr>
      <w:r w:rsidRPr="00740105">
        <w:rPr>
          <w:rFonts w:ascii="Arial" w:eastAsia="Verdana" w:hAnsi="Arial" w:cs="Arial"/>
          <w:bCs/>
          <w:iCs/>
        </w:rPr>
        <w:t xml:space="preserve">Figures showing (A) </w:t>
      </w:r>
      <w:r w:rsidRPr="00740105">
        <w:rPr>
          <w:rFonts w:ascii="Arial" w:hAnsi="Arial" w:cs="Arial"/>
          <w:bCs/>
          <w:noProof/>
        </w:rPr>
        <w:t xml:space="preserve">16S rRNA gene-based PCR to identify </w:t>
      </w:r>
      <w:r w:rsidRPr="00740105">
        <w:rPr>
          <w:rFonts w:ascii="Arial" w:hAnsi="Arial" w:cs="Arial"/>
          <w:bCs/>
          <w:i/>
          <w:noProof/>
        </w:rPr>
        <w:t xml:space="preserve">Campylobacter </w:t>
      </w:r>
      <w:r w:rsidRPr="00740105">
        <w:rPr>
          <w:rFonts w:ascii="Arial" w:hAnsi="Arial" w:cs="Arial"/>
          <w:bCs/>
          <w:noProof/>
        </w:rPr>
        <w:t>genus (B)</w:t>
      </w:r>
      <w:r w:rsidRPr="00740105">
        <w:rPr>
          <w:rFonts w:ascii="Arial" w:eastAsia="Verdana" w:hAnsi="Arial" w:cs="Arial"/>
          <w:bCs/>
          <w:i/>
          <w:iCs/>
        </w:rPr>
        <w:t xml:space="preserve"> cdtC</w:t>
      </w:r>
      <w:r w:rsidRPr="00740105">
        <w:rPr>
          <w:rFonts w:ascii="Arial" w:eastAsia="Verdana" w:hAnsi="Arial" w:cs="Arial"/>
          <w:bCs/>
        </w:rPr>
        <w:t xml:space="preserve"> gene-based multiplex PCR assay to identify </w:t>
      </w:r>
      <w:r w:rsidRPr="00740105">
        <w:rPr>
          <w:rFonts w:ascii="Arial" w:eastAsia="Verdana" w:hAnsi="Arial" w:cs="Arial"/>
          <w:bCs/>
          <w:i/>
        </w:rPr>
        <w:t>C. jejuni</w:t>
      </w:r>
      <w:r w:rsidRPr="00740105">
        <w:rPr>
          <w:rFonts w:ascii="Arial" w:eastAsia="Verdana" w:hAnsi="Arial" w:cs="Arial"/>
          <w:bCs/>
        </w:rPr>
        <w:t xml:space="preserve">, and (C) </w:t>
      </w:r>
      <w:r w:rsidRPr="00740105">
        <w:rPr>
          <w:rFonts w:ascii="Arial" w:eastAsia="Verdana" w:hAnsi="Arial" w:cs="Arial"/>
          <w:bCs/>
          <w:i/>
          <w:iCs/>
        </w:rPr>
        <w:t>cdtC</w:t>
      </w:r>
      <w:r w:rsidRPr="00740105">
        <w:rPr>
          <w:rFonts w:ascii="Arial" w:eastAsia="Verdana" w:hAnsi="Arial" w:cs="Arial"/>
          <w:bCs/>
        </w:rPr>
        <w:t xml:space="preserve"> gene-based multiplex PCR assay to identify </w:t>
      </w:r>
      <w:r w:rsidRPr="00740105">
        <w:rPr>
          <w:rFonts w:ascii="Arial" w:eastAsia="Verdana" w:hAnsi="Arial" w:cs="Arial"/>
          <w:bCs/>
          <w:i/>
        </w:rPr>
        <w:t>C. coli</w:t>
      </w:r>
      <w:r w:rsidRPr="00740105">
        <w:rPr>
          <w:rFonts w:ascii="Arial" w:eastAsia="Verdana" w:hAnsi="Arial" w:cs="Arial"/>
          <w:bCs/>
        </w:rPr>
        <w:t xml:space="preserve">. In all figures, lanes: 1 and 9, 100 bp DNA ladder (Promega, USA); lanes 2 and 8, positive and negative controls, respectively; and lanes 3-7, representative positive isolates obtained from culture-based methods. </w:t>
      </w:r>
    </w:p>
    <w:p w:rsidR="00D71483" w:rsidRPr="00740105" w:rsidRDefault="00D71483" w:rsidP="00D71483">
      <w:pPr>
        <w:rPr>
          <w:rFonts w:ascii="Times New Roman" w:eastAsia="Verdana" w:hAnsi="Times New Roman" w:cs="Times New Roman"/>
          <w:b/>
          <w:sz w:val="24"/>
          <w:szCs w:val="24"/>
        </w:rPr>
        <w:sectPr w:rsidR="00D71483" w:rsidRPr="00740105" w:rsidSect="00893055">
          <w:pgSz w:w="11907" w:h="16839" w:code="9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:rsidR="00D71483" w:rsidRPr="00740105" w:rsidRDefault="00D71483" w:rsidP="00D71483">
      <w:pPr>
        <w:rPr>
          <w:rFonts w:ascii="Arial" w:eastAsia="Verdana" w:hAnsi="Arial" w:cs="Arial"/>
          <w:b/>
          <w:sz w:val="24"/>
          <w:szCs w:val="24"/>
          <w:u w:val="single"/>
        </w:rPr>
      </w:pPr>
      <w:r w:rsidRPr="00740105">
        <w:rPr>
          <w:rFonts w:ascii="Arial" w:eastAsia="Verdana" w:hAnsi="Arial" w:cs="Arial"/>
          <w:b/>
          <w:sz w:val="24"/>
          <w:szCs w:val="24"/>
          <w:u w:val="single"/>
        </w:rPr>
        <w:lastRenderedPageBreak/>
        <w:t>Additional file 4.</w:t>
      </w:r>
      <w:r w:rsidRPr="00740105">
        <w:rPr>
          <w:rFonts w:ascii="Arial" w:eastAsia="Verdana" w:hAnsi="Arial" w:cs="Arial"/>
          <w:b/>
          <w:sz w:val="24"/>
          <w:szCs w:val="24"/>
        </w:rPr>
        <w:t xml:space="preserve"> </w:t>
      </w:r>
      <w:r w:rsidRPr="00740105">
        <w:rPr>
          <w:rFonts w:ascii="Arial" w:eastAsia="SimSun" w:hAnsi="Arial" w:cs="Arial"/>
          <w:b/>
        </w:rPr>
        <w:t xml:space="preserve">Antimicrobial resistance patterns of </w:t>
      </w:r>
      <w:r w:rsidRPr="00740105">
        <w:rPr>
          <w:rFonts w:ascii="Arial" w:eastAsia="SimSun" w:hAnsi="Arial" w:cs="Arial"/>
          <w:b/>
          <w:i/>
        </w:rPr>
        <w:t>C. jejuni</w:t>
      </w:r>
      <w:r w:rsidRPr="00740105">
        <w:rPr>
          <w:rFonts w:ascii="Arial" w:eastAsia="SimSun" w:hAnsi="Arial" w:cs="Arial"/>
          <w:b/>
        </w:rPr>
        <w:t xml:space="preserve"> and </w:t>
      </w:r>
      <w:r w:rsidRPr="00740105">
        <w:rPr>
          <w:rFonts w:ascii="Arial" w:eastAsia="SimSun" w:hAnsi="Arial" w:cs="Arial"/>
          <w:b/>
          <w:i/>
        </w:rPr>
        <w:t>C. coli</w:t>
      </w:r>
      <w:r w:rsidRPr="00740105">
        <w:rPr>
          <w:rFonts w:ascii="Arial" w:eastAsia="SimSun" w:hAnsi="Arial" w:cs="Arial"/>
          <w:b/>
        </w:rPr>
        <w:t xml:space="preserve"> strains from poultry production and supply chain</w:t>
      </w:r>
    </w:p>
    <w:tbl>
      <w:tblPr>
        <w:tblW w:w="12276" w:type="dxa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2145"/>
        <w:gridCol w:w="1541"/>
        <w:gridCol w:w="1736"/>
        <w:gridCol w:w="1648"/>
        <w:gridCol w:w="272"/>
        <w:gridCol w:w="1589"/>
        <w:gridCol w:w="1716"/>
        <w:gridCol w:w="1629"/>
      </w:tblGrid>
      <w:tr w:rsidR="00D71483" w:rsidRPr="00740105" w:rsidTr="00747FC4">
        <w:trPr>
          <w:trHeight w:val="254"/>
        </w:trPr>
        <w:tc>
          <w:tcPr>
            <w:tcW w:w="21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Antimicrobial agent</w:t>
            </w:r>
          </w:p>
        </w:tc>
        <w:tc>
          <w:tcPr>
            <w:tcW w:w="49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C. jejuni</w:t>
            </w:r>
            <w:r w:rsidRPr="00740105">
              <w:rPr>
                <w:rFonts w:ascii="Arial" w:eastAsia="Times New Roman" w:hAnsi="Arial" w:cs="Arial"/>
                <w:sz w:val="20"/>
                <w:szCs w:val="20"/>
              </w:rPr>
              <w:t xml:space="preserve"> (n = 47)</w:t>
            </w:r>
          </w:p>
        </w:tc>
        <w:tc>
          <w:tcPr>
            <w:tcW w:w="2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9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C. coli</w:t>
            </w:r>
            <w:r w:rsidRPr="00740105">
              <w:rPr>
                <w:rFonts w:ascii="Arial" w:eastAsia="Times New Roman" w:hAnsi="Arial" w:cs="Arial"/>
                <w:sz w:val="20"/>
                <w:szCs w:val="20"/>
              </w:rPr>
              <w:t xml:space="preserve"> (n = 24)</w:t>
            </w:r>
          </w:p>
        </w:tc>
      </w:tr>
      <w:tr w:rsidR="00D71483" w:rsidRPr="00740105" w:rsidTr="00747FC4">
        <w:trPr>
          <w:trHeight w:val="254"/>
        </w:trPr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(Standard dose, μg)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 xml:space="preserve">Resistant (%) 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Intermediate (%)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Susceptible (%)</w:t>
            </w: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Resistant (%)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Intermediate (%)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Susceptible (%)</w:t>
            </w:r>
          </w:p>
        </w:tc>
      </w:tr>
      <w:tr w:rsidR="00D71483" w:rsidRPr="00740105" w:rsidTr="00747FC4">
        <w:trPr>
          <w:trHeight w:val="254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Amoxicillin (30 μg)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30 (64)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12 (25)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5 (11)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13 (54)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7 (29)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4 (17)</w:t>
            </w:r>
          </w:p>
        </w:tc>
      </w:tr>
      <w:tr w:rsidR="00D71483" w:rsidRPr="00740105" w:rsidTr="00747FC4">
        <w:trPr>
          <w:trHeight w:val="254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Tetracycline (30 μg)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29 (62)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8 (17)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10 (21)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11 (46)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6 (25)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7 (29)</w:t>
            </w:r>
          </w:p>
        </w:tc>
      </w:tr>
      <w:tr w:rsidR="00D71483" w:rsidRPr="00740105" w:rsidTr="00747FC4">
        <w:trPr>
          <w:trHeight w:val="254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Erythromycin (30 μg)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24 (51)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13 (28)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10 (21)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10 (42)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6 (25)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8 (33)</w:t>
            </w:r>
          </w:p>
        </w:tc>
      </w:tr>
      <w:tr w:rsidR="00D71483" w:rsidRPr="00740105" w:rsidTr="00747FC4">
        <w:trPr>
          <w:trHeight w:val="254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Ciprofloxacin (30 μg)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17 (36)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9 (19)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21 (45)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7 (29)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8 (33)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9 (38)</w:t>
            </w:r>
          </w:p>
        </w:tc>
      </w:tr>
      <w:tr w:rsidR="00D71483" w:rsidRPr="00740105" w:rsidTr="00747FC4">
        <w:trPr>
          <w:trHeight w:val="254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Norfloxacin (10 μg)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12 (26)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8 (17)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27 (57)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8 (33)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6 (25)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10 (42)</w:t>
            </w:r>
          </w:p>
        </w:tc>
      </w:tr>
      <w:tr w:rsidR="00D71483" w:rsidRPr="00740105" w:rsidTr="00747FC4">
        <w:trPr>
          <w:trHeight w:val="254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Streptomycin (10 μg)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12 (26)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6 (13)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29 (62)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6 (25)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2 (8)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16 (67)</w:t>
            </w:r>
          </w:p>
        </w:tc>
      </w:tr>
      <w:tr w:rsidR="00D71483" w:rsidRPr="00740105" w:rsidTr="00747FC4">
        <w:trPr>
          <w:trHeight w:val="254"/>
        </w:trPr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Azithromycin (30 μg)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7 (15)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6 (13)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34 (72)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4 (17)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5 (21)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15 (62)</w:t>
            </w:r>
          </w:p>
        </w:tc>
      </w:tr>
      <w:tr w:rsidR="00D71483" w:rsidRPr="00740105" w:rsidTr="00747FC4">
        <w:trPr>
          <w:trHeight w:val="254"/>
        </w:trPr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Gentamicin (10 μg)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2 (4)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4 (9)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41 (87)</w:t>
            </w: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2 (8)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3 (13)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71483" w:rsidRPr="00740105" w:rsidRDefault="00D71483" w:rsidP="00747F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40105">
              <w:rPr>
                <w:rFonts w:ascii="Arial" w:eastAsia="Times New Roman" w:hAnsi="Arial" w:cs="Arial"/>
                <w:sz w:val="20"/>
                <w:szCs w:val="20"/>
              </w:rPr>
              <w:t>19 (79)</w:t>
            </w:r>
          </w:p>
        </w:tc>
      </w:tr>
    </w:tbl>
    <w:p w:rsidR="00D71483" w:rsidRPr="00740105" w:rsidRDefault="00D71483" w:rsidP="00D71483">
      <w:pPr>
        <w:spacing w:after="240" w:line="480" w:lineRule="auto"/>
        <w:jc w:val="both"/>
        <w:rPr>
          <w:rFonts w:ascii="Arial" w:eastAsia="SimSun" w:hAnsi="Arial" w:cs="Arial"/>
          <w:b/>
        </w:rPr>
      </w:pPr>
    </w:p>
    <w:p w:rsidR="00D71483" w:rsidRPr="00740105" w:rsidRDefault="00D71483" w:rsidP="00D71483">
      <w:pPr>
        <w:rPr>
          <w:rFonts w:ascii="Times New Roman" w:eastAsia="Verdana" w:hAnsi="Times New Roman" w:cs="Times New Roman"/>
          <w:sz w:val="24"/>
          <w:szCs w:val="24"/>
        </w:rPr>
      </w:pPr>
    </w:p>
    <w:p w:rsidR="003517B1" w:rsidRDefault="003517B1">
      <w:bookmarkStart w:id="0" w:name="_GoBack"/>
      <w:bookmarkEnd w:id="0"/>
    </w:p>
    <w:sectPr w:rsidR="003517B1" w:rsidSect="00893055">
      <w:pgSz w:w="16839" w:h="11907" w:orient="landscape" w:code="9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5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483"/>
    <w:rsid w:val="000731CB"/>
    <w:rsid w:val="00275F92"/>
    <w:rsid w:val="0029568F"/>
    <w:rsid w:val="00317F7C"/>
    <w:rsid w:val="003517B1"/>
    <w:rsid w:val="0060409E"/>
    <w:rsid w:val="00615B5F"/>
    <w:rsid w:val="00783965"/>
    <w:rsid w:val="00950ED0"/>
    <w:rsid w:val="009D7BE2"/>
    <w:rsid w:val="00A11F89"/>
    <w:rsid w:val="00A26124"/>
    <w:rsid w:val="00A4604F"/>
    <w:rsid w:val="00A571C8"/>
    <w:rsid w:val="00A57C61"/>
    <w:rsid w:val="00B43DCD"/>
    <w:rsid w:val="00BB7BE0"/>
    <w:rsid w:val="00C32A2C"/>
    <w:rsid w:val="00CA4D41"/>
    <w:rsid w:val="00CA5CE0"/>
    <w:rsid w:val="00CB143C"/>
    <w:rsid w:val="00CC5166"/>
    <w:rsid w:val="00CF7A5E"/>
    <w:rsid w:val="00D71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84E5A2-A41B-42A4-AD43-70210D6EE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1483"/>
    <w:pPr>
      <w:spacing w:after="200" w:line="276" w:lineRule="auto"/>
    </w:pPr>
    <w:rPr>
      <w:rFonts w:eastAsiaTheme="minorEastAsia"/>
      <w:sz w:val="22"/>
      <w:szCs w:val="22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1045</Words>
  <Characters>5963</Characters>
  <Application>Microsoft Office Word</Application>
  <DocSecurity>0</DocSecurity>
  <Lines>49</Lines>
  <Paragraphs>13</Paragraphs>
  <ScaleCrop>false</ScaleCrop>
  <Company/>
  <LinksUpToDate>false</LinksUpToDate>
  <CharactersWithSpaces>6995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2020-01-30T01:23:00Z</dcterms:created>
  <dcterms:modified xsi:type="dcterms:W3CDTF">2020-01-30T01:24:00Z</dcterms:modified>
</cp:coreProperties>
</file>